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782F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Architecture Decision Records (ADR)</w:t>
      </w:r>
    </w:p>
    <w:p w14:paraId="70D7DB7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Story</w:t>
      </w:r>
    </w:p>
    <w:p w14:paraId="240BB58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Version: 1.0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Status: Authoritative</w:t>
      </w:r>
    </w:p>
    <w:p w14:paraId="703EFC23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079F22">
          <v:rect id="_x0000_i1063" style="width:0;height:1.5pt" o:hralign="center" o:hrstd="t" o:hr="t" fillcolor="#a0a0a0" stroked="f"/>
        </w:pict>
      </w:r>
    </w:p>
    <w:p w14:paraId="3B5BC89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Purpose</w:t>
      </w:r>
    </w:p>
    <w:p w14:paraId="4B2B4F0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фиксирует ключевые архитектурные решения проекта Memory Story.</w:t>
      </w:r>
    </w:p>
    <w:p w14:paraId="57848B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 используется для решений, которые:</w:t>
      </w:r>
    </w:p>
    <w:p w14:paraId="12F313E8" w14:textId="77777777" w:rsidR="00AA20C9" w:rsidRPr="00AA20C9" w:rsidRDefault="00AA20C9" w:rsidP="00AA20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существенно влияют на архитектуру;</w:t>
      </w:r>
    </w:p>
    <w:p w14:paraId="124F711E" w14:textId="77777777" w:rsidR="00AA20C9" w:rsidRPr="00AA20C9" w:rsidRDefault="00AA20C9" w:rsidP="00AA20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имеют долгосрочные последствия;</w:t>
      </w:r>
    </w:p>
    <w:p w14:paraId="0CB34A78" w14:textId="77777777" w:rsidR="00AA20C9" w:rsidRPr="00AA20C9" w:rsidRDefault="00AA20C9" w:rsidP="00AA20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определяют важные boundaries;</w:t>
      </w:r>
    </w:p>
    <w:p w14:paraId="553C8468" w14:textId="77777777" w:rsidR="00AA20C9" w:rsidRPr="00AA20C9" w:rsidRDefault="00AA20C9" w:rsidP="00AA20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выбирают один подход из нескольких разумных альтернатив;</w:t>
      </w:r>
    </w:p>
    <w:p w14:paraId="0DB06712" w14:textId="77777777" w:rsidR="00AA20C9" w:rsidRPr="00AA20C9" w:rsidRDefault="00AA20C9" w:rsidP="00AA20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 оставаться понятными спустя время.</w:t>
      </w:r>
    </w:p>
    <w:p w14:paraId="436ED67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ADR содержит:</w:t>
      </w:r>
    </w:p>
    <w:p w14:paraId="0E272EB0" w14:textId="77777777" w:rsidR="00AA20C9" w:rsidRPr="00AA20C9" w:rsidRDefault="00AA20C9" w:rsidP="00AA2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Status;</w:t>
      </w:r>
    </w:p>
    <w:p w14:paraId="1036CF09" w14:textId="77777777" w:rsidR="00AA20C9" w:rsidRPr="00AA20C9" w:rsidRDefault="00AA20C9" w:rsidP="00AA2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Context;</w:t>
      </w:r>
    </w:p>
    <w:p w14:paraId="21B14F7B" w14:textId="77777777" w:rsidR="00AA20C9" w:rsidRPr="00AA20C9" w:rsidRDefault="00AA20C9" w:rsidP="00AA2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Decision;</w:t>
      </w:r>
    </w:p>
    <w:p w14:paraId="2A42F8E7" w14:textId="77777777" w:rsidR="00AA20C9" w:rsidRPr="00AA20C9" w:rsidRDefault="00AA20C9" w:rsidP="00AA2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Consequences;</w:t>
      </w:r>
    </w:p>
    <w:p w14:paraId="665379E0" w14:textId="77777777" w:rsidR="00AA20C9" w:rsidRPr="00AA20C9" w:rsidRDefault="00AA20C9" w:rsidP="00AA2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необходимости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Supersedes / Superseded By / Future.</w:t>
      </w:r>
    </w:p>
    <w:p w14:paraId="2B777CEA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70A8E6">
          <v:rect id="_x0000_i1064" style="width:0;height:1.5pt" o:hralign="center" o:hrstd="t" o:hr="t" fillcolor="#a0a0a0" stroked="f"/>
        </w:pict>
      </w:r>
    </w:p>
    <w:p w14:paraId="21FFDE1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ADR Process</w:t>
      </w:r>
    </w:p>
    <w:p w14:paraId="6FF91F2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значимые архитектурные решения оформляются новым ADR.</w:t>
      </w:r>
    </w:p>
    <w:p w14:paraId="432E125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 после принятия не переписывается задним числом только потому, что архитектура позднее изменилась.</w:t>
      </w:r>
    </w:p>
    <w:p w14:paraId="5982330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старое решение перестало быть актуальным:</w:t>
      </w:r>
    </w:p>
    <w:p w14:paraId="72EB64F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ADR</w:t>
      </w:r>
    </w:p>
    <w:p w14:paraId="4B8D02A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BAC10B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ADR</w:t>
      </w:r>
    </w:p>
    <w:p w14:paraId="130B32D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FA98E6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supersedes old decision</w:t>
      </w:r>
    </w:p>
    <w:p w14:paraId="16C9301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решения сохраняется.</w:t>
      </w:r>
    </w:p>
    <w:p w14:paraId="3F474D1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Допустимые статусы:</w:t>
      </w:r>
    </w:p>
    <w:p w14:paraId="2D65E1B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Proposed</w:t>
      </w:r>
    </w:p>
    <w:p w14:paraId="389132A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Accepted</w:t>
      </w:r>
    </w:p>
    <w:p w14:paraId="3551E0B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Superseded</w:t>
      </w:r>
    </w:p>
    <w:p w14:paraId="21271D2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Rejected</w:t>
      </w:r>
    </w:p>
    <w:p w14:paraId="74965C5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Deprecated</w:t>
      </w:r>
    </w:p>
    <w:p w14:paraId="4761B3D9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0C7FAE">
          <v:rect id="_x0000_i1065" style="width:0;height:1.5pt" o:hralign="center" o:hrstd="t" o:hr="t" fillcolor="#a0a0a0" stroked="f"/>
        </w:pict>
      </w:r>
    </w:p>
    <w:p w14:paraId="0A3D6CD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Numbering Note</w:t>
      </w:r>
    </w:p>
    <w:p w14:paraId="71863CB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предыдущей редакции документа после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ADR-020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был ошибочно добавлен ещё один ADR с номером:</w:t>
      </w:r>
    </w:p>
    <w:p w14:paraId="45D5126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ADR-018</w:t>
      </w:r>
    </w:p>
    <w:p w14:paraId="1A30AB8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Owns Default Playback Soundtrack</w:t>
      </w:r>
    </w:p>
    <w:p w14:paraId="5830276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этом номер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ADR-018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уже принадлежал:</w:t>
      </w:r>
    </w:p>
    <w:p w14:paraId="4A64E62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Lifetime Premium Monetization</w:t>
      </w:r>
    </w:p>
    <w:p w14:paraId="1BDE151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была редакционная ошибка нумерации, а не изменение архитектурного решения.</w:t>
      </w:r>
    </w:p>
    <w:p w14:paraId="31DB488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 этой редакции soundtrack decision получает правильный следующий номер:</w:t>
      </w:r>
    </w:p>
    <w:p w14:paraId="4479451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ADR-021</w:t>
      </w:r>
    </w:p>
    <w:p w14:paraId="7B5C877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Содержание решения сохраняется.</w:t>
      </w:r>
    </w:p>
    <w:p w14:paraId="27C54FE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Дальнейшая нумерация продолжается с ADR-022.</w:t>
      </w:r>
    </w:p>
    <w:p w14:paraId="5796ED9D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8B276D">
          <v:rect id="_x0000_i1066" style="width:0;height:1.5pt" o:hralign="center" o:hrstd="t" o:hr="t" fillcolor="#a0a0a0" stroked="f"/>
        </w:pict>
      </w:r>
    </w:p>
    <w:p w14:paraId="54268FA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ADR-001</w:t>
      </w:r>
    </w:p>
    <w:p w14:paraId="6662D26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 Is The Core Domain Entity</w:t>
      </w:r>
    </w:p>
    <w:p w14:paraId="782EFBE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3D83C7F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039BBF0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8FC370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Большинство приложений строят модель вокруг User.</w:t>
      </w:r>
    </w:p>
    <w:p w14:paraId="4ED7C5F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моделирует прежде всего совместную историю людей.</w:t>
      </w:r>
    </w:p>
    <w:p w14:paraId="46D22D9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может участвовать в нескольких Stories, а воспоминания, участники, роли и Playback существуют в контексте Story.</w:t>
      </w:r>
    </w:p>
    <w:p w14:paraId="082C78D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2D24884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Главной доменной сущностью системы является:</w:t>
      </w:r>
    </w:p>
    <w:p w14:paraId="6D8DD4A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Story</w:t>
      </w:r>
    </w:p>
    <w:p w14:paraId="7523ECF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E46F24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02C9AEAB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0E3E890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product entities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связываются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Story:</w:t>
      </w:r>
    </w:p>
    <w:p w14:paraId="101A854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47852E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StoryParticipants</w:t>
      </w:r>
    </w:p>
    <w:p w14:paraId="77106A4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Memories</w:t>
      </w:r>
    </w:p>
    <w:p w14:paraId="4BC9751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MediaFiles</w:t>
      </w:r>
    </w:p>
    <w:p w14:paraId="0A9DCAC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Invites</w:t>
      </w:r>
    </w:p>
    <w:p w14:paraId="6279CCF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optional Soundtrack</w:t>
      </w:r>
    </w:p>
    <w:p w14:paraId="75B956A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естественно поддерживает:</w:t>
      </w:r>
    </w:p>
    <w:p w14:paraId="623D4716" w14:textId="77777777" w:rsidR="00AA20C9" w:rsidRPr="00AA20C9" w:rsidRDefault="00AA20C9" w:rsidP="00AA20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пары;</w:t>
      </w:r>
    </w:p>
    <w:p w14:paraId="63DD06B5" w14:textId="77777777" w:rsidR="00AA20C9" w:rsidRPr="00AA20C9" w:rsidRDefault="00AA20C9" w:rsidP="00AA20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семьи;</w:t>
      </w:r>
    </w:p>
    <w:p w14:paraId="3157474A" w14:textId="77777777" w:rsidR="00AA20C9" w:rsidRPr="00AA20C9" w:rsidRDefault="00AA20C9" w:rsidP="00AA20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небольшие группы;</w:t>
      </w:r>
    </w:p>
    <w:p w14:paraId="7C56AD2F" w14:textId="77777777" w:rsidR="00AA20C9" w:rsidRPr="00AA20C9" w:rsidRDefault="00AA20C9" w:rsidP="00AA20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совместные private histories.</w:t>
      </w:r>
    </w:p>
    <w:p w14:paraId="243ED2F8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746C0D">
          <v:rect id="_x0000_i1067" style="width:0;height:1.5pt" o:hralign="center" o:hrstd="t" o:hr="t" fillcolor="#a0a0a0" stroked="f"/>
        </w:pict>
      </w:r>
    </w:p>
    <w:p w14:paraId="1930475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ADR-002</w:t>
      </w:r>
    </w:p>
    <w:p w14:paraId="6C2DA6E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Google Sign-In Instead Of Password Authentication</w:t>
      </w:r>
    </w:p>
    <w:p w14:paraId="2E67CA2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5EC2E77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637EF3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5AE1096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Собственная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password authentication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6321746" w14:textId="77777777" w:rsidR="00AA20C9" w:rsidRPr="00AA20C9" w:rsidRDefault="00AA20C9" w:rsidP="00AA20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хранения password hashes;</w:t>
      </w:r>
    </w:p>
    <w:p w14:paraId="4AB39904" w14:textId="77777777" w:rsidR="00AA20C9" w:rsidRPr="00AA20C9" w:rsidRDefault="00AA20C9" w:rsidP="00AA20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 recovery;</w:t>
      </w:r>
    </w:p>
    <w:p w14:paraId="67021E52" w14:textId="77777777" w:rsidR="00AA20C9" w:rsidRPr="00AA20C9" w:rsidRDefault="00AA20C9" w:rsidP="00AA20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 security;</w:t>
      </w:r>
    </w:p>
    <w:p w14:paraId="575210E5" w14:textId="77777777" w:rsidR="00AA20C9" w:rsidRPr="00AA20C9" w:rsidRDefault="00AA20C9" w:rsidP="00AA20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дополнительного UX;</w:t>
      </w:r>
    </w:p>
    <w:p w14:paraId="025F0A9F" w14:textId="77777777" w:rsidR="00AA20C9" w:rsidRPr="00AA20C9" w:rsidRDefault="00AA20C9" w:rsidP="00AA20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дополнительной поддержки.</w:t>
      </w:r>
    </w:p>
    <w:p w14:paraId="132718A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DEA976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0BBFA3F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5200ED4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current authentication provider.</w:t>
      </w:r>
    </w:p>
    <w:p w14:paraId="089B946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реализовывать собственную password authentication для MVP.</w:t>
      </w:r>
    </w:p>
    <w:p w14:paraId="53985A6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6D1035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6B7A56AE" w14:textId="77777777" w:rsidR="00AA20C9" w:rsidRPr="00AA20C9" w:rsidRDefault="00AA20C9" w:rsidP="00AA20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Story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passwords;</w:t>
      </w:r>
    </w:p>
    <w:p w14:paraId="4F5C39E3" w14:textId="77777777" w:rsidR="00AA20C9" w:rsidRPr="00AA20C9" w:rsidRDefault="00AA20C9" w:rsidP="00AA20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authentication attack surface;</w:t>
      </w:r>
    </w:p>
    <w:p w14:paraId="202589DD" w14:textId="77777777" w:rsidR="00AA20C9" w:rsidRPr="00AA20C9" w:rsidRDefault="00AA20C9" w:rsidP="00AA20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onboarding;</w:t>
      </w:r>
    </w:p>
    <w:p w14:paraId="5B26B94D" w14:textId="77777777" w:rsidR="00AA20C9" w:rsidRPr="00AA20C9" w:rsidRDefault="00AA20C9" w:rsidP="00AA20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account-recovery infrastructure.</w:t>
      </w:r>
    </w:p>
    <w:p w14:paraId="779FACE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Ограничение:</w:t>
      </w:r>
    </w:p>
    <w:p w14:paraId="43B89293" w14:textId="77777777" w:rsidR="00AA20C9" w:rsidRPr="00AA20C9" w:rsidRDefault="00AA20C9" w:rsidP="00AA20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зависит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Google Identity Provider.</w:t>
      </w:r>
    </w:p>
    <w:p w14:paraId="1ADBF309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61CDF8">
          <v:rect id="_x0000_i1068" style="width:0;height:1.5pt" o:hralign="center" o:hrstd="t" o:hr="t" fillcolor="#a0a0a0" stroked="f"/>
        </w:pict>
      </w:r>
    </w:p>
    <w:p w14:paraId="03076DC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ADR-003</w:t>
      </w:r>
    </w:p>
    <w:p w14:paraId="4F0A0B2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Email Is Not Stored</w:t>
      </w:r>
    </w:p>
    <w:p w14:paraId="4F5BD8E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119CE3B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AD7EBF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8846DC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требуется основным бизнес-функциям Memory Story.</w:t>
      </w:r>
    </w:p>
    <w:p w14:paraId="6B7509B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invitations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работают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invite tokens/links.</w:t>
      </w:r>
    </w:p>
    <w:p w14:paraId="0403A7A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также не требует email.</w:t>
      </w:r>
    </w:p>
    <w:p w14:paraId="1B444FD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26B6F91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 email пользователя в current User model.</w:t>
      </w:r>
    </w:p>
    <w:p w14:paraId="547DC97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добавляется только потому, что Google может предоставить его при authentication.</w:t>
      </w:r>
    </w:p>
    <w:p w14:paraId="78A7586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6F6AC9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0048534F" w14:textId="77777777" w:rsidR="00AA20C9" w:rsidRPr="00AA20C9" w:rsidRDefault="00AA20C9" w:rsidP="00AA20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data minimization;</w:t>
      </w:r>
    </w:p>
    <w:p w14:paraId="71B0BC7D" w14:textId="77777777" w:rsidR="00AA20C9" w:rsidRPr="00AA20C9" w:rsidRDefault="00AA20C9" w:rsidP="00AA20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personal data;</w:t>
      </w:r>
    </w:p>
    <w:p w14:paraId="243BE97F" w14:textId="77777777" w:rsidR="00AA20C9" w:rsidRPr="00AA20C9" w:rsidRDefault="00AA20C9" w:rsidP="00AA20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последствия data leak;</w:t>
      </w:r>
    </w:p>
    <w:p w14:paraId="29796629" w14:textId="77777777" w:rsidR="00AA20C9" w:rsidRPr="00AA20C9" w:rsidRDefault="00AA20C9" w:rsidP="00AA20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privacy model.</w:t>
      </w:r>
    </w:p>
    <w:p w14:paraId="3150EF2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Ограничения:</w:t>
      </w:r>
    </w:p>
    <w:p w14:paraId="08F2ED0E" w14:textId="77777777" w:rsidR="00AA20C9" w:rsidRPr="00AA20C9" w:rsidRDefault="00AA20C9" w:rsidP="00AA20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email-based features потребуют отдельного будущего решения;</w:t>
      </w:r>
    </w:p>
    <w:p w14:paraId="6A7CF5AB" w14:textId="77777777" w:rsidR="00AA20C9" w:rsidRPr="00AA20C9" w:rsidRDefault="00AA20C9" w:rsidP="00AA20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email notifications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невозможны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architecture.</w:t>
      </w:r>
    </w:p>
    <w:p w14:paraId="56E99B2E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27731E">
          <v:rect id="_x0000_i1069" style="width:0;height:1.5pt" o:hralign="center" o:hrstd="t" o:hr="t" fillcolor="#a0a0a0" stroked="f"/>
        </w:pict>
      </w:r>
    </w:p>
    <w:p w14:paraId="5AF3096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ADR-004</w:t>
      </w:r>
    </w:p>
    <w:p w14:paraId="38BD930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Spring JDBC Instead Of Hibernate</w:t>
      </w:r>
    </w:p>
    <w:p w14:paraId="5BBD899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11546C3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EC7D48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0330ACB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D5DA297" w14:textId="77777777" w:rsidR="00AA20C9" w:rsidRPr="00AA20C9" w:rsidRDefault="00AA20C9" w:rsidP="00AA20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0C338614" w14:textId="77777777" w:rsidR="00AA20C9" w:rsidRPr="00AA20C9" w:rsidRDefault="00AA20C9" w:rsidP="00AA20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2FAB6430" w14:textId="77777777" w:rsidR="00AA20C9" w:rsidRPr="00AA20C9" w:rsidRDefault="00AA20C9" w:rsidP="00AA20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SQL;</w:t>
      </w:r>
    </w:p>
    <w:p w14:paraId="5D2F64BF" w14:textId="77777777" w:rsidR="00AA20C9" w:rsidRPr="00AA20C9" w:rsidRDefault="00AA20C9" w:rsidP="00AA20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persistence behavior.</w:t>
      </w:r>
    </w:p>
    <w:p w14:paraId="7E38CF0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проекта важны контроль запросов и отсутствие скрытой ORM behavior.</w:t>
      </w:r>
    </w:p>
    <w:p w14:paraId="646AF8A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76D16EF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5B99D25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Spring JDBC / JdbcClient</w:t>
      </w:r>
    </w:p>
    <w:p w14:paraId="372735D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7649319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Hibernate</w:t>
      </w:r>
    </w:p>
    <w:p w14:paraId="7100B92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 Data JPA</w:t>
      </w:r>
    </w:p>
    <w:p w14:paraId="43CB459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683A600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2834ED4" w14:textId="77777777" w:rsidR="00AA20C9" w:rsidRPr="00AA20C9" w:rsidRDefault="00AA20C9" w:rsidP="00AA20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 контроль SQL;</w:t>
      </w:r>
    </w:p>
    <w:p w14:paraId="2273E3C6" w14:textId="77777777" w:rsidR="00AA20C9" w:rsidRPr="00AA20C9" w:rsidRDefault="00AA20C9" w:rsidP="00AA20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queries;</w:t>
      </w:r>
    </w:p>
    <w:p w14:paraId="52F5E4B7" w14:textId="77777777" w:rsidR="00AA20C9" w:rsidRPr="00AA20C9" w:rsidRDefault="00AA20C9" w:rsidP="00AA20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ORM N+1 surprises;</w:t>
      </w:r>
    </w:p>
    <w:p w14:paraId="3E542CC1" w14:textId="77777777" w:rsidR="00AA20C9" w:rsidRPr="00AA20C9" w:rsidRDefault="00AA20C9" w:rsidP="00AA20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прямой контроль PostGIS;</w:t>
      </w:r>
    </w:p>
    <w:p w14:paraId="3E45ADA6" w14:textId="77777777" w:rsidR="00AA20C9" w:rsidRPr="00AA20C9" w:rsidRDefault="00AA20C9" w:rsidP="00AA20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прозрачный persistence layer.</w:t>
      </w:r>
    </w:p>
    <w:p w14:paraId="1223825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Недостаток:</w:t>
      </w:r>
    </w:p>
    <w:p w14:paraId="774CE114" w14:textId="77777777" w:rsidR="00AA20C9" w:rsidRPr="00AA20C9" w:rsidRDefault="00AA20C9" w:rsidP="00AA20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manual mapping/repository code.</w:t>
      </w:r>
    </w:p>
    <w:p w14:paraId="5B63BE6A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781F71">
          <v:rect id="_x0000_i1070" style="width:0;height:1.5pt" o:hralign="center" o:hrstd="t" o:hr="t" fillcolor="#a0a0a0" stroked="f"/>
        </w:pict>
      </w:r>
    </w:p>
    <w:p w14:paraId="1C8CD5FB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ADR-005</w:t>
      </w:r>
    </w:p>
    <w:p w14:paraId="61F9C01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PostgreSQL + PostGIS</w:t>
      </w:r>
    </w:p>
    <w:p w14:paraId="454C391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1837A47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29AD330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748BB6E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Memory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geographic coordinates.</w:t>
      </w:r>
    </w:p>
    <w:p w14:paraId="2EF3FB6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Продукт использует:</w:t>
      </w:r>
    </w:p>
    <w:p w14:paraId="61008FA2" w14:textId="77777777" w:rsidR="00AA20C9" w:rsidRPr="00AA20C9" w:rsidRDefault="00AA20C9" w:rsidP="00AA20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Map;</w:t>
      </w:r>
    </w:p>
    <w:p w14:paraId="6D93254C" w14:textId="77777777" w:rsidR="00AA20C9" w:rsidRPr="00AA20C9" w:rsidRDefault="00AA20C9" w:rsidP="00AA20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Picker;</w:t>
      </w:r>
    </w:p>
    <w:p w14:paraId="410AC095" w14:textId="77777777" w:rsidR="00AA20C9" w:rsidRPr="00AA20C9" w:rsidRDefault="00AA20C9" w:rsidP="00AA20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geographic Memory visualization.</w:t>
      </w:r>
    </w:p>
    <w:p w14:paraId="548AE43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F62659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2CDFB6C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1D74E72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28D4E01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PostGIS</w:t>
      </w:r>
    </w:p>
    <w:p w14:paraId="09A4D3A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location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geographic point representation.</w:t>
      </w:r>
    </w:p>
    <w:p w14:paraId="1358819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570421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7EA53E94" w14:textId="77777777" w:rsidR="00AA20C9" w:rsidRPr="00AA20C9" w:rsidRDefault="00AA20C9" w:rsidP="00AA20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native geographic types;</w:t>
      </w:r>
    </w:p>
    <w:p w14:paraId="245EB11F" w14:textId="77777777" w:rsidR="00AA20C9" w:rsidRPr="00AA20C9" w:rsidRDefault="00AA20C9" w:rsidP="00AA20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spatial indexes;</w:t>
      </w:r>
    </w:p>
    <w:p w14:paraId="5FBDC7C1" w14:textId="77777777" w:rsidR="00AA20C9" w:rsidRPr="00AA20C9" w:rsidRDefault="00AA20C9" w:rsidP="00AA20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future geographic queries;</w:t>
      </w:r>
    </w:p>
    <w:p w14:paraId="0EA51A9F" w14:textId="77777777" w:rsidR="00AA20C9" w:rsidRPr="00AA20C9" w:rsidRDefault="00AA20C9" w:rsidP="00AA20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основная relational database.</w:t>
      </w:r>
    </w:p>
    <w:p w14:paraId="6EFB01A0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5AE7D9">
          <v:rect id="_x0000_i1071" style="width:0;height:1.5pt" o:hralign="center" o:hrstd="t" o:hr="t" fillcolor="#a0a0a0" stroked="f"/>
        </w:pict>
      </w:r>
    </w:p>
    <w:p w14:paraId="2E7A5C5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ADR-006</w:t>
      </w:r>
    </w:p>
    <w:p w14:paraId="27359AA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MapLibre + PMTiles Instead Of Google Maps</w:t>
      </w:r>
    </w:p>
    <w:p w14:paraId="4E7B983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768C619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Superseded by ADR-020 for MVP map-source strategy</w:t>
      </w:r>
    </w:p>
    <w:p w14:paraId="0289646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BDDAF3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Memory Story должен избегать сильной зависимости от commercial map SDK.</w:t>
      </w:r>
    </w:p>
    <w:p w14:paraId="32989F9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Первоначальная стратегия предполагала полный контроль map tiles.</w:t>
      </w:r>
    </w:p>
    <w:p w14:paraId="24301C8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4C366B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Первоначально было принято:</w:t>
      </w:r>
    </w:p>
    <w:p w14:paraId="37488E7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MapLibre</w:t>
      </w:r>
    </w:p>
    <w:p w14:paraId="758E3B1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C7E466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PMTiles</w:t>
      </w:r>
    </w:p>
    <w:p w14:paraId="43600EA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71DD9E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2F3E5614" w14:textId="77777777" w:rsidR="00AA20C9" w:rsidRPr="00AA20C9" w:rsidRDefault="00AA20C9" w:rsidP="00AA20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минимизация vendor lock-in;</w:t>
      </w:r>
    </w:p>
    <w:p w14:paraId="05791636" w14:textId="77777777" w:rsidR="00AA20C9" w:rsidRPr="00AA20C9" w:rsidRDefault="00AA20C9" w:rsidP="00AA20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потенциальный контроль map infrastructure;</w:t>
      </w:r>
    </w:p>
    <w:p w14:paraId="1155BA09" w14:textId="77777777" w:rsidR="00AA20C9" w:rsidRPr="00AA20C9" w:rsidRDefault="00AA20C9" w:rsidP="00AA20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MapLibre-compatible architecture.</w:t>
      </w:r>
    </w:p>
    <w:p w14:paraId="20CEA96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334504B2" w14:textId="77777777" w:rsidR="00AA20C9" w:rsidRPr="00AA20C9" w:rsidRDefault="00AA20C9" w:rsidP="00AA20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самостоятельный tile hosting;</w:t>
      </w:r>
    </w:p>
    <w:p w14:paraId="79D1F04F" w14:textId="77777777" w:rsidR="00AA20C9" w:rsidRPr="00AA20C9" w:rsidRDefault="00AA20C9" w:rsidP="00AA20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дополнительная infrastructure complexity.</w:t>
      </w:r>
    </w:p>
    <w:p w14:paraId="05FD0A2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Superseded By</w:t>
      </w:r>
    </w:p>
    <w:p w14:paraId="577A382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текущего MVP map source решение изменено ADR-020.</w:t>
      </w:r>
    </w:p>
    <w:p w14:paraId="06CA0C4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 остаётся.</w:t>
      </w:r>
    </w:p>
    <w:p w14:paraId="1046229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Собственный PMTiles hosting отложен.</w:t>
      </w:r>
    </w:p>
    <w:p w14:paraId="6DAAAF8F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7D59B4">
          <v:rect id="_x0000_i1072" style="width:0;height:1.5pt" o:hralign="center" o:hrstd="t" o:hr="t" fillcolor="#a0a0a0" stroked="f"/>
        </w:pict>
      </w:r>
    </w:p>
    <w:p w14:paraId="481DE89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ADR-007</w:t>
      </w:r>
    </w:p>
    <w:p w14:paraId="3E70315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Story-Based Access Control</w:t>
      </w:r>
    </w:p>
    <w:p w14:paraId="7121733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2B4E60B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8E24FC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D1BA80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Глобальная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90A4F3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ROLE_USER</w:t>
      </w:r>
    </w:p>
    <w:p w14:paraId="2B8CD03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ROLE_ADMIN</w:t>
      </w:r>
    </w:p>
    <w:p w14:paraId="541B7C8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collaborative domain Memory Story.</w:t>
      </w:r>
    </w:p>
    <w:p w14:paraId="3D86397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Права User зависят от конкретной Story.</w:t>
      </w:r>
    </w:p>
    <w:p w14:paraId="61584B7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135348D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Authorization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D1EB75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E6DB21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15622D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1083E0C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E524B1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2618932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7D2A73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Operation</w:t>
      </w:r>
    </w:p>
    <w:p w14:paraId="0765FDF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6ECBBDE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permissions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становятся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частью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model.</w:t>
      </w:r>
    </w:p>
    <w:p w14:paraId="1941E97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roles:</w:t>
      </w:r>
    </w:p>
    <w:p w14:paraId="10A749D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</w:t>
      </w:r>
    </w:p>
    <w:p w14:paraId="7CC8600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CO_OWNER</w:t>
      </w:r>
    </w:p>
    <w:p w14:paraId="2E18926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EDITOR</w:t>
      </w:r>
    </w:p>
    <w:p w14:paraId="7FB4891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VIEWER</w:t>
      </w:r>
    </w:p>
    <w:p w14:paraId="4BFC799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User может иметь разные роли в разных Stories.</w:t>
      </w:r>
    </w:p>
    <w:p w14:paraId="2FD0A8B0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E7417B">
          <v:rect id="_x0000_i1073" style="width:0;height:1.5pt" o:hralign="center" o:hrstd="t" o:hr="t" fillcolor="#a0a0a0" stroked="f"/>
        </w:pict>
      </w:r>
    </w:p>
    <w:p w14:paraId="72E428D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ADR-008</w:t>
      </w:r>
    </w:p>
    <w:p w14:paraId="35FF0C0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Centralized Authorization Through Access Policy</w:t>
      </w:r>
    </w:p>
    <w:p w14:paraId="147D5F9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28C988D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5693572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6D84469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Authorization checks,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разбросанные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Controllers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Repositories,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увеличивают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вероятность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security defects.</w:t>
      </w:r>
    </w:p>
    <w:p w14:paraId="0695089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1E784F5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authorization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централизованно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application/access-policy boundary.</w:t>
      </w:r>
    </w:p>
    <w:p w14:paraId="0887BFE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Исторически этот boundary назывался:</w:t>
      </w:r>
    </w:p>
    <w:p w14:paraId="5ADAB75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AccessService</w:t>
      </w:r>
    </w:p>
    <w:p w14:paraId="13B8996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Конкретное имя implementation может эволюционировать, но принцип остаётся неизменным.</w:t>
      </w:r>
    </w:p>
    <w:p w14:paraId="2BE2474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D6665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620B368" w14:textId="77777777" w:rsidR="00AA20C9" w:rsidRPr="00AA20C9" w:rsidRDefault="00AA20C9" w:rsidP="00AA20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единое authorization behavior;</w:t>
      </w:r>
    </w:p>
    <w:p w14:paraId="7F8F5F2A" w14:textId="77777777" w:rsidR="00AA20C9" w:rsidRPr="00AA20C9" w:rsidRDefault="00AA20C9" w:rsidP="00AA20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audit;</w:t>
      </w:r>
    </w:p>
    <w:p w14:paraId="3A42CBEA" w14:textId="77777777" w:rsidR="00AA20C9" w:rsidRPr="00AA20C9" w:rsidRDefault="00AA20C9" w:rsidP="00AA20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duplicated role checks;</w:t>
      </w:r>
    </w:p>
    <w:p w14:paraId="2F959B03" w14:textId="77777777" w:rsidR="00AA20C9" w:rsidRPr="00AA20C9" w:rsidRDefault="00AA20C9" w:rsidP="00AA20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layer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business authorization decisions.</w:t>
      </w:r>
    </w:p>
    <w:p w14:paraId="1968951D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C7E586">
          <v:rect id="_x0000_i1074" style="width:0;height:1.5pt" o:hralign="center" o:hrstd="t" o:hr="t" fillcolor="#a0a0a0" stroked="f"/>
        </w:pict>
      </w:r>
    </w:p>
    <w:p w14:paraId="5C2D36E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ADR-009</w:t>
      </w:r>
    </w:p>
    <w:p w14:paraId="4DA00CB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Private Media Storage</w:t>
      </w:r>
    </w:p>
    <w:p w14:paraId="1013B4C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5F0BCF6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3214FD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001546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photos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personal information.</w:t>
      </w:r>
    </w:p>
    <w:p w14:paraId="1E10F1E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Public bucket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permanent public media URL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соответствуют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privacy model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B1DF58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176018A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object storage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protected user media.</w:t>
      </w:r>
    </w:p>
    <w:p w14:paraId="5C9D85E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Access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media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проходит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backend authorization boundary.</w:t>
      </w:r>
    </w:p>
    <w:p w14:paraId="22267EE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39DE4BAA" w14:textId="77777777" w:rsidR="00AA20C9" w:rsidRPr="00AA20C9" w:rsidRDefault="00AA20C9" w:rsidP="00AA20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object storage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предоставляет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anonymous read;</w:t>
      </w:r>
    </w:p>
    <w:p w14:paraId="20098F01" w14:textId="77777777" w:rsidR="00AA20C9" w:rsidRPr="00AA20C9" w:rsidRDefault="00AA20C9" w:rsidP="00AA20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client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MinIO credentials;</w:t>
      </w:r>
    </w:p>
    <w:p w14:paraId="29BFCF77" w14:textId="77777777" w:rsidR="00AA20C9" w:rsidRPr="00AA20C9" w:rsidRDefault="00AA20C9" w:rsidP="00AA20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keys остаются internal;</w:t>
      </w:r>
    </w:p>
    <w:p w14:paraId="3E86C140" w14:textId="77777777" w:rsidR="00AA20C9" w:rsidRPr="00AA20C9" w:rsidRDefault="00AA20C9" w:rsidP="00AA20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resource read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backend;</w:t>
      </w:r>
    </w:p>
    <w:p w14:paraId="52B096DB" w14:textId="77777777" w:rsidR="00AA20C9" w:rsidRPr="00AA20C9" w:rsidRDefault="00AA20C9" w:rsidP="00AA20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media delivery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authenticated authorization path.</w:t>
      </w:r>
    </w:p>
    <w:p w14:paraId="5B982AE5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BD175B">
          <v:rect id="_x0000_i1075" style="width:0;height:1.5pt" o:hralign="center" o:hrstd="t" o:hr="t" fillcolor="#a0a0a0" stroked="f"/>
        </w:pict>
      </w:r>
    </w:p>
    <w:p w14:paraId="77B27D2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ADR-010</w:t>
      </w:r>
    </w:p>
    <w:p w14:paraId="1577A1C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Rotation</w:t>
      </w:r>
    </w:p>
    <w:p w14:paraId="2985FEB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1489D83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Accepted, extended by ADR-027</w:t>
      </w:r>
    </w:p>
    <w:p w14:paraId="0738D47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A3B468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Компрометация long-lived Refresh Token должна иметь ограниченные последствия.</w:t>
      </w:r>
    </w:p>
    <w:p w14:paraId="3F0C669B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9C9146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 Token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rotating credential.</w:t>
      </w:r>
    </w:p>
    <w:p w14:paraId="1221D52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successful refresh:</w:t>
      </w:r>
    </w:p>
    <w:p w14:paraId="36FAB8B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Token</w:t>
      </w:r>
    </w:p>
    <w:p w14:paraId="4B8D413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50C853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no longer active</w:t>
      </w:r>
    </w:p>
    <w:p w14:paraId="4C5EA64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EE1B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Token</w:t>
      </w:r>
    </w:p>
    <w:p w14:paraId="49C5179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927095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issued</w:t>
      </w:r>
    </w:p>
    <w:p w14:paraId="599D663B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0667BE4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Повторное использование старого token может быть выявлено.</w:t>
      </w:r>
    </w:p>
    <w:p w14:paraId="54FC53C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Первоначальный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ADR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определил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single-use rotation principle.</w:t>
      </w:r>
    </w:p>
    <w:p w14:paraId="6F27084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Более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поздняя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family/replay semantics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определена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ADR-027.</w:t>
      </w:r>
    </w:p>
    <w:p w14:paraId="47749555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35B117">
          <v:rect id="_x0000_i1076" style="width:0;height:1.5pt" o:hralign="center" o:hrstd="t" o:hr="t" fillcolor="#a0a0a0" stroked="f"/>
        </w:pict>
      </w:r>
    </w:p>
    <w:p w14:paraId="5E91B11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ADR-011</w:t>
      </w:r>
    </w:p>
    <w:p w14:paraId="1644EAE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Stored As Hash</w:t>
      </w:r>
    </w:p>
    <w:p w14:paraId="6CF43DF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70FA005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41EC4B7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21172AA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Database compromise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непосредственно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раскрывать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usable Refresh Tokens.</w:t>
      </w:r>
    </w:p>
    <w:p w14:paraId="10CC4B7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879002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Persist:</w:t>
      </w:r>
    </w:p>
    <w:p w14:paraId="2507E12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</w:t>
      </w:r>
    </w:p>
    <w:p w14:paraId="3A54D70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persist:</w:t>
      </w:r>
    </w:p>
    <w:p w14:paraId="63CAF7A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refresh token</w:t>
      </w:r>
    </w:p>
    <w:p w14:paraId="7C8C552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Consequences</w:t>
      </w:r>
    </w:p>
    <w:p w14:paraId="2EAC9B6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credential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там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нужен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 protocol.</w:t>
      </w:r>
    </w:p>
    <w:p w14:paraId="2ED39D0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 leak сам по себе не раскрывает current raw Refresh Tokens.</w:t>
      </w:r>
    </w:p>
    <w:p w14:paraId="073B2B99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D76737">
          <v:rect id="_x0000_i1077" style="width:0;height:1.5pt" o:hralign="center" o:hrstd="t" o:hr="t" fillcolor="#a0a0a0" stroked="f"/>
        </w:pict>
      </w:r>
    </w:p>
    <w:p w14:paraId="0404463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ADR-012</w:t>
      </w:r>
    </w:p>
    <w:p w14:paraId="3306068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Invite Token Stored As Hash</w:t>
      </w:r>
    </w:p>
    <w:p w14:paraId="0934D6B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4B1CE48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2E77A03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3E49B53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Invite token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предоставляет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присоединиться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Story.</w:t>
      </w:r>
    </w:p>
    <w:p w14:paraId="2CBA066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Он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security credential.</w:t>
      </w:r>
    </w:p>
    <w:p w14:paraId="7793735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6EBC514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Persist:</w:t>
      </w:r>
    </w:p>
    <w:p w14:paraId="4987030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</w:t>
      </w:r>
    </w:p>
    <w:p w14:paraId="5B8D307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persist:</w:t>
      </w:r>
    </w:p>
    <w:p w14:paraId="5288184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invite token</w:t>
      </w:r>
    </w:p>
    <w:p w14:paraId="4A18ECC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393F9D7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Database leak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раскрывает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напрямую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usable invite links/tokens.</w:t>
      </w:r>
    </w:p>
    <w:p w14:paraId="58882FD9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9F9B19">
          <v:rect id="_x0000_i1078" style="width:0;height:1.5pt" o:hralign="center" o:hrstd="t" o:hr="t" fillcolor="#a0a0a0" stroked="f"/>
        </w:pict>
      </w:r>
    </w:p>
    <w:p w14:paraId="7BA0875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ADR-013</w:t>
      </w:r>
    </w:p>
    <w:p w14:paraId="58745FC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Backend Does Not Generate Playback Videos</w:t>
      </w:r>
    </w:p>
    <w:p w14:paraId="038B536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130B3E6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3166DBA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5205596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interactive client experience.</w:t>
      </w:r>
    </w:p>
    <w:p w14:paraId="3243A60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включает:</w:t>
      </w:r>
    </w:p>
    <w:p w14:paraId="68460E32" w14:textId="77777777" w:rsidR="00AA20C9" w:rsidRPr="00AA20C9" w:rsidRDefault="00AA20C9" w:rsidP="00AA20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 animation;</w:t>
      </w:r>
    </w:p>
    <w:p w14:paraId="629B8D52" w14:textId="77777777" w:rsidR="00AA20C9" w:rsidRPr="00AA20C9" w:rsidRDefault="00AA20C9" w:rsidP="00AA20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reveal;</w:t>
      </w:r>
    </w:p>
    <w:p w14:paraId="048977FB" w14:textId="77777777" w:rsidR="00AA20C9" w:rsidRPr="00AA20C9" w:rsidRDefault="00AA20C9" w:rsidP="00AA20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28CC8EF5" w14:textId="77777777" w:rsidR="00AA20C9" w:rsidRPr="00AA20C9" w:rsidRDefault="00AA20C9" w:rsidP="00AA20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transitions;</w:t>
      </w:r>
    </w:p>
    <w:p w14:paraId="4A951E60" w14:textId="77777777" w:rsidR="00AA20C9" w:rsidRPr="00AA20C9" w:rsidRDefault="00AA20C9" w:rsidP="00AA20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 music.</w:t>
      </w:r>
    </w:p>
    <w:p w14:paraId="55BB2CC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video rendering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значительно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усложнил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бы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architecture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infrastructure.</w:t>
      </w:r>
    </w:p>
    <w:p w14:paraId="08B0C6D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0C856E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предоставляет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Story/Playback data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protected resources.</w:t>
      </w:r>
    </w:p>
    <w:p w14:paraId="20BADC5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выполняет Playback presentation:</w:t>
      </w:r>
    </w:p>
    <w:p w14:paraId="3BA4028C" w14:textId="77777777" w:rsidR="00AA20C9" w:rsidRPr="00AA20C9" w:rsidRDefault="00AA20C9" w:rsidP="00AA20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cinematic map movement;</w:t>
      </w:r>
    </w:p>
    <w:p w14:paraId="1E028D64" w14:textId="77777777" w:rsidR="00AA20C9" w:rsidRPr="00AA20C9" w:rsidRDefault="00AA20C9" w:rsidP="00AA20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transitions;</w:t>
      </w:r>
    </w:p>
    <w:p w14:paraId="62F6ECEC" w14:textId="77777777" w:rsidR="00AA20C9" w:rsidRPr="00AA20C9" w:rsidRDefault="00AA20C9" w:rsidP="00AA20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reveal;</w:t>
      </w:r>
    </w:p>
    <w:p w14:paraId="35EC1165" w14:textId="77777777" w:rsidR="00AA20C9" w:rsidRPr="00AA20C9" w:rsidRDefault="00AA20C9" w:rsidP="00AA20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presentation;</w:t>
      </w:r>
    </w:p>
    <w:p w14:paraId="3C642C9A" w14:textId="77777777" w:rsidR="00AA20C9" w:rsidRPr="00AA20C9" w:rsidRDefault="00AA20C9" w:rsidP="00AA20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orchestration.</w:t>
      </w:r>
    </w:p>
    <w:p w14:paraId="6A0FF2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Playback video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product.</w:t>
      </w:r>
    </w:p>
    <w:p w14:paraId="00E1862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6E5239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7F926CDB" w14:textId="77777777" w:rsidR="00AA20C9" w:rsidRPr="00AA20C9" w:rsidRDefault="00AA20C9" w:rsidP="00AA20C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simpler backend;</w:t>
      </w:r>
    </w:p>
    <w:p w14:paraId="2F670A8A" w14:textId="77777777" w:rsidR="00AA20C9" w:rsidRPr="00AA20C9" w:rsidRDefault="00AA20C9" w:rsidP="00AA20C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compute infrastructure;</w:t>
      </w:r>
    </w:p>
    <w:p w14:paraId="1F0C2913" w14:textId="77777777" w:rsidR="00AA20C9" w:rsidRPr="00AA20C9" w:rsidRDefault="00AA20C9" w:rsidP="00AA20C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остаётся interactive;</w:t>
      </w:r>
    </w:p>
    <w:p w14:paraId="309088AF" w14:textId="77777777" w:rsidR="00AA20C9" w:rsidRPr="00AA20C9" w:rsidRDefault="00AA20C9" w:rsidP="00AA20C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контролирует presentation lifecycle.</w:t>
      </w:r>
    </w:p>
    <w:p w14:paraId="33D85FB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Future exported/shared video требует отдельного решения.</w:t>
      </w:r>
    </w:p>
    <w:p w14:paraId="0EDBD309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DDA23">
          <v:rect id="_x0000_i1079" style="width:0;height:1.5pt" o:hralign="center" o:hrstd="t" o:hr="t" fillcolor="#a0a0a0" stroked="f"/>
        </w:pict>
      </w:r>
    </w:p>
    <w:p w14:paraId="223BA98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ADR-014</w:t>
      </w:r>
    </w:p>
    <w:p w14:paraId="65E489A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Docker Compose Instead Of Kubernetes</w:t>
      </w:r>
    </w:p>
    <w:p w14:paraId="0B816FB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7FA75AC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52517C7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B2015A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MVP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distributed container orchestration.</w:t>
      </w:r>
    </w:p>
    <w:p w14:paraId="38EA90C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Kubernetes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значительную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operational complexity.</w:t>
      </w:r>
    </w:p>
    <w:p w14:paraId="19C0696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Decision</w:t>
      </w:r>
    </w:p>
    <w:p w14:paraId="0599333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deployment architecture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14FB7A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Docker Compose</w:t>
      </w:r>
    </w:p>
    <w:p w14:paraId="4A454B3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Kubernetes без новой масштабной необходимости.</w:t>
      </w:r>
    </w:p>
    <w:p w14:paraId="5F6497F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31269DAC" w14:textId="77777777" w:rsidR="00AA20C9" w:rsidRPr="00AA20C9" w:rsidRDefault="00AA20C9" w:rsidP="00AA20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deployment;</w:t>
      </w:r>
    </w:p>
    <w:p w14:paraId="317B9924" w14:textId="77777777" w:rsidR="00AA20C9" w:rsidRPr="00AA20C9" w:rsidRDefault="00AA20C9" w:rsidP="00AA20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infrastructure overhead;</w:t>
      </w:r>
    </w:p>
    <w:p w14:paraId="6DAEC2C2" w14:textId="77777777" w:rsidR="00AA20C9" w:rsidRPr="00AA20C9" w:rsidRDefault="00AA20C9" w:rsidP="00AA20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легче локальная эксплуатация;</w:t>
      </w:r>
    </w:p>
    <w:p w14:paraId="64726DA8" w14:textId="77777777" w:rsidR="00AA20C9" w:rsidRPr="00AA20C9" w:rsidRDefault="00AA20C9" w:rsidP="00AA20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меньшая operational complexity.</w:t>
      </w:r>
    </w:p>
    <w:p w14:paraId="14E5B680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763234">
          <v:rect id="_x0000_i1080" style="width:0;height:1.5pt" o:hralign="center" o:hrstd="t" o:hr="t" fillcolor="#a0a0a0" stroked="f"/>
        </w:pict>
      </w:r>
    </w:p>
    <w:p w14:paraId="4B9718A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ADR-015</w:t>
      </w:r>
    </w:p>
    <w:p w14:paraId="7E98A0F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Single VPS For MVP</w:t>
      </w:r>
    </w:p>
    <w:p w14:paraId="4063303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</w:t>
      </w:r>
    </w:p>
    <w:p w14:paraId="383C9E5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89367F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A07577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MVP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требует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distributed infrastructure.</w:t>
      </w:r>
    </w:p>
    <w:p w14:paraId="26B2BAE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31B83D5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single-VPS-oriented production architecture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основных</w:t>
      </w: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server components.</w:t>
      </w:r>
    </w:p>
    <w:p w14:paraId="041689F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Первоначальная версия решения перечисляла:</w:t>
      </w:r>
    </w:p>
    <w:p w14:paraId="6FB70A76" w14:textId="77777777" w:rsidR="00AA20C9" w:rsidRPr="00AA20C9" w:rsidRDefault="00AA20C9" w:rsidP="00AA20C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Backend;</w:t>
      </w:r>
    </w:p>
    <w:p w14:paraId="5C19533E" w14:textId="77777777" w:rsidR="00AA20C9" w:rsidRPr="00AA20C9" w:rsidRDefault="00AA20C9" w:rsidP="00AA20C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529B4D76" w14:textId="77777777" w:rsidR="00AA20C9" w:rsidRPr="00AA20C9" w:rsidRDefault="00AA20C9" w:rsidP="00AA20C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MinIO;</w:t>
      </w:r>
    </w:p>
    <w:p w14:paraId="2AF77CD6" w14:textId="77777777" w:rsidR="00AA20C9" w:rsidRPr="00AA20C9" w:rsidRDefault="00AA20C9" w:rsidP="00AA20C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PMTiles.</w:t>
      </w:r>
    </w:p>
    <w:p w14:paraId="737CF6D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C16221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826CEF5" w14:textId="77777777" w:rsidR="00AA20C9" w:rsidRPr="00AA20C9" w:rsidRDefault="00AA20C9" w:rsidP="00AA20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стоимость;</w:t>
      </w:r>
    </w:p>
    <w:p w14:paraId="23DE577C" w14:textId="77777777" w:rsidR="00AA20C9" w:rsidRPr="00AA20C9" w:rsidRDefault="00AA20C9" w:rsidP="00AA20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простая эксплуатация;</w:t>
      </w:r>
    </w:p>
    <w:p w14:paraId="23CEF8A8" w14:textId="77777777" w:rsidR="00AA20C9" w:rsidRPr="00AA20C9" w:rsidRDefault="00AA20C9" w:rsidP="00AA20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простой deployment topology.</w:t>
      </w:r>
    </w:p>
    <w:p w14:paraId="5625F8E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Current Note</w:t>
      </w:r>
    </w:p>
    <w:p w14:paraId="09C9C44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Часть первоначального решения, относящаяся к PMTiles hosting, больше не отражает current MVP map-source strategy.</w:t>
      </w:r>
    </w:p>
    <w:p w14:paraId="1C7AB66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ADR-020 отложил собственный PMTiles hosting.</w:t>
      </w:r>
    </w:p>
    <w:p w14:paraId="2AB4372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не отменяет основную идею ADR-015:</w:t>
      </w:r>
    </w:p>
    <w:p w14:paraId="5EB4B3A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minimal single-server MVP infrastructure</w:t>
      </w:r>
    </w:p>
    <w:p w14:paraId="555DCBE3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70C54A">
          <v:rect id="_x0000_i1081" style="width:0;height:1.5pt" o:hralign="center" o:hrstd="t" o:hr="t" fillcolor="#a0a0a0" stroked="f"/>
        </w:pict>
      </w:r>
    </w:p>
    <w:p w14:paraId="0A63ADB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ADR-016</w:t>
      </w:r>
    </w:p>
    <w:p w14:paraId="2D0C0EB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Online First Strategy</w:t>
      </w:r>
    </w:p>
    <w:p w14:paraId="429C3B2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7E96DA8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7C4A5B2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B991AE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Полноценная offline synchronization architecture требует:</w:t>
      </w:r>
    </w:p>
    <w:p w14:paraId="4BA8E681" w14:textId="77777777" w:rsidR="00AA20C9" w:rsidRPr="00AA20C9" w:rsidRDefault="00AA20C9" w:rsidP="00AA20C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local relational database;</w:t>
      </w:r>
    </w:p>
    <w:p w14:paraId="299FC89E" w14:textId="77777777" w:rsidR="00AA20C9" w:rsidRPr="00AA20C9" w:rsidRDefault="00AA20C9" w:rsidP="00AA20C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mutation queue;</w:t>
      </w:r>
    </w:p>
    <w:p w14:paraId="71E0227F" w14:textId="77777777" w:rsidR="00AA20C9" w:rsidRPr="00AA20C9" w:rsidRDefault="00AA20C9" w:rsidP="00AA20C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sync protocol;</w:t>
      </w:r>
    </w:p>
    <w:p w14:paraId="3E985ED1" w14:textId="77777777" w:rsidR="00AA20C9" w:rsidRPr="00AA20C9" w:rsidRDefault="00AA20C9" w:rsidP="00AA20C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conflict resolution;</w:t>
      </w:r>
    </w:p>
    <w:p w14:paraId="767A5B5A" w14:textId="77777777" w:rsidR="00AA20C9" w:rsidRPr="00AA20C9" w:rsidRDefault="00AA20C9" w:rsidP="00AA20C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significantly more client complexity.</w:t>
      </w:r>
    </w:p>
    <w:p w14:paraId="4F0F8D5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22AD65E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использовать:</w:t>
      </w:r>
    </w:p>
    <w:p w14:paraId="712BCE1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Online First</w:t>
      </w:r>
    </w:p>
    <w:p w14:paraId="388F6EB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197ABF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не включает полноценные:</w:t>
      </w:r>
    </w:p>
    <w:p w14:paraId="62ACE6C3" w14:textId="77777777" w:rsidR="00AA20C9" w:rsidRPr="00AA20C9" w:rsidRDefault="00AA20C9" w:rsidP="00AA20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mutations;</w:t>
      </w:r>
    </w:p>
    <w:p w14:paraId="1E1DC459" w14:textId="77777777" w:rsidR="00AA20C9" w:rsidRPr="00AA20C9" w:rsidRDefault="00AA20C9" w:rsidP="00AA20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bidirectional synchronization;</w:t>
      </w:r>
    </w:p>
    <w:p w14:paraId="77024752" w14:textId="77777777" w:rsidR="00AA20C9" w:rsidRPr="00AA20C9" w:rsidRDefault="00AA20C9" w:rsidP="00AA20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conflict-resolution engine;</w:t>
      </w:r>
    </w:p>
    <w:p w14:paraId="2D770F73" w14:textId="77777777" w:rsidR="00AA20C9" w:rsidRPr="00AA20C9" w:rsidRDefault="00AA20C9" w:rsidP="00AA20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database mirror.</w:t>
      </w:r>
    </w:p>
    <w:p w14:paraId="4B986F9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Local caches допускаются как performance optimization.</w:t>
      </w:r>
    </w:p>
    <w:p w14:paraId="31FDD24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 не равен Offline First.</w:t>
      </w:r>
    </w:p>
    <w:p w14:paraId="71784F72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4D7DE6">
          <v:rect id="_x0000_i1082" style="width:0;height:1.5pt" o:hralign="center" o:hrstd="t" o:hr="t" fillcolor="#a0a0a0" stroked="f"/>
        </w:pict>
      </w:r>
    </w:p>
    <w:p w14:paraId="2F8CB2F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ADR-017</w:t>
      </w:r>
    </w:p>
    <w:p w14:paraId="43BA6C9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Feature-Based Architecture</w:t>
      </w:r>
    </w:p>
    <w:p w14:paraId="61E4EC4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2648DFD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54C1287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1139DE0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и Flutter должны развиваться вместе с product capabilities.</w:t>
      </w:r>
    </w:p>
    <w:p w14:paraId="740898D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Организация только по техническим слоям приводит к сильному scattering feature code.</w:t>
      </w:r>
    </w:p>
    <w:p w14:paraId="08DCADE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15082E2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Организовывать код primarily вокруг features.</w:t>
      </w:r>
    </w:p>
    <w:p w14:paraId="75DEEFE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04A615B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729BA1C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579A7E7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5CF2DBD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6BE9D3C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media</w:t>
      </w:r>
    </w:p>
    <w:p w14:paraId="046E440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15336B3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music</w:t>
      </w:r>
    </w:p>
    <w:p w14:paraId="70A53E8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необходимости внутри feature используются:</w:t>
      </w:r>
    </w:p>
    <w:p w14:paraId="0E5C8C3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domain</w:t>
      </w:r>
    </w:p>
    <w:p w14:paraId="0F7B3B3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application</w:t>
      </w:r>
    </w:p>
    <w:p w14:paraId="059ACFA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data</w:t>
      </w:r>
    </w:p>
    <w:p w14:paraId="1F1BD42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presentation</w:t>
      </w:r>
    </w:p>
    <w:p w14:paraId="09A71B1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AC6EDEF" w14:textId="77777777" w:rsidR="00AA20C9" w:rsidRPr="00AA20C9" w:rsidRDefault="00AA20C9" w:rsidP="00AA20C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logic легче локализовать;</w:t>
      </w:r>
    </w:p>
    <w:p w14:paraId="6CA2ECF2" w14:textId="77777777" w:rsidR="00AA20C9" w:rsidRPr="00AA20C9" w:rsidRDefault="00AA20C9" w:rsidP="00AA20C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навигация по codebase;</w:t>
      </w:r>
    </w:p>
    <w:p w14:paraId="4168FB52" w14:textId="77777777" w:rsidR="00AA20C9" w:rsidRPr="00AA20C9" w:rsidRDefault="00AA20C9" w:rsidP="00AA20C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легче сопровождать growing project;</w:t>
      </w:r>
    </w:p>
    <w:p w14:paraId="737E58EB" w14:textId="77777777" w:rsidR="00AA20C9" w:rsidRPr="00AA20C9" w:rsidRDefault="00AA20C9" w:rsidP="00AA20C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technical layers остаются внутри feature boundary там, где это уместно.</w:t>
      </w:r>
    </w:p>
    <w:p w14:paraId="5126314C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E3CE79">
          <v:rect id="_x0000_i1083" style="width:0;height:1.5pt" o:hralign="center" o:hrstd="t" o:hr="t" fillcolor="#a0a0a0" stroked="f"/>
        </w:pict>
      </w:r>
    </w:p>
    <w:p w14:paraId="413E094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ADR-018</w:t>
      </w:r>
    </w:p>
    <w:p w14:paraId="03F5B18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Lifetime Premium Monetization</w:t>
      </w:r>
    </w:p>
    <w:p w14:paraId="03A809E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6091449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001A5A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Context</w:t>
      </w:r>
    </w:p>
    <w:p w14:paraId="1A3DE6F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является эмоциональным продуктом, связанным с долгосрочным хранением воспоминаний.</w:t>
      </w:r>
    </w:p>
    <w:p w14:paraId="53D27B0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Постоянная subscription requirement может восприниматься как «аренда» доступа к личным воспоминаниям.</w:t>
      </w:r>
    </w:p>
    <w:p w14:paraId="4CC5B71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80D01F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Основная monetization model:</w:t>
      </w:r>
    </w:p>
    <w:p w14:paraId="0611EF3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FREE</w:t>
      </w:r>
    </w:p>
    <w:p w14:paraId="79132CE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FAE99E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PREMIUM LIFETIME</w:t>
      </w:r>
    </w:p>
    <w:p w14:paraId="1852C95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обязательной ежемесячной подписки для основной Premium tier.</w:t>
      </w:r>
    </w:p>
    <w:p w14:paraId="3B02349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EA9657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Premium приобретается единовременно.</w:t>
      </w:r>
    </w:p>
    <w:p w14:paraId="23A67EC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Future storage-intensive capabilities могут потребовать отдельной monetization model.</w:t>
      </w:r>
    </w:p>
    <w:p w14:paraId="455AEF30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74E3B5">
          <v:rect id="_x0000_i1084" style="width:0;height:1.5pt" o:hralign="center" o:hrstd="t" o:hr="t" fillcolor="#a0a0a0" stroked="f"/>
        </w:pict>
      </w:r>
    </w:p>
    <w:p w14:paraId="4C96DC2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ADR-019</w:t>
      </w:r>
    </w:p>
    <w:p w14:paraId="52899F1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Family Archive / Storage Expansion Model</w:t>
      </w:r>
    </w:p>
    <w:p w14:paraId="04A8E8A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5EF3454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Proposed</w:t>
      </w:r>
    </w:p>
    <w:p w14:paraId="35B6C95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0568F5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будущем значительные объёмы:</w:t>
      </w:r>
    </w:p>
    <w:p w14:paraId="53C668DA" w14:textId="77777777" w:rsidR="00AA20C9" w:rsidRPr="00AA20C9" w:rsidRDefault="00AA20C9" w:rsidP="00AA20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7DB16861" w14:textId="77777777" w:rsidR="00AA20C9" w:rsidRPr="00AA20C9" w:rsidRDefault="00AA20C9" w:rsidP="00AA20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voice;</w:t>
      </w:r>
    </w:p>
    <w:p w14:paraId="19FE54BD" w14:textId="77777777" w:rsidR="00AA20C9" w:rsidRPr="00AA20C9" w:rsidRDefault="00AA20C9" w:rsidP="00AA20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video;</w:t>
      </w:r>
    </w:p>
    <w:p w14:paraId="4D05A81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создавать recurring infrastructure cost.</w:t>
      </w:r>
    </w:p>
    <w:p w14:paraId="6D0EFEA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Proposed Decision</w:t>
      </w:r>
    </w:p>
    <w:p w14:paraId="734C4D9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Рассмотреть:</w:t>
      </w:r>
    </w:p>
    <w:p w14:paraId="514A977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Premium Lifetime</w:t>
      </w:r>
    </w:p>
    <w:p w14:paraId="35A18DD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1CA5FB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Storage Expansion Packs</w:t>
      </w:r>
    </w:p>
    <w:p w14:paraId="1BC7ED8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Conceptual examples:</w:t>
      </w:r>
    </w:p>
    <w:p w14:paraId="5FF0A81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Included storage</w:t>
      </w:r>
    </w:p>
    <w:p w14:paraId="2E6D55D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+50 GB</w:t>
      </w:r>
    </w:p>
    <w:p w14:paraId="338310F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+100 GB</w:t>
      </w:r>
    </w:p>
    <w:p w14:paraId="462FABB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+500 GB</w:t>
      </w:r>
    </w:p>
    <w:p w14:paraId="2DDBD50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588ABA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решение будет принято:</w:t>
      </w:r>
    </w:p>
    <w:p w14:paraId="472D5F3C" w14:textId="77777777" w:rsidR="00AA20C9" w:rsidRPr="00AA20C9" w:rsidRDefault="00AA20C9" w:rsidP="00AA20C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core product может оставаться lifetime purchase;</w:t>
      </w:r>
    </w:p>
    <w:p w14:paraId="32AB6487" w14:textId="77777777" w:rsidR="00AA20C9" w:rsidRPr="00AA20C9" w:rsidRDefault="00AA20C9" w:rsidP="00AA20C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дополнительная monetization будет связана с фактическим storage consumption.</w:t>
      </w:r>
    </w:p>
    <w:p w14:paraId="743C5FD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Note</w:t>
      </w:r>
    </w:p>
    <w:p w14:paraId="4B34A76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решение остаётся Proposed.</w:t>
      </w:r>
    </w:p>
    <w:p w14:paraId="3E07B3A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Оно не должно использоваться как уже действующая pricing architecture.</w:t>
      </w:r>
    </w:p>
    <w:p w14:paraId="4882CF5A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5051E0">
          <v:rect id="_x0000_i1085" style="width:0;height:1.5pt" o:hralign="center" o:hrstd="t" o:hr="t" fillcolor="#a0a0a0" stroked="f"/>
        </w:pict>
      </w:r>
    </w:p>
    <w:p w14:paraId="5D597B7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ADR-020</w:t>
      </w:r>
    </w:p>
    <w:p w14:paraId="4CE1B6C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MapLibre With Replaceable Hosted Map Source For MVP</w:t>
      </w:r>
    </w:p>
    <w:p w14:paraId="0A2CEB0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78400D2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C458D2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Supersedes</w:t>
      </w:r>
    </w:p>
    <w:p w14:paraId="2345C28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ADR-006 для current MVP map-source strategy.</w:t>
      </w:r>
    </w:p>
    <w:p w14:paraId="4643897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7FD28F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Первоначально ADR-006 предполагал:</w:t>
      </w:r>
    </w:p>
    <w:p w14:paraId="361A69C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MapLibre + self-managed PMTiles</w:t>
      </w:r>
    </w:p>
    <w:p w14:paraId="2E59829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реализации стало ясно, что собственный PMTiles hosting добавляет infrastructure complexity, не необходимую текущему MVP.</w:t>
      </w:r>
    </w:p>
    <w:p w14:paraId="3AF2A4C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independence от конкретного commercial map SDK остаётся важной.</w:t>
      </w:r>
    </w:p>
    <w:p w14:paraId="09A857A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1A37C16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использовать:</w:t>
      </w:r>
    </w:p>
    <w:p w14:paraId="6803E33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MapLibre</w:t>
      </w:r>
    </w:p>
    <w:p w14:paraId="78316BE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B06825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OpenFreeMap</w:t>
      </w:r>
    </w:p>
    <w:p w14:paraId="63C25D2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 остаётся rendering engine.</w:t>
      </w:r>
    </w:p>
    <w:p w14:paraId="327D7BF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OpenFreeMap является current replaceable hosted map/style source.</w:t>
      </w:r>
    </w:p>
    <w:p w14:paraId="130871F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 source должен находиться за configuration/source boundary.</w:t>
      </w:r>
    </w:p>
    <w:p w14:paraId="4607F68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должен проникать в:</w:t>
      </w:r>
    </w:p>
    <w:p w14:paraId="3A8979ED" w14:textId="77777777" w:rsidR="00AA20C9" w:rsidRPr="00AA20C9" w:rsidRDefault="00AA20C9" w:rsidP="00AA20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Domain;</w:t>
      </w:r>
    </w:p>
    <w:p w14:paraId="47174D9E" w14:textId="77777777" w:rsidR="00AA20C9" w:rsidRPr="00AA20C9" w:rsidRDefault="00AA20C9" w:rsidP="00AA20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model;</w:t>
      </w:r>
    </w:p>
    <w:p w14:paraId="64097C0A" w14:textId="77777777" w:rsidR="00AA20C9" w:rsidRPr="00AA20C9" w:rsidRDefault="00AA20C9" w:rsidP="00AA20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state;</w:t>
      </w:r>
    </w:p>
    <w:p w14:paraId="5AE87D13" w14:textId="77777777" w:rsidR="00AA20C9" w:rsidRPr="00AA20C9" w:rsidRDefault="00AA20C9" w:rsidP="00AA20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business rules;</w:t>
      </w:r>
    </w:p>
    <w:p w14:paraId="24131BE5" w14:textId="77777777" w:rsidR="00AA20C9" w:rsidRPr="00AA20C9" w:rsidRDefault="00AA20C9" w:rsidP="00AA20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contract;</w:t>
      </w:r>
    </w:p>
    <w:p w14:paraId="0C21D971" w14:textId="77777777" w:rsidR="00AA20C9" w:rsidRPr="00AA20C9" w:rsidRDefault="00AA20C9" w:rsidP="00AA20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business state.</w:t>
      </w:r>
    </w:p>
    <w:p w14:paraId="099F6ED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Architecture должна позволять в будущем заменить source на:</w:t>
      </w:r>
    </w:p>
    <w:p w14:paraId="446BD6B7" w14:textId="77777777" w:rsidR="00AA20C9" w:rsidRPr="00AA20C9" w:rsidRDefault="00AA20C9" w:rsidP="00AA20C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PMTiles;</w:t>
      </w:r>
    </w:p>
    <w:p w14:paraId="7819158D" w14:textId="77777777" w:rsidR="00AA20C9" w:rsidRPr="00AA20C9" w:rsidRDefault="00AA20C9" w:rsidP="00AA20C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другой hosted provider;</w:t>
      </w:r>
    </w:p>
    <w:p w14:paraId="755CB1B7" w14:textId="77777777" w:rsidR="00AA20C9" w:rsidRPr="00AA20C9" w:rsidRDefault="00AA20C9" w:rsidP="00AA20C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другую MapLibre-compatible infrastructure.</w:t>
      </w:r>
    </w:p>
    <w:p w14:paraId="001A9E1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8306FE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5423263" w14:textId="77777777" w:rsidR="00AA20C9" w:rsidRPr="00AA20C9" w:rsidRDefault="00AA20C9" w:rsidP="00AA20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MVP infrastructure;</w:t>
      </w:r>
    </w:p>
    <w:p w14:paraId="2793C1A9" w14:textId="77777777" w:rsidR="00AA20C9" w:rsidRPr="00AA20C9" w:rsidRDefault="00AA20C9" w:rsidP="00AA20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нужен собственный tile hosting;</w:t>
      </w:r>
    </w:p>
    <w:p w14:paraId="6A79372E" w14:textId="77777777" w:rsidR="00AA20C9" w:rsidRPr="00AA20C9" w:rsidRDefault="00AA20C9" w:rsidP="00AA20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 сохраняется;</w:t>
      </w:r>
    </w:p>
    <w:p w14:paraId="4746DA5E" w14:textId="77777777" w:rsidR="00AA20C9" w:rsidRPr="00AA20C9" w:rsidRDefault="00AA20C9" w:rsidP="00AA20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 заменяем;</w:t>
      </w:r>
    </w:p>
    <w:p w14:paraId="04342F41" w14:textId="77777777" w:rsidR="00AA20C9" w:rsidRPr="00AA20C9" w:rsidRDefault="00AA20C9" w:rsidP="00AA20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 остаётся future option.</w:t>
      </w:r>
    </w:p>
    <w:p w14:paraId="610581B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2B4D3C2B" w14:textId="77777777" w:rsidR="00AA20C9" w:rsidRPr="00AA20C9" w:rsidRDefault="00AA20C9" w:rsidP="00AA20C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availability зависит от external map provider;</w:t>
      </w:r>
    </w:p>
    <w:p w14:paraId="4D0A016E" w14:textId="77777777" w:rsidR="00AA20C9" w:rsidRPr="00AA20C9" w:rsidRDefault="00AA20C9" w:rsidP="00AA20C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контролировать provider terms;</w:t>
      </w:r>
    </w:p>
    <w:p w14:paraId="13E5C190" w14:textId="77777777" w:rsidR="00AA20C9" w:rsidRPr="00AA20C9" w:rsidRDefault="00AA20C9" w:rsidP="00AA20C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full tile infrastructure ownership отложен.</w:t>
      </w:r>
    </w:p>
    <w:p w14:paraId="703F7AAA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61BDEA">
          <v:rect id="_x0000_i1086" style="width:0;height:1.5pt" o:hralign="center" o:hrstd="t" o:hr="t" fillcolor="#a0a0a0" stroked="f"/>
        </w:pict>
      </w:r>
    </w:p>
    <w:p w14:paraId="4E51C54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ADR-021</w:t>
      </w:r>
    </w:p>
    <w:p w14:paraId="320A99B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Owns Default Playback Soundtrack</w:t>
      </w:r>
    </w:p>
    <w:p w14:paraId="5BB73E7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1FE5592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3C998D1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9C6DBC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Story Playback является эмоциональной функцией Memory Story.</w:t>
      </w:r>
    </w:p>
    <w:p w14:paraId="0CEB8B5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Background music должна усиливать experience.</w:t>
      </w:r>
    </w:p>
    <w:p w14:paraId="434D34B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Рассматривались варианты:</w:t>
      </w:r>
    </w:p>
    <w:p w14:paraId="03ED0FF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 — soundtrack принадлежит Story</w:t>
      </w:r>
    </w:p>
    <w:p w14:paraId="388AB11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B — soundtrack является User preference</w:t>
      </w:r>
    </w:p>
    <w:p w14:paraId="3BB81C2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 — Story default + User override</w:t>
      </w:r>
    </w:p>
    <w:p w14:paraId="211C5CA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81C639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current curated soundtrack model soundtrack принадлежит:</w:t>
      </w:r>
    </w:p>
    <w:p w14:paraId="5426672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605063A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имеет:</w:t>
      </w:r>
    </w:p>
    <w:p w14:paraId="070C4D7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zero or one selected MusicTrack</w:t>
      </w:r>
    </w:p>
    <w:p w14:paraId="7E03DC5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track означает:</w:t>
      </w:r>
    </w:p>
    <w:p w14:paraId="7528CBD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No music</w:t>
      </w:r>
    </w:p>
    <w:p w14:paraId="3921205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OWNER и CO_OWNER могут изменять Story soundtrack.</w:t>
      </w:r>
    </w:p>
    <w:p w14:paraId="46E39C9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и VIEWER могут слышать effective soundtrack при Playback, но не управляют selection.</w:t>
      </w:r>
    </w:p>
    <w:p w14:paraId="24FA98D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Personal curated override в current version отсутствует.</w:t>
      </w:r>
    </w:p>
    <w:p w14:paraId="3CC6E12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34B8559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EB8FD3E" w14:textId="77777777" w:rsidR="00AA20C9" w:rsidRPr="00AA20C9" w:rsidRDefault="00AA20C9" w:rsidP="00AA20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имеет однозначного owner;</w:t>
      </w:r>
    </w:p>
    <w:p w14:paraId="39D7F683" w14:textId="77777777" w:rsidR="00AA20C9" w:rsidRPr="00AA20C9" w:rsidRDefault="00AA20C9" w:rsidP="00AA20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совместная Story получает единое emotional presentation;</w:t>
      </w:r>
    </w:p>
    <w:p w14:paraId="2D18C1E7" w14:textId="77777777" w:rsidR="00AA20C9" w:rsidRPr="00AA20C9" w:rsidRDefault="00AA20C9" w:rsidP="00AA20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существующая StoryRole model;</w:t>
      </w:r>
    </w:p>
    <w:p w14:paraId="29D38B3E" w14:textId="77777777" w:rsidR="00AA20C9" w:rsidRPr="00AA20C9" w:rsidRDefault="00AA20C9" w:rsidP="00AA20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нужен отдельный User soundtrack preference;</w:t>
      </w:r>
    </w:p>
    <w:p w14:paraId="33919893" w14:textId="77777777" w:rsidR="00AA20C9" w:rsidRPr="00AA20C9" w:rsidRDefault="00AA20C9" w:rsidP="00AA20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остаётся independent от external music provider.</w:t>
      </w:r>
    </w:p>
    <w:p w14:paraId="73970B1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Ограничения:</w:t>
      </w:r>
    </w:p>
    <w:p w14:paraId="0490E9A4" w14:textId="77777777" w:rsidR="00AA20C9" w:rsidRPr="00AA20C9" w:rsidRDefault="00AA20C9" w:rsidP="00AA2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participants используют один effective Story soundtrack;</w:t>
      </w:r>
    </w:p>
    <w:p w14:paraId="465FF74B" w14:textId="77777777" w:rsidR="00AA20C9" w:rsidRPr="00AA20C9" w:rsidRDefault="00AA20C9" w:rsidP="00AA2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personal soundtrack override отложен.</w:t>
      </w:r>
    </w:p>
    <w:p w14:paraId="6A9ED35B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BF950B">
          <v:rect id="_x0000_i1087" style="width:0;height:1.5pt" o:hralign="center" o:hrstd="t" o:hr="t" fillcolor="#a0a0a0" stroked="f"/>
        </w:pict>
      </w:r>
    </w:p>
    <w:p w14:paraId="6A1F457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ADR-022</w:t>
      </w:r>
    </w:p>
    <w:p w14:paraId="4CB8C64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Soundtrack Audio Is Private And Story-Scoped</w:t>
      </w:r>
    </w:p>
    <w:p w14:paraId="679BD97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Status</w:t>
      </w:r>
    </w:p>
    <w:p w14:paraId="60F2F9E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646B0CC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79D62F0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Curated MusicTrack является application content.</w:t>
      </w:r>
    </w:p>
    <w:p w14:paraId="28D6AEE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Возвращать permanent public audio URL или разрешать raw audio download по одному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musicTrackId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нарушило бы private-storage architecture и усложнило authorization boundary.</w:t>
      </w:r>
    </w:p>
    <w:p w14:paraId="4F00B6E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9756D5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Raw soundtrack audio предоставляется через authenticated Story-scoped backend resource.</w:t>
      </w:r>
    </w:p>
    <w:p w14:paraId="58F1AAD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chain:</w:t>
      </w:r>
    </w:p>
    <w:p w14:paraId="4A34692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57B1DB1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D2F2C3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75BF330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315B4F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32CB3EE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A398E2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 read permission</w:t>
      </w:r>
    </w:p>
    <w:p w14:paraId="4D0EF3F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1B1178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effective MusicTrack</w:t>
      </w:r>
    </w:p>
    <w:p w14:paraId="11DF772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4E9B02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private audio stream</w:t>
      </w:r>
    </w:p>
    <w:p w14:paraId="5416FA5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создавать public endpoint:</w:t>
      </w:r>
    </w:p>
    <w:p w14:paraId="108DD9D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/music/tracks/{id}/audio</w:t>
      </w:r>
    </w:p>
    <w:p w14:paraId="2CEA832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unrestricted track delivery mechanism.</w:t>
      </w:r>
    </w:p>
    <w:p w14:paraId="3BB5CFD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не получает:</w:t>
      </w:r>
    </w:p>
    <w:p w14:paraId="48F39485" w14:textId="77777777" w:rsidR="00AA20C9" w:rsidRPr="00AA20C9" w:rsidRDefault="00AA20C9" w:rsidP="00AA20C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4395803E" w14:textId="77777777" w:rsidR="00AA20C9" w:rsidRPr="00AA20C9" w:rsidRDefault="00AA20C9" w:rsidP="00AA20C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bucket;</w:t>
      </w:r>
    </w:p>
    <w:p w14:paraId="5965A0C4" w14:textId="77777777" w:rsidR="00AA20C9" w:rsidRPr="00AA20C9" w:rsidRDefault="00AA20C9" w:rsidP="00AA20C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endpoint;</w:t>
      </w:r>
    </w:p>
    <w:p w14:paraId="2AD55BAB" w14:textId="77777777" w:rsidR="00AA20C9" w:rsidRPr="00AA20C9" w:rsidRDefault="00AA20C9" w:rsidP="00AA20C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permanent public URL.</w:t>
      </w:r>
    </w:p>
    <w:p w14:paraId="562A682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33EA0FAF" w14:textId="77777777" w:rsidR="00AA20C9" w:rsidRPr="00AA20C9" w:rsidRDefault="00AA20C9" w:rsidP="00AA20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следует той же private-resource philosophy, что user media;</w:t>
      </w:r>
    </w:p>
    <w:p w14:paraId="356887EA" w14:textId="77777777" w:rsidR="00AA20C9" w:rsidRPr="00AA20C9" w:rsidRDefault="00AA20C9" w:rsidP="00AA20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knowledge of MusicTrack ID does not grant raw audio access;</w:t>
      </w:r>
    </w:p>
    <w:p w14:paraId="0632DF99" w14:textId="77777777" w:rsidR="00AA20C9" w:rsidRPr="00AA20C9" w:rsidRDefault="00AA20C9" w:rsidP="00AA20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membership остаётся authorization boundary;</w:t>
      </w:r>
    </w:p>
    <w:p w14:paraId="68B89DE9" w14:textId="77777777" w:rsidR="00AA20C9" w:rsidRPr="00AA20C9" w:rsidRDefault="00AA20C9" w:rsidP="00AA20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external storage infrastructure можно менять независимо от Flutter;</w:t>
      </w:r>
    </w:p>
    <w:p w14:paraId="0D8EEFBB" w14:textId="77777777" w:rsidR="00AA20C9" w:rsidRPr="00AA20C9" w:rsidRDefault="00AA20C9" w:rsidP="00AA20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byte-range streaming может реализовываться внутри authorized backend resource.</w:t>
      </w:r>
    </w:p>
    <w:p w14:paraId="3F8F849E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C5BB6E">
          <v:rect id="_x0000_i1088" style="width:0;height:1.5pt" o:hralign="center" o:hrstd="t" o:hr="t" fillcolor="#a0a0a0" stroked="f"/>
        </w:pict>
      </w:r>
    </w:p>
    <w:p w14:paraId="7FDF774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ADR-023</w:t>
      </w:r>
    </w:p>
    <w:p w14:paraId="3AEF4BB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Hybrid Tombstone Account Deletion</w:t>
      </w:r>
    </w:p>
    <w:p w14:paraId="09376CA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2E4F90E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3D7749D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4584EA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Простой hard delete User небезопасен для существующей модели.</w:t>
      </w:r>
    </w:p>
    <w:p w14:paraId="6ACDB06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связан с:</w:t>
      </w:r>
    </w:p>
    <w:p w14:paraId="6FF49264" w14:textId="77777777" w:rsidR="00AA20C9" w:rsidRPr="00AA20C9" w:rsidRDefault="00AA20C9" w:rsidP="00AA20C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ownership;</w:t>
      </w:r>
    </w:p>
    <w:p w14:paraId="14A0EAA9" w14:textId="77777777" w:rsidR="00AA20C9" w:rsidRPr="00AA20C9" w:rsidRDefault="00AA20C9" w:rsidP="00AA20C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StoryParticipant;</w:t>
      </w:r>
    </w:p>
    <w:p w14:paraId="7C571142" w14:textId="77777777" w:rsidR="00AA20C9" w:rsidRPr="00AA20C9" w:rsidRDefault="00AA20C9" w:rsidP="00AA20C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historical Memory authorship;</w:t>
      </w:r>
    </w:p>
    <w:p w14:paraId="333E1633" w14:textId="77777777" w:rsidR="00AA20C9" w:rsidRPr="00AA20C9" w:rsidRDefault="00AA20C9" w:rsidP="00AA20C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Invites;</w:t>
      </w:r>
    </w:p>
    <w:p w14:paraId="6FE67ADD" w14:textId="77777777" w:rsidR="00AA20C9" w:rsidRPr="00AA20C9" w:rsidRDefault="00AA20C9" w:rsidP="00AA20C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RefreshTokens.</w:t>
      </w:r>
    </w:p>
    <w:p w14:paraId="7804766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Particularly:</w:t>
      </w:r>
    </w:p>
    <w:p w14:paraId="5E3F530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memories.created_by</w:t>
      </w:r>
    </w:p>
    <w:p w14:paraId="3E60953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 иметь возможность сохранять historical author reference после удаления account.</w:t>
      </w:r>
    </w:p>
    <w:p w14:paraId="1A4889B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Одновременно deleted account не должен сохранять usable Google identity.</w:t>
      </w:r>
    </w:p>
    <w:p w14:paraId="6BD7F03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626894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реализуется через hybrid tombstone strategy.</w:t>
      </w:r>
    </w:p>
    <w:p w14:paraId="1F6D3DD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row сохраняется там, где нужен historical referential integrity, но active identity удаляется/scrubbed.</w:t>
      </w:r>
    </w:p>
    <w:p w14:paraId="3CEA1AC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successful deletion:</w:t>
      </w:r>
    </w:p>
    <w:p w14:paraId="7C12FF1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deleted_at != null</w:t>
      </w:r>
    </w:p>
    <w:p w14:paraId="7FD00BC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google_subject = null</w:t>
      </w:r>
    </w:p>
    <w:p w14:paraId="6B610B5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personal metadata scrubbed согласно account-deletion policy.</w:t>
      </w:r>
    </w:p>
    <w:p w14:paraId="04FCE30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Tokens revoked.</w:t>
      </w:r>
    </w:p>
    <w:p w14:paraId="749F002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cleanup выполняется согласно object-storage lifecycle.</w:t>
      </w:r>
    </w:p>
    <w:p w14:paraId="12D4B16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Tombstoned User не является active account.</w:t>
      </w:r>
    </w:p>
    <w:p w14:paraId="04A5A37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17DD6A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33A112F2" w14:textId="77777777" w:rsidR="00AA20C9" w:rsidRPr="00AA20C9" w:rsidRDefault="00AA20C9" w:rsidP="00AA20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historical Memories могут сохранять author ID;</w:t>
      </w:r>
    </w:p>
    <w:p w14:paraId="4560A9ED" w14:textId="77777777" w:rsidR="00AA20C9" w:rsidRPr="00AA20C9" w:rsidRDefault="00AA20C9" w:rsidP="00AA20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relational integrity не требует уничтожать surviving Memory;</w:t>
      </w:r>
    </w:p>
    <w:p w14:paraId="2863C509" w14:textId="77777777" w:rsidR="00AA20C9" w:rsidRPr="00AA20C9" w:rsidRDefault="00AA20C9" w:rsidP="00AA20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deleted Google identity освобождается;</w:t>
      </w:r>
    </w:p>
    <w:p w14:paraId="168ABF3E" w14:textId="77777777" w:rsidR="00AA20C9" w:rsidRPr="00AA20C9" w:rsidRDefault="00AA20C9" w:rsidP="00AA20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same Google account может создать новый User;</w:t>
      </w:r>
    </w:p>
    <w:p w14:paraId="63D7603F" w14:textId="77777777" w:rsidR="00AA20C9" w:rsidRPr="00AA20C9" w:rsidRDefault="00AA20C9" w:rsidP="00AA20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old tombstone не resurrected.</w:t>
      </w:r>
    </w:p>
    <w:p w14:paraId="58944FF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Недостаток:</w:t>
      </w:r>
    </w:p>
    <w:p w14:paraId="4CCC92F7" w14:textId="77777777" w:rsidR="00AA20C9" w:rsidRPr="00AA20C9" w:rsidRDefault="00AA20C9" w:rsidP="00AA20C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active User queries обязаны учитывать tombstone state.</w:t>
      </w:r>
    </w:p>
    <w:p w14:paraId="5F2EFE92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B47580">
          <v:rect id="_x0000_i1089" style="width:0;height:1.5pt" o:hralign="center" o:hrstd="t" o:hr="t" fillcolor="#a0a0a0" stroked="f"/>
        </w:pict>
      </w:r>
    </w:p>
    <w:p w14:paraId="28E9160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ADR-024</w:t>
      </w:r>
    </w:p>
    <w:p w14:paraId="10FE24F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Account Deletion Uses Deterministic Story Ownership Resolution</w:t>
      </w:r>
    </w:p>
    <w:p w14:paraId="00DBFFB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12ED612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37B5CB7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44AC06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OWNER может оставить Story без owner.</w:t>
      </w:r>
    </w:p>
    <w:p w14:paraId="52C4D5E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повышение любого EDITOR или VIEWER было бы неожиданным и могло бы передать ownership человеку без явного соответствующего статуса.</w:t>
      </w:r>
    </w:p>
    <w:p w14:paraId="644E397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27FF2F1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tombstone выполняется ownership preflight.</w:t>
      </w:r>
    </w:p>
    <w:p w14:paraId="03BE93A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owned Story:</w:t>
      </w:r>
    </w:p>
    <w:p w14:paraId="4132F84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Case A — deleting User is sole participant</w:t>
      </w:r>
    </w:p>
    <w:p w14:paraId="5B6CC09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delete Story graph</w:t>
      </w:r>
    </w:p>
    <w:p w14:paraId="7625758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Case B — eligible CO_OWNER exists</w:t>
      </w:r>
    </w:p>
    <w:p w14:paraId="161A0AD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transfer ownership</w:t>
      </w:r>
    </w:p>
    <w:p w14:paraId="001DC0E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Successor выбирается deterministic policy.</w:t>
      </w:r>
    </w:p>
    <w:p w14:paraId="107D401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Case C — only EDITOR/VIEWER remain</w:t>
      </w:r>
    </w:p>
    <w:p w14:paraId="3011AA9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block account deletion</w:t>
      </w:r>
    </w:p>
    <w:p w14:paraId="30C98BE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автоматически выполнять:</w:t>
      </w:r>
    </w:p>
    <w:p w14:paraId="3F09A37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EDITOR → OWNER</w:t>
      </w:r>
    </w:p>
    <w:p w14:paraId="6FD0F80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VIEWER → OWNER</w:t>
      </w:r>
    </w:p>
    <w:p w14:paraId="3EC8F32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Consequences</w:t>
      </w:r>
    </w:p>
    <w:p w14:paraId="3E25C0EB" w14:textId="77777777" w:rsidR="00AA20C9" w:rsidRPr="00AA20C9" w:rsidRDefault="00AA20C9" w:rsidP="00AA20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никогда intentionally не остаётся без OWNER;</w:t>
      </w:r>
    </w:p>
    <w:p w14:paraId="4966BA5B" w14:textId="77777777" w:rsidR="00AA20C9" w:rsidRPr="00AA20C9" w:rsidRDefault="00AA20C9" w:rsidP="00AA20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transfer предсказуем;</w:t>
      </w:r>
    </w:p>
    <w:p w14:paraId="05081DBD" w14:textId="77777777" w:rsidR="00AA20C9" w:rsidRPr="00AA20C9" w:rsidRDefault="00AA20C9" w:rsidP="00AA20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existing CO_OWNER имеет formal succession meaning;</w:t>
      </w:r>
    </w:p>
    <w:p w14:paraId="2369859F" w14:textId="77777777" w:rsidR="00AA20C9" w:rsidRPr="00AA20C9" w:rsidRDefault="00AA20C9" w:rsidP="00AA20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unsafe account deletion возвращает conflict;</w:t>
      </w:r>
    </w:p>
    <w:p w14:paraId="2237F3D0" w14:textId="77777777" w:rsidR="00AA20C9" w:rsidRPr="00AA20C9" w:rsidRDefault="00AA20C9" w:rsidP="00AA20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 operation требует transaction/preflight;</w:t>
      </w:r>
    </w:p>
    <w:p w14:paraId="57913E3D" w14:textId="77777777" w:rsidR="00AA20C9" w:rsidRPr="00AA20C9" w:rsidRDefault="00AA20C9" w:rsidP="00AA20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partial deletion не допускается.</w:t>
      </w:r>
    </w:p>
    <w:p w14:paraId="7A0D9587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0CAA28">
          <v:rect id="_x0000_i1090" style="width:0;height:1.5pt" o:hralign="center" o:hrstd="t" o:hr="t" fillcolor="#a0a0a0" stroked="f"/>
        </w:pict>
      </w:r>
    </w:p>
    <w:p w14:paraId="762E676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ADR-025</w:t>
      </w:r>
    </w:p>
    <w:p w14:paraId="6D41FB4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Custom Avatar Is Separate From Google Avatar Fallback</w:t>
      </w:r>
    </w:p>
    <w:p w14:paraId="17521F2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4480CEF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C919AE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18EF4A7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предоставляет Profile avatar, но User должен иметь возможность выбрать отдельный avatar внутри Memory Story.</w:t>
      </w:r>
    </w:p>
    <w:p w14:paraId="2F0938F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custom avatar просто перезапишет Google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avatar_url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невозможно корректно:</w:t>
      </w:r>
    </w:p>
    <w:p w14:paraId="0FDBEF65" w14:textId="77777777" w:rsidR="00AA20C9" w:rsidRPr="00AA20C9" w:rsidRDefault="00AA20C9" w:rsidP="00AA20C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custom avatar и вернуться к Google fallback;</w:t>
      </w:r>
    </w:p>
    <w:p w14:paraId="037BB2FD" w14:textId="77777777" w:rsidR="00AA20C9" w:rsidRPr="00AA20C9" w:rsidRDefault="00AA20C9" w:rsidP="00AA20C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обновлять Google fallback;</w:t>
      </w:r>
    </w:p>
    <w:p w14:paraId="3B8E375A" w14:textId="77777777" w:rsidR="00AA20C9" w:rsidRPr="00AA20C9" w:rsidRDefault="00AA20C9" w:rsidP="00AA20C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различать external и private avatar.</w:t>
      </w:r>
    </w:p>
    <w:p w14:paraId="59EE4E5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263F2C0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 два независимых concepts.</w:t>
      </w:r>
    </w:p>
    <w:p w14:paraId="6087ED2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Google avatar fallback</w:t>
      </w:r>
    </w:p>
    <w:p w14:paraId="59A1628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→ avatar_url</w:t>
      </w:r>
    </w:p>
    <w:p w14:paraId="1F4ED1A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Custom avatar</w:t>
      </w:r>
    </w:p>
    <w:p w14:paraId="2DCECFD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→ private storage metadata</w:t>
      </w:r>
    </w:p>
    <w:p w14:paraId="720907F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Effective priority:</w:t>
      </w:r>
    </w:p>
    <w:p w14:paraId="5F8418F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Custom Avatar</w:t>
      </w:r>
    </w:p>
    <w:p w14:paraId="69BE0A5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AA0040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Google Avatar</w:t>
      </w:r>
    </w:p>
    <w:p w14:paraId="27C63DA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B381EB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Client Fallback</w:t>
      </w:r>
    </w:p>
    <w:p w14:paraId="32FF0D4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object хранится private.</w:t>
      </w:r>
    </w:p>
    <w:p w14:paraId="7DAE0D1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получает storage key.</w:t>
      </w:r>
    </w:p>
    <w:p w14:paraId="1938846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83BDF26" w14:textId="77777777" w:rsidR="00AA20C9" w:rsidRPr="00AA20C9" w:rsidRDefault="00AA20C9" w:rsidP="00AA20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Google login может обновлять fallback avatar;</w:t>
      </w:r>
    </w:p>
    <w:p w14:paraId="1BEC8116" w14:textId="77777777" w:rsidR="00AA20C9" w:rsidRPr="00AA20C9" w:rsidRDefault="00AA20C9" w:rsidP="00AA20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не перезаписывается Google login;</w:t>
      </w:r>
    </w:p>
    <w:p w14:paraId="5B20D905" w14:textId="77777777" w:rsidR="00AA20C9" w:rsidRPr="00AA20C9" w:rsidRDefault="00AA20C9" w:rsidP="00AA20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custom avatar естественно возвращает Google avatar;</w:t>
      </w:r>
    </w:p>
    <w:p w14:paraId="16327F38" w14:textId="77777777" w:rsidR="00AA20C9" w:rsidRPr="00AA20C9" w:rsidRDefault="00AA20C9" w:rsidP="00AA20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требует authenticated delivery;</w:t>
      </w:r>
    </w:p>
    <w:p w14:paraId="2A473820" w14:textId="77777777" w:rsidR="00AA20C9" w:rsidRPr="00AA20C9" w:rsidRDefault="00AA20C9" w:rsidP="00AA20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должна очищать custom avatar object.</w:t>
      </w:r>
    </w:p>
    <w:p w14:paraId="0940E09F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E8A7B5">
          <v:rect id="_x0000_i1091" style="width:0;height:1.5pt" o:hralign="center" o:hrstd="t" o:hr="t" fillcolor="#a0a0a0" stroked="f"/>
        </w:pict>
      </w:r>
    </w:p>
    <w:p w14:paraId="18F5E1B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ADR-026</w:t>
      </w:r>
    </w:p>
    <w:p w14:paraId="2BE02A6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User-Customized Display Name Overrides Google Profile Sync</w:t>
      </w:r>
    </w:p>
    <w:p w14:paraId="51C788D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6EDA38C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4C1613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9BA7D7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profile name удобен как начальный display name.</w:t>
      </w:r>
    </w:p>
    <w:p w14:paraId="126C81A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после того как User вручную изменил имя в Memory Story, последующий Google login не должен неожиданно вернуть Google name.</w:t>
      </w:r>
    </w:p>
    <w:p w14:paraId="67B665F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различать:</w:t>
      </w:r>
    </w:p>
    <w:p w14:paraId="5B738CF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Google-derived display name</w:t>
      </w:r>
    </w:p>
    <w:p w14:paraId="7AF331A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5EC4924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User-customized display name</w:t>
      </w:r>
    </w:p>
    <w:p w14:paraId="362DB4D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127F9BA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 internal marker:</w:t>
      </w:r>
    </w:p>
    <w:p w14:paraId="4482758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display_name_customized</w:t>
      </w:r>
    </w:p>
    <w:p w14:paraId="5BE3E0E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Если:</w:t>
      </w:r>
    </w:p>
    <w:p w14:paraId="50372F5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</w:p>
    <w:p w14:paraId="701F21D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profile name может обновлять fallback displayName.</w:t>
      </w:r>
    </w:p>
    <w:p w14:paraId="756353F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Если:</w:t>
      </w:r>
    </w:p>
    <w:p w14:paraId="7E99BAA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</w:p>
    <w:p w14:paraId="6A9A2C8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 сохраняет Memory Story display name.</w:t>
      </w:r>
    </w:p>
    <w:p w14:paraId="37AAEFC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Marker является backend-internal state и не обязан экспонироваться Flutter.</w:t>
      </w:r>
    </w:p>
    <w:p w14:paraId="33BCF8F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Consequences</w:t>
      </w:r>
    </w:p>
    <w:p w14:paraId="73A6D4A5" w14:textId="77777777" w:rsidR="00AA20C9" w:rsidRPr="00AA20C9" w:rsidRDefault="00AA20C9" w:rsidP="00AA20C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первая authentication остаётся простой;</w:t>
      </w:r>
    </w:p>
    <w:p w14:paraId="6238A664" w14:textId="77777777" w:rsidR="00AA20C9" w:rsidRPr="00AA20C9" w:rsidRDefault="00AA20C9" w:rsidP="00AA20C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name может оставаться fallback;</w:t>
      </w:r>
    </w:p>
    <w:p w14:paraId="32542C43" w14:textId="77777777" w:rsidR="00AA20C9" w:rsidRPr="00AA20C9" w:rsidRDefault="00AA20C9" w:rsidP="00AA20C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пользовательская customization стабильна;</w:t>
      </w:r>
    </w:p>
    <w:p w14:paraId="6232C953" w14:textId="77777777" w:rsidR="00AA20C9" w:rsidRPr="00AA20C9" w:rsidRDefault="00AA20C9" w:rsidP="00AA20C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AuthUser API не требует раскрывать synchronization internals.</w:t>
      </w:r>
    </w:p>
    <w:p w14:paraId="51625DD4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76A92A">
          <v:rect id="_x0000_i1092" style="width:0;height:1.5pt" o:hralign="center" o:hrstd="t" o:hr="t" fillcolor="#a0a0a0" stroked="f"/>
        </w:pict>
      </w:r>
    </w:p>
    <w:p w14:paraId="45B65E5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ADR-027</w:t>
      </w:r>
    </w:p>
    <w:p w14:paraId="004DFEA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Refresh Token Families And Replay Isolation</w:t>
      </w:r>
    </w:p>
    <w:p w14:paraId="4B2F3EB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6E85912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51D6C0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Extends</w:t>
      </w:r>
    </w:p>
    <w:p w14:paraId="24C5A4C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ADR-010</w:t>
      </w:r>
    </w:p>
    <w:p w14:paraId="4D50340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18E8A51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Простая rotation:</w:t>
      </w:r>
    </w:p>
    <w:p w14:paraId="301163A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T1</w:t>
      </w:r>
    </w:p>
    <w:p w14:paraId="2629D04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27BA8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T2</w:t>
      </w:r>
    </w:p>
    <w:p w14:paraId="682C00F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недостаточно описывает safe behavior при reuse already-consumed token.</w:t>
      </w:r>
    </w:p>
    <w:p w14:paraId="7B2D225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User может иметь несколько независимых sessions.</w:t>
      </w:r>
    </w:p>
    <w:p w14:paraId="0D8A9EE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Replay в одной session не должен автоматически уничтожать все другие sessions User.</w:t>
      </w:r>
    </w:p>
    <w:p w14:paraId="19FEA1D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892949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refresh-token chain получает:</w:t>
      </w:r>
    </w:p>
    <w:p w14:paraId="0A5BFBA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family_id</w:t>
      </w:r>
    </w:p>
    <w:p w14:paraId="05D27E2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 rotation:</w:t>
      </w:r>
    </w:p>
    <w:p w14:paraId="773F60E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T1 active</w:t>
      </w:r>
    </w:p>
    <w:p w14:paraId="5574A47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6D5D4C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T1 consumed</w:t>
      </w:r>
    </w:p>
    <w:p w14:paraId="0450999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320A11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T2 issued in same family</w:t>
      </w:r>
    </w:p>
    <w:p w14:paraId="35D1303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Consumed state фиксируется через:</w:t>
      </w:r>
    </w:p>
    <w:p w14:paraId="3533C30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consumed_at</w:t>
      </w:r>
    </w:p>
    <w:p w14:paraId="1DCD2EC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Если consumed token повторно используется:</w:t>
      </w:r>
    </w:p>
    <w:p w14:paraId="6389006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replay detected</w:t>
      </w:r>
    </w:p>
    <w:p w14:paraId="19E072E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2A44CA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revoke active descendants</w:t>
      </w:r>
    </w:p>
    <w:p w14:paraId="041D628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of the same family</w:t>
      </w:r>
    </w:p>
    <w:p w14:paraId="7658E5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Independent families остаются active.</w:t>
      </w:r>
    </w:p>
    <w:p w14:paraId="4B73C0E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32BB83EE" w14:textId="77777777" w:rsidR="00AA20C9" w:rsidRPr="00AA20C9" w:rsidRDefault="00AA20C9" w:rsidP="00AA20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replay одной session локализуется;</w:t>
      </w:r>
    </w:p>
    <w:p w14:paraId="5EC11587" w14:textId="77777777" w:rsidR="00AA20C9" w:rsidRPr="00AA20C9" w:rsidRDefault="00AA20C9" w:rsidP="00AA20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 sessions User не уничтожаются автоматически;</w:t>
      </w:r>
    </w:p>
    <w:p w14:paraId="3063D49B" w14:textId="77777777" w:rsidR="00AA20C9" w:rsidRPr="00AA20C9" w:rsidRDefault="00AA20C9" w:rsidP="00AA20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persistence требует family/consumed state;</w:t>
      </w:r>
    </w:p>
    <w:p w14:paraId="00DFFBC1" w14:textId="77777777" w:rsidR="00AA20C9" w:rsidRPr="00AA20C9" w:rsidRDefault="00AA20C9" w:rsidP="00AA20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rotation выполняется transactionally;</w:t>
      </w:r>
    </w:p>
    <w:p w14:paraId="2BC9CC7E" w14:textId="77777777" w:rsidR="00AA20C9" w:rsidRPr="00AA20C9" w:rsidRDefault="00AA20C9" w:rsidP="00AA20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old consumed token является security evidence, а не просто удаляемой записью.</w:t>
      </w:r>
    </w:p>
    <w:p w14:paraId="77B6CC26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448500">
          <v:rect id="_x0000_i1093" style="width:0;height:1.5pt" o:hralign="center" o:hrstd="t" o:hr="t" fillcolor="#a0a0a0" stroked="f"/>
        </w:pict>
      </w:r>
    </w:p>
    <w:p w14:paraId="3AC2B2F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ADR-028</w:t>
      </w:r>
    </w:p>
    <w:p w14:paraId="5A59B32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Deleted Users Must Fail Active-User Authorization</w:t>
      </w:r>
    </w:p>
    <w:p w14:paraId="3E39F8A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51057F6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5AF47C1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704A302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JWT может быть cryptographically valid даже после account deletion до своего expiration.</w:t>
      </w:r>
    </w:p>
    <w:p w14:paraId="6925931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Tombstone User row также остаётся в database.</w:t>
      </w:r>
    </w:p>
    <w:p w14:paraId="6189CF0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authentication доверяет только JWT signature и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sub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, deleted account сможет продолжать использовать protected endpoints.</w:t>
      </w:r>
    </w:p>
    <w:p w14:paraId="7ED7ECF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3CAA02F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Protected current-user/business operations должны разрешать JWT subject только в active User.</w:t>
      </w:r>
    </w:p>
    <w:p w14:paraId="61408BB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043D622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JWT</w:t>
      </w:r>
    </w:p>
    <w:p w14:paraId="41EAFDC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F16C16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User lookup</w:t>
      </w:r>
    </w:p>
    <w:p w14:paraId="5706DE9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D96340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deleted_at == null</w:t>
      </w:r>
    </w:p>
    <w:p w14:paraId="4656BCF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89C5A6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authorized identity</w:t>
      </w:r>
    </w:p>
    <w:p w14:paraId="7145C36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Tombstoned User не считается authenticated active User для protected business operations.</w:t>
      </w:r>
    </w:p>
    <w:p w14:paraId="1C65AB3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03665FBC" w14:textId="77777777" w:rsidR="00AA20C9" w:rsidRPr="00AA20C9" w:rsidRDefault="00AA20C9" w:rsidP="00AA20C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old JWT не resurrects deleted account;</w:t>
      </w:r>
    </w:p>
    <w:p w14:paraId="0973615A" w14:textId="77777777" w:rsidR="00AA20C9" w:rsidRPr="00AA20C9" w:rsidRDefault="00AA20C9" w:rsidP="00AA20C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 User existence не равна account activity;</w:t>
      </w:r>
    </w:p>
    <w:p w14:paraId="2A6A7A0F" w14:textId="77777777" w:rsidR="00AA20C9" w:rsidRPr="00AA20C9" w:rsidRDefault="00AA20C9" w:rsidP="00AA20C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current-user providers/security boundary должны выполнять active lookup;</w:t>
      </w:r>
    </w:p>
    <w:p w14:paraId="51D96C69" w14:textId="77777777" w:rsidR="00AA20C9" w:rsidRPr="00AA20C9" w:rsidRDefault="00AA20C9" w:rsidP="00AA20C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получает immediate practical security effect без ожидания JWT expiry.</w:t>
      </w:r>
    </w:p>
    <w:p w14:paraId="1D20E59E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AF3B8C">
          <v:rect id="_x0000_i1094" style="width:0;height:1.5pt" o:hralign="center" o:hrstd="t" o:hr="t" fillcolor="#a0a0a0" stroked="f"/>
        </w:pict>
      </w:r>
    </w:p>
    <w:p w14:paraId="1215A05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ADR-029</w:t>
      </w:r>
    </w:p>
    <w:p w14:paraId="62B4D71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Profile Mutations Target Only The Current Authenticated User</w:t>
      </w:r>
    </w:p>
    <w:p w14:paraId="4EAC4AA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42B88C1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3CE3E4C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DCCF25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operations включают:</w:t>
      </w:r>
    </w:p>
    <w:p w14:paraId="0A7924EF" w14:textId="77777777" w:rsidR="00AA20C9" w:rsidRPr="00AA20C9" w:rsidRDefault="00AA20C9" w:rsidP="00AA20C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display-name update;</w:t>
      </w:r>
    </w:p>
    <w:p w14:paraId="648AA2F0" w14:textId="77777777" w:rsidR="00AA20C9" w:rsidRPr="00AA20C9" w:rsidRDefault="00AA20C9" w:rsidP="00AA20C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custom-avatar upload/read/delete;</w:t>
      </w:r>
    </w:p>
    <w:p w14:paraId="3599C148" w14:textId="77777777" w:rsidR="00AA20C9" w:rsidRPr="00AA20C9" w:rsidRDefault="00AA20C9" w:rsidP="00AA20C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deletion.</w:t>
      </w:r>
    </w:p>
    <w:p w14:paraId="6698B6C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Endpoint вида:</w:t>
      </w:r>
    </w:p>
    <w:p w14:paraId="0BA9D9E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/users/{userId}/...</w:t>
      </w:r>
    </w:p>
    <w:p w14:paraId="0E1916F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таких операций создаёт ненужную IDOR surface.</w:t>
      </w:r>
    </w:p>
    <w:p w14:paraId="73929D0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A9E0DB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Profile/account mutation target определяется authentication context.</w:t>
      </w:r>
    </w:p>
    <w:p w14:paraId="7C8059E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передаёт target через:</w:t>
      </w:r>
    </w:p>
    <w:p w14:paraId="6304DC03" w14:textId="77777777" w:rsidR="00AA20C9" w:rsidRPr="00AA20C9" w:rsidRDefault="00AA20C9" w:rsidP="00AA20C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userId;</w:t>
      </w:r>
    </w:p>
    <w:p w14:paraId="4C793FD2" w14:textId="77777777" w:rsidR="00AA20C9" w:rsidRPr="00AA20C9" w:rsidRDefault="00AA20C9" w:rsidP="00AA20C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6292483C" w14:textId="77777777" w:rsidR="00AA20C9" w:rsidRPr="00AA20C9" w:rsidRDefault="00AA20C9" w:rsidP="00AA20C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subject;</w:t>
      </w:r>
    </w:p>
    <w:p w14:paraId="20EA03AF" w14:textId="77777777" w:rsidR="00AA20C9" w:rsidRPr="00AA20C9" w:rsidRDefault="00AA20C9" w:rsidP="00AA20C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key.</w:t>
      </w:r>
    </w:p>
    <w:p w14:paraId="4C9C1AE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Current-user operations используют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/me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-style API boundary.</w:t>
      </w:r>
    </w:p>
    <w:p w14:paraId="1BC0F0F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3E87CBB" w14:textId="77777777" w:rsidR="00AA20C9" w:rsidRPr="00AA20C9" w:rsidRDefault="00AA20C9" w:rsidP="00AA20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меньше IDOR surface;</w:t>
      </w:r>
    </w:p>
    <w:p w14:paraId="190605B3" w14:textId="77777777" w:rsidR="00AA20C9" w:rsidRPr="00AA20C9" w:rsidRDefault="00AA20C9" w:rsidP="00AA20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не должен управлять target User identifier;</w:t>
      </w:r>
    </w:p>
    <w:p w14:paraId="17156FDC" w14:textId="77777777" w:rsidR="00AA20C9" w:rsidRPr="00AA20C9" w:rsidRDefault="00AA20C9" w:rsidP="00AA20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controllers/application services получают current authenticated identity;</w:t>
      </w:r>
    </w:p>
    <w:p w14:paraId="2C70F781" w14:textId="77777777" w:rsidR="00AA20C9" w:rsidRPr="00AA20C9" w:rsidRDefault="00AA20C9" w:rsidP="00AA20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semantics становятся проще для audit.</w:t>
      </w:r>
    </w:p>
    <w:p w14:paraId="04D3ECA1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8C4EF0">
          <v:rect id="_x0000_i1095" style="width:0;height:1.5pt" o:hralign="center" o:hrstd="t" o:hr="t" fillcolor="#a0a0a0" stroked="f"/>
        </w:pict>
      </w:r>
    </w:p>
    <w:p w14:paraId="51298B0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ADR-030</w:t>
      </w:r>
    </w:p>
    <w:p w14:paraId="41C710F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App Language Is A Device-Local Preference</w:t>
      </w:r>
    </w:p>
    <w:p w14:paraId="0CE1A40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475E560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0917B20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D1460D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application поддерживает:</w:t>
      </w:r>
    </w:p>
    <w:p w14:paraId="41D43D2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063BA0D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Russian</w:t>
      </w:r>
    </w:p>
    <w:p w14:paraId="389557F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545CFAC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Рассматривалась возможность хранить language в User/Profile backend model.</w:t>
      </w:r>
    </w:p>
    <w:p w14:paraId="0E0E29F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current requirement — язык относится к конкретной installation/device preference.</w:t>
      </w:r>
    </w:p>
    <w:p w14:paraId="506BE77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должен применяться даже на Login Screen и не должен меняться при logout/User switch.</w:t>
      </w:r>
    </w:p>
    <w:p w14:paraId="569C26D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3F8BA33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Language хранится локально на устройстве.</w:t>
      </w:r>
    </w:p>
    <w:p w14:paraId="6B01078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не является:</w:t>
      </w:r>
    </w:p>
    <w:p w14:paraId="218BFAF4" w14:textId="77777777" w:rsidR="00AA20C9" w:rsidRPr="00AA20C9" w:rsidRDefault="00AA20C9" w:rsidP="00AA20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field;</w:t>
      </w:r>
    </w:p>
    <w:p w14:paraId="12271BD0" w14:textId="77777777" w:rsidR="00AA20C9" w:rsidRPr="00AA20C9" w:rsidRDefault="00AA20C9" w:rsidP="00AA20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AuthUser field;</w:t>
      </w:r>
    </w:p>
    <w:p w14:paraId="0162C4BF" w14:textId="77777777" w:rsidR="00AA20C9" w:rsidRPr="00AA20C9" w:rsidRDefault="00AA20C9" w:rsidP="00AA20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AuthSession field;</w:t>
      </w:r>
    </w:p>
    <w:p w14:paraId="4522801E" w14:textId="77777777" w:rsidR="00AA20C9" w:rsidRPr="00AA20C9" w:rsidRDefault="00AA20C9" w:rsidP="00AA20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 resource;</w:t>
      </w:r>
    </w:p>
    <w:p w14:paraId="5799E999" w14:textId="77777777" w:rsidR="00AA20C9" w:rsidRPr="00AA20C9" w:rsidRDefault="00AA20C9" w:rsidP="00AA20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column.</w:t>
      </w:r>
    </w:p>
    <w:p w14:paraId="46A36AB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Preference переживает:</w:t>
      </w:r>
    </w:p>
    <w:p w14:paraId="06411FE2" w14:textId="77777777" w:rsidR="00AA20C9" w:rsidRPr="00AA20C9" w:rsidRDefault="00AA20C9" w:rsidP="00AA20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restart;</w:t>
      </w:r>
    </w:p>
    <w:p w14:paraId="0B70E630" w14:textId="77777777" w:rsidR="00AA20C9" w:rsidRPr="00AA20C9" w:rsidRDefault="00AA20C9" w:rsidP="00AA20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053B850D" w14:textId="77777777" w:rsidR="00AA20C9" w:rsidRPr="00AA20C9" w:rsidRDefault="00AA20C9" w:rsidP="00AA20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deletion;</w:t>
      </w:r>
    </w:p>
    <w:p w14:paraId="576BED62" w14:textId="77777777" w:rsidR="00AA20C9" w:rsidRPr="00AA20C9" w:rsidRDefault="00AA20C9" w:rsidP="00AA20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switch.</w:t>
      </w:r>
    </w:p>
    <w:p w14:paraId="627EA22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Unsupported system locale fallback:</w:t>
      </w:r>
    </w:p>
    <w:p w14:paraId="2F1F1B3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English</w:t>
      </w:r>
    </w:p>
    <w:p w14:paraId="5764DD0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3806EF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012F067B" w14:textId="77777777" w:rsidR="00AA20C9" w:rsidRPr="00AA20C9" w:rsidRDefault="00AA20C9" w:rsidP="00AA20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работает до authentication;</w:t>
      </w:r>
    </w:p>
    <w:p w14:paraId="041847FF" w14:textId="77777777" w:rsidR="00AA20C9" w:rsidRPr="00AA20C9" w:rsidRDefault="00AA20C9" w:rsidP="00AA20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 не меняет UI language;</w:t>
      </w:r>
    </w:p>
    <w:p w14:paraId="328EB4AA" w14:textId="77777777" w:rsidR="00AA20C9" w:rsidRPr="00AA20C9" w:rsidRDefault="00AA20C9" w:rsidP="00AA20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лишнего Profile API;</w:t>
      </w:r>
    </w:p>
    <w:p w14:paraId="27B5B77B" w14:textId="77777777" w:rsidR="00AA20C9" w:rsidRPr="00AA20C9" w:rsidRDefault="00AA20C9" w:rsidP="00AA20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отсутствует cross-device synchronization complexity.</w:t>
      </w:r>
    </w:p>
    <w:p w14:paraId="014CBC7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Ограничение:</w:t>
      </w:r>
    </w:p>
    <w:p w14:paraId="77E61992" w14:textId="77777777" w:rsidR="00AA20C9" w:rsidRPr="00AA20C9" w:rsidRDefault="00AA20C9" w:rsidP="00AA20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не синхронизируется между devices.</w:t>
      </w:r>
    </w:p>
    <w:p w14:paraId="516FE86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cross-device language sync станет requirement, потребуется новый ADR.</w:t>
      </w:r>
    </w:p>
    <w:p w14:paraId="4D342D8F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BD284C">
          <v:rect id="_x0000_i1096" style="width:0;height:1.5pt" o:hralign="center" o:hrstd="t" o:hr="t" fillcolor="#a0a0a0" stroked="f"/>
        </w:pict>
      </w:r>
    </w:p>
    <w:p w14:paraId="65C494D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ADR-031</w:t>
      </w:r>
    </w:p>
    <w:p w14:paraId="41902B9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Language Uses A Dedicated Screen And Applies Immediately</w:t>
      </w:r>
    </w:p>
    <w:p w14:paraId="52E628D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62BA5F4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2E715F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164199E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имеет разные interaction patterns.</w:t>
      </w:r>
    </w:p>
    <w:p w14:paraId="6DB9836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 Name удобно редактировать compact editor surface.</w:t>
      </w:r>
    </w:p>
    <w:p w14:paraId="00F34D3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selection является navigation-level setting с несколькими mutually exclusive modes.</w:t>
      </w:r>
    </w:p>
    <w:p w14:paraId="10E599B0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visual consistency приложения было решено не использовать dropdown/dialog/bottom sheet для Language.</w:t>
      </w:r>
    </w:p>
    <w:p w14:paraId="5345A79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323B291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Language row открывает dedicated screen.</w:t>
      </w:r>
    </w:p>
    <w:p w14:paraId="22A4B97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Choices:</w:t>
      </w:r>
    </w:p>
    <w:p w14:paraId="246CD19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7DB17E3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Русский</w:t>
      </w:r>
    </w:p>
    <w:p w14:paraId="1D45226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0045E2C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Selection:</w:t>
      </w:r>
    </w:p>
    <w:p w14:paraId="141A7EFC" w14:textId="77777777" w:rsidR="00AA20C9" w:rsidRPr="00AA20C9" w:rsidRDefault="00AA20C9" w:rsidP="00AA20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visibly marked;</w:t>
      </w:r>
    </w:p>
    <w:p w14:paraId="578638FA" w14:textId="77777777" w:rsidR="00AA20C9" w:rsidRPr="00AA20C9" w:rsidRDefault="00AA20C9" w:rsidP="00AA20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применяется сразу;</w:t>
      </w:r>
    </w:p>
    <w:p w14:paraId="5344B634" w14:textId="77777777" w:rsidR="00AA20C9" w:rsidRPr="00AA20C9" w:rsidRDefault="00AA20C9" w:rsidP="00AA20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persist'ится сразу;</w:t>
      </w:r>
    </w:p>
    <w:p w14:paraId="0E0EBDB6" w14:textId="77777777" w:rsidR="00AA20C9" w:rsidRPr="00AA20C9" w:rsidRDefault="00AA20C9" w:rsidP="00AA20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требует Save;</w:t>
      </w:r>
    </w:p>
    <w:p w14:paraId="6690BA45" w14:textId="77777777" w:rsidR="00AA20C9" w:rsidRPr="00AA20C9" w:rsidRDefault="00AA20C9" w:rsidP="00AA20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screen остаётся открытым;</w:t>
      </w:r>
    </w:p>
    <w:p w14:paraId="5946CA06" w14:textId="77777777" w:rsidR="00AA20C9" w:rsidRPr="00AA20C9" w:rsidRDefault="00AA20C9" w:rsidP="00AA20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Back возвращает в Profile.</w:t>
      </w:r>
    </w:p>
    <w:p w14:paraId="0BC123A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0B8228A6" w14:textId="77777777" w:rsidR="00AA20C9" w:rsidRPr="00AA20C9" w:rsidRDefault="00AA20C9" w:rsidP="00AA20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UX однозначен;</w:t>
      </w:r>
    </w:p>
    <w:p w14:paraId="1B5E0D66" w14:textId="77777777" w:rsidR="00AA20C9" w:rsidRPr="00AA20C9" w:rsidRDefault="00AA20C9" w:rsidP="00AA20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отдельного Save state;</w:t>
      </w:r>
    </w:p>
    <w:p w14:paraId="0234B22A" w14:textId="77777777" w:rsidR="00AA20C9" w:rsidRPr="00AA20C9" w:rsidRDefault="00AA20C9" w:rsidP="00AA20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selection всегда видна;</w:t>
      </w:r>
    </w:p>
    <w:p w14:paraId="3AA399E6" w14:textId="77777777" w:rsidR="00AA20C9" w:rsidRPr="00AA20C9" w:rsidRDefault="00AA20C9" w:rsidP="00AA20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сохраняет clean settings navigation pattern.</w:t>
      </w:r>
    </w:p>
    <w:p w14:paraId="3153DF94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BFE704">
          <v:rect id="_x0000_i1097" style="width:0;height:1.5pt" o:hralign="center" o:hrstd="t" o:hr="t" fillcolor="#a0a0a0" stroked="f"/>
        </w:pict>
      </w:r>
    </w:p>
    <w:p w14:paraId="79B5052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ADR-032</w:t>
      </w:r>
    </w:p>
    <w:p w14:paraId="3092D76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AuthSession Is The Source Of Truth For Current Profile Identity</w:t>
      </w:r>
    </w:p>
    <w:p w14:paraId="0C5F1DA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380089B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07AF5433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C3DD68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отображает:</w:t>
      </w:r>
    </w:p>
    <w:p w14:paraId="1B5C0D7A" w14:textId="77777777" w:rsidR="00AA20C9" w:rsidRPr="00AA20C9" w:rsidRDefault="00AA20C9" w:rsidP="00AA20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 name;</w:t>
      </w:r>
    </w:p>
    <w:p w14:paraId="357DD4B7" w14:textId="77777777" w:rsidR="00AA20C9" w:rsidRPr="00AA20C9" w:rsidRDefault="00AA20C9" w:rsidP="00AA20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avatar;</w:t>
      </w:r>
    </w:p>
    <w:p w14:paraId="375650B0" w14:textId="77777777" w:rsidR="00AA20C9" w:rsidRPr="00AA20C9" w:rsidRDefault="00AA20C9" w:rsidP="00AA20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custom-avatar state.</w:t>
      </w:r>
    </w:p>
    <w:p w14:paraId="0562527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отдельного long-lived Profile User cache привело бы к двум competing sources of truth:</w:t>
      </w:r>
    </w:p>
    <w:p w14:paraId="280299F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AuthSession.user</w:t>
      </w:r>
    </w:p>
    <w:p w14:paraId="06D9607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vs</w:t>
      </w:r>
    </w:p>
    <w:p w14:paraId="5C557C0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Profile.user</w:t>
      </w:r>
    </w:p>
    <w:p w14:paraId="568331F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особенно опасно при:</w:t>
      </w:r>
    </w:p>
    <w:p w14:paraId="0220B763" w14:textId="77777777" w:rsidR="00AA20C9" w:rsidRPr="00AA20C9" w:rsidRDefault="00AA20C9" w:rsidP="00AA20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refresh;</w:t>
      </w:r>
    </w:p>
    <w:p w14:paraId="3C27FE99" w14:textId="77777777" w:rsidR="00AA20C9" w:rsidRPr="00AA20C9" w:rsidRDefault="00AA20C9" w:rsidP="00AA20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655EFECF" w14:textId="77777777" w:rsidR="00AA20C9" w:rsidRPr="00AA20C9" w:rsidRDefault="00AA20C9" w:rsidP="00AA20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deletion;</w:t>
      </w:r>
    </w:p>
    <w:p w14:paraId="08624A22" w14:textId="77777777" w:rsidR="00AA20C9" w:rsidRPr="00AA20C9" w:rsidRDefault="00AA20C9" w:rsidP="00AA20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switch.</w:t>
      </w:r>
    </w:p>
    <w:p w14:paraId="3DC2A24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ED8C39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Profile identity читается из:</w:t>
      </w:r>
    </w:p>
    <w:p w14:paraId="0CD4D92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AuthSession.user</w:t>
      </w:r>
    </w:p>
    <w:p w14:paraId="5C9C019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Successful Profile mutation возвращает backend-confirmed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AuthUser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F5D5D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User обновляет existing current AuthSession через session-management boundary.</w:t>
      </w:r>
    </w:p>
    <w:p w14:paraId="5D18BC9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independent current Profile identity store не создаётся.</w:t>
      </w:r>
    </w:p>
    <w:p w14:paraId="1906FA5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3BBFAD02" w14:textId="77777777" w:rsidR="00AA20C9" w:rsidRPr="00AA20C9" w:rsidRDefault="00AA20C9" w:rsidP="00AA20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avatar и Profile используют одну identity;</w:t>
      </w:r>
    </w:p>
    <w:p w14:paraId="435CFCCB" w14:textId="77777777" w:rsidR="00AA20C9" w:rsidRPr="00AA20C9" w:rsidRDefault="00AA20C9" w:rsidP="00AA20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synchronization problems;</w:t>
      </w:r>
    </w:p>
    <w:p w14:paraId="615AD422" w14:textId="77777777" w:rsidR="00AA20C9" w:rsidRPr="00AA20C9" w:rsidRDefault="00AA20C9" w:rsidP="00AA20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lifecycle автоматически определяет Profile lifecycle;</w:t>
      </w:r>
    </w:p>
    <w:p w14:paraId="7488F4C4" w14:textId="77777777" w:rsidR="00AA20C9" w:rsidRPr="00AA20C9" w:rsidRDefault="00AA20C9" w:rsidP="00AA20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repository отвечает за mutation, но не владеет current authentication identity.</w:t>
      </w:r>
    </w:p>
    <w:p w14:paraId="4522E9EE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0E6483">
          <v:rect id="_x0000_i1098" style="width:0;height:1.5pt" o:hralign="center" o:hrstd="t" o:hr="t" fillcolor="#a0a0a0" stroked="f"/>
        </w:pict>
      </w:r>
    </w:p>
    <w:p w14:paraId="67752A7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ADR-033</w:t>
      </w:r>
    </w:p>
    <w:p w14:paraId="14EC3E9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Guard Async Profile Mutations Against Session Replacement</w:t>
      </w:r>
    </w:p>
    <w:p w14:paraId="4629719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3EF7355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CC6777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4E1EBC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Async Profile mutation может завершиться после изменения authentication session.</w:t>
      </w:r>
    </w:p>
    <w:p w14:paraId="7A1FA33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2AC6227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User A starts avatar update</w:t>
      </w:r>
    </w:p>
    <w:p w14:paraId="0E26129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5A4FEE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 logs out</w:t>
      </w:r>
    </w:p>
    <w:p w14:paraId="05D2E28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648C78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User B logs in</w:t>
      </w:r>
    </w:p>
    <w:p w14:paraId="311C781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38CF1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 response returns</w:t>
      </w:r>
    </w:p>
    <w:p w14:paraId="1A6DAE6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response безусловно записать в AuthSession, User A может overwrite current local identity User B.</w:t>
      </w:r>
    </w:p>
    <w:p w14:paraId="7CC8615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Другой scenario:</w:t>
      </w:r>
    </w:p>
    <w:p w14:paraId="2E4BEC4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User A / tokens T1</w:t>
      </w:r>
    </w:p>
    <w:p w14:paraId="31B3276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0FB26D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Profile mutation starts</w:t>
      </w:r>
    </w:p>
    <w:p w14:paraId="7E0E7F3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D3445A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token refresh</w:t>
      </w:r>
    </w:p>
    <w:p w14:paraId="29606F6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9FBA6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User A / tokens T2</w:t>
      </w:r>
    </w:p>
    <w:p w14:paraId="51BF13C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A65A33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Profile response returns</w:t>
      </w:r>
    </w:p>
    <w:p w14:paraId="18332F2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использовать captured session, можно вернуть stale T1 tokens.</w:t>
      </w:r>
    </w:p>
    <w:p w14:paraId="7EA3B6A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9A3820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mutation result может обновить AuthSession только если:</w:t>
      </w:r>
    </w:p>
    <w:p w14:paraId="40BF501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current session exists</w:t>
      </w:r>
    </w:p>
    <w:p w14:paraId="067008C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AND</w:t>
      </w:r>
    </w:p>
    <w:p w14:paraId="130E6BC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current user id == starting user id</w:t>
      </w:r>
    </w:p>
    <w:p w14:paraId="2B4979D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AND</w:t>
      </w:r>
    </w:p>
    <w:p w14:paraId="3CD366E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returned user id == starting user id</w:t>
      </w:r>
    </w:p>
    <w:p w14:paraId="151F57D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valid same-user update:</w:t>
      </w:r>
    </w:p>
    <w:p w14:paraId="6E79246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replace User</w:t>
      </w:r>
    </w:p>
    <w:p w14:paraId="38773D3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preserve CURRENT session tokens</w:t>
      </w:r>
    </w:p>
    <w:p w14:paraId="51745C1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stale tokens из session snapshot начала request.</w:t>
      </w:r>
    </w:p>
    <w:p w14:paraId="77FDDAE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0C30BF5" w14:textId="77777777" w:rsidR="00AA20C9" w:rsidRPr="00AA20C9" w:rsidRDefault="00AA20C9" w:rsidP="00AA20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late User A response не затрагивает User B;</w:t>
      </w:r>
    </w:p>
    <w:p w14:paraId="35AE9996" w14:textId="77777777" w:rsidR="00AA20C9" w:rsidRPr="00AA20C9" w:rsidRDefault="00AA20C9" w:rsidP="00AA20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 после logout не resurrects session;</w:t>
      </w:r>
    </w:p>
    <w:p w14:paraId="0646D255" w14:textId="77777777" w:rsidR="00AA20C9" w:rsidRPr="00AA20C9" w:rsidRDefault="00AA20C9" w:rsidP="00AA20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 после account deletion не resurrects deleted User;</w:t>
      </w:r>
    </w:p>
    <w:p w14:paraId="65FFBB40" w14:textId="77777777" w:rsidR="00AA20C9" w:rsidRPr="00AA20C9" w:rsidRDefault="00AA20C9" w:rsidP="00AA20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token refresh сохраняет latest tokens;</w:t>
      </w:r>
    </w:p>
    <w:p w14:paraId="1EBF852E" w14:textId="77777777" w:rsidR="00AA20C9" w:rsidRPr="00AA20C9" w:rsidRDefault="00AA20C9" w:rsidP="00AA20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guard должен быть shared session-management capability, а не duplicated notifier logic.</w:t>
      </w:r>
    </w:p>
    <w:p w14:paraId="34650403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32CA2F">
          <v:rect id="_x0000_i1099" style="width:0;height:1.5pt" o:hralign="center" o:hrstd="t" o:hr="t" fillcolor="#a0a0a0" stroked="f"/>
        </w:pict>
      </w:r>
    </w:p>
    <w:p w14:paraId="2257B9D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ADR-034</w:t>
      </w:r>
    </w:p>
    <w:p w14:paraId="1A80286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 Identity Changes Invalidate Private Flutter State</w:t>
      </w:r>
    </w:p>
    <w:p w14:paraId="419B722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03762CF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67A8A6F2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C19853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 providers могут сохранять:</w:t>
      </w:r>
    </w:p>
    <w:p w14:paraId="0A18F0D1" w14:textId="77777777" w:rsidR="00AA20C9" w:rsidRPr="00AA20C9" w:rsidRDefault="00AA20C9" w:rsidP="00AA20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Stories;</w:t>
      </w:r>
    </w:p>
    <w:p w14:paraId="79DB473B" w14:textId="77777777" w:rsidR="00AA20C9" w:rsidRPr="00AA20C9" w:rsidRDefault="00AA20C9" w:rsidP="00AA20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6C48A34F" w14:textId="77777777" w:rsidR="00AA20C9" w:rsidRPr="00AA20C9" w:rsidRDefault="00AA20C9" w:rsidP="00AA20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state;</w:t>
      </w:r>
    </w:p>
    <w:p w14:paraId="39ADF7B9" w14:textId="77777777" w:rsidR="00AA20C9" w:rsidRPr="00AA20C9" w:rsidRDefault="00AA20C9" w:rsidP="00AA20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62054EF2" w14:textId="77777777" w:rsidR="00AA20C9" w:rsidRPr="00AA20C9" w:rsidRDefault="00AA20C9" w:rsidP="00AA20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Soundtrack;</w:t>
      </w:r>
    </w:p>
    <w:p w14:paraId="00B2727C" w14:textId="77777777" w:rsidR="00AA20C9" w:rsidRPr="00AA20C9" w:rsidRDefault="00AA20C9" w:rsidP="00AA20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derived private projections.</w:t>
      </w:r>
    </w:p>
    <w:p w14:paraId="58DEA6F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После User A → User B switch stale private state A не должна оставаться доступной B.</w:t>
      </w:r>
    </w:p>
    <w:p w14:paraId="70B8E44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ordinary token refresh того же User не должен уничтожать весь loaded application state.</w:t>
      </w:r>
    </w:p>
    <w:p w14:paraId="0019FE6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0040F53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authentication-session cleanup coordination.</w:t>
      </w:r>
    </w:p>
    <w:p w14:paraId="570BB28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feature state invalidated, когда:</w:t>
      </w:r>
    </w:p>
    <w:p w14:paraId="76CD60D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 disappears</w:t>
      </w:r>
    </w:p>
    <w:p w14:paraId="4009E57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или:</w:t>
      </w:r>
    </w:p>
    <w:p w14:paraId="56B4BE5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 identity changes</w:t>
      </w:r>
    </w:p>
    <w:p w14:paraId="6EF75E68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token refresh:</w:t>
      </w:r>
    </w:p>
    <w:p w14:paraId="22EDA23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A/T1</w:t>
      </w:r>
    </w:p>
    <w:p w14:paraId="1174B0C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→</w:t>
      </w:r>
    </w:p>
    <w:p w14:paraId="44AEC73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A/T2</w:t>
      </w:r>
    </w:p>
    <w:p w14:paraId="001D6BA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вызывает identity cleanup.</w:t>
      </w:r>
    </w:p>
    <w:p w14:paraId="03B814B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7FEFCDB" w14:textId="77777777" w:rsidR="00AA20C9" w:rsidRPr="00AA20C9" w:rsidRDefault="00AA20C9" w:rsidP="00AA20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data изолирована между sessions/users;</w:t>
      </w:r>
    </w:p>
    <w:p w14:paraId="1C374001" w14:textId="77777777" w:rsidR="00AA20C9" w:rsidRPr="00AA20C9" w:rsidRDefault="00AA20C9" w:rsidP="00AA20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logout/account deletion используют единый cleanup boundary;</w:t>
      </w:r>
    </w:p>
    <w:p w14:paraId="0E9F1CEA" w14:textId="77777777" w:rsidR="00AA20C9" w:rsidRPr="00AA20C9" w:rsidRDefault="00AA20C9" w:rsidP="00AA20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providers не реализуют каждый собственную auth-watch logic;</w:t>
      </w:r>
    </w:p>
    <w:p w14:paraId="0924F97B" w14:textId="77777777" w:rsidR="00AA20C9" w:rsidRPr="00AA20C9" w:rsidRDefault="00AA20C9" w:rsidP="00AA20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infrastructure/public configuration state не invalidated без необходимости.</w:t>
      </w:r>
    </w:p>
    <w:p w14:paraId="6A838733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8349B1">
          <v:rect id="_x0000_i1100" style="width:0;height:1.5pt" o:hralign="center" o:hrstd="t" o:hr="t" fillcolor="#a0a0a0" stroked="f"/>
        </w:pict>
      </w:r>
    </w:p>
    <w:p w14:paraId="52E68D1D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ADR-035</w:t>
      </w:r>
    </w:p>
    <w:p w14:paraId="71C0665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Private Media Disk Cache Is Session-Isolated And Bounded</w:t>
      </w:r>
    </w:p>
    <w:p w14:paraId="7D237C3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556104A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05FC36D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37D0841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photos используются повторно в:</w:t>
      </w:r>
    </w:p>
    <w:p w14:paraId="5569143E" w14:textId="77777777" w:rsidR="00AA20C9" w:rsidRPr="00AA20C9" w:rsidRDefault="00AA20C9" w:rsidP="00AA20C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details;</w:t>
      </w:r>
    </w:p>
    <w:p w14:paraId="3B3A61D8" w14:textId="77777777" w:rsidR="00AA20C9" w:rsidRPr="00AA20C9" w:rsidRDefault="00AA20C9" w:rsidP="00AA20C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details;</w:t>
      </w:r>
    </w:p>
    <w:p w14:paraId="49C874B5" w14:textId="77777777" w:rsidR="00AA20C9" w:rsidRPr="00AA20C9" w:rsidRDefault="00AA20C9" w:rsidP="00AA20C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Map;</w:t>
      </w:r>
    </w:p>
    <w:p w14:paraId="2A322A68" w14:textId="77777777" w:rsidR="00AA20C9" w:rsidRPr="00AA20C9" w:rsidRDefault="00AA20C9" w:rsidP="00AA20C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Playback.</w:t>
      </w:r>
    </w:p>
    <w:p w14:paraId="6191AB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Постоянная повторная загрузка ухудшает UX.</w:t>
      </w:r>
    </w:p>
    <w:p w14:paraId="2C77BC8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обычный persistent cache private photos без session lifecycle создаёт privacy risk.</w:t>
      </w:r>
    </w:p>
    <w:p w14:paraId="0888223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9967BE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app-private authenticated media disk cache.</w:t>
      </w:r>
    </w:p>
    <w:p w14:paraId="4D1BABB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Cache:</w:t>
      </w:r>
    </w:p>
    <w:p w14:paraId="3997C681" w14:textId="77777777" w:rsidR="00AA20C9" w:rsidRPr="00AA20C9" w:rsidRDefault="00AA20C9" w:rsidP="00AA20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scoped к private authenticated media;</w:t>
      </w:r>
    </w:p>
    <w:p w14:paraId="0EA704BB" w14:textId="77777777" w:rsidR="00AA20C9" w:rsidRPr="00AA20C9" w:rsidRDefault="00AA20C9" w:rsidP="00AA20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bounded;</w:t>
      </w:r>
    </w:p>
    <w:p w14:paraId="386D2073" w14:textId="77777777" w:rsidR="00AA20C9" w:rsidRPr="00AA20C9" w:rsidRDefault="00AA20C9" w:rsidP="00AA20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 LRU eviction;</w:t>
      </w:r>
    </w:p>
    <w:p w14:paraId="4D829D30" w14:textId="77777777" w:rsidR="00AA20C9" w:rsidRPr="00AA20C9" w:rsidRDefault="00AA20C9" w:rsidP="00AA20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очищается при authenticated User change/disappearance;</w:t>
      </w:r>
    </w:p>
    <w:p w14:paraId="26D52A3B" w14:textId="77777777" w:rsidR="00AA20C9" w:rsidRPr="00AA20C9" w:rsidRDefault="00AA20C9" w:rsidP="00AA20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исключается из Android backup/data transfer.</w:t>
      </w:r>
    </w:p>
    <w:p w14:paraId="5AC1F39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capacity:</w:t>
      </w:r>
    </w:p>
    <w:p w14:paraId="5DAA159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250 MB</w:t>
      </w:r>
    </w:p>
    <w:p w14:paraId="610AE46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9E8EC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77D07252" w14:textId="77777777" w:rsidR="00AA20C9" w:rsidRPr="00AA20C9" w:rsidRDefault="00AA20C9" w:rsidP="00AA20C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repeated network reads;</w:t>
      </w:r>
    </w:p>
    <w:p w14:paraId="12BEA083" w14:textId="77777777" w:rsidR="00AA20C9" w:rsidRPr="00AA20C9" w:rsidRDefault="00AA20C9" w:rsidP="00AA20C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быстрее visual screens/Playback;</w:t>
      </w:r>
    </w:p>
    <w:p w14:paraId="36208AA5" w14:textId="77777777" w:rsidR="00AA20C9" w:rsidRPr="00AA20C9" w:rsidRDefault="00AA20C9" w:rsidP="00AA20C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A cache не переиспользуется User B;</w:t>
      </w:r>
    </w:p>
    <w:p w14:paraId="1973B99B" w14:textId="77777777" w:rsidR="00AA20C9" w:rsidRPr="00AA20C9" w:rsidRDefault="00AA20C9" w:rsidP="00AA20C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 остаётся optimization, а не offline database.</w:t>
      </w:r>
    </w:p>
    <w:p w14:paraId="07A424BC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AEABE5">
          <v:rect id="_x0000_i1101" style="width:0;height:1.5pt" o:hralign="center" o:hrstd="t" o:hr="t" fillcolor="#a0a0a0" stroked="f"/>
        </w:pict>
      </w:r>
    </w:p>
    <w:p w14:paraId="3F220754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ADR-036</w:t>
      </w:r>
    </w:p>
    <w:p w14:paraId="178002D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Production Android Must Use Explicit HTTPS And Release Signing</w:t>
      </w:r>
    </w:p>
    <w:p w14:paraId="24FA16CD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2949736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01DC90A9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5A641E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 использует local HTTP endpoints и debug tooling.</w:t>
      </w:r>
    </w:p>
    <w:p w14:paraId="563A9EE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defaults не должны случайно попасть в production artifact.</w:t>
      </w:r>
    </w:p>
    <w:p w14:paraId="21EEAA9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production APK/AAB не должен использовать debug signing.</w:t>
      </w:r>
    </w:p>
    <w:p w14:paraId="5C12897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E307FA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Production Android build требует:</w:t>
      </w:r>
    </w:p>
    <w:p w14:paraId="359F342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explicit HTTPS API base URL</w:t>
      </w:r>
    </w:p>
    <w:p w14:paraId="37A1160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network policy запрещает generic cleartext traffic.</w:t>
      </w:r>
    </w:p>
    <w:p w14:paraId="39D81F62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Development/performance variants могут иметь controlled cleartext exceptions отдельно от production.</w:t>
      </w:r>
    </w:p>
    <w:p w14:paraId="3338B597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release требует configured release signing credentials.</w:t>
      </w:r>
    </w:p>
    <w:p w14:paraId="219B242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Missing required production signing/API configuration должна приводить к build/configuration failure, а не silent insecure fallback.</w:t>
      </w:r>
    </w:p>
    <w:p w14:paraId="57C755F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538F3F7" w14:textId="77777777" w:rsidR="00AA20C9" w:rsidRPr="00AA20C9" w:rsidRDefault="00AA20C9" w:rsidP="00AA20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debug/local HTTP не leaking в production;</w:t>
      </w:r>
    </w:p>
    <w:p w14:paraId="44F41668" w14:textId="77777777" w:rsidR="00AA20C9" w:rsidRPr="00AA20C9" w:rsidRDefault="00AA20C9" w:rsidP="00AA20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release artifact имеет distinct signing identity;</w:t>
      </w:r>
    </w:p>
    <w:p w14:paraId="630C7F27" w14:textId="77777777" w:rsidR="00AA20C9" w:rsidRPr="00AA20C9" w:rsidRDefault="00AA20C9" w:rsidP="00AA20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dev/performance security exceptions не считаются production policy;</w:t>
      </w:r>
    </w:p>
    <w:p w14:paraId="7176E02B" w14:textId="77777777" w:rsidR="00AA20C9" w:rsidRPr="00AA20C9" w:rsidRDefault="00AA20C9" w:rsidP="00AA20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deployment требует explicit production configuration.</w:t>
      </w:r>
    </w:p>
    <w:p w14:paraId="7882CC20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054A8D">
          <v:rect id="_x0000_i1102" style="width:0;height:1.5pt" o:hralign="center" o:hrstd="t" o:hr="t" fillcolor="#a0a0a0" stroked="f"/>
        </w:pict>
      </w:r>
    </w:p>
    <w:p w14:paraId="4CDDE73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ADR-037</w:t>
      </w:r>
    </w:p>
    <w:p w14:paraId="77FC82CB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Rate Limiting Uses Trusted-Proxy-Aware Client Identity</w:t>
      </w:r>
    </w:p>
    <w:p w14:paraId="2D32A713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0B404B2A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3C9033C5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31ED82C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Sensitive API operations нуждаются в abuse protection.</w:t>
      </w:r>
    </w:p>
    <w:p w14:paraId="5157CE0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IP-based throttling становится ненадёжным, если backend безусловно доверяет:</w:t>
      </w:r>
    </w:p>
    <w:p w14:paraId="3087A54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X-Forwarded-For</w:t>
      </w:r>
    </w:p>
    <w:p w14:paraId="5EDD8C1B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Arbitrary client может spoof header при direct backend access.</w:t>
      </w:r>
    </w:p>
    <w:p w14:paraId="7454E1C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7766F77E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category-based backend rate limiting.</w:t>
      </w:r>
    </w:p>
    <w:p w14:paraId="4431996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Forwarded client IP trusted только если immediate </w:t>
      </w: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remoteAddr</w:t>
      </w: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принадлежит explicitly configured trusted proxy IP/CIDR.</w:t>
      </w:r>
    </w:p>
    <w:p w14:paraId="3DD5FA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Default trusted proxy configuration:</w:t>
      </w:r>
    </w:p>
    <w:p w14:paraId="5502644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empty</w:t>
      </w:r>
    </w:p>
    <w:p w14:paraId="57CDFCA4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Production topology должна предотвращать public direct bypass backend вокруг trusted reverse proxy.</w:t>
      </w:r>
    </w:p>
    <w:p w14:paraId="1461FB4B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0DF22C50" w14:textId="77777777" w:rsidR="00AA20C9" w:rsidRPr="00AA20C9" w:rsidRDefault="00AA20C9" w:rsidP="00AA20C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spoofed X-Forwarded-For не является trusted по умолчанию;</w:t>
      </w:r>
    </w:p>
    <w:p w14:paraId="1E9AB828" w14:textId="77777777" w:rsidR="00AA20C9" w:rsidRPr="00AA20C9" w:rsidRDefault="00AA20C9" w:rsidP="00AA20C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deployment должен знать actual proxy ranges;</w:t>
      </w:r>
    </w:p>
    <w:p w14:paraId="309787C3" w14:textId="77777777" w:rsidR="00AA20C9" w:rsidRPr="00AA20C9" w:rsidRDefault="00AA20C9" w:rsidP="00AA20C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limits могут различаться по operation category;</w:t>
      </w:r>
    </w:p>
    <w:p w14:paraId="40400447" w14:textId="77777777" w:rsidR="00AA20C9" w:rsidRPr="00AA20C9" w:rsidRDefault="00AA20C9" w:rsidP="00AA20C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 остаётся defense-in-depth и не заменяет authentication/authorization.</w:t>
      </w:r>
    </w:p>
    <w:p w14:paraId="72F0F9B9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0A05AC">
          <v:rect id="_x0000_i1103" style="width:0;height:1.5pt" o:hralign="center" o:hrstd="t" o:hr="t" fillcolor="#a0a0a0" stroked="f"/>
        </w:pict>
      </w:r>
    </w:p>
    <w:p w14:paraId="21A9178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Current ADR Index</w:t>
      </w:r>
    </w:p>
    <w:p w14:paraId="6EF98B6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ADR-001  Story Is The Core Domain Entity</w:t>
      </w:r>
    </w:p>
    <w:p w14:paraId="7666196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ADR-002  Google Sign-In Instead Of Password Authentication</w:t>
      </w:r>
    </w:p>
    <w:p w14:paraId="45E971B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ADR-003  Email Is Not Stored</w:t>
      </w:r>
    </w:p>
    <w:p w14:paraId="27BD3A1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ADR-004  Spring JDBC Instead Of Hibernate</w:t>
      </w:r>
    </w:p>
    <w:p w14:paraId="216AB42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ADR-005  PostgreSQL + PostGIS</w:t>
      </w:r>
    </w:p>
    <w:p w14:paraId="158D818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ADR-006  MapLibre + PMTiles Instead Of Google Maps</w:t>
      </w:r>
    </w:p>
    <w:p w14:paraId="70ADDCB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Superseded for MVP map-source strategy by ADR-020</w:t>
      </w:r>
    </w:p>
    <w:p w14:paraId="58F97B2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ADR-007  Story-Based Access Control</w:t>
      </w:r>
    </w:p>
    <w:p w14:paraId="75F647D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ADR-008  Centralized Authorization Through Access Policy</w:t>
      </w:r>
    </w:p>
    <w:p w14:paraId="042E86D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ADR-009  Private Media Storage</w:t>
      </w:r>
    </w:p>
    <w:p w14:paraId="07F8365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ADR-010  Refresh Token Rotation</w:t>
      </w:r>
    </w:p>
    <w:p w14:paraId="58492C4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Extended by ADR-027</w:t>
      </w:r>
    </w:p>
    <w:p w14:paraId="0A33772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ADR-011  Refresh Token Stored As Hash</w:t>
      </w:r>
    </w:p>
    <w:p w14:paraId="736E0BB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ADR-012  Invite Token Stored As Hash</w:t>
      </w:r>
    </w:p>
    <w:p w14:paraId="5FC39C4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ADR-013  Backend Does Not Generate Playback Videos</w:t>
      </w:r>
    </w:p>
    <w:p w14:paraId="6E4F504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ADR-014  Docker Compose Instead Of Kubernetes</w:t>
      </w:r>
    </w:p>
    <w:p w14:paraId="73C83AC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ADR-015  Single VPS For MVP</w:t>
      </w:r>
    </w:p>
    <w:p w14:paraId="638446C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ADR-016  Online First Strategy</w:t>
      </w:r>
    </w:p>
    <w:p w14:paraId="649D043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ADR-017  Feature-Based Architecture</w:t>
      </w:r>
    </w:p>
    <w:p w14:paraId="76B7480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ADR-018  Lifetime Premium Monetization</w:t>
      </w:r>
    </w:p>
    <w:p w14:paraId="70525E0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ADR-019  Family Archive / Storage Expansion Model — Proposed</w:t>
      </w:r>
    </w:p>
    <w:p w14:paraId="22ED07C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ADR-020  MapLibre With Replaceable Hosted Map Source For MVP</w:t>
      </w:r>
    </w:p>
    <w:p w14:paraId="7A505F2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ADR-021  Story Owns Default Playback Soundtrack</w:t>
      </w:r>
    </w:p>
    <w:p w14:paraId="785EDFF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ADR-022  Story Soundtrack Audio Is Private And Story-Scoped</w:t>
      </w:r>
    </w:p>
    <w:p w14:paraId="6AC2D22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ADR-023  Hybrid Tombstone Account Deletion</w:t>
      </w:r>
    </w:p>
    <w:p w14:paraId="4F062B9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ADR-024  Account Deletion Uses Deterministic Story Ownership Resolution</w:t>
      </w:r>
    </w:p>
    <w:p w14:paraId="3AC41E5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ADR-025  Custom Avatar Is Separate From Google Avatar Fallback</w:t>
      </w:r>
    </w:p>
    <w:p w14:paraId="10CDF16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ADR-026  User-Customized Display Name Overrides Google Profile Sync</w:t>
      </w:r>
    </w:p>
    <w:p w14:paraId="47B32D4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ADR-027  Refresh Token Families And Replay Isolation</w:t>
      </w:r>
    </w:p>
    <w:p w14:paraId="3FDBBD8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ADR-028  Deleted Users Must Fail Active-User Authorization</w:t>
      </w:r>
    </w:p>
    <w:p w14:paraId="6C01BBC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ADR-029  Profile Mutations Target Only The Current Authenticated User</w:t>
      </w:r>
    </w:p>
    <w:p w14:paraId="198CB64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ADR-030  App Language Is A Device-Local Preference</w:t>
      </w:r>
    </w:p>
    <w:p w14:paraId="463A840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ADR-031  Language Uses A Dedicated Screen And Applies Immediately</w:t>
      </w:r>
    </w:p>
    <w:p w14:paraId="4DE9165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ADR-032  AuthSession Is The Source Of Truth For Current Profile Identity</w:t>
      </w:r>
    </w:p>
    <w:p w14:paraId="020B71E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ADR-033  Guard Async Profile Mutations Against Session Replacement</w:t>
      </w:r>
    </w:p>
    <w:p w14:paraId="0C1DAAC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ADR-034  Authentication Identity Changes Invalidate Private Flutter State</w:t>
      </w:r>
    </w:p>
    <w:p w14:paraId="692C369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ADR-035  Private Media Disk Cache Is Session-Isolated And Bounded</w:t>
      </w:r>
    </w:p>
    <w:p w14:paraId="6036D0C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ADR-036  Production Android Must Use Explicit HTTPS And Release Signing</w:t>
      </w:r>
    </w:p>
    <w:p w14:paraId="31F3567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ADR-037  Rate Limiting Uses Trusted-Proxy-Aware Client Identity</w:t>
      </w:r>
    </w:p>
    <w:p w14:paraId="5F496268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887A78">
          <v:rect id="_x0000_i1104" style="width:0;height:1.5pt" o:hralign="center" o:hrstd="t" o:hr="t" fillcolor="#a0a0a0" stroked="f"/>
        </w:pict>
      </w:r>
    </w:p>
    <w:p w14:paraId="1D5112B0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Supersession Map</w:t>
      </w:r>
    </w:p>
    <w:p w14:paraId="4A46BAC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Current explicit relationships:</w:t>
      </w:r>
    </w:p>
    <w:p w14:paraId="16788A7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ADR-006</w:t>
      </w:r>
    </w:p>
    <w:p w14:paraId="29658C3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 superseded for MVP map-source strategy</w:t>
      </w:r>
    </w:p>
    <w:p w14:paraId="37C1EE28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ADR-020</w:t>
      </w:r>
    </w:p>
    <w:p w14:paraId="25DA40E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ADR-010</w:t>
      </w:r>
    </w:p>
    <w:p w14:paraId="40F7FB7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↓ extended with concrete replay/family semantics</w:t>
      </w:r>
    </w:p>
    <w:p w14:paraId="0476C42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ADR-027</w:t>
      </w:r>
    </w:p>
    <w:p w14:paraId="5B4F96F5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ADR-015 remains valid as a minimal infrastructure strategy, but its original PMTiles deployment detail is no longer current because ADR-020 postponed self-hosted PMTiles.</w:t>
      </w:r>
    </w:p>
    <w:p w14:paraId="175F14D7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CEFF0D">
          <v:rect id="_x0000_i1105" style="width:0;height:1.5pt" o:hralign="center" o:hrstd="t" o:hr="t" fillcolor="#a0a0a0" stroked="f"/>
        </w:pict>
      </w:r>
    </w:p>
    <w:p w14:paraId="35AF3BC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Architectural Themes</w:t>
      </w:r>
    </w:p>
    <w:p w14:paraId="1E95C3B9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ADR set establishes several durable project boundaries.</w:t>
      </w:r>
    </w:p>
    <w:p w14:paraId="7282560A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</w:t>
      </w:r>
    </w:p>
    <w:p w14:paraId="0D2BA29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 is central</w:t>
      </w:r>
    </w:p>
    <w:p w14:paraId="5E083B9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CE1E79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Story-based authorization</w:t>
      </w:r>
    </w:p>
    <w:p w14:paraId="017D80DE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</w:t>
      </w:r>
    </w:p>
    <w:p w14:paraId="46C57A5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20F4716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CAFF22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no passwords</w:t>
      </w:r>
    </w:p>
    <w:p w14:paraId="64EAC68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DCEC72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no email</w:t>
      </w:r>
    </w:p>
    <w:p w14:paraId="20BB70D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1E4FF7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active/tombstoned User distinction</w:t>
      </w:r>
    </w:p>
    <w:p w14:paraId="59292868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Persistence</w:t>
      </w:r>
    </w:p>
    <w:p w14:paraId="1B00161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PostgreSQL + PostGIS</w:t>
      </w:r>
    </w:p>
    <w:p w14:paraId="6D5D4BC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2F31B53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Spring JDBC</w:t>
      </w:r>
    </w:p>
    <w:p w14:paraId="2101CC3C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Security</w:t>
      </w:r>
    </w:p>
    <w:p w14:paraId="5D04D7B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private media</w:t>
      </w:r>
    </w:p>
    <w:p w14:paraId="1DD3562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4F9BE5A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hashed tokens</w:t>
      </w:r>
    </w:p>
    <w:p w14:paraId="2AC57A2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4EBFF2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refresh-token replay isolation</w:t>
      </w:r>
    </w:p>
    <w:p w14:paraId="1CA7BAC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9B649A0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current-user Profile endpoints</w:t>
      </w:r>
    </w:p>
    <w:p w14:paraId="1133625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B501D3C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active User validation</w:t>
      </w:r>
    </w:p>
    <w:p w14:paraId="4B7E762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4D8719E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rate limiting</w:t>
      </w:r>
    </w:p>
    <w:p w14:paraId="52FA3A37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Flutter</w:t>
      </w:r>
    </w:p>
    <w:p w14:paraId="649834C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feature-based architecture</w:t>
      </w:r>
    </w:p>
    <w:p w14:paraId="3E2CDC14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A03D0C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AuthSession identity source</w:t>
      </w:r>
    </w:p>
    <w:p w14:paraId="5F6DDA4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45CC50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private state cleanup</w:t>
      </w:r>
    </w:p>
    <w:p w14:paraId="45FF0CC2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499544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guarded async Profile mutations</w:t>
      </w:r>
    </w:p>
    <w:p w14:paraId="6944086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2034FFA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local application language</w:t>
      </w:r>
    </w:p>
    <w:p w14:paraId="04200DA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Maps</w:t>
      </w:r>
    </w:p>
    <w:p w14:paraId="5CB78ADD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MapLibre</w:t>
      </w:r>
    </w:p>
    <w:p w14:paraId="08573507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49A00DF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replaceable map-source boundary</w:t>
      </w:r>
    </w:p>
    <w:p w14:paraId="73202EBE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34AE370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OpenFreeMap for current MVP</w:t>
      </w:r>
    </w:p>
    <w:p w14:paraId="1A81885F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765957E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client-side cinematic Playback</w:t>
      </w:r>
    </w:p>
    <w:p w14:paraId="5C8E76B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06D01B3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Story-owned optional soundtrack</w:t>
      </w:r>
    </w:p>
    <w:p w14:paraId="50E72B3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4F7181C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private Story-scoped audio</w:t>
      </w:r>
    </w:p>
    <w:p w14:paraId="508C4386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Infrastructure</w:t>
      </w:r>
    </w:p>
    <w:p w14:paraId="3007472B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Docker Compose</w:t>
      </w:r>
    </w:p>
    <w:p w14:paraId="22420E2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B256CE5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minimal MVP deployment</w:t>
      </w:r>
    </w:p>
    <w:p w14:paraId="45CF63A9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402F1566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explicit production HTTPS/signing</w:t>
      </w:r>
    </w:p>
    <w:p w14:paraId="6954BD13" w14:textId="77777777" w:rsidR="00AA20C9" w:rsidRPr="00AA20C9" w:rsidRDefault="00AA20C9" w:rsidP="00AA20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1B44B4">
          <v:rect id="_x0000_i1106" style="width:0;height:1.5pt" o:hralign="center" o:hrstd="t" o:hr="t" fillcolor="#a0a0a0" stroked="f"/>
        </w:pict>
      </w:r>
    </w:p>
    <w:p w14:paraId="72E665A1" w14:textId="77777777" w:rsidR="00AA20C9" w:rsidRPr="00AA20C9" w:rsidRDefault="00AA20C9" w:rsidP="00AA20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A20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Final ADR Principle</w:t>
      </w:r>
    </w:p>
    <w:p w14:paraId="0BD5C8A1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ADR фиксирует не весь код и не все детали реализации.</w:t>
      </w:r>
    </w:p>
    <w:p w14:paraId="237E74C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отвечает на вопрос:</w:t>
      </w:r>
    </w:p>
    <w:p w14:paraId="455290D1" w14:textId="77777777" w:rsidR="00AA20C9" w:rsidRPr="00AA20C9" w:rsidRDefault="00AA20C9" w:rsidP="00AA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20C9">
        <w:rPr>
          <w:rFonts w:ascii="Courier New" w:eastAsia="Times New Roman" w:hAnsi="Courier New" w:cs="Courier New"/>
          <w:sz w:val="20"/>
          <w:szCs w:val="20"/>
          <w:lang w:eastAsia="ru-RU"/>
        </w:rPr>
        <w:t>Почему система устроена именно так?</w:t>
      </w:r>
    </w:p>
    <w:p w14:paraId="0B8A874F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Implementation details остаются в:</w:t>
      </w:r>
    </w:p>
    <w:p w14:paraId="5C758BF5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Model;</w:t>
      </w:r>
    </w:p>
    <w:p w14:paraId="248720EE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Data Model;</w:t>
      </w:r>
    </w:p>
    <w:p w14:paraId="6F0705A7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API;</w:t>
      </w:r>
    </w:p>
    <w:p w14:paraId="7B70C489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Architecture;</w:t>
      </w:r>
    </w:p>
    <w:p w14:paraId="3030B920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Architecture;</w:t>
      </w:r>
    </w:p>
    <w:p w14:paraId="583AD61E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Architecture;</w:t>
      </w:r>
    </w:p>
    <w:p w14:paraId="64352067" w14:textId="77777777" w:rsidR="00AA20C9" w:rsidRPr="00AA20C9" w:rsidRDefault="00AA20C9" w:rsidP="00AA20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Mobile Screens and UX Flows.</w:t>
      </w:r>
    </w:p>
    <w:p w14:paraId="6528F1A6" w14:textId="77777777" w:rsidR="00AA20C9" w:rsidRPr="00AA20C9" w:rsidRDefault="00AA20C9" w:rsidP="00AA2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A20C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Если важное архитектурное решение изменяется, существующий ADR сохраняется, а новое решение оформляется следующим номером.</w:t>
      </w:r>
    </w:p>
    <w:p w14:paraId="7D3077E8" w14:textId="574AF03B" w:rsidR="002B2AFF" w:rsidRDefault="002B2AFF" w:rsidP="002B2AFF"/>
    <w:sectPr w:rsidR="002B2A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50BFA"/>
    <w:multiLevelType w:val="multilevel"/>
    <w:tmpl w:val="700E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91F24"/>
    <w:multiLevelType w:val="multilevel"/>
    <w:tmpl w:val="CCE63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5622F"/>
    <w:multiLevelType w:val="multilevel"/>
    <w:tmpl w:val="019A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F62C8"/>
    <w:multiLevelType w:val="multilevel"/>
    <w:tmpl w:val="D058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21ADF"/>
    <w:multiLevelType w:val="multilevel"/>
    <w:tmpl w:val="1F52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9F4339"/>
    <w:multiLevelType w:val="multilevel"/>
    <w:tmpl w:val="437E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40C6A"/>
    <w:multiLevelType w:val="multilevel"/>
    <w:tmpl w:val="05AC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732F40"/>
    <w:multiLevelType w:val="multilevel"/>
    <w:tmpl w:val="C96E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C407C"/>
    <w:multiLevelType w:val="multilevel"/>
    <w:tmpl w:val="3C1E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F575A"/>
    <w:multiLevelType w:val="multilevel"/>
    <w:tmpl w:val="A3EA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462B28"/>
    <w:multiLevelType w:val="multilevel"/>
    <w:tmpl w:val="BDA0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AC235E"/>
    <w:multiLevelType w:val="multilevel"/>
    <w:tmpl w:val="0410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1B2EBF"/>
    <w:multiLevelType w:val="multilevel"/>
    <w:tmpl w:val="46C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9C4417"/>
    <w:multiLevelType w:val="multilevel"/>
    <w:tmpl w:val="BF56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46DF5"/>
    <w:multiLevelType w:val="multilevel"/>
    <w:tmpl w:val="4304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77A8B"/>
    <w:multiLevelType w:val="multilevel"/>
    <w:tmpl w:val="FA24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D35BEC"/>
    <w:multiLevelType w:val="multilevel"/>
    <w:tmpl w:val="4824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1841CB"/>
    <w:multiLevelType w:val="multilevel"/>
    <w:tmpl w:val="BA9C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A722EF"/>
    <w:multiLevelType w:val="multilevel"/>
    <w:tmpl w:val="BA80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F83084"/>
    <w:multiLevelType w:val="multilevel"/>
    <w:tmpl w:val="C356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641D3B"/>
    <w:multiLevelType w:val="multilevel"/>
    <w:tmpl w:val="45FA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EF083E"/>
    <w:multiLevelType w:val="multilevel"/>
    <w:tmpl w:val="E03C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5563F8"/>
    <w:multiLevelType w:val="multilevel"/>
    <w:tmpl w:val="D5C4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7F6D81"/>
    <w:multiLevelType w:val="multilevel"/>
    <w:tmpl w:val="6E28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1C4A66"/>
    <w:multiLevelType w:val="multilevel"/>
    <w:tmpl w:val="BC8E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E9002A"/>
    <w:multiLevelType w:val="multilevel"/>
    <w:tmpl w:val="0358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E2639C"/>
    <w:multiLevelType w:val="multilevel"/>
    <w:tmpl w:val="43EA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A37DE2"/>
    <w:multiLevelType w:val="multilevel"/>
    <w:tmpl w:val="457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B65BD4"/>
    <w:multiLevelType w:val="multilevel"/>
    <w:tmpl w:val="3694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0574AF"/>
    <w:multiLevelType w:val="multilevel"/>
    <w:tmpl w:val="65DE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7C5388"/>
    <w:multiLevelType w:val="multilevel"/>
    <w:tmpl w:val="AB6CE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D66AAB"/>
    <w:multiLevelType w:val="multilevel"/>
    <w:tmpl w:val="D77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C672D9"/>
    <w:multiLevelType w:val="multilevel"/>
    <w:tmpl w:val="7A5C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AE29E2"/>
    <w:multiLevelType w:val="multilevel"/>
    <w:tmpl w:val="143A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9D7C32"/>
    <w:multiLevelType w:val="multilevel"/>
    <w:tmpl w:val="9510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ED6201"/>
    <w:multiLevelType w:val="multilevel"/>
    <w:tmpl w:val="13E6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8C6127"/>
    <w:multiLevelType w:val="multilevel"/>
    <w:tmpl w:val="E75A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222C9E"/>
    <w:multiLevelType w:val="multilevel"/>
    <w:tmpl w:val="B7BE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F84CAC"/>
    <w:multiLevelType w:val="multilevel"/>
    <w:tmpl w:val="3EF2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C13C91"/>
    <w:multiLevelType w:val="multilevel"/>
    <w:tmpl w:val="A9E0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BD7296"/>
    <w:multiLevelType w:val="multilevel"/>
    <w:tmpl w:val="7614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AC548A"/>
    <w:multiLevelType w:val="multilevel"/>
    <w:tmpl w:val="F644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150CF6"/>
    <w:multiLevelType w:val="multilevel"/>
    <w:tmpl w:val="DBAA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C0471B"/>
    <w:multiLevelType w:val="multilevel"/>
    <w:tmpl w:val="5262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8D69A1"/>
    <w:multiLevelType w:val="multilevel"/>
    <w:tmpl w:val="1B3A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EA581A"/>
    <w:multiLevelType w:val="multilevel"/>
    <w:tmpl w:val="60CC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6C33E4"/>
    <w:multiLevelType w:val="multilevel"/>
    <w:tmpl w:val="EFB4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52E0F"/>
    <w:multiLevelType w:val="multilevel"/>
    <w:tmpl w:val="40D81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214A27"/>
    <w:multiLevelType w:val="multilevel"/>
    <w:tmpl w:val="1892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DC41BB"/>
    <w:multiLevelType w:val="multilevel"/>
    <w:tmpl w:val="EABE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9F2E26"/>
    <w:multiLevelType w:val="multilevel"/>
    <w:tmpl w:val="58169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A766FD"/>
    <w:multiLevelType w:val="multilevel"/>
    <w:tmpl w:val="9DAA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C04771"/>
    <w:multiLevelType w:val="multilevel"/>
    <w:tmpl w:val="0F1C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F07925"/>
    <w:multiLevelType w:val="multilevel"/>
    <w:tmpl w:val="AD3A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382A9F"/>
    <w:multiLevelType w:val="multilevel"/>
    <w:tmpl w:val="A6DE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FB5B33"/>
    <w:multiLevelType w:val="multilevel"/>
    <w:tmpl w:val="1BB4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9C39B2"/>
    <w:multiLevelType w:val="multilevel"/>
    <w:tmpl w:val="458A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3104B7"/>
    <w:multiLevelType w:val="multilevel"/>
    <w:tmpl w:val="351C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5A6155"/>
    <w:multiLevelType w:val="multilevel"/>
    <w:tmpl w:val="9900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F3738A"/>
    <w:multiLevelType w:val="multilevel"/>
    <w:tmpl w:val="A9049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BB0701"/>
    <w:multiLevelType w:val="multilevel"/>
    <w:tmpl w:val="AFD8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091940"/>
    <w:multiLevelType w:val="multilevel"/>
    <w:tmpl w:val="CE5C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9A3F8F"/>
    <w:multiLevelType w:val="multilevel"/>
    <w:tmpl w:val="13DC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153686"/>
    <w:multiLevelType w:val="multilevel"/>
    <w:tmpl w:val="CC62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8D332E"/>
    <w:multiLevelType w:val="multilevel"/>
    <w:tmpl w:val="5ABC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765318"/>
    <w:multiLevelType w:val="multilevel"/>
    <w:tmpl w:val="0F2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4"/>
  </w:num>
  <w:num w:numId="2">
    <w:abstractNumId w:val="0"/>
  </w:num>
  <w:num w:numId="3">
    <w:abstractNumId w:val="23"/>
  </w:num>
  <w:num w:numId="4">
    <w:abstractNumId w:val="9"/>
  </w:num>
  <w:num w:numId="5">
    <w:abstractNumId w:val="34"/>
  </w:num>
  <w:num w:numId="6">
    <w:abstractNumId w:val="53"/>
  </w:num>
  <w:num w:numId="7">
    <w:abstractNumId w:val="55"/>
  </w:num>
  <w:num w:numId="8">
    <w:abstractNumId w:val="2"/>
  </w:num>
  <w:num w:numId="9">
    <w:abstractNumId w:val="4"/>
  </w:num>
  <w:num w:numId="10">
    <w:abstractNumId w:val="38"/>
  </w:num>
  <w:num w:numId="11">
    <w:abstractNumId w:val="5"/>
  </w:num>
  <w:num w:numId="12">
    <w:abstractNumId w:val="51"/>
  </w:num>
  <w:num w:numId="13">
    <w:abstractNumId w:val="17"/>
  </w:num>
  <w:num w:numId="14">
    <w:abstractNumId w:val="50"/>
  </w:num>
  <w:num w:numId="15">
    <w:abstractNumId w:val="3"/>
  </w:num>
  <w:num w:numId="16">
    <w:abstractNumId w:val="63"/>
  </w:num>
  <w:num w:numId="17">
    <w:abstractNumId w:val="13"/>
  </w:num>
  <w:num w:numId="18">
    <w:abstractNumId w:val="21"/>
  </w:num>
  <w:num w:numId="19">
    <w:abstractNumId w:val="45"/>
  </w:num>
  <w:num w:numId="20">
    <w:abstractNumId w:val="49"/>
  </w:num>
  <w:num w:numId="21">
    <w:abstractNumId w:val="15"/>
  </w:num>
  <w:num w:numId="22">
    <w:abstractNumId w:val="19"/>
  </w:num>
  <w:num w:numId="23">
    <w:abstractNumId w:val="22"/>
  </w:num>
  <w:num w:numId="24">
    <w:abstractNumId w:val="28"/>
  </w:num>
  <w:num w:numId="25">
    <w:abstractNumId w:val="12"/>
  </w:num>
  <w:num w:numId="26">
    <w:abstractNumId w:val="41"/>
  </w:num>
  <w:num w:numId="27">
    <w:abstractNumId w:val="56"/>
  </w:num>
  <w:num w:numId="28">
    <w:abstractNumId w:val="60"/>
  </w:num>
  <w:num w:numId="29">
    <w:abstractNumId w:val="33"/>
  </w:num>
  <w:num w:numId="30">
    <w:abstractNumId w:val="27"/>
  </w:num>
  <w:num w:numId="31">
    <w:abstractNumId w:val="14"/>
  </w:num>
  <w:num w:numId="32">
    <w:abstractNumId w:val="62"/>
  </w:num>
  <w:num w:numId="33">
    <w:abstractNumId w:val="42"/>
  </w:num>
  <w:num w:numId="34">
    <w:abstractNumId w:val="65"/>
  </w:num>
  <w:num w:numId="35">
    <w:abstractNumId w:val="59"/>
  </w:num>
  <w:num w:numId="36">
    <w:abstractNumId w:val="61"/>
  </w:num>
  <w:num w:numId="37">
    <w:abstractNumId w:val="6"/>
  </w:num>
  <w:num w:numId="38">
    <w:abstractNumId w:val="20"/>
  </w:num>
  <w:num w:numId="39">
    <w:abstractNumId w:val="37"/>
  </w:num>
  <w:num w:numId="40">
    <w:abstractNumId w:val="43"/>
  </w:num>
  <w:num w:numId="41">
    <w:abstractNumId w:val="10"/>
  </w:num>
  <w:num w:numId="42">
    <w:abstractNumId w:val="26"/>
  </w:num>
  <w:num w:numId="43">
    <w:abstractNumId w:val="8"/>
  </w:num>
  <w:num w:numId="44">
    <w:abstractNumId w:val="29"/>
  </w:num>
  <w:num w:numId="45">
    <w:abstractNumId w:val="7"/>
  </w:num>
  <w:num w:numId="46">
    <w:abstractNumId w:val="57"/>
  </w:num>
  <w:num w:numId="47">
    <w:abstractNumId w:val="1"/>
  </w:num>
  <w:num w:numId="48">
    <w:abstractNumId w:val="31"/>
  </w:num>
  <w:num w:numId="49">
    <w:abstractNumId w:val="30"/>
  </w:num>
  <w:num w:numId="50">
    <w:abstractNumId w:val="36"/>
  </w:num>
  <w:num w:numId="51">
    <w:abstractNumId w:val="35"/>
  </w:num>
  <w:num w:numId="52">
    <w:abstractNumId w:val="11"/>
  </w:num>
  <w:num w:numId="53">
    <w:abstractNumId w:val="39"/>
  </w:num>
  <w:num w:numId="54">
    <w:abstractNumId w:val="52"/>
  </w:num>
  <w:num w:numId="55">
    <w:abstractNumId w:val="47"/>
  </w:num>
  <w:num w:numId="56">
    <w:abstractNumId w:val="46"/>
  </w:num>
  <w:num w:numId="57">
    <w:abstractNumId w:val="44"/>
  </w:num>
  <w:num w:numId="58">
    <w:abstractNumId w:val="48"/>
  </w:num>
  <w:num w:numId="59">
    <w:abstractNumId w:val="32"/>
  </w:num>
  <w:num w:numId="60">
    <w:abstractNumId w:val="40"/>
  </w:num>
  <w:num w:numId="61">
    <w:abstractNumId w:val="16"/>
  </w:num>
  <w:num w:numId="62">
    <w:abstractNumId w:val="58"/>
  </w:num>
  <w:num w:numId="63">
    <w:abstractNumId w:val="18"/>
  </w:num>
  <w:num w:numId="64">
    <w:abstractNumId w:val="24"/>
  </w:num>
  <w:num w:numId="65">
    <w:abstractNumId w:val="25"/>
  </w:num>
  <w:num w:numId="66">
    <w:abstractNumId w:val="54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312"/>
    <w:rsid w:val="00052312"/>
    <w:rsid w:val="002B2AFF"/>
    <w:rsid w:val="004700A8"/>
    <w:rsid w:val="007958E7"/>
    <w:rsid w:val="009228F7"/>
    <w:rsid w:val="00AA20C9"/>
    <w:rsid w:val="00C22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0E9CE5C8"/>
  <w15:chartTrackingRefBased/>
  <w15:docId w15:val="{1C0C58E6-2ED7-4049-8850-F1D263992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958E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958E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958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58E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958E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958E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958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958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958E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958E7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A2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A20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7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39</Pages>
  <Words>4812</Words>
  <Characters>27434</Characters>
  <Application>Microsoft Office Word</Application>
  <DocSecurity>0</DocSecurity>
  <Lines>228</Lines>
  <Paragraphs>64</Paragraphs>
  <ScaleCrop>false</ScaleCrop>
  <Company>SPecialiST RePack</Company>
  <LinksUpToDate>false</LinksUpToDate>
  <CharactersWithSpaces>32182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2026-06-19T22:45:00Z</dcterms:created>
  <dcterms:modified xsi:type="dcterms:W3CDTF">2026-08-29T08:15:00Z</dcterms:modified>
</cp:coreProperties>
</file>