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CE1CB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18D6B3">
          <v:rect id="_x0000_i1025" style="width:0;height:1.5pt" o:hralign="center" o:hrstd="t" o:hr="t" fillcolor="#a0a0a0" stroked="f"/>
        </w:pict>
      </w:r>
    </w:p>
    <w:p w14:paraId="46AF10E5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08. Spring Boot Backend Architecture</w:t>
      </w:r>
    </w:p>
    <w:p w14:paraId="45280D9D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1. Purpose</w:t>
      </w:r>
    </w:p>
    <w:p w14:paraId="2C9F138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Memory Map follows a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feature-based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Domain-Driven Design (DDD Lite)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architecture.</w:t>
      </w:r>
    </w:p>
    <w:p w14:paraId="6DBC230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backend is organized around business features rather than technical layers. Every feature contains its own domain model, persistence layer and future application logic.</w:t>
      </w:r>
    </w:p>
    <w:p w14:paraId="6599150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architecture is designed to provide:</w:t>
      </w:r>
    </w:p>
    <w:p w14:paraId="3CC91BBE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clear separation of responsibilities;</w:t>
      </w:r>
    </w:p>
    <w:p w14:paraId="0A3A0C36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high maintainability;</w:t>
      </w:r>
    </w:p>
    <w:p w14:paraId="6FF33254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predictable project structure;</w:t>
      </w:r>
    </w:p>
    <w:p w14:paraId="5FDEC1FD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simple navigation through the codebase;</w:t>
      </w:r>
    </w:p>
    <w:p w14:paraId="7FC50250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easy extension without large refactoring.</w:t>
      </w:r>
    </w:p>
    <w:p w14:paraId="43F6BD7C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F14C38">
          <v:rect id="_x0000_i1026" style="width:0;height:1.5pt" o:hralign="center" o:hrstd="t" o:hr="t" fillcolor="#a0a0a0" stroked="f"/>
        </w:pict>
      </w:r>
    </w:p>
    <w:p w14:paraId="6BD012CA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Technology Stack</w:t>
      </w:r>
    </w:p>
    <w:p w14:paraId="286DB9E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1482C4B1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Java 21</w:t>
      </w:r>
    </w:p>
    <w:p w14:paraId="77C07CFC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Boot</w:t>
      </w:r>
    </w:p>
    <w:p w14:paraId="2E87C2B7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Web</w:t>
      </w:r>
    </w:p>
    <w:p w14:paraId="2945A100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Security</w:t>
      </w:r>
    </w:p>
    <w:p w14:paraId="6F3E5184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Validation</w:t>
      </w:r>
    </w:p>
    <w:p w14:paraId="44CA30F6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JDBC</w:t>
      </w:r>
    </w:p>
    <w:p w14:paraId="1BC51886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JdbcClient</w:t>
      </w:r>
    </w:p>
    <w:p w14:paraId="734A8745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17</w:t>
      </w:r>
    </w:p>
    <w:p w14:paraId="0D3463EC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</w:t>
      </w:r>
    </w:p>
    <w:p w14:paraId="2DE9FFF8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</w:t>
      </w:r>
    </w:p>
    <w:p w14:paraId="050D9F85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MinIO</w:t>
      </w:r>
    </w:p>
    <w:p w14:paraId="76AD5D4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Development:</w:t>
      </w:r>
    </w:p>
    <w:p w14:paraId="73E11E59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Gradle Kotlin DSL</w:t>
      </w:r>
    </w:p>
    <w:p w14:paraId="1E563259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Docker Compose</w:t>
      </w:r>
    </w:p>
    <w:p w14:paraId="6BD6371A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Testcontainers</w:t>
      </w:r>
    </w:p>
    <w:p w14:paraId="140CD82F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JUnit 5</w:t>
      </w:r>
    </w:p>
    <w:p w14:paraId="4BCE40BD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AssertJ</w:t>
      </w:r>
    </w:p>
    <w:p w14:paraId="42967F4E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05ED38">
          <v:rect id="_x0000_i1027" style="width:0;height:1.5pt" o:hralign="center" o:hrstd="t" o:hr="t" fillcolor="#a0a0a0" stroked="f"/>
        </w:pict>
      </w:r>
    </w:p>
    <w:p w14:paraId="229EBBB7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3. High-Level Architecture</w:t>
      </w:r>
    </w:p>
    <w:p w14:paraId="3E940FE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            REST API</w:t>
      </w:r>
    </w:p>
    <w:p w14:paraId="5133FCF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527D8CD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3590010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Controllers (Phase 3)</w:t>
      </w:r>
    </w:p>
    <w:p w14:paraId="7084078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14211F9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55C6504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Application Services</w:t>
      </w:r>
    </w:p>
    <w:p w14:paraId="3401AA6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(Use Cases)</w:t>
      </w:r>
    </w:p>
    <w:p w14:paraId="3EF1F9C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6407CC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1A4458C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Domain Model (Records)</w:t>
      </w:r>
    </w:p>
    <w:p w14:paraId="4B0E7FC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06495CC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4777E89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Repository Contracts</w:t>
      </w:r>
    </w:p>
    <w:p w14:paraId="5E230DE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01D9F67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21D21ED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JDBC Repository (JdbcClient)</w:t>
      </w:r>
    </w:p>
    <w:p w14:paraId="14F6A4A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55179D7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0601CA2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PostgreSQL/PostGIS</w:t>
      </w:r>
    </w:p>
    <w:p w14:paraId="0DB5432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current implementation (Phase 1) contains only the persistence layer and domain model.</w:t>
      </w:r>
    </w:p>
    <w:p w14:paraId="7DDD710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Controllers and Application Services will be implemented during later phases of the roadmap.</w:t>
      </w:r>
    </w:p>
    <w:p w14:paraId="3346E9AC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6A2DE6">
          <v:rect id="_x0000_i1028" style="width:0;height:1.5pt" o:hralign="center" o:hrstd="t" o:hr="t" fillcolor="#a0a0a0" stroked="f"/>
        </w:pict>
      </w:r>
    </w:p>
    <w:p w14:paraId="427F3F54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4. Project Structure</w:t>
      </w:r>
    </w:p>
    <w:p w14:paraId="26AD5D2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</w:t>
      </w:r>
    </w:p>
    <w:p w14:paraId="63DC2AC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src</w:t>
      </w:r>
    </w:p>
    <w:p w14:paraId="10625E0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├── main</w:t>
      </w:r>
    </w:p>
    <w:p w14:paraId="28BCFEF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├── java</w:t>
      </w:r>
    </w:p>
    <w:p w14:paraId="758D2E5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└── memory_map</w:t>
      </w:r>
    </w:p>
    <w:p w14:paraId="443730F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└── backend</w:t>
      </w:r>
    </w:p>
    <w:p w14:paraId="145F707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</w:t>
      </w:r>
    </w:p>
    <w:p w14:paraId="2C6975A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common</w:t>
      </w:r>
    </w:p>
    <w:p w14:paraId="64D3FA0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332D029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auth</w:t>
      </w:r>
    </w:p>
    <w:p w14:paraId="60C93F5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238F8FF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5593131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0650CFE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user</w:t>
      </w:r>
    </w:p>
    <w:p w14:paraId="6543686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6609928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1846639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5F66591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story</w:t>
      </w:r>
    </w:p>
    <w:p w14:paraId="74748FA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36B82B1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525A3CB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6AD8222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storyparticipant</w:t>
      </w:r>
    </w:p>
    <w:p w14:paraId="00A22A2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6838C04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6434A1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523239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memory</w:t>
      </w:r>
    </w:p>
    <w:p w14:paraId="6BE2649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6739F37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353EB4F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41B218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media</w:t>
      </w:r>
    </w:p>
    <w:p w14:paraId="6869FC6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45055E9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7A0B099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│   │           │</w:t>
      </w:r>
    </w:p>
    <w:p w14:paraId="147BE94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└── invite</w:t>
      </w:r>
    </w:p>
    <w:p w14:paraId="70B139B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    ├── domain</w:t>
      </w:r>
    </w:p>
    <w:p w14:paraId="59FFCAB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    └── repository</w:t>
      </w:r>
    </w:p>
    <w:p w14:paraId="450FBE8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</w:t>
      </w:r>
    </w:p>
    <w:p w14:paraId="080DB6F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└── resources</w:t>
      </w:r>
    </w:p>
    <w:p w14:paraId="1130B46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    └── db</w:t>
      </w:r>
    </w:p>
    <w:p w14:paraId="14851C9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        └── migration</w:t>
      </w:r>
    </w:p>
    <w:p w14:paraId="51A5E86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</w:t>
      </w:r>
    </w:p>
    <w:p w14:paraId="64D094D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└── test</w:t>
      </w:r>
    </w:p>
    <w:p w14:paraId="30EA365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business feature owns its own package.</w:t>
      </w:r>
    </w:p>
    <w:p w14:paraId="2433CA0D" w14:textId="618A92F2" w:rsid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 shared "repository", "service" or "controller" package exists at the root level.</w:t>
      </w:r>
    </w:p>
    <w:p w14:paraId="1C343671" w14:textId="1A194F71" w:rsidR="003925EF" w:rsidRDefault="003925EF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F3130DE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command/domain persistence and Memory read projection are separated.</w:t>
      </w:r>
    </w:p>
    <w:p w14:paraId="4D2CA018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406A4D7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MemoryRepository</w:t>
      </w:r>
    </w:p>
    <w:p w14:paraId="4DEEAA11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domain/write persistence</w:t>
      </w:r>
    </w:p>
    <w:p w14:paraId="57FF1F79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16741DE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MemoryReadRepository</w:t>
      </w:r>
    </w:p>
    <w:p w14:paraId="2156C47B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authorized read projection</w:t>
      </w:r>
    </w:p>
    <w:p w14:paraId="18BC6CA4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FA08DC6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MemoryReadRepository returns MemoryReadModel:</w:t>
      </w:r>
    </w:p>
    <w:p w14:paraId="1D6B8F44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263EF3B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</w:t>
      </w:r>
    </w:p>
    <w:p w14:paraId="0EDD87DF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+</w:t>
      </w:r>
    </w:p>
    <w:p w14:paraId="63B23CE4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optional MemoryPreviewPhoto</w:t>
      </w:r>
    </w:p>
    <w:p w14:paraId="47D6F096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BD88AB4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JdbcMemoryReadRepository selects the preview PHOTO as part of the</w:t>
      </w:r>
    </w:p>
    <w:p w14:paraId="5D4DD78E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read query.</w:t>
      </w:r>
    </w:p>
    <w:p w14:paraId="0E535D52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F2FDA7F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current implementation uses a LEFT JOIN LATERAL with:</w:t>
      </w:r>
    </w:p>
    <w:p w14:paraId="59DE0D75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6B71ABF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media_type = PHOTO</w:t>
      </w:r>
    </w:p>
    <w:p w14:paraId="2989D1AD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ORDER BY created_at ASC, id ASC</w:t>
      </w:r>
    </w:p>
    <w:p w14:paraId="273DADD8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LIMIT 1</w:t>
      </w:r>
    </w:p>
    <w:p w14:paraId="044302B3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9CB4E98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This avoids N+1 Media metadata queries when loading Story Memories.</w:t>
      </w:r>
    </w:p>
    <w:p w14:paraId="2792CE39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80952FA" w14:textId="39874488" w:rsid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domain and MemoryRepository remain media-preview agnostic.</w:t>
      </w:r>
    </w:p>
    <w:p w14:paraId="155CEF8C" w14:textId="295E950B" w:rsidR="00AB0757" w:rsidRDefault="00AB0757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341CE04" w14:textId="77777777" w:rsidR="00AB0757" w:rsidRPr="00AB0757" w:rsidRDefault="00AB0757" w:rsidP="00AB0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B075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API layer converts MemoryPreviewPhoto.mediaId into the</w:t>
      </w:r>
    </w:p>
    <w:p w14:paraId="1E8960BF" w14:textId="77777777" w:rsidR="00AB0757" w:rsidRPr="00AB0757" w:rsidRDefault="00AB0757" w:rsidP="00AB0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B075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backend-relative thumbnail endpoint.</w:t>
      </w:r>
    </w:p>
    <w:p w14:paraId="17514B71" w14:textId="77777777" w:rsidR="00AB0757" w:rsidRPr="00AB0757" w:rsidRDefault="00AB0757" w:rsidP="00AB0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C888FE7" w14:textId="24C7EF8A" w:rsidR="00AB0757" w:rsidRPr="0086323C" w:rsidRDefault="00AB0757" w:rsidP="00AB0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B075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Storage/provider information never enters the Memory read model.</w:t>
      </w:r>
    </w:p>
    <w:p w14:paraId="71DB26C4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6F9F00">
          <v:rect id="_x0000_i1029" style="width:0;height:1.5pt" o:hralign="center" o:hrstd="t" o:hr="t" fillcolor="#a0a0a0" stroked="f"/>
        </w:pict>
      </w:r>
    </w:p>
    <w:p w14:paraId="7F6B296E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5. Feature Structure</w:t>
      </w:r>
    </w:p>
    <w:p w14:paraId="4D21677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Each feature follows exactly the same layout.</w:t>
      </w:r>
    </w:p>
    <w:p w14:paraId="158ACF25" w14:textId="77777777" w:rsidR="0086323C" w:rsidRPr="003925EF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0939778A" w14:textId="77777777" w:rsidR="0086323C" w:rsidRPr="003925EF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925EF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7CABAC57" w14:textId="77777777" w:rsidR="0086323C" w:rsidRPr="003925EF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0FF832F" w14:textId="77777777" w:rsidR="0086323C" w:rsidRPr="003925EF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925EF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domain</w:t>
      </w:r>
    </w:p>
    <w:p w14:paraId="45588C66" w14:textId="77777777" w:rsidR="0086323C" w:rsidRPr="003925EF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925EF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  Story.java</w:t>
      </w:r>
    </w:p>
    <w:p w14:paraId="710EF53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65E2998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repository</w:t>
      </w:r>
    </w:p>
    <w:p w14:paraId="412963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StoryRepository.java</w:t>
      </w:r>
    </w:p>
    <w:p w14:paraId="6BE893C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StoryRowMapper.java</w:t>
      </w:r>
    </w:p>
    <w:p w14:paraId="547A6DF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JdbcStoryRepository.java</w:t>
      </w:r>
    </w:p>
    <w:p w14:paraId="77D8B45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same convention is used for:</w:t>
      </w:r>
    </w:p>
    <w:p w14:paraId="4F8BDFEC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User</w:t>
      </w:r>
    </w:p>
    <w:p w14:paraId="441A4B0F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Story</w:t>
      </w:r>
    </w:p>
    <w:p w14:paraId="3FBE4E9F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</w:t>
      </w:r>
    </w:p>
    <w:p w14:paraId="02DB113E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</w:t>
      </w:r>
    </w:p>
    <w:p w14:paraId="29312515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Media</w:t>
      </w:r>
    </w:p>
    <w:p w14:paraId="5D685AE4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</w:t>
      </w:r>
    </w:p>
    <w:p w14:paraId="0773B985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</w:t>
      </w:r>
    </w:p>
    <w:p w14:paraId="7DA0CAE0" w14:textId="34AAA8CD" w:rsid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33CA05">
          <v:rect id="_x0000_i1030" style="width:0;height:1.5pt" o:hralign="center" o:hrstd="t" o:hr="t" fillcolor="#a0a0a0" stroked="f"/>
        </w:pict>
      </w:r>
    </w:p>
    <w:p w14:paraId="121A9A64" w14:textId="21A1A09B" w:rsid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2F3169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0CFED4">
          <v:rect id="_x0000_i1031" style="width:0;height:1.5pt" o:hralign="center" o:hrstd="t" o:hr="t" fillcolor="#a0a0a0" stroked="f"/>
        </w:pict>
      </w:r>
    </w:p>
    <w:p w14:paraId="53877D6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 Domain Layer</w:t>
      </w:r>
    </w:p>
    <w:p w14:paraId="0FE3E19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Domain Layer contains only business entities and value objects.</w:t>
      </w:r>
    </w:p>
    <w:p w14:paraId="3451542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 domain models are implemented as immutable Java records.</w:t>
      </w:r>
    </w:p>
    <w:p w14:paraId="2F15A21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6BF87BA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record Story(</w:t>
      </w:r>
    </w:p>
    <w:p w14:paraId="36ADEA4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UUID id,</w:t>
      </w:r>
    </w:p>
    <w:p w14:paraId="4901697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UUID ownerId,</w:t>
      </w:r>
    </w:p>
    <w:p w14:paraId="563761C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String title,</w:t>
      </w:r>
    </w:p>
    <w:p w14:paraId="25AFED6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String description,</w:t>
      </w:r>
    </w:p>
    <w:p w14:paraId="69348DB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Instant createdAt,</w:t>
      </w:r>
    </w:p>
    <w:p w14:paraId="202EAAB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Instant updatedAt</w:t>
      </w:r>
    </w:p>
    <w:p w14:paraId="3958B9A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) {</w:t>
      </w:r>
    </w:p>
    <w:p w14:paraId="1BD7F15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652B27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Domain records are responsible only for maintaining their own invariants.</w:t>
      </w:r>
    </w:p>
    <w:p w14:paraId="6D95052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Typical validations include:</w:t>
      </w:r>
    </w:p>
    <w:p w14:paraId="08F36A0F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required fields;</w:t>
      </w:r>
    </w:p>
    <w:p w14:paraId="7D38809C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blank string validation;</w:t>
      </w:r>
    </w:p>
    <w:p w14:paraId="7BAAE597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coordinate validation;</w:t>
      </w:r>
    </w:p>
    <w:p w14:paraId="6636DB0C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 consistency;</w:t>
      </w:r>
    </w:p>
    <w:p w14:paraId="617E4BAD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simple aggregate invariants.</w:t>
      </w:r>
    </w:p>
    <w:p w14:paraId="452A106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records never contain:</w:t>
      </w:r>
    </w:p>
    <w:p w14:paraId="79C4101D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SQL;</w:t>
      </w:r>
    </w:p>
    <w:p w14:paraId="71AB1A6C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HTTP;</w:t>
      </w:r>
    </w:p>
    <w:p w14:paraId="4C21A508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annotations;</w:t>
      </w:r>
    </w:p>
    <w:p w14:paraId="41C5113A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persistence logic;</w:t>
      </w:r>
    </w:p>
    <w:p w14:paraId="4032B86F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 management;</w:t>
      </w:r>
    </w:p>
    <w:p w14:paraId="74DA5668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logic;</w:t>
      </w:r>
    </w:p>
    <w:p w14:paraId="7731DD0C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authorization logic.</w:t>
      </w:r>
    </w:p>
    <w:p w14:paraId="4EFA0C9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Domain Layer is completely independent from Spring Boot.</w:t>
      </w:r>
    </w:p>
    <w:p w14:paraId="69C11693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98C337">
          <v:rect id="_x0000_i1032" style="width:0;height:1.5pt" o:hralign="center" o:hrstd="t" o:hr="t" fillcolor="#a0a0a0" stroked="f"/>
        </w:pict>
      </w:r>
    </w:p>
    <w:p w14:paraId="2F8C07EE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7. Repository Layer</w:t>
      </w:r>
    </w:p>
    <w:p w14:paraId="2A18F8F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aggregate exposes its own Repository Contract.</w:t>
      </w:r>
    </w:p>
    <w:p w14:paraId="1B14353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Contracts belong to the domain and define persistence operations independently from the storage implementation.</w:t>
      </w:r>
    </w:p>
    <w:p w14:paraId="714925E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Example:</w:t>
      </w:r>
    </w:p>
    <w:p w14:paraId="1E4053A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interface StoryRepository {</w:t>
      </w:r>
    </w:p>
    <w:p w14:paraId="24D713C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A1D88E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Optional&lt;Story&gt; findById(UUID id);</w:t>
      </w:r>
    </w:p>
    <w:p w14:paraId="0A1A3C8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B90870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save(Story story);</w:t>
      </w:r>
    </w:p>
    <w:p w14:paraId="62998AD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70056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update(Story story);</w:t>
      </w:r>
    </w:p>
    <w:p w14:paraId="5F8C8CE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E0621C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delete(UUID id);</w:t>
      </w:r>
    </w:p>
    <w:p w14:paraId="3C4AC16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AEAA52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36CD77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Contracts:</w:t>
      </w:r>
    </w:p>
    <w:p w14:paraId="03609AF7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depend on Spring;</w:t>
      </w:r>
    </w:p>
    <w:p w14:paraId="2C25A503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depend on PostgreSQL;</w:t>
      </w:r>
    </w:p>
    <w:p w14:paraId="3B382F2B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expose SQL;</w:t>
      </w:r>
    </w:p>
    <w:p w14:paraId="75765E9B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return DTOs;</w:t>
      </w:r>
    </w:p>
    <w:p w14:paraId="59186647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contain business rules.</w:t>
      </w:r>
    </w:p>
    <w:p w14:paraId="1818A94E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They only describe persistence operations.</w:t>
      </w:r>
    </w:p>
    <w:p w14:paraId="0523E450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85D14D">
          <v:rect id="_x0000_i1033" style="width:0;height:1.5pt" o:hralign="center" o:hrstd="t" o:hr="t" fillcolor="#a0a0a0" stroked="f"/>
        </w:pict>
      </w:r>
    </w:p>
    <w:p w14:paraId="4CFA95C5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8. JDBC Repository Implementation</w:t>
      </w:r>
    </w:p>
    <w:p w14:paraId="4450960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Persistence is implemented using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Spring JdbcClient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299A21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3AEBB0E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@Repository</w:t>
      </w:r>
    </w:p>
    <w:p w14:paraId="7EEF883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class JdbcStoryRepository implements StoryRepository {</w:t>
      </w:r>
    </w:p>
    <w:p w14:paraId="464A1D3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50BD4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private final JdbcClient jdbcClient;</w:t>
      </w:r>
    </w:p>
    <w:p w14:paraId="4878FF0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4DD04B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...</w:t>
      </w:r>
    </w:p>
    <w:p w14:paraId="0E0AB16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B449CD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JdbcClient is used as a lightweight JDBC abstraction.</w:t>
      </w:r>
    </w:p>
    <w:p w14:paraId="2242284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The project intentionally does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not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use:</w:t>
      </w:r>
    </w:p>
    <w:p w14:paraId="5F0FA712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JPA;</w:t>
      </w:r>
    </w:p>
    <w:p w14:paraId="76894CBB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Hibernate;</w:t>
      </w:r>
    </w:p>
    <w:p w14:paraId="0C51910E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EntityManager;</w:t>
      </w:r>
    </w:p>
    <w:p w14:paraId="303687F3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Lazy Loading;</w:t>
      </w:r>
    </w:p>
    <w:p w14:paraId="370A4228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ORM mapping.</w:t>
      </w:r>
    </w:p>
    <w:p w14:paraId="1F98B9F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 SQL is written manually.</w:t>
      </w:r>
    </w:p>
    <w:p w14:paraId="4122425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This approach provides:</w:t>
      </w:r>
    </w:p>
    <w:p w14:paraId="5A58041B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predictable SQL;</w:t>
      </w:r>
    </w:p>
    <w:p w14:paraId="7DA26D5A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explicit queries;</w:t>
      </w:r>
    </w:p>
    <w:p w14:paraId="5B4A04F6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maximum control over PostgreSQL;</w:t>
      </w:r>
    </w:p>
    <w:p w14:paraId="41AD4788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straightforward debugging;</w:t>
      </w:r>
    </w:p>
    <w:p w14:paraId="2F9DF10B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excellent compatibility with PostGIS.</w:t>
      </w:r>
    </w:p>
    <w:p w14:paraId="5934F528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BB4093">
          <v:rect id="_x0000_i1034" style="width:0;height:1.5pt" o:hralign="center" o:hrstd="t" o:hr="t" fillcolor="#a0a0a0" stroked="f"/>
        </w:pict>
      </w:r>
    </w:p>
    <w:p w14:paraId="5FADE848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9. SQL Style</w:t>
      </w:r>
    </w:p>
    <w:p w14:paraId="2DB4E97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follow a consistent SQL style.</w:t>
      </w:r>
    </w:p>
    <w:p w14:paraId="106CABB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query explicitly lists required columns.</w:t>
      </w:r>
    </w:p>
    <w:p w14:paraId="34040AC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Correct:</w:t>
      </w:r>
    </w:p>
    <w:p w14:paraId="1A1F68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41FFF85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id,</w:t>
      </w:r>
    </w:p>
    <w:p w14:paraId="13E6D14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title,</w:t>
      </w:r>
    </w:p>
    <w:p w14:paraId="18F6BEE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owner_id,</w:t>
      </w:r>
    </w:p>
    <w:p w14:paraId="4D0642F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created_at</w:t>
      </w:r>
    </w:p>
    <w:p w14:paraId="0442D2A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stories</w:t>
      </w:r>
    </w:p>
    <w:p w14:paraId="1298D00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WHERE id = :id</w:t>
      </w:r>
    </w:p>
    <w:p w14:paraId="0B71513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Avoid:</w:t>
      </w:r>
    </w:p>
    <w:p w14:paraId="15459F6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 *</w:t>
      </w:r>
    </w:p>
    <w:p w14:paraId="2B01B00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stories</w:t>
      </w:r>
    </w:p>
    <w:p w14:paraId="7ACBB6F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Named parameters are used throughout the project.</w:t>
      </w:r>
    </w:p>
    <w:p w14:paraId="74361BAE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SQL strings are stored as constants inside repository classes.</w:t>
      </w:r>
    </w:p>
    <w:p w14:paraId="5AD0E43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methods perform only database operations.</w:t>
      </w:r>
    </w:p>
    <w:p w14:paraId="1ACFCB2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Business rules are never implemented inside SQL.</w:t>
      </w:r>
    </w:p>
    <w:p w14:paraId="30B16159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A90140">
          <v:rect id="_x0000_i1035" style="width:0;height:1.5pt" o:hralign="center" o:hrstd="t" o:hr="t" fillcolor="#a0a0a0" stroked="f"/>
        </w:pict>
      </w:r>
    </w:p>
    <w:p w14:paraId="1FF0666E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10. RowMapper</w:t>
      </w:r>
    </w:p>
    <w:p w14:paraId="64964E4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aggregate has its own RowMapper.</w:t>
      </w:r>
    </w:p>
    <w:p w14:paraId="7546864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2D998B3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StoryRowMapper</w:t>
      </w:r>
    </w:p>
    <w:p w14:paraId="767E6C8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B1790E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MemoryRowMapper</w:t>
      </w:r>
    </w:p>
    <w:p w14:paraId="021EB79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F754B2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MediaFileRowMapper</w:t>
      </w:r>
    </w:p>
    <w:p w14:paraId="01D125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9F878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InviteRowMapper</w:t>
      </w:r>
    </w:p>
    <w:p w14:paraId="362062C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A RowMapper converts a database row into a domain object.</w:t>
      </w:r>
    </w:p>
    <w:p w14:paraId="13793C8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 include:</w:t>
      </w:r>
    </w:p>
    <w:p w14:paraId="2D13427C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UUID mapping;</w:t>
      </w:r>
    </w:p>
    <w:p w14:paraId="56EA612B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 mapping;</w:t>
      </w:r>
    </w:p>
    <w:p w14:paraId="789E8B74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enum mapping;</w:t>
      </w:r>
    </w:p>
    <w:p w14:paraId="7558E35D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nullable field mapping.</w:t>
      </w:r>
    </w:p>
    <w:p w14:paraId="6E175B4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 RowMapper must never:</w:t>
      </w:r>
    </w:p>
    <w:p w14:paraId="11165DD6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execute SQL;</w:t>
      </w:r>
    </w:p>
    <w:p w14:paraId="221A8B86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perform business validation;</w:t>
      </w:r>
    </w:p>
    <w:p w14:paraId="6F6750AB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call repositories;</w:t>
      </w:r>
    </w:p>
    <w:p w14:paraId="698EAAC7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modify database state.</w:t>
      </w:r>
    </w:p>
    <w:p w14:paraId="213A7B7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For spatial data, repositories prepare SQL projections while RowMapper performs only value mapping.</w:t>
      </w:r>
    </w:p>
    <w:p w14:paraId="5B9F8901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1257C01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ST_Y(location::geometry) AS latitude,</w:t>
      </w:r>
    </w:p>
    <w:p w14:paraId="4B71B65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ST_X(location::geometry) AS longitude</w:t>
      </w:r>
    </w:p>
    <w:p w14:paraId="646DA62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RowMapper receives ordinary numeric values and remains independent from PostGIS APIs.</w:t>
      </w:r>
    </w:p>
    <w:p w14:paraId="5D8B67D3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A1B06B">
          <v:rect id="_x0000_i1036" style="width:0;height:1.5pt" o:hralign="center" o:hrstd="t" o:hr="t" fillcolor="#a0a0a0" stroked="f"/>
        </w:pict>
      </w:r>
    </w:p>
    <w:p w14:paraId="481B050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11. Repository Responsibilities</w:t>
      </w:r>
    </w:p>
    <w:p w14:paraId="4F9DF08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are responsible only for persistence.</w:t>
      </w:r>
    </w:p>
    <w:p w14:paraId="79207FD1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They may:</w:t>
      </w:r>
    </w:p>
    <w:p w14:paraId="6ED477E6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execute SQL;</w:t>
      </w:r>
    </w:p>
    <w:p w14:paraId="68089FDF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map rows;</w:t>
      </w:r>
    </w:p>
    <w:p w14:paraId="2DEA2ED1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insert data;</w:t>
      </w:r>
    </w:p>
    <w:p w14:paraId="0C12C49F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data;</w:t>
      </w:r>
    </w:p>
    <w:p w14:paraId="470DC02F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data.</w:t>
      </w:r>
    </w:p>
    <w:p w14:paraId="75929C4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Repositories must not:</w:t>
      </w:r>
    </w:p>
    <w:p w14:paraId="1482E58E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validate permissions;</w:t>
      </w:r>
    </w:p>
    <w:p w14:paraId="7CAD393F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check ownership;</w:t>
      </w:r>
    </w:p>
    <w:p w14:paraId="1C7A1CBA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implement use cases;</w:t>
      </w:r>
    </w:p>
    <w:p w14:paraId="13ACC259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generate UUID values;</w:t>
      </w:r>
    </w:p>
    <w:p w14:paraId="65A87B57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generate timestamps;</w:t>
      </w:r>
    </w:p>
    <w:p w14:paraId="0B909C7D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hash tokens;</w:t>
      </w:r>
    </w:p>
    <w:p w14:paraId="45D01FC2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 files;</w:t>
      </w:r>
    </w:p>
    <w:p w14:paraId="5C5F1FBB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communicate with external services.</w:t>
      </w:r>
    </w:p>
    <w:p w14:paraId="485122F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Repositories are intentionally simple.</w:t>
      </w:r>
    </w:p>
    <w:p w14:paraId="6BB8773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 business behaviour belongs to the Application Layer introduced in later phases.</w:t>
      </w:r>
    </w:p>
    <w:p w14:paraId="1EC24602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F9D8BE">
          <v:rect id="_x0000_i1037" style="width:0;height:1.5pt" o:hralign="center" o:hrstd="t" o:hr="t" fillcolor="#a0a0a0" stroked="f"/>
        </w:pict>
      </w:r>
    </w:p>
    <w:p w14:paraId="1E048A14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12. Transactions</w:t>
      </w:r>
    </w:p>
    <w:p w14:paraId="2F31E27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Transaction boundaries belong to the Application Layer.</w:t>
      </w:r>
    </w:p>
    <w:p w14:paraId="27C9570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do not start or manage transactions themselves.</w:t>
      </w:r>
    </w:p>
    <w:p w14:paraId="721C8E0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Future Use Case services will coordinate multiple repositories inside a single transaction when required.</w:t>
      </w:r>
    </w:p>
    <w:p w14:paraId="4C82286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 repository method should represent one persistence operation only.</w:t>
      </w:r>
    </w:p>
    <w:p w14:paraId="18CC70D9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148FD1">
          <v:rect id="_x0000_i1038" style="width:0;height:1.5pt" o:hralign="center" o:hrstd="t" o:hr="t" fillcolor="#a0a0a0" stroked="f"/>
        </w:pict>
      </w:r>
    </w:p>
    <w:p w14:paraId="7611F80A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13. User Aggregate</w:t>
      </w:r>
    </w:p>
    <w:p w14:paraId="2A65953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User aggregate represents an authenticated application user.</w:t>
      </w:r>
    </w:p>
    <w:p w14:paraId="161A22F1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persistence model:</w:t>
      </w:r>
    </w:p>
    <w:p w14:paraId="03BB47B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42BB6BA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B1EEC7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5C63886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googleSubject</w:t>
      </w:r>
    </w:p>
    <w:p w14:paraId="717476B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</w:p>
    <w:p w14:paraId="1BFC07A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2EBE672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</w:p>
    <w:p w14:paraId="5988736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Responsibilities:</w:t>
      </w:r>
    </w:p>
    <w:p w14:paraId="62BFF249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identity;</w:t>
      </w:r>
    </w:p>
    <w:p w14:paraId="78BEB960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information;</w:t>
      </w:r>
    </w:p>
    <w:p w14:paraId="47DA966E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of stories;</w:t>
      </w:r>
    </w:p>
    <w:p w14:paraId="27C9CBDC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of created memories;</w:t>
      </w:r>
    </w:p>
    <w:p w14:paraId="039E7EDB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of generated invitations.</w:t>
      </w:r>
    </w:p>
    <w:p w14:paraId="7275596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User aggregate does not contain authentication logic.</w:t>
      </w:r>
    </w:p>
    <w:p w14:paraId="1AF4511D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DE0E35">
          <v:rect id="_x0000_i1039" style="width:0;height:1.5pt" o:hralign="center" o:hrstd="t" o:hr="t" fillcolor="#a0a0a0" stroked="f"/>
        </w:pict>
      </w:r>
    </w:p>
    <w:p w14:paraId="29D88719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14. Story Aggregate</w:t>
      </w:r>
    </w:p>
    <w:p w14:paraId="72C3A17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Story aggregate represents a collection of memories.</w:t>
      </w:r>
    </w:p>
    <w:p w14:paraId="56158AA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persistence model:</w:t>
      </w:r>
    </w:p>
    <w:p w14:paraId="1375D6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Story</w:t>
      </w:r>
    </w:p>
    <w:p w14:paraId="2AC0586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00BBD1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4D61B6C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ownerId</w:t>
      </w:r>
    </w:p>
    <w:p w14:paraId="38ADDC9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</w:p>
    <w:p w14:paraId="00F36C3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description</w:t>
      </w:r>
    </w:p>
    <w:p w14:paraId="158B1CA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14D7D02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updatedAt</w:t>
      </w:r>
    </w:p>
    <w:p w14:paraId="365902B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is the root aggregate for:</w:t>
      </w:r>
    </w:p>
    <w:p w14:paraId="0FCA959E" w14:textId="77777777" w:rsidR="0086323C" w:rsidRPr="0086323C" w:rsidRDefault="0086323C" w:rsidP="008632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</w:t>
      </w:r>
    </w:p>
    <w:p w14:paraId="69DA89BD" w14:textId="77777777" w:rsidR="0086323C" w:rsidRPr="0086323C" w:rsidRDefault="0086323C" w:rsidP="008632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</w:t>
      </w:r>
    </w:p>
    <w:p w14:paraId="7FE31277" w14:textId="77777777" w:rsidR="0086323C" w:rsidRPr="0086323C" w:rsidRDefault="0086323C" w:rsidP="008632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</w:t>
      </w:r>
    </w:p>
    <w:p w14:paraId="4548544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Business rules are implemented by future Application Services rather than by repositories.</w:t>
      </w:r>
    </w:p>
    <w:p w14:paraId="02D5AA6B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D3D374">
          <v:rect id="_x0000_i1040" style="width:0;height:1.5pt" o:hralign="center" o:hrstd="t" o:hr="t" fillcolor="#a0a0a0" stroked="f"/>
        </w:pict>
      </w:r>
    </w:p>
    <w:p w14:paraId="59F78C0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15. StoryParticipant Aggregate</w:t>
      </w:r>
    </w:p>
    <w:p w14:paraId="08C4F65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StoryParticipant represents membership inside a Story.</w:t>
      </w:r>
    </w:p>
    <w:p w14:paraId="072B3EC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211308B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7243355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7614B8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</w:p>
    <w:p w14:paraId="0A9B517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userId</w:t>
      </w:r>
    </w:p>
    <w:p w14:paraId="0391DAE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role</w:t>
      </w:r>
    </w:p>
    <w:p w14:paraId="0D8806D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joinedAt</w:t>
      </w:r>
    </w:p>
    <w:p w14:paraId="367A688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aggregate uses a composite primary key.</w:t>
      </w:r>
    </w:p>
    <w:p w14:paraId="1108CC6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Roles:</w:t>
      </w:r>
    </w:p>
    <w:p w14:paraId="1996383A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</w:t>
      </w:r>
    </w:p>
    <w:p w14:paraId="32F7D460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</w:t>
      </w:r>
    </w:p>
    <w:p w14:paraId="689B2F67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</w:t>
      </w:r>
    </w:p>
    <w:p w14:paraId="24767C07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</w:t>
      </w:r>
    </w:p>
    <w:p w14:paraId="7080EAD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implementation:</w:t>
      </w:r>
    </w:p>
    <w:p w14:paraId="1CBD185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StoryParticipantRepository</w:t>
      </w:r>
    </w:p>
    <w:p w14:paraId="1D5B6EF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7BBC2E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JdbcStoryParticipantRepository</w:t>
      </w:r>
    </w:p>
    <w:p w14:paraId="5931105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A4C3C6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StoryParticipantRowMapper</w:t>
      </w:r>
    </w:p>
    <w:p w14:paraId="69B55B9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Authorization rules based on roles will be implemented in the Application Layer.</w:t>
      </w:r>
    </w:p>
    <w:p w14:paraId="6D87571E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63FEED">
          <v:rect id="_x0000_i1041" style="width:0;height:1.5pt" o:hralign="center" o:hrstd="t" o:hr="t" fillcolor="#a0a0a0" stroked="f"/>
        </w:pict>
      </w:r>
    </w:p>
    <w:p w14:paraId="7C25FAA1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16. Memory Aggregate</w:t>
      </w:r>
    </w:p>
    <w:p w14:paraId="580CDF8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represents a single event inside a Story.</w:t>
      </w:r>
    </w:p>
    <w:p w14:paraId="00E7632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domain model:</w:t>
      </w:r>
    </w:p>
    <w:p w14:paraId="47D3C2B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21E1770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1A0A56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6AF65A6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</w:p>
    <w:p w14:paraId="07F6F02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createdBy</w:t>
      </w:r>
    </w:p>
    <w:p w14:paraId="276877D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</w:p>
    <w:p w14:paraId="6DCB35B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description</w:t>
      </w:r>
    </w:p>
    <w:p w14:paraId="27D9BFC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placeName</w:t>
      </w:r>
    </w:p>
    <w:p w14:paraId="679ECB3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51E8123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4F0EC7A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eventDate</w:t>
      </w:r>
    </w:p>
    <w:p w14:paraId="050D3F9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684C232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updatedAt</w:t>
      </w:r>
    </w:p>
    <w:p w14:paraId="4BED263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Persistence stores coordinates using PostgreSQL PostGIS.</w:t>
      </w:r>
    </w:p>
    <w:p w14:paraId="63E116A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Database:</w:t>
      </w:r>
    </w:p>
    <w:p w14:paraId="4D2DECD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GEOGRAPHY(Point,4326)</w:t>
      </w:r>
    </w:p>
    <w:p w14:paraId="75E4B3F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Domain:</w:t>
      </w:r>
    </w:p>
    <w:p w14:paraId="61D9418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66B4C63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40251FD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perform conversion between the two representations.</w:t>
      </w:r>
    </w:p>
    <w:p w14:paraId="6B428E1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domain model never depends on PostGIS classes.</w:t>
      </w:r>
    </w:p>
    <w:p w14:paraId="7351B0D0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37B89E">
          <v:rect id="_x0000_i1042" style="width:0;height:1.5pt" o:hralign="center" o:hrstd="t" o:hr="t" fillcolor="#a0a0a0" stroked="f"/>
        </w:pict>
      </w:r>
    </w:p>
    <w:p w14:paraId="1FF91F10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17. Media Aggregate</w:t>
      </w:r>
    </w:p>
    <w:p w14:paraId="33297A4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Media metadata is stored separately from physical files.</w:t>
      </w:r>
    </w:p>
    <w:p w14:paraId="594420D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25AC193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</w:t>
      </w:r>
    </w:p>
    <w:p w14:paraId="56512A2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2CAF0B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3E81481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memoryId</w:t>
      </w:r>
    </w:p>
    <w:p w14:paraId="00B7694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type</w:t>
      </w:r>
    </w:p>
    <w:p w14:paraId="174DDDB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fileSize</w:t>
      </w:r>
    </w:p>
    <w:p w14:paraId="213FC66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mimeType</w:t>
      </w:r>
    </w:p>
    <w:p w14:paraId="26AADAE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storageKey</w:t>
      </w:r>
    </w:p>
    <w:p w14:paraId="039CE00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344BDB7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Physical files are stored in MinIO.</w:t>
      </w:r>
    </w:p>
    <w:p w14:paraId="5D2EBDF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The database stores only metadata.</w:t>
      </w:r>
    </w:p>
    <w:p w14:paraId="653B174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never upload or download binary content.</w:t>
      </w:r>
    </w:p>
    <w:p w14:paraId="26F976F5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B25C3F">
          <v:rect id="_x0000_i1043" style="width:0;height:1.5pt" o:hralign="center" o:hrstd="t" o:hr="t" fillcolor="#a0a0a0" stroked="f"/>
        </w:pict>
      </w:r>
    </w:p>
    <w:p w14:paraId="4B555F42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18. Invite Aggregate</w:t>
      </w:r>
    </w:p>
    <w:p w14:paraId="2534410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Invitations are persisted independently from Stories.</w:t>
      </w:r>
    </w:p>
    <w:p w14:paraId="60B0033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5B77FBA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24FDB84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493D66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26963B3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</w:p>
    <w:p w14:paraId="6C6A6D1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49E9045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createdBy</w:t>
      </w:r>
    </w:p>
    <w:p w14:paraId="0B57915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396F580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expiresAt</w:t>
      </w:r>
    </w:p>
    <w:p w14:paraId="7F90B87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usedAt</w:t>
      </w:r>
    </w:p>
    <w:p w14:paraId="6E01A8B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Only the hashed token is stored.</w:t>
      </w:r>
    </w:p>
    <w:p w14:paraId="50B235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Raw invitation tokens exist only during generation and are never persisted.</w:t>
      </w:r>
    </w:p>
    <w:p w14:paraId="5FAD9CF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Invite repositories never generate or hash tokens.</w:t>
      </w:r>
    </w:p>
    <w:p w14:paraId="226C79DE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897E02">
          <v:rect id="_x0000_i1044" style="width:0;height:1.5pt" o:hralign="center" o:hrstd="t" o:hr="t" fillcolor="#a0a0a0" stroked="f"/>
        </w:pict>
      </w:r>
    </w:p>
    <w:p w14:paraId="368BF8F7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19. Refresh Token Aggregate</w:t>
      </w:r>
    </w:p>
    <w:p w14:paraId="32DAE1D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Refresh Tokens belong to the Authentication module.</w:t>
      </w:r>
    </w:p>
    <w:p w14:paraId="1217B5B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32A35D4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403DB22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9E746D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5895C8C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userId</w:t>
      </w:r>
    </w:p>
    <w:p w14:paraId="05443AE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2593B99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2F44506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expiresAt</w:t>
      </w:r>
    </w:p>
    <w:p w14:paraId="6ACDDBE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revokedAt</w:t>
      </w:r>
    </w:p>
    <w:p w14:paraId="767B291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Only hashed refresh tokens are stored.</w:t>
      </w:r>
    </w:p>
    <w:p w14:paraId="6DE4BD2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never create JWTs or perform token rotation.</w:t>
      </w:r>
    </w:p>
    <w:p w14:paraId="7B39AB5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Authentication logic belongs to future Application Services.</w:t>
      </w:r>
    </w:p>
    <w:p w14:paraId="6E6EA2D5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B3D124">
          <v:rect id="_x0000_i1045" style="width:0;height:1.5pt" o:hralign="center" o:hrstd="t" o:hr="t" fillcolor="#a0a0a0" stroked="f"/>
        </w:pict>
      </w:r>
    </w:p>
    <w:p w14:paraId="2569C62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20. Flyway</w:t>
      </w:r>
    </w:p>
    <w:p w14:paraId="65E4B5D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Database schema changes are versioned using Flyway.</w:t>
      </w:r>
    </w:p>
    <w:p w14:paraId="1220DED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migrations:</w:t>
      </w:r>
    </w:p>
    <w:p w14:paraId="12126B0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V1__initialize_database.sql</w:t>
      </w:r>
    </w:p>
    <w:p w14:paraId="67A09B7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77A3A9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V2__create_users.sql</w:t>
      </w:r>
    </w:p>
    <w:p w14:paraId="4725A7F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AA8852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V3__create_stories.sql</w:t>
      </w:r>
    </w:p>
    <w:p w14:paraId="7E099A6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176900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V4__create_story_participants.sql</w:t>
      </w:r>
    </w:p>
    <w:p w14:paraId="4C80588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D1E44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V5__create_memories.sql</w:t>
      </w:r>
    </w:p>
    <w:p w14:paraId="793037F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9DFB80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V6__create_media_files.sql</w:t>
      </w:r>
    </w:p>
    <w:p w14:paraId="26A4A2E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50ABCD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V7__create_invites.sql</w:t>
      </w:r>
    </w:p>
    <w:p w14:paraId="57FAF85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2160DF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V8__create_refresh_tokens.sql</w:t>
      </w:r>
    </w:p>
    <w:p w14:paraId="332216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Existing migrations are immutable.</w:t>
      </w:r>
    </w:p>
    <w:p w14:paraId="3DB84E6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Schema evolution is performed only by creating new migration files.</w:t>
      </w:r>
    </w:p>
    <w:p w14:paraId="62A396E9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6B37AF">
          <v:rect id="_x0000_i1046" style="width:0;height:1.5pt" o:hralign="center" o:hrstd="t" o:hr="t" fillcolor="#a0a0a0" stroked="f"/>
        </w:pict>
      </w:r>
    </w:p>
    <w:p w14:paraId="38E140E9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21. PostgreSQL</w:t>
      </w:r>
    </w:p>
    <w:p w14:paraId="3484037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PostgreSQL is the primary persistence layer.</w:t>
      </w:r>
    </w:p>
    <w:p w14:paraId="47849C8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Responsibilities:</w:t>
      </w:r>
    </w:p>
    <w:p w14:paraId="4575D3C4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relational storage;</w:t>
      </w:r>
    </w:p>
    <w:p w14:paraId="5449CF2F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transactions;</w:t>
      </w:r>
    </w:p>
    <w:p w14:paraId="2E9E14C5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foreign keys;</w:t>
      </w:r>
    </w:p>
    <w:p w14:paraId="018F831E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indexes;</w:t>
      </w:r>
    </w:p>
    <w:p w14:paraId="79A5B630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 spatial data.</w:t>
      </w:r>
    </w:p>
    <w:p w14:paraId="654B5AA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Business logic is intentionally not implemented inside the database.</w:t>
      </w:r>
    </w:p>
    <w:p w14:paraId="16E1B0C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Triggers, stored procedures and database-generated business behaviour are avoided.</w:t>
      </w:r>
    </w:p>
    <w:p w14:paraId="6B47A2A6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43F3BE">
          <v:rect id="_x0000_i1047" style="width:0;height:1.5pt" o:hralign="center" o:hrstd="t" o:hr="t" fillcolor="#a0a0a0" stroked="f"/>
        </w:pict>
      </w:r>
    </w:p>
    <w:p w14:paraId="3637AAC6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22. MinIO</w:t>
      </w:r>
    </w:p>
    <w:p w14:paraId="109F3A2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MinIO is used for object storage.</w:t>
      </w:r>
    </w:p>
    <w:p w14:paraId="4785F9C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Stored objects include:</w:t>
      </w:r>
    </w:p>
    <w:p w14:paraId="79CC0F72" w14:textId="77777777" w:rsidR="0086323C" w:rsidRPr="0086323C" w:rsidRDefault="0086323C" w:rsidP="0086323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photographs;</w:t>
      </w:r>
    </w:p>
    <w:p w14:paraId="2479858C" w14:textId="77777777" w:rsidR="0086323C" w:rsidRPr="0086323C" w:rsidRDefault="0086323C" w:rsidP="0086323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voice recordings;</w:t>
      </w:r>
    </w:p>
    <w:p w14:paraId="65050C85" w14:textId="77777777" w:rsidR="0086323C" w:rsidRPr="0086323C" w:rsidRDefault="0086323C" w:rsidP="0086323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videos.</w:t>
      </w:r>
    </w:p>
    <w:p w14:paraId="0DBE412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database stores only object metadata.</w:t>
      </w:r>
    </w:p>
    <w:p w14:paraId="56D6522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object storage key is persisted as:</w:t>
      </w:r>
    </w:p>
    <w:p w14:paraId="771A8BF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storageKey</w:t>
      </w:r>
    </w:p>
    <w:p w14:paraId="50786ED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 public URLs or signed URLs are stored.</w:t>
      </w:r>
    </w:p>
    <w:p w14:paraId="37417F3B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EA7837">
          <v:rect id="_x0000_i1048" style="width:0;height:1.5pt" o:hralign="center" o:hrstd="t" o:hr="t" fillcolor="#a0a0a0" stroked="f"/>
        </w:pict>
      </w:r>
    </w:p>
    <w:p w14:paraId="66BAD2B2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23. Testing Strategy</w:t>
      </w:r>
    </w:p>
    <w:p w14:paraId="2831F5D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implementations are verified using integration tests.</w:t>
      </w:r>
    </w:p>
    <w:p w14:paraId="1FB0362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Tests use:</w:t>
      </w:r>
    </w:p>
    <w:p w14:paraId="46197CB6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5AD21B19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Testcontainers;</w:t>
      </w:r>
    </w:p>
    <w:p w14:paraId="496664C6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 migrations;</w:t>
      </w:r>
    </w:p>
    <w:p w14:paraId="7834DFD6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real SQL queries.</w:t>
      </w:r>
    </w:p>
    <w:p w14:paraId="1F7C01C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are not tested using mocks.</w:t>
      </w:r>
    </w:p>
    <w:p w14:paraId="735C7AC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goal is to verify actual database behaviour.</w:t>
      </w:r>
    </w:p>
    <w:p w14:paraId="3DDEA4BE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12DF07">
          <v:rect id="_x0000_i1049" style="width:0;height:1.5pt" o:hralign="center" o:hrstd="t" o:hr="t" fillcolor="#a0a0a0" stroked="f"/>
        </w:pict>
      </w:r>
    </w:p>
    <w:p w14:paraId="2162EA76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24. Dependency Rules</w:t>
      </w:r>
    </w:p>
    <w:p w14:paraId="6AC977B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Allowed dependency direction:</w:t>
      </w:r>
    </w:p>
    <w:p w14:paraId="4E03D42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Controller</w:t>
      </w:r>
    </w:p>
    <w:p w14:paraId="03EE6FB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6D40F5B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701EF10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 Service</w:t>
      </w:r>
    </w:p>
    <w:p w14:paraId="6E107B8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095F742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2DF8107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</w:t>
      </w:r>
    </w:p>
    <w:p w14:paraId="209BF78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1A73B12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636057C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Repository Contract</w:t>
      </w:r>
    </w:p>
    <w:p w14:paraId="0215082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7BE667E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512C06E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Jdbc Repository</w:t>
      </w:r>
    </w:p>
    <w:p w14:paraId="2112509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56AAAE4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6CED02E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PostgreSQL</w:t>
      </w:r>
    </w:p>
    <w:p w14:paraId="5B9556B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Reverse dependencies are prohibited.</w:t>
      </w:r>
    </w:p>
    <w:p w14:paraId="0B2BD16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Domain must never depend on Spring Boot or infrastructure.</w:t>
      </w:r>
    </w:p>
    <w:p w14:paraId="2B0CC44B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02CB90">
          <v:rect id="_x0000_i1050" style="width:0;height:1.5pt" o:hralign="center" o:hrstd="t" o:hr="t" fillcolor="#a0a0a0" stroked="f"/>
        </w:pict>
      </w:r>
    </w:p>
    <w:p w14:paraId="23D3385B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25. Architecture Principles</w:t>
      </w:r>
    </w:p>
    <w:p w14:paraId="7925BCFE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backend follows the following principles:</w:t>
      </w:r>
    </w:p>
    <w:p w14:paraId="37D0567B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Documentation First;</w:t>
      </w:r>
    </w:p>
    <w:p w14:paraId="4E92906A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Feature-Based Architecture;</w:t>
      </w:r>
    </w:p>
    <w:p w14:paraId="67BB0347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DDD Lite;</w:t>
      </w:r>
    </w:p>
    <w:p w14:paraId="0C79B3A8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SOLID;</w:t>
      </w:r>
    </w:p>
    <w:p w14:paraId="33EDE6FC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KISS;</w:t>
      </w:r>
    </w:p>
    <w:p w14:paraId="48C318CE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DRY;</w:t>
      </w:r>
    </w:p>
    <w:p w14:paraId="7F9B66B5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YAGNI;</w:t>
      </w:r>
    </w:p>
    <w:p w14:paraId="07C01FB9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Explicit SQL;</w:t>
      </w:r>
    </w:p>
    <w:p w14:paraId="708DBA52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 Domain Models;</w:t>
      </w:r>
    </w:p>
    <w:p w14:paraId="0831CBE3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Pattern;</w:t>
      </w:r>
    </w:p>
    <w:p w14:paraId="79676CBF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Flyway-first Database Evolution.</w:t>
      </w:r>
    </w:p>
    <w:p w14:paraId="0FC3DED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architectural decision should preserve simplicity, readability and long-term maintainability of the project.</w:t>
      </w:r>
    </w:p>
    <w:p w14:paraId="68479C1D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4819BE">
          <v:rect id="_x0000_i1051" style="width:0;height:1.5pt" o:hralign="center" o:hrstd="t" o:hr="t" fillcolor="#a0a0a0" stroked="f"/>
        </w:pict>
      </w:r>
    </w:p>
    <w:p w14:paraId="1E3CFA7A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26. Current Project Status</w:t>
      </w:r>
    </w:p>
    <w:p w14:paraId="2461CA0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At the end of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Phase 1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the backend contains:</w:t>
      </w:r>
    </w:p>
    <w:p w14:paraId="5691233F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complete database schema;</w:t>
      </w:r>
    </w:p>
    <w:p w14:paraId="19020F84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 migrations;</w:t>
      </w:r>
    </w:p>
    <w:p w14:paraId="7F19F671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 domain models;</w:t>
      </w:r>
    </w:p>
    <w:p w14:paraId="221055CC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contracts;</w:t>
      </w:r>
    </w:p>
    <w:p w14:paraId="67B8399D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JDBC repository implementations using </w:t>
      </w: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JdbcClient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21873951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dedicated RowMapper implementations;</w:t>
      </w:r>
    </w:p>
    <w:p w14:paraId="5BAEA6E0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integration tests for every repository.</w:t>
      </w:r>
    </w:p>
    <w:p w14:paraId="5644C00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Authentication, business use cases, REST controllers and application services will be implemented in subsequent phases according to the project roadmap.</w:t>
      </w:r>
    </w:p>
    <w:p w14:paraId="2687D8E3" w14:textId="77777777" w:rsidR="0086323C" w:rsidRPr="0086323C" w:rsidRDefault="00AB0757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108456">
          <v:rect id="_x0000_i1052" style="width:0;height:1.5pt" o:hralign="center" o:hrstd="t" o:hr="t" fillcolor="#a0a0a0" stroked="f"/>
        </w:pict>
      </w:r>
    </w:p>
    <w:p w14:paraId="61930F02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345E25" w14:textId="77777777" w:rsidR="009B2C54" w:rsidRDefault="009B2C54"/>
    <w:sectPr w:rsidR="009B2C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30433"/>
    <w:multiLevelType w:val="multilevel"/>
    <w:tmpl w:val="99EE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25476"/>
    <w:multiLevelType w:val="multilevel"/>
    <w:tmpl w:val="D8A8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C4926"/>
    <w:multiLevelType w:val="multilevel"/>
    <w:tmpl w:val="FE602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8724A"/>
    <w:multiLevelType w:val="multilevel"/>
    <w:tmpl w:val="A7AAD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B1A30"/>
    <w:multiLevelType w:val="multilevel"/>
    <w:tmpl w:val="A0F8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05776"/>
    <w:multiLevelType w:val="multilevel"/>
    <w:tmpl w:val="2FB0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9A1A8B"/>
    <w:multiLevelType w:val="multilevel"/>
    <w:tmpl w:val="1390F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B70D2E"/>
    <w:multiLevelType w:val="multilevel"/>
    <w:tmpl w:val="91BE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FB3F92"/>
    <w:multiLevelType w:val="multilevel"/>
    <w:tmpl w:val="0416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096EFF"/>
    <w:multiLevelType w:val="multilevel"/>
    <w:tmpl w:val="F1D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5E0D3C"/>
    <w:multiLevelType w:val="multilevel"/>
    <w:tmpl w:val="CCFA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CF02CC"/>
    <w:multiLevelType w:val="multilevel"/>
    <w:tmpl w:val="19C60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157470"/>
    <w:multiLevelType w:val="multilevel"/>
    <w:tmpl w:val="9D98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51136D"/>
    <w:multiLevelType w:val="multilevel"/>
    <w:tmpl w:val="CAD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C33FDB"/>
    <w:multiLevelType w:val="multilevel"/>
    <w:tmpl w:val="C9A4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347AFA"/>
    <w:multiLevelType w:val="multilevel"/>
    <w:tmpl w:val="215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AE1074"/>
    <w:multiLevelType w:val="multilevel"/>
    <w:tmpl w:val="ABAA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DE01FA"/>
    <w:multiLevelType w:val="multilevel"/>
    <w:tmpl w:val="0C30C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A4AA5"/>
    <w:multiLevelType w:val="multilevel"/>
    <w:tmpl w:val="D124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1C246C"/>
    <w:multiLevelType w:val="multilevel"/>
    <w:tmpl w:val="0ECC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9C1170"/>
    <w:multiLevelType w:val="multilevel"/>
    <w:tmpl w:val="67F4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76486"/>
    <w:multiLevelType w:val="multilevel"/>
    <w:tmpl w:val="54F8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2C03B2"/>
    <w:multiLevelType w:val="multilevel"/>
    <w:tmpl w:val="CAAE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E635E4"/>
    <w:multiLevelType w:val="multilevel"/>
    <w:tmpl w:val="62F4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802FF2"/>
    <w:multiLevelType w:val="multilevel"/>
    <w:tmpl w:val="4CC6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C907A0"/>
    <w:multiLevelType w:val="multilevel"/>
    <w:tmpl w:val="6372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DE0762"/>
    <w:multiLevelType w:val="multilevel"/>
    <w:tmpl w:val="ECFE7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0"/>
  </w:num>
  <w:num w:numId="3">
    <w:abstractNumId w:val="4"/>
  </w:num>
  <w:num w:numId="4">
    <w:abstractNumId w:val="7"/>
  </w:num>
  <w:num w:numId="5">
    <w:abstractNumId w:val="19"/>
  </w:num>
  <w:num w:numId="6">
    <w:abstractNumId w:val="8"/>
  </w:num>
  <w:num w:numId="7">
    <w:abstractNumId w:val="23"/>
  </w:num>
  <w:num w:numId="8">
    <w:abstractNumId w:val="17"/>
  </w:num>
  <w:num w:numId="9">
    <w:abstractNumId w:val="26"/>
  </w:num>
  <w:num w:numId="10">
    <w:abstractNumId w:val="5"/>
  </w:num>
  <w:num w:numId="11">
    <w:abstractNumId w:val="12"/>
  </w:num>
  <w:num w:numId="12">
    <w:abstractNumId w:val="9"/>
  </w:num>
  <w:num w:numId="13">
    <w:abstractNumId w:val="1"/>
  </w:num>
  <w:num w:numId="14">
    <w:abstractNumId w:val="24"/>
  </w:num>
  <w:num w:numId="15">
    <w:abstractNumId w:val="22"/>
  </w:num>
  <w:num w:numId="16">
    <w:abstractNumId w:val="14"/>
  </w:num>
  <w:num w:numId="17">
    <w:abstractNumId w:val="3"/>
  </w:num>
  <w:num w:numId="18">
    <w:abstractNumId w:val="13"/>
  </w:num>
  <w:num w:numId="19">
    <w:abstractNumId w:val="10"/>
  </w:num>
  <w:num w:numId="20">
    <w:abstractNumId w:val="21"/>
  </w:num>
  <w:num w:numId="21">
    <w:abstractNumId w:val="2"/>
  </w:num>
  <w:num w:numId="22">
    <w:abstractNumId w:val="15"/>
  </w:num>
  <w:num w:numId="23">
    <w:abstractNumId w:val="16"/>
  </w:num>
  <w:num w:numId="24">
    <w:abstractNumId w:val="20"/>
  </w:num>
  <w:num w:numId="25">
    <w:abstractNumId w:val="18"/>
  </w:num>
  <w:num w:numId="26">
    <w:abstractNumId w:val="6"/>
  </w:num>
  <w:num w:numId="2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5AF"/>
    <w:rsid w:val="000C25AF"/>
    <w:rsid w:val="002A3E3F"/>
    <w:rsid w:val="003925EF"/>
    <w:rsid w:val="0086323C"/>
    <w:rsid w:val="009B2C54"/>
    <w:rsid w:val="00AB0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4"/>
    <o:shapelayout v:ext="edit">
      <o:idmap v:ext="edit" data="1"/>
    </o:shapelayout>
  </w:shapeDefaults>
  <w:decimalSymbol w:val=","/>
  <w:listSeparator w:val=";"/>
  <w14:docId w14:val="4F243AEA"/>
  <w15:chartTrackingRefBased/>
  <w15:docId w15:val="{222D5A99-EA15-480A-A6F0-DEAD661AC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A3E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2A3E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3E3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A3E3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2A3E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A3E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A3E3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A3E3F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86323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59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1855</Words>
  <Characters>10579</Characters>
  <Application>Microsoft Office Word</Application>
  <DocSecurity>0</DocSecurity>
  <Lines>88</Lines>
  <Paragraphs>24</Paragraphs>
  <ScaleCrop>false</ScaleCrop>
  <Company>SPecialiST RePack</Company>
  <LinksUpToDate>false</LinksUpToDate>
  <CharactersWithSpaces>12410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5</cp:revision>
  <dcterms:created xsi:type="dcterms:W3CDTF">2026-06-19T21:29:00Z</dcterms:created>
  <dcterms:modified xsi:type="dcterms:W3CDTF">2026-08-13T14:45:00Z</dcterms:modified>
</cp:coreProperties>
</file>