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БД, имеющая  две таблицы: сотрудники и подразделение.</w:t>
        <w:br/>
        <w:t xml:space="preserve">Необходимо написать 5 запросов.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9" w:dyaOrig="3057">
          <v:rect xmlns:o="urn:schemas-microsoft-com:office:office" xmlns:v="urn:schemas-microsoft-com:vml" id="rectole0000000000" style="width:201.450000pt;height:15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запросы, которые выведут: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Сотрудника с максимальной заработной платой.</w:t>
        <w:br/>
        <w:t xml:space="preserve">select name, max(salary) as max_salary</w:t>
        <w:br/>
        <w:t xml:space="preserve">from employee;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Отдел, с самой высокой заработной платой между сотрудниками. </w:t>
        <w:br/>
        <w:t xml:space="preserve">select (select name from departments where id==department_id) as department, max(salary) as max_salary</w:t>
        <w:br/>
        <w:t xml:space="preserve">from employee;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Отдел, с максимальной суммарной зарплатой сотрудников.</w:t>
        <w:br/>
        <w:t xml:space="preserve">select (select name from departments where id==department_id) as department, max(sums) as max_total_of_salaries</w:t>
        <w:br/>
        <w:t xml:space="preserve">from (select department_id, sum(salary) as sums from employee group by department_id);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Сотрудника, чье имя начинается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заканчивается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name from employee where name like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Р%н";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