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Daytime Maximum Temperature (Total Period)</w:t>
      </w:r>
    </w:p>
    <w:p>
      <w:pPr>
        <w:pStyle w:val="Titre2"/>
      </w:pPr>
      <w:r>
        <w:t xml:space="preserve">Main Bayesian Model Summary (Fixed &amp; Random Effects)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(Total Period) - Main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 (Grand Mean)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34.660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dist_wall)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1.620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div)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1.310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treatment)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2.347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(Residual)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</w:tr>
    </w:tbl>
    <w:p>
      <w:pPr>
        <w:pStyle w:val="Titre2"/>
      </w:pPr>
      <w:r>
        <w:t xml:space="preserve">Posterior Predictive Check: Distribution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The dark line (y) is observed data; light lines (y_rep) are simulations. This shows how well the model captures the overall shape of the temperature distribution.</w:t>
      </w:r>
    </w:p>
    <w:p>
      <w:pPr>
        <w:pStyle w:val="Titre2"/>
      </w:pPr>
      <w:r>
        <w:t xml:space="preserve">Model Calibration: LOO-PIT QQ-Plot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This plot assesses calibration. If the points follow the diagonal line, the model's uncertainty and probability of extremes are correctly estimated.</w:t>
      </w:r>
    </w:p>
    <w:p>
      <w:pPr>
        <w:pStyle w:val="Titre2"/>
      </w:pPr>
      <w:r>
        <w:t xml:space="preserve">Sensitivity Analysis (Threshold Comparison)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Comparison of effect sizes across 90th, 95th, and 99th percentiles. Consistency across thresholds demonstrates result robustness.</w:t>
      </w:r>
    </w:p>
    <w:p>
      <w:pPr/>
      <w:r>
        <w:br w:type="page"/>
      </w:r>
    </w:p>
    <w:p>
      <w:pPr>
        <w:pStyle w:val="Titre1"/>
      </w:pPr>
      <w:r>
        <w:t xml:space="preserve">Nighttime Minimum Temperature (Total Period)</w:t>
      </w:r>
    </w:p>
    <w:p>
      <w:pPr>
        <w:pStyle w:val="Titre2"/>
      </w:pPr>
      <w:r>
        <w:t xml:space="preserve">Main Bayesian Model Summary (Fixed &amp; Random Effects)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Nighttime Minimum Temperature (Total Period) - Main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 (Grand Mean)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14.209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dist_wall)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div)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treatment)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(Residual)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</w:tr>
    </w:tbl>
    <w:p>
      <w:pPr>
        <w:pStyle w:val="Titre2"/>
      </w:pPr>
      <w:r>
        <w:t xml:space="preserve">Posterior Predictive Check: Distribution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The dark line (y) is observed data; light lines (y_rep) are simulations. This shows how well the model captures the overall shape of the temperature distribution.</w:t>
      </w:r>
    </w:p>
    <w:p>
      <w:pPr>
        <w:pStyle w:val="Titre2"/>
      </w:pPr>
      <w:r>
        <w:t xml:space="preserve">Model Calibration: LOO-PIT QQ-Plot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This plot assesses calibration. If the points follow the diagonal line, the model's uncertainty and probability of extremes are correctly estimated.</w:t>
      </w:r>
    </w:p>
    <w:p>
      <w:pPr>
        <w:pStyle w:val="Titre2"/>
      </w:pPr>
      <w:r>
        <w:t xml:space="preserve">Sensitivity Analysis (Threshold Comparison)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Comparison of effect sizes across 90th, 95th, and 99th percentiles. Consistency across thresholds demonstrates result robustness.</w:t>
      </w:r>
    </w:p>
    <w:p>
      <w:pPr/>
      <w:r>
        <w:br w:type="page"/>
      </w:r>
    </w:p>
    <w:p>
      <w:pPr>
        <w:pStyle w:val="Titre1"/>
      </w:pPr>
      <w:r>
        <w:t xml:space="preserve">Daytime Maximum Temperature (Daily Interactions)</w:t>
      </w:r>
    </w:p>
    <w:p>
      <w:pPr>
        <w:pStyle w:val="Titre2"/>
      </w:pPr>
      <w:r>
        <w:t xml:space="preserve">Main Bayesian Model Summary (Fixed &amp; Random Effects)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(Daily Interactions) - Main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4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 (Grand Mean)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30.799</w:t>
            </w:r>
          </w:p>
        </w:tc>
      </w:tr>
      <w:tr>
        <w:trPr>
          <w:trHeight w:val="612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</w:tr>
      <w:tr>
        <w:trPr>
          <w:trHeight w:val="61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3.387</w:t>
            </w:r>
          </w:p>
        </w:tc>
      </w:tr>
      <w:tr>
        <w:trPr>
          <w:trHeight w:val="612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2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midshield_binomial:rad_scaled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</w:t>
            </w:r>
          </w:p>
        </w:tc>
      </w:tr>
      <w:tr>
        <w:trPr>
          <w:trHeight w:val="61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midshield_binomial:wind_scaled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Date)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dist_wall)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2.244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div)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1.018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treatment)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(Residual)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1.932</w:t>
            </w:r>
          </w:p>
        </w:tc>
      </w:tr>
    </w:tbl>
    <w:p>
      <w:pPr>
        <w:pStyle w:val="Titre2"/>
      </w:pPr>
      <w:r>
        <w:t xml:space="preserve">Posterior Predictive Check: Distribution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The dark line (y) is observed data; light lines (y_rep) are simulations. This shows how well the model captures the overall shape of the temperature distribution.</w:t>
      </w:r>
    </w:p>
    <w:p>
      <w:pPr>
        <w:pStyle w:val="Titre2"/>
      </w:pPr>
      <w:r>
        <w:t xml:space="preserve">Model Calibration: LOO-PIT QQ-Plot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This plot assesses calibration. If the points follow the diagonal line, the model's uncertainty and probability of extremes are correctly estimated.</w:t>
      </w:r>
    </w:p>
    <w:p>
      <w:pPr>
        <w:pStyle w:val="Titre2"/>
      </w:pPr>
      <w:r>
        <w:t xml:space="preserve">Sensitivity Analysis (Threshold Comparison)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Comparison of effect sizes across 90th, 95th, and 99th percentiles. Consistency across thresholds demonstrates result robustness.</w:t>
      </w:r>
    </w:p>
    <w:p>
      <w:pPr/>
      <w:r>
        <w:br w:type="page"/>
      </w:r>
    </w:p>
    <w:p>
      <w:pPr>
        <w:pStyle w:val="Titre1"/>
      </w:pPr>
      <w:r>
        <w:t xml:space="preserve">Nighttime Minimum Temperature (Daily Interactions)</w:t>
      </w:r>
    </w:p>
    <w:p>
      <w:pPr>
        <w:pStyle w:val="Titre2"/>
      </w:pPr>
      <w:r>
        <w:t xml:space="preserve">Main Bayesian Model Summary (Fixed &amp; Random Effects)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Nighttime Minimum Temperature (Daily Interactions) - Main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4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 (Grand Mean)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16.462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17.388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midshield_binomial:wind_scaled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Date)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2.927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dist_wall)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div)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(Intercept: treatment)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(Residual)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</w:tr>
    </w:tbl>
    <w:p>
      <w:pPr>
        <w:pStyle w:val="Titre2"/>
      </w:pPr>
      <w:r>
        <w:t xml:space="preserve">Posterior Predictive Check: Distribution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The dark line (y) is observed data; light lines (y_rep) are simulations. This shows how well the model captures the overall shape of the temperature distribution.</w:t>
      </w:r>
    </w:p>
    <w:p>
      <w:pPr>
        <w:pStyle w:val="Titre2"/>
      </w:pPr>
      <w:r>
        <w:t xml:space="preserve">Model Calibration: LOO-PIT QQ-Plot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This plot assesses calibration. If the points follow the diagonal line, the model's uncertainty and probability of extremes are correctly estimated.</w:t>
      </w:r>
    </w:p>
    <w:p>
      <w:pPr>
        <w:pStyle w:val="Titre2"/>
      </w:pPr>
      <w:r>
        <w:t xml:space="preserve">Sensitivity Analysis (Threshold Comparison)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Note: Comparison of effect sizes across 90th, 95th, and 99th percentiles. Consistency across thresholds demonstrates result robustness.</w:t>
      </w:r>
    </w:p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3e956de68b2c2fad93ee0a5c1c4ccbd4b618ef6.png"/>
<Relationship Id="rId8" Type="http://schemas.openxmlformats.org/officeDocument/2006/relationships/image" Target="media/fdd0cf83bdbd1edcb6720fc85b3efc451046f9cf.png"/>
<Relationship Id="rId9" Type="http://schemas.openxmlformats.org/officeDocument/2006/relationships/image" Target="media/30fad09a06f4e013347ed0e9dd1c5fba2711312e.png"/>
<Relationship Id="rId10" Type="http://schemas.openxmlformats.org/officeDocument/2006/relationships/image" Target="media/45850c340a373abfdf168328a7ca0430faf2f69d.png"/>
<Relationship Id="rId11" Type="http://schemas.openxmlformats.org/officeDocument/2006/relationships/image" Target="media/77c38cd4171e1c13a630cb7cf4998f7409202e1f.png"/>
<Relationship Id="rId12" Type="http://schemas.openxmlformats.org/officeDocument/2006/relationships/image" Target="media/44beee6c74685a3ac26b65a85ce58c2aea3d2282.png"/>
<Relationship Id="rId13" Type="http://schemas.openxmlformats.org/officeDocument/2006/relationships/image" Target="media/33e46c3e8ea5373c12fb39f0347c06efd42e4cb2.png"/>
<Relationship Id="rId14" Type="http://schemas.openxmlformats.org/officeDocument/2006/relationships/image" Target="media/69a0f36af5c631c523bdc2724c21b634ede64b51.png"/>
<Relationship Id="rId15" Type="http://schemas.openxmlformats.org/officeDocument/2006/relationships/image" Target="media/dbfba5769defe3886bc2d9fb182bc7a5232da5ed.png"/>
<Relationship Id="rId16" Type="http://schemas.openxmlformats.org/officeDocument/2006/relationships/image" Target="media/fe82c5fcde9f3287733accc33fbaa5de1eddd124.png"/>
<Relationship Id="rId17" Type="http://schemas.openxmlformats.org/officeDocument/2006/relationships/image" Target="media/9cd718fc6691b34ad4a4fdddc5fedd2181a4a552.png"/>
<Relationship Id="rId18" Type="http://schemas.openxmlformats.org/officeDocument/2006/relationships/image" Target="media/63e827ee930a58067ab1c76707df2916dd4d8cf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2026-02-23T23:00:44Z</dcterms:modified>
  <cp:category/>
</cp:coreProperties>
</file>