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Noto Sans CJK KR" w:hAnsi="Noto Sans CJK KR" w:eastAsia="Noto Sans CJK KR" w:cs="Noto Sans CJK KR"/>
          <w:b/>
          <w:color w:val="1F4E79"/>
          <w:sz w:val="46"/>
        </w:rPr>
        <w:t>PROJECT_triple_sigma</w:t>
        <w:br/>
        <w:t>Step21 Operating Guide for Backtesting, Optimization, Retraining, Selection, Release, and Rollback</w:t>
      </w:r>
    </w:p>
    <w:p>
      <w:r>
        <w:rPr>
          <w:rFonts w:ascii="Noto Sans CJK KR" w:hAnsi="Noto Sans CJK KR" w:eastAsia="Noto Sans CJK KR" w:cs="Noto Sans CJK KR"/>
          <w:color w:val="606060"/>
          <w:sz w:val="20"/>
        </w:rPr>
        <w:t>Source of truth: GPT-PRO-FOR-REPORT.zip snapshot (2026-03-09, after Step21 implementation and validation)</w:t>
        <w:br/>
        <w:t>This report uses current Step21 code, retained artifacts, logs, and docs ahead of older Step19/Step20 assumptions.</w:t>
      </w:r>
    </w:p>
    <w:tbl>
      <w:tblPr>
        <w:tblW w:type="auto" w:w="0"/>
        <w:jc w:val="left"/>
        <w:tblLayout w:type="fixed"/>
        <w:tblLook w:firstColumn="1" w:firstRow="1" w:lastColumn="0" w:lastRow="0" w:noHBand="0" w:noVBand="1" w:val="04A0"/>
      </w:tblPr>
      <w:tblGrid>
        <w:gridCol w:w="4876"/>
        <w:gridCol w:w="4876"/>
      </w:tblGrid>
      <w:tr>
        <w:tc>
          <w:tcPr>
            <w:tcW w:type="dxa" w:w="2520"/>
            <w:vAlign w:val="center"/>
            <w:shd w:fill="EAF2F8"/>
          </w:tcPr>
          <w:p>
            <w:pPr>
              <w:spacing w:after="20" w:lineRule="auto" w:line="264"/>
            </w:pPr>
            <w:r/>
            <w:r>
              <w:rPr>
                <w:rFonts w:ascii="Noto Sans CJK KR" w:hAnsi="Noto Sans CJK KR" w:eastAsia="Noto Sans CJK KR" w:cs="Noto Sans CJK KR"/>
                <w:b/>
                <w:color w:val="1F4E79"/>
                <w:sz w:val="19"/>
              </w:rPr>
              <w:t>Snapshot basis</w:t>
            </w:r>
          </w:p>
        </w:tc>
        <w:tc>
          <w:tcPr>
            <w:tcW w:type="dxa" w:w="6840"/>
            <w:vAlign w:val="center"/>
            <w:shd w:fill="F8FAFC"/>
          </w:tcPr>
          <w:p>
            <w:pPr>
              <w:spacing w:after="20" w:lineRule="auto" w:line="264"/>
            </w:pPr>
            <w:r/>
            <w:r>
              <w:rPr>
                <w:rFonts w:ascii="Noto Sans CJK KR" w:hAnsi="Noto Sans CJK KR" w:eastAsia="Noto Sans CJK KR" w:cs="Noto Sans CJK KR"/>
                <w:b w:val="0"/>
                <w:sz w:val="19"/>
              </w:rPr>
              <w:t>GPT-PRO-FOR-REPORT.zip / 2026-03-09</w:t>
            </w:r>
          </w:p>
        </w:tc>
      </w:tr>
      <w:tr>
        <w:tc>
          <w:tcPr>
            <w:tcW w:type="dxa" w:w="2520"/>
            <w:vAlign w:val="center"/>
            <w:shd w:fill="EAF2F8"/>
          </w:tcPr>
          <w:p>
            <w:pPr>
              <w:spacing w:after="20" w:lineRule="auto" w:line="264"/>
            </w:pPr>
            <w:r/>
            <w:r>
              <w:rPr>
                <w:rFonts w:ascii="Noto Sans CJK KR" w:hAnsi="Noto Sans CJK KR" w:eastAsia="Noto Sans CJK KR" w:cs="Noto Sans CJK KR"/>
                <w:b/>
                <w:color w:val="1F4E79"/>
                <w:sz w:val="19"/>
              </w:rPr>
              <w:t>Authoritative priority</w:t>
            </w:r>
          </w:p>
        </w:tc>
        <w:tc>
          <w:tcPr>
            <w:tcW w:type="dxa" w:w="6840"/>
            <w:vAlign w:val="center"/>
            <w:shd w:fill="F8FAFC"/>
          </w:tcPr>
          <w:p>
            <w:pPr>
              <w:spacing w:after="20" w:lineRule="auto" w:line="264"/>
            </w:pPr>
            <w:r/>
            <w:r>
              <w:rPr>
                <w:rFonts w:ascii="Noto Sans CJK KR" w:hAnsi="Noto Sans CJK KR" w:eastAsia="Noto Sans CJK KR" w:cs="Noto Sans CJK KR"/>
                <w:b w:val="0"/>
                <w:sz w:val="19"/>
              </w:rPr>
              <w:t>Current Step21 code + retained artifacts + logs + current docs</w:t>
            </w:r>
          </w:p>
        </w:tc>
      </w:tr>
      <w:tr>
        <w:tc>
          <w:tcPr>
            <w:tcW w:type="dxa" w:w="2520"/>
            <w:vAlign w:val="center"/>
            <w:shd w:fill="EAF2F8"/>
          </w:tcPr>
          <w:p>
            <w:pPr>
              <w:spacing w:after="20" w:lineRule="auto" w:line="264"/>
            </w:pPr>
            <w:r/>
            <w:r>
              <w:rPr>
                <w:rFonts w:ascii="Noto Sans CJK KR" w:hAnsi="Noto Sans CJK KR" w:eastAsia="Noto Sans CJK KR" w:cs="Noto Sans CJK KR"/>
                <w:b/>
                <w:color w:val="1F4E79"/>
                <w:sz w:val="19"/>
              </w:rPr>
              <w:t>Immediate operating conclusion</w:t>
            </w:r>
          </w:p>
        </w:tc>
        <w:tc>
          <w:tcPr>
            <w:tcW w:type="dxa" w:w="6840"/>
            <w:vAlign w:val="center"/>
            <w:shd w:fill="F8FAFC"/>
          </w:tcPr>
          <w:p>
            <w:pPr>
              <w:spacing w:after="20" w:lineRule="auto" w:line="264"/>
            </w:pPr>
            <w:r/>
            <w:r>
              <w:rPr>
                <w:rFonts w:ascii="Noto Sans CJK KR" w:hAnsi="Noto Sans CJK KR" w:eastAsia="Noto Sans CJK KR" w:cs="Noto Sans CJK KR"/>
                <w:b w:val="0"/>
                <w:sz w:val="19"/>
              </w:rPr>
              <w:t>Runtime integrity is ready; optimization analytics and release operations are not yet formalized</w:t>
            </w:r>
          </w:p>
        </w:tc>
      </w:tr>
      <w:tr>
        <w:tc>
          <w:tcPr>
            <w:tcW w:type="dxa" w:w="2520"/>
            <w:vAlign w:val="center"/>
            <w:shd w:fill="EAF2F8"/>
          </w:tcPr>
          <w:p>
            <w:pPr>
              <w:spacing w:after="20" w:lineRule="auto" w:line="264"/>
            </w:pPr>
            <w:r/>
            <w:r>
              <w:rPr>
                <w:rFonts w:ascii="Noto Sans CJK KR" w:hAnsi="Noto Sans CJK KR" w:eastAsia="Noto Sans CJK KR" w:cs="Noto Sans CJK KR"/>
                <w:b/>
                <w:color w:val="1F4E79"/>
                <w:sz w:val="19"/>
              </w:rPr>
              <w:t>Mandatory principle</w:t>
            </w:r>
          </w:p>
        </w:tc>
        <w:tc>
          <w:tcPr>
            <w:tcW w:type="dxa" w:w="6840"/>
            <w:vAlign w:val="center"/>
            <w:shd w:fill="F8FAFC"/>
          </w:tcPr>
          <w:p>
            <w:pPr>
              <w:spacing w:after="20" w:lineRule="auto" w:line="264"/>
            </w:pPr>
            <w:r/>
            <w:r>
              <w:rPr>
                <w:rFonts w:ascii="Noto Sans CJK KR" w:hAnsi="Noto Sans CJK KR" w:eastAsia="Noto Sans CJK KR" w:cs="Noto Sans CJK KR"/>
                <w:b w:val="0"/>
                <w:sz w:val="19"/>
              </w:rPr>
              <w:t>Do not optimize profitability on the Step16 smoke pack</w:t>
            </w:r>
          </w:p>
        </w:tc>
      </w:tr>
    </w:tbl>
    <w:p/>
    <w:p>
      <w:pPr>
        <w:pStyle w:val="Heading1"/>
      </w:pPr>
      <w:r>
        <w:t>Executive position</w:t>
      </w:r>
    </w:p>
    <w:p>
      <w:pPr/>
      <w:r>
        <w:rPr>
          <w:rFonts w:ascii="Noto Sans CJK KR" w:hAnsi="Noto Sans CJK KR" w:eastAsia="Noto Sans CJK KR" w:cs="Noto Sans CJK KR"/>
        </w:rPr>
        <w:t>The current Step21 snapshot is ready for the optimization phase from a runtime-integrity standpoint. Root `README.md` and `STEP21_CLOSEOUT_AND_VERIFICATION.md` show that tx-authoritative entry/exit observation, widened protective modify families, widened `trade_log.csv` and `bar_log_YYYYMMDD.csv`, `MODIFY` rows, `broker_audit.csv`, and runtime model-pack hot reload / rollback are implemented and validated. The current anchor is explicit: compile clean, ten retained Step21 presets passed, feature-off core-row alignment preserved, duplicate non-modify groups at zero, duplicate EXIT groups at zero, and same-timestamp EXIT-&gt;ENTRY at zero.</w:t>
      </w:r>
    </w:p>
    <w:p>
      <w:pPr/>
      <w:r>
        <w:rPr>
          <w:rFonts w:ascii="Noto Sans CJK KR" w:hAnsi="Noto Sans CJK KR" w:eastAsia="Noto Sans CJK KR" w:cs="Noto Sans CJK KR"/>
        </w:rPr>
        <w:t>The remaining gap is no longer inside EA semantics. The gap is the operating layer around optimization. The snapshot has enough raw surface to support serious backtest analytics, but it does not yet have campaign manifests, parser outputs, master tables, benchmark/OOS/stress segregation, release-candidate bundles, rollback bundles, or an optimizer runbook.</w:t>
      </w:r>
    </w:p>
    <w:p>
      <w:pPr/>
      <w:r>
        <w:rPr>
          <w:rFonts w:ascii="Noto Sans CJK KR" w:hAnsi="Noto Sans CJK KR" w:eastAsia="Noto Sans CJK KR" w:cs="Noto Sans CJK KR"/>
        </w:rPr>
        <w:t>A second non-negotiable conclusion is that the Step16 smoke pack must not be used as a profitability optimizer baseline. Most retained Step21 regression presets still use `triple_sigma_pack_long_step16`, which is correct for runtime integrity anchoring but wrong for real selection. The profitability control must move to the Step15 export pack or to a broadened retrained pack.</w:t>
      </w:r>
    </w:p>
    <w:p>
      <w:r>
        <w:br w:type="page"/>
      </w:r>
    </w:p>
    <w:p>
      <w:pPr>
        <w:pStyle w:val="Heading1"/>
      </w:pPr>
      <w:r>
        <w:t>1. Step21 snapshot diagnosis</w:t>
      </w:r>
    </w:p>
    <w:p>
      <w:pPr>
        <w:pStyle w:val="Heading2"/>
      </w:pPr>
      <w:r>
        <w:t>Strengths immediately usable in optimization operations</w:t>
      </w:r>
    </w:p>
    <w:p>
      <w:pPr>
        <w:pStyle w:val="ListBullet"/>
      </w:pPr>
      <w:r>
        <w:rPr>
          <w:rFonts w:ascii="Noto Sans CJK KR" w:hAnsi="Noto Sans CJK KR" w:eastAsia="Noto Sans CJK KR" w:cs="Noto Sans CJK KR"/>
        </w:rPr>
        <w:t>Runtime integrity is genuinely closed at Step21 and retained in evidence.</w:t>
      </w:r>
    </w:p>
    <w:p>
      <w:pPr>
        <w:pStyle w:val="ListBullet"/>
      </w:pPr>
      <w:r>
        <w:rPr>
          <w:rFonts w:ascii="Noto Sans CJK KR" w:hAnsi="Noto Sans CJK KR" w:eastAsia="Noto Sans CJK KR" w:cs="Noto Sans CJK KR"/>
        </w:rPr>
        <w:t>The regression anchor is strong: feature-off core-row alignment, duplicate EXIT zero, same-timestamp EXIT-&gt;ENTRY zero.</w:t>
      </w:r>
    </w:p>
    <w:p>
      <w:pPr>
        <w:pStyle w:val="ListBullet"/>
      </w:pPr>
      <w:r>
        <w:rPr>
          <w:rFonts w:ascii="Noto Sans CJK KR" w:hAnsi="Noto Sans CJK KR" w:eastAsia="Noto Sans CJK KR" w:cs="Noto Sans CJK KR"/>
        </w:rPr>
        <w:t>Protective management is now measurable as a distinct layer because `MODIFY` rows, `modify_reason`, `modify_count`, `tx_authority`, `position_id`, and reload state are retained.</w:t>
      </w:r>
    </w:p>
    <w:p>
      <w:pPr>
        <w:pStyle w:val="ListBullet"/>
      </w:pPr>
      <w:r>
        <w:rPr>
          <w:rFonts w:ascii="Noto Sans CJK KR" w:hAnsi="Noto Sans CJK KR" w:eastAsia="Noto Sans CJK KR" w:cs="Noto Sans CJK KR"/>
        </w:rPr>
        <w:t>Execution, recovery, and runtime transition can be separated analytically via `broker_audit.csv`, `exec_state.ini`, `tx_authority`, and pack lineage fields.</w:t>
      </w:r>
    </w:p>
    <w:p>
      <w:pPr>
        <w:pStyle w:val="ListBullet"/>
      </w:pPr>
      <w:r>
        <w:rPr>
          <w:rFonts w:ascii="Noto Sans CJK KR" w:hAnsi="Noto Sans CJK KR" w:eastAsia="Noto Sans CJK KR" w:cs="Noto Sans CJK KR"/>
        </w:rPr>
        <w:t>Data-window policy and Step15 export/parity evidence already exist.</w:t>
      </w:r>
    </w:p>
    <w:p>
      <w:pPr>
        <w:pStyle w:val="Heading2"/>
      </w:pPr>
      <w:r>
        <w:t>Current gaps</w:t>
      </w:r>
    </w:p>
    <w:p>
      <w:pPr>
        <w:pStyle w:val="ListBullet"/>
      </w:pPr>
      <w:r>
        <w:rPr>
          <w:rFonts w:ascii="Noto Sans CJK KR" w:hAnsi="Noto Sans CJK KR" w:eastAsia="Noto Sans CJK KR" w:cs="Noto Sans CJK KR"/>
        </w:rPr>
        <w:t>No operating parser/analytics stack exists yet.</w:t>
      </w:r>
    </w:p>
    <w:p>
      <w:pPr>
        <w:pStyle w:val="ListBullet"/>
      </w:pPr>
      <w:r>
        <w:rPr>
          <w:rFonts w:ascii="Noto Sans CJK KR" w:hAnsi="Noto Sans CJK KR" w:eastAsia="Noto Sans CJK KR" w:cs="Noto Sans CJK KR"/>
        </w:rPr>
        <w:t>Profitability control is not formalized separately from the smoke runtime anchor.</w:t>
      </w:r>
    </w:p>
    <w:p>
      <w:pPr>
        <w:pStyle w:val="ListBullet"/>
      </w:pPr>
      <w:r>
        <w:rPr>
          <w:rFonts w:ascii="Noto Sans CJK KR" w:hAnsi="Noto Sans CJK KR" w:eastAsia="Noto Sans CJK KR" w:cs="Noto Sans CJK KR"/>
        </w:rPr>
        <w:t>Stage1 remains the main ML bottleneck while Stage2 already has a winner.</w:t>
      </w:r>
    </w:p>
    <w:p>
      <w:pPr>
        <w:pStyle w:val="ListBullet"/>
      </w:pPr>
      <w:r>
        <w:rPr>
          <w:rFonts w:ascii="Noto Sans CJK KR" w:hAnsi="Noto Sans CJK KR" w:eastAsia="Noto Sans CJK KR" w:cs="Noto Sans CJK KR"/>
        </w:rPr>
        <w:t>Runtime reload outputs are retained, but the reload patch input files are missing from the snapshot.</w:t>
      </w:r>
    </w:p>
    <w:p>
      <w:pPr>
        <w:pStyle w:val="ListBullet"/>
      </w:pPr>
      <w:r>
        <w:rPr>
          <w:rFonts w:ascii="Noto Sans CJK KR" w:hAnsi="Noto Sans CJK KR" w:eastAsia="Noto Sans CJK KR" w:cs="Noto Sans CJK KR"/>
        </w:rPr>
        <w:t>There is no dedicated campaign / benchmark / OOS / stress / RC / rollback hierarchy.</w:t>
      </w:r>
    </w:p>
    <w:p>
      <w:pPr>
        <w:pStyle w:val="Heading2"/>
      </w:pPr>
      <w:r>
        <w:t>Prepared / missing / deferrable</w:t>
      </w:r>
    </w:p>
    <w:p>
      <w:pPr>
        <w:pStyle w:val="ListBullet"/>
      </w:pPr>
      <w:r>
        <w:rPr>
          <w:rFonts w:ascii="Noto Sans CJK KR" w:hAnsi="Noto Sans CJK KR" w:eastAsia="Noto Sans CJK KR" w:cs="Noto Sans CJK KR"/>
        </w:rPr>
        <w:t>Prepared: runtime integrity evidence, raw schema v2.0, data policy, Step15 export/parity chain.</w:t>
      </w:r>
    </w:p>
    <w:p>
      <w:pPr>
        <w:pStyle w:val="ListBullet"/>
      </w:pPr>
      <w:r>
        <w:rPr>
          <w:rFonts w:ascii="Noto Sans CJK KR" w:hAnsi="Noto Sans CJK KR" w:eastAsia="Noto Sans CJK KR" w:cs="Noto Sans CJK KR"/>
        </w:rPr>
        <w:t>Missing: parser stack, control registry, campaign manifests, release/rollback standards, operator runbook.</w:t>
      </w:r>
    </w:p>
    <w:p>
      <w:pPr>
        <w:pStyle w:val="ListBullet"/>
      </w:pPr>
      <w:r>
        <w:rPr>
          <w:rFonts w:ascii="Noto Sans CJK KR" w:hAnsi="Noto Sans CJK KR" w:eastAsia="Noto Sans CJK KR" w:cs="Noto Sans CJK KR"/>
        </w:rPr>
        <w:t>Deferrable: real broker-connected execution and booster-family model expansion.</w:t>
      </w:r>
    </w:p>
    <w:p>
      <w:pPr/>
      <w:r>
        <w:rPr>
          <w:rFonts w:ascii="Noto Sans CJK KR" w:hAnsi="Noto Sans CJK KR" w:eastAsia="Noto Sans CJK KR" w:cs="Noto Sans CJK KR"/>
          <w:i/>
          <w:color w:val="606060"/>
        </w:rPr>
        <w:t>Evidence anchors: README.md; STEP21_CLOSEOUT_AND_VERIFICATION.md; design/BAR_LOG_SCHEMA.md; _coord/logs/smoke/step21_*_summary.md; _coord/artifacts/step14_validation_q1_out/*; src/ml/pyproject.toml</w:t>
      </w:r>
    </w:p>
    <w:p>
      <w:pPr>
        <w:pStyle w:val="Heading1"/>
      </w:pPr>
      <w:r>
        <w:t>2. Assessment of the current folder structure</w:t>
      </w:r>
    </w:p>
    <w:p>
      <w:pPr>
        <w:pStyle w:val="Heading2"/>
      </w:pPr>
      <w:r>
        <w:t>What already works well</w:t>
      </w:r>
    </w:p>
    <w:p>
      <w:pPr>
        <w:pStyle w:val="ListBullet"/>
      </w:pPr>
      <w:r>
        <w:rPr>
          <w:rFonts w:ascii="Noto Sans CJK KR" w:hAnsi="Noto Sans CJK KR" w:eastAsia="Noto Sans CJK KR" w:cs="Noto Sans CJK KR"/>
        </w:rPr>
        <w:t>The root layout cleanly separates design, source, tooling, policy, and coordination.</w:t>
      </w:r>
    </w:p>
    <w:p>
      <w:pPr>
        <w:pStyle w:val="ListBullet"/>
      </w:pPr>
      <w:r>
        <w:rPr>
          <w:rFonts w:ascii="Noto Sans CJK KR" w:hAnsi="Noto Sans CJK KR" w:eastAsia="Noto Sans CJK KR" w:cs="Noto Sans CJK KR"/>
        </w:rPr>
        <w:t>`_coord/` is already strong as a retained-evidence namespace.</w:t>
      </w:r>
    </w:p>
    <w:p>
      <w:pPr>
        <w:pStyle w:val="ListBullet"/>
      </w:pPr>
      <w:r>
        <w:rPr>
          <w:rFonts w:ascii="Noto Sans CJK KR" w:hAnsi="Noto Sans CJK KR" w:eastAsia="Noto Sans CJK KR" w:cs="Noto Sans CJK KR"/>
        </w:rPr>
        <w:t>The ML line and runtime line are separated in practice.</w:t>
      </w:r>
    </w:p>
    <w:p>
      <w:pPr>
        <w:pStyle w:val="Heading2"/>
      </w:pPr>
      <w:r>
        <w:t>What is operationally weak</w:t>
      </w:r>
    </w:p>
    <w:p>
      <w:pPr>
        <w:pStyle w:val="ListBullet"/>
      </w:pPr>
      <w:r>
        <w:rPr>
          <w:rFonts w:ascii="Noto Sans CJK KR" w:hAnsi="Noto Sans CJK KR" w:eastAsia="Noto Sans CJK KR" w:cs="Noto Sans CJK KR"/>
        </w:rPr>
        <w:t>Retained historical artifacts and future campaign workspaces are not separated.</w:t>
      </w:r>
    </w:p>
    <w:p>
      <w:pPr>
        <w:pStyle w:val="ListBullet"/>
      </w:pPr>
      <w:r>
        <w:rPr>
          <w:rFonts w:ascii="Noto Sans CJK KR" w:hAnsi="Noto Sans CJK KR" w:eastAsia="Noto Sans CJK KR" w:cs="Noto Sans CJK KR"/>
        </w:rPr>
        <w:t>`tools/` is packaging-oriented rather than campaign-oriented.</w:t>
      </w:r>
    </w:p>
    <w:p>
      <w:pPr>
        <w:pStyle w:val="ListBullet"/>
      </w:pPr>
      <w:r>
        <w:rPr>
          <w:rFonts w:ascii="Noto Sans CJK KR" w:hAnsi="Noto Sans CJK KR" w:eastAsia="Noto Sans CJK KR" w:cs="Noto Sans CJK KR"/>
        </w:rPr>
        <w:t>There is no notebook or derived analytics layer.</w:t>
      </w:r>
    </w:p>
    <w:p>
      <w:pPr>
        <w:pStyle w:val="ListBullet"/>
      </w:pPr>
      <w:r>
        <w:rPr>
          <w:rFonts w:ascii="Noto Sans CJK KR" w:hAnsi="Noto Sans CJK KR" w:eastAsia="Noto Sans CJK KR" w:cs="Noto Sans CJK KR"/>
        </w:rPr>
        <w:t>Runtime reload outputs exist, but reload patch inputs are missing.</w:t>
      </w:r>
    </w:p>
    <w:p>
      <w:pPr>
        <w:pStyle w:val="Heading2"/>
      </w:pPr>
      <w:r>
        <w:t>What must be preserved</w:t>
      </w:r>
    </w:p>
    <w:p>
      <w:pPr>
        <w:pStyle w:val="ListBullet"/>
      </w:pPr>
      <w:r>
        <w:rPr>
          <w:rFonts w:ascii="Noto Sans CJK KR" w:hAnsi="Noto Sans CJK KR" w:eastAsia="Noto Sans CJK KR" w:cs="Noto Sans CJK KR"/>
        </w:rPr>
        <w:t>Current document authority chain in `design/` and `TRIPLE-SIGMA/`.</w:t>
      </w:r>
    </w:p>
    <w:p>
      <w:pPr>
        <w:pStyle w:val="ListBullet"/>
      </w:pPr>
      <w:r>
        <w:rPr>
          <w:rFonts w:ascii="Noto Sans CJK KR" w:hAnsi="Noto Sans CJK KR" w:eastAsia="Noto Sans CJK KR" w:cs="Noto Sans CJK KR"/>
        </w:rPr>
        <w:t>`_coord/tester/step21/*.ini`, `tools/run_step21_matrix.ps1`, `tools/package_step21_artifacts.py`, Step21 retained artifacts and smoke summaries.</w:t>
      </w:r>
    </w:p>
    <w:p>
      <w:pPr>
        <w:pStyle w:val="ListBullet"/>
      </w:pPr>
      <w:r>
        <w:rPr>
          <w:rFonts w:ascii="Noto Sans CJK KR" w:hAnsi="Noto Sans CJK KR" w:eastAsia="Noto Sans CJK KR" w:cs="Noto Sans CJK KR"/>
        </w:rPr>
        <w:t>`_coord/ops` baseline standards and triage runbooks.</w:t>
      </w:r>
    </w:p>
    <w:p>
      <w:pPr>
        <w:pStyle w:val="Heading2"/>
      </w:pPr>
      <w:r>
        <w:t>What must be added</w:t>
      </w:r>
    </w:p>
    <w:p>
      <w:pPr>
        <w:pStyle w:val="ListBullet"/>
      </w:pPr>
      <w:r>
        <w:rPr>
          <w:rFonts w:ascii="Noto Sans CJK KR" w:hAnsi="Noto Sans CJK KR" w:eastAsia="Noto Sans CJK KR" w:cs="Noto Sans CJK KR"/>
        </w:rPr>
        <w:t>Campaign workspaces, parser outputs, analytics outputs, release-candidate namespace, rollback namespace, and a master-table contract.</w:t>
      </w:r>
    </w:p>
    <w:p>
      <w:pPr/>
      <w:r>
        <w:rPr>
          <w:rFonts w:ascii="Noto Sans CJK KR" w:hAnsi="Noto Sans CJK KR" w:eastAsia="Noto Sans CJK KR" w:cs="Noto Sans CJK KR"/>
          <w:i/>
          <w:color w:val="606060"/>
        </w:rPr>
        <w:t>Evidence anchors: _coord/README.md; _coord/ops/RETAINED_ARTIFACT_STANDARD.md; _coord/ops/RECOVERY_MATRIX.md; tools/run_step21_matrix.ps1; tools/package_step21_artifacts.py</w:t>
      </w:r>
    </w:p>
    <w:p>
      <w:pPr>
        <w:pStyle w:val="Heading1"/>
      </w:pPr>
      <w:r>
        <w:t>3. Recommended folder structure</w:t>
      </w:r>
    </w:p>
    <w:p>
      <w:pPr/>
      <w:r>
        <w:rPr>
          <w:rFonts w:ascii="Noto Sans CJK KR" w:hAnsi="Noto Sans CJK KR" w:eastAsia="Noto Sans CJK KR" w:cs="Noto Sans CJK KR"/>
        </w:rPr>
        <w:t>Keep the existing root structure intact and extend `_coord/` with campaign, release, rollback, and notebook namespaces. Retained evidence stays immutable; campaign work becomes a separate mutable operating space.</w:t>
      </w:r>
    </w:p>
    <w:p>
      <w:pPr>
        <w:pStyle w:val="NoSpacing"/>
        <w:spacing w:after="0"/>
      </w:pPr>
      <w:r>
        <w:rPr>
          <w:rFonts w:ascii="Noto Sans Mono CJK KR" w:hAnsi="Noto Sans Mono CJK KR" w:eastAsia="Noto Sans Mono CJK KR" w:cs="Noto Sans Mono CJK KR"/>
        </w:rPr>
        <w:t>PROJECT_triple_sigma/</w:t>
      </w:r>
    </w:p>
    <w:p>
      <w:pPr>
        <w:pStyle w:val="NoSpacing"/>
        <w:spacing w:after="0"/>
      </w:pPr>
      <w:r>
        <w:rPr>
          <w:rFonts w:ascii="Noto Sans Mono CJK KR" w:hAnsi="Noto Sans Mono CJK KR" w:eastAsia="Noto Sans Mono CJK KR" w:cs="Noto Sans Mono CJK KR"/>
        </w:rPr>
        <w:t xml:space="preserve">  design/                              [keep]</w:t>
      </w:r>
    </w:p>
    <w:p>
      <w:pPr>
        <w:pStyle w:val="NoSpacing"/>
        <w:spacing w:after="0"/>
      </w:pPr>
      <w:r>
        <w:rPr>
          <w:rFonts w:ascii="Noto Sans Mono CJK KR" w:hAnsi="Noto Sans Mono CJK KR" w:eastAsia="Noto Sans Mono CJK KR" w:cs="Noto Sans Mono CJK KR"/>
        </w:rPr>
        <w:t xml:space="preserve">  src/                                 [keep]</w:t>
      </w:r>
    </w:p>
    <w:p>
      <w:pPr>
        <w:pStyle w:val="NoSpacing"/>
        <w:spacing w:after="0"/>
      </w:pPr>
      <w:r>
        <w:rPr>
          <w:rFonts w:ascii="Noto Sans Mono CJK KR" w:hAnsi="Noto Sans Mono CJK KR" w:eastAsia="Noto Sans Mono CJK KR" w:cs="Noto Sans Mono CJK KR"/>
        </w:rPr>
        <w:t xml:space="preserve">  tools/                               [keep + add parser/orchestrator scripts]</w:t>
      </w:r>
    </w:p>
    <w:p>
      <w:pPr>
        <w:pStyle w:val="NoSpacing"/>
        <w:spacing w:after="0"/>
      </w:pPr>
      <w:r>
        <w:rPr>
          <w:rFonts w:ascii="Noto Sans Mono CJK KR" w:hAnsi="Noto Sans Mono CJK KR" w:eastAsia="Noto Sans Mono CJK KR" w:cs="Noto Sans Mono CJK KR"/>
        </w:rPr>
        <w:t xml:space="preserve">  TRIPLE-SIGMA/                        [keep]</w:t>
      </w:r>
    </w:p>
    <w:p>
      <w:pPr>
        <w:pStyle w:val="NoSpacing"/>
        <w:spacing w:after="0"/>
      </w:pPr>
      <w:r>
        <w:rPr>
          <w:rFonts w:ascii="Noto Sans Mono CJK KR" w:hAnsi="Noto Sans Mono CJK KR" w:eastAsia="Noto Sans Mono CJK KR" w:cs="Noto Sans Mono CJK KR"/>
        </w:rPr>
        <w:t xml:space="preserve">  _coord/                              [keep]</w:t>
      </w:r>
    </w:p>
    <w:p>
      <w:pPr>
        <w:pStyle w:val="NoSpacing"/>
        <w:spacing w:after="0"/>
      </w:pPr>
      <w:r>
        <w:rPr>
          <w:rFonts w:ascii="Noto Sans Mono CJK KR" w:hAnsi="Noto Sans Mono CJK KR" w:eastAsia="Noto Sans Mono CJK KR" w:cs="Noto Sans Mono CJK KR"/>
        </w:rPr>
        <w:t xml:space="preserve">    artifacts/                         [keep: immutable retained evidence only]</w:t>
      </w:r>
    </w:p>
    <w:p>
      <w:pPr>
        <w:pStyle w:val="NoSpacing"/>
        <w:spacing w:after="0"/>
      </w:pPr>
      <w:r>
        <w:rPr>
          <w:rFonts w:ascii="Noto Sans Mono CJK KR" w:hAnsi="Noto Sans Mono CJK KR" w:eastAsia="Noto Sans Mono CJK KR" w:cs="Noto Sans Mono CJK KR"/>
        </w:rPr>
        <w:t xml:space="preserve">    logs/                              [keep]</w:t>
      </w:r>
    </w:p>
    <w:p>
      <w:pPr>
        <w:pStyle w:val="NoSpacing"/>
        <w:spacing w:after="0"/>
      </w:pPr>
      <w:r>
        <w:rPr>
          <w:rFonts w:ascii="Noto Sans Mono CJK KR" w:hAnsi="Noto Sans Mono CJK KR" w:eastAsia="Noto Sans Mono CJK KR" w:cs="Noto Sans Mono CJK KR"/>
        </w:rPr>
        <w:t xml:space="preserve">    ops/                               [keep + add runbooks/contracts]</w:t>
      </w:r>
    </w:p>
    <w:p>
      <w:pPr>
        <w:pStyle w:val="NoSpacing"/>
        <w:spacing w:after="0"/>
      </w:pPr>
      <w:r>
        <w:rPr>
          <w:rFonts w:ascii="Noto Sans Mono CJK KR" w:hAnsi="Noto Sans Mono CJK KR" w:eastAsia="Noto Sans Mono CJK KR" w:cs="Noto Sans Mono CJK KR"/>
        </w:rPr>
        <w:t xml:space="preserve">    tester/                            [keep + add campaign templates]</w:t>
      </w:r>
    </w:p>
    <w:p>
      <w:pPr>
        <w:pStyle w:val="NoSpacing"/>
        <w:spacing w:after="0"/>
      </w:pPr>
      <w:r>
        <w:rPr>
          <w:rFonts w:ascii="Noto Sans Mono CJK KR" w:hAnsi="Noto Sans Mono CJK KR" w:eastAsia="Noto Sans Mono CJK KR" w:cs="Noto Sans Mono CJK KR"/>
        </w:rPr>
        <w:t xml:space="preserve">    campaigns/                         [new]</w:t>
      </w:r>
    </w:p>
    <w:p>
      <w:pPr>
        <w:pStyle w:val="NoSpacing"/>
        <w:spacing w:after="0"/>
      </w:pPr>
      <w:r>
        <w:rPr>
          <w:rFonts w:ascii="Noto Sans Mono CJK KR" w:hAnsi="Noto Sans Mono CJK KR" w:eastAsia="Noto Sans Mono CJK KR" w:cs="Noto Sans Mono CJK KR"/>
        </w:rPr>
        <w:t xml:space="preserve">      &lt;campaign_id&gt;/</w:t>
      </w:r>
    </w:p>
    <w:p>
      <w:pPr>
        <w:pStyle w:val="NoSpacing"/>
        <w:spacing w:after="0"/>
      </w:pPr>
      <w:r>
        <w:rPr>
          <w:rFonts w:ascii="Noto Sans Mono CJK KR" w:hAnsi="Noto Sans Mono CJK KR" w:eastAsia="Noto Sans Mono CJK KR" w:cs="Noto Sans Mono CJK KR"/>
        </w:rPr>
        <w:t xml:space="preserve">        manifest.yaml</w:t>
      </w:r>
    </w:p>
    <w:p>
      <w:pPr>
        <w:pStyle w:val="NoSpacing"/>
        <w:spacing w:after="0"/>
      </w:pPr>
      <w:r>
        <w:rPr>
          <w:rFonts w:ascii="Noto Sans Mono CJK KR" w:hAnsi="Noto Sans Mono CJK KR" w:eastAsia="Noto Sans Mono CJK KR" w:cs="Noto Sans Mono CJK KR"/>
        </w:rPr>
        <w:t xml:space="preserve">        freeze/</w:t>
      </w:r>
    </w:p>
    <w:p>
      <w:pPr>
        <w:pStyle w:val="NoSpacing"/>
        <w:spacing w:after="0"/>
      </w:pPr>
      <w:r>
        <w:rPr>
          <w:rFonts w:ascii="Noto Sans Mono CJK KR" w:hAnsi="Noto Sans Mono CJK KR" w:eastAsia="Noto Sans Mono CJK KR" w:cs="Noto Sans Mono CJK KR"/>
        </w:rPr>
        <w:t xml:space="preserve">        raw_tester_outputs/</w:t>
      </w:r>
    </w:p>
    <w:p>
      <w:pPr>
        <w:pStyle w:val="NoSpacing"/>
        <w:spacing w:after="0"/>
      </w:pPr>
      <w:r>
        <w:rPr>
          <w:rFonts w:ascii="Noto Sans Mono CJK KR" w:hAnsi="Noto Sans Mono CJK KR" w:eastAsia="Noto Sans Mono CJK KR" w:cs="Noto Sans Mono CJK KR"/>
        </w:rPr>
        <w:t xml:space="preserve">        parser_outputs/</w:t>
      </w:r>
    </w:p>
    <w:p>
      <w:pPr>
        <w:pStyle w:val="NoSpacing"/>
        <w:spacing w:after="0"/>
      </w:pPr>
      <w:r>
        <w:rPr>
          <w:rFonts w:ascii="Noto Sans Mono CJK KR" w:hAnsi="Noto Sans Mono CJK KR" w:eastAsia="Noto Sans Mono CJK KR" w:cs="Noto Sans Mono CJK KR"/>
        </w:rPr>
        <w:t xml:space="preserve">        analytics/</w:t>
      </w:r>
    </w:p>
    <w:p>
      <w:pPr>
        <w:pStyle w:val="NoSpacing"/>
        <w:spacing w:after="0"/>
      </w:pPr>
      <w:r>
        <w:rPr>
          <w:rFonts w:ascii="Noto Sans Mono CJK KR" w:hAnsi="Noto Sans Mono CJK KR" w:eastAsia="Noto Sans Mono CJK KR" w:cs="Noto Sans Mono CJK KR"/>
        </w:rPr>
        <w:t xml:space="preserve">        benchmark/</w:t>
      </w:r>
    </w:p>
    <w:p>
      <w:pPr>
        <w:pStyle w:val="NoSpacing"/>
        <w:spacing w:after="0"/>
      </w:pPr>
      <w:r>
        <w:rPr>
          <w:rFonts w:ascii="Noto Sans Mono CJK KR" w:hAnsi="Noto Sans Mono CJK KR" w:eastAsia="Noto Sans Mono CJK KR" w:cs="Noto Sans Mono CJK KR"/>
        </w:rPr>
        <w:t xml:space="preserve">        oos/</w:t>
      </w:r>
    </w:p>
    <w:p>
      <w:pPr>
        <w:pStyle w:val="NoSpacing"/>
        <w:spacing w:after="0"/>
      </w:pPr>
      <w:r>
        <w:rPr>
          <w:rFonts w:ascii="Noto Sans Mono CJK KR" w:hAnsi="Noto Sans Mono CJK KR" w:eastAsia="Noto Sans Mono CJK KR" w:cs="Noto Sans Mono CJK KR"/>
        </w:rPr>
        <w:t xml:space="preserve">        stress/</w:t>
      </w:r>
    </w:p>
    <w:p>
      <w:pPr>
        <w:pStyle w:val="NoSpacing"/>
        <w:spacing w:after="0"/>
      </w:pPr>
      <w:r>
        <w:rPr>
          <w:rFonts w:ascii="Noto Sans Mono CJK KR" w:hAnsi="Noto Sans Mono CJK KR" w:eastAsia="Noto Sans Mono CJK KR" w:cs="Noto Sans Mono CJK KR"/>
        </w:rPr>
        <w:t xml:space="preserve">        shortlist/</w:t>
      </w:r>
    </w:p>
    <w:p>
      <w:pPr>
        <w:pStyle w:val="NoSpacing"/>
        <w:spacing w:after="0"/>
      </w:pPr>
      <w:r>
        <w:rPr>
          <w:rFonts w:ascii="Noto Sans Mono CJK KR" w:hAnsi="Noto Sans Mono CJK KR" w:eastAsia="Noto Sans Mono CJK KR" w:cs="Noto Sans Mono CJK KR"/>
        </w:rPr>
        <w:t xml:space="preserve">        reports/</w:t>
      </w:r>
    </w:p>
    <w:p>
      <w:pPr>
        <w:pStyle w:val="NoSpacing"/>
        <w:spacing w:after="0"/>
      </w:pPr>
      <w:r>
        <w:rPr>
          <w:rFonts w:ascii="Noto Sans Mono CJK KR" w:hAnsi="Noto Sans Mono CJK KR" w:eastAsia="Noto Sans Mono CJK KR" w:cs="Noto Sans Mono CJK KR"/>
        </w:rPr>
        <w:t xml:space="preserve">    releases/                          [new]</w:t>
      </w:r>
    </w:p>
    <w:p>
      <w:pPr>
        <w:pStyle w:val="NoSpacing"/>
        <w:spacing w:after="0"/>
      </w:pPr>
      <w:r>
        <w:rPr>
          <w:rFonts w:ascii="Noto Sans Mono CJK KR" w:hAnsi="Noto Sans Mono CJK KR" w:eastAsia="Noto Sans Mono CJK KR" w:cs="Noto Sans Mono CJK KR"/>
        </w:rPr>
        <w:t xml:space="preserve">    rollback_points/                   [new]</w:t>
      </w:r>
    </w:p>
    <w:p>
      <w:pPr>
        <w:pStyle w:val="NoSpacing"/>
        <w:spacing w:after="0"/>
      </w:pPr>
      <w:r>
        <w:rPr>
          <w:rFonts w:ascii="Noto Sans Mono CJK KR" w:hAnsi="Noto Sans Mono CJK KR" w:eastAsia="Noto Sans Mono CJK KR" w:cs="Noto Sans Mono CJK KR"/>
        </w:rPr>
        <w:t xml:space="preserve">    notebooks/                         [new]</w:t>
      </w:r>
    </w:p>
    <w:p>
      <w:pPr>
        <w:pStyle w:val="NoSpacing"/>
        <w:spacing w:after="0"/>
      </w:pPr>
      <w:r>
        <w:rPr>
          <w:rFonts w:ascii="Noto Sans Mono CJK KR" w:hAnsi="Noto Sans Mono CJK KR" w:eastAsia="Noto Sans Mono CJK KR" w:cs="Noto Sans Mono CJK KR"/>
        </w:rPr>
        <w:t xml:space="preserve">  triple_sigma_runtime_patch/          [restore or add]</w:t>
      </w:r>
    </w:p>
    <w:p/>
    <w:p>
      <w:pPr>
        <w:pStyle w:val="Heading2"/>
      </w:pPr>
      <w:r>
        <w:t>Placement rules</w:t>
      </w:r>
    </w:p>
    <w:p>
      <w:pPr>
        <w:pStyle w:val="ListBullet"/>
      </w:pPr>
      <w:r>
        <w:rPr>
          <w:rFonts w:ascii="Noto Sans CJK KR" w:hAnsi="Noto Sans CJK KR" w:eastAsia="Noto Sans CJK KR" w:cs="Noto Sans CJK KR"/>
        </w:rPr>
        <w:t>Raw tester outputs remain immutable under `raw_tester_outputs/`.</w:t>
      </w:r>
    </w:p>
    <w:p>
      <w:pPr>
        <w:pStyle w:val="ListBullet"/>
      </w:pPr>
      <w:r>
        <w:rPr>
          <w:rFonts w:ascii="Noto Sans CJK KR" w:hAnsi="Noto Sans CJK KR" w:eastAsia="Noto Sans CJK KR" w:cs="Noto Sans CJK KR"/>
        </w:rPr>
        <w:t>Promoted evidence only goes into `_coord/artifacts/`.</w:t>
      </w:r>
    </w:p>
    <w:p>
      <w:pPr>
        <w:pStyle w:val="ListBullet"/>
      </w:pPr>
      <w:r>
        <w:rPr>
          <w:rFonts w:ascii="Noto Sans CJK KR" w:hAnsi="Noto Sans CJK KR" w:eastAsia="Noto Sans CJK KR" w:cs="Noto Sans CJK KR"/>
        </w:rPr>
        <w:t>Master tables live under `parser_outputs/` and analytics summaries under `analytics/`.</w:t>
      </w:r>
    </w:p>
    <w:p>
      <w:pPr>
        <w:pStyle w:val="ListBullet"/>
      </w:pPr>
      <w:r>
        <w:rPr>
          <w:rFonts w:ascii="Noto Sans CJK KR" w:hAnsi="Noto Sans CJK KR" w:eastAsia="Noto Sans CJK KR" w:cs="Noto Sans CJK KR"/>
        </w:rPr>
        <w:t>Benchmark, OOS, and stress stay separated even inside one campaign.</w:t>
      </w:r>
    </w:p>
    <w:p>
      <w:pPr>
        <w:pStyle w:val="ListBullet"/>
      </w:pPr>
      <w:r>
        <w:rPr>
          <w:rFonts w:ascii="Noto Sans CJK KR" w:hAnsi="Noto Sans CJK KR" w:eastAsia="Noto Sans CJK KR" w:cs="Noto Sans CJK KR"/>
        </w:rPr>
        <w:t>Release candidates and rollback bundles each get their own namespace.</w:t>
      </w:r>
    </w:p>
    <w:p>
      <w:pPr>
        <w:pStyle w:val="ListBullet"/>
      </w:pPr>
      <w:r>
        <w:rPr>
          <w:rFonts w:ascii="Noto Sans CJK KR" w:hAnsi="Noto Sans CJK KR" w:eastAsia="Noto Sans CJK KR" w:cs="Noto Sans CJK KR"/>
        </w:rPr>
        <w:t>Operator runbooks remain under `_coord/ops/`.</w:t>
      </w:r>
    </w:p>
    <w:p>
      <w:pPr/>
      <w:r>
        <w:rPr>
          <w:rFonts w:ascii="Noto Sans CJK KR" w:hAnsi="Noto Sans CJK KR" w:eastAsia="Noto Sans CJK KR" w:cs="Noto Sans CJK KR"/>
          <w:i/>
          <w:color w:val="606060"/>
        </w:rPr>
        <w:t>Evidence anchors: _coord/README.md; _coord/artifacts/step21_runtime_reload_success; _coord/tester/step21/runtime_reload_success.ini</w:t>
      </w:r>
    </w:p>
    <w:p>
      <w:pPr>
        <w:pStyle w:val="Heading1"/>
      </w:pPr>
      <w:r>
        <w:t>4. End-to-end Step21 operating workflow</w:t>
      </w:r>
    </w:p>
    <w:p>
      <w:pPr>
        <w:pStyle w:val="ListBullet"/>
      </w:pPr>
      <w:r>
        <w:rPr>
          <w:rFonts w:ascii="Noto Sans CJK KR" w:hAnsi="Noto Sans CJK KR" w:eastAsia="Noto Sans CJK KR" w:cs="Noto Sans CJK KR"/>
        </w:rPr>
        <w:t>WF0 Data freeze - inputs: data policy, history-quality audit, tester baseline; output: `data_freeze_manifest.yaml`; pass: no role overlap and no illegal broad-range use.</w:t>
      </w:r>
    </w:p>
    <w:p>
      <w:pPr>
        <w:pStyle w:val="ListBullet"/>
      </w:pPr>
      <w:r>
        <w:rPr>
          <w:rFonts w:ascii="Noto Sans CJK KR" w:hAnsi="Noto Sans CJK KR" w:eastAsia="Noto Sans CJK KR" w:cs="Noto Sans CJK KR"/>
        </w:rPr>
        <w:t>WF1 Control-pack selection - separate runtime-integrity control from profitability control; output: `control_pack_registry.yaml`; pass: profitability control has parity evidence.</w:t>
      </w:r>
    </w:p>
    <w:p>
      <w:pPr>
        <w:pStyle w:val="ListBullet"/>
      </w:pPr>
      <w:r>
        <w:rPr>
          <w:rFonts w:ascii="Noto Sans CJK KR" w:hAnsi="Noto Sans CJK KR" w:eastAsia="Noto Sans CJK KR" w:cs="Noto Sans CJK KR"/>
        </w:rPr>
        <w:t>WF2 Backtest execution - build campaign-specific presets from Step21 templates and run under fixed baseline; output: raw tester results; pass: compile clean and raw-output completeness.</w:t>
      </w:r>
    </w:p>
    <w:p>
      <w:pPr>
        <w:pStyle w:val="ListBullet"/>
      </w:pPr>
      <w:r>
        <w:rPr>
          <w:rFonts w:ascii="Noto Sans CJK KR" w:hAnsi="Noto Sans CJK KR" w:eastAsia="Noto Sans CJK KR" w:cs="Noto Sans CJK KR"/>
        </w:rPr>
        <w:t>WF3 Parsing and analytics - materialize master tables and KPI summaries; pass: key/schema sanity and invariant continuity.</w:t>
      </w:r>
    </w:p>
    <w:p>
      <w:pPr>
        <w:pStyle w:val="ListBullet"/>
      </w:pPr>
      <w:r>
        <w:rPr>
          <w:rFonts w:ascii="Noto Sans CJK KR" w:hAnsi="Noto Sans CJK KR" w:eastAsia="Noto Sans CJK KR" w:cs="Noto Sans CJK KR"/>
        </w:rPr>
        <w:t>WF4 Branch decision - choose ML-first, EA-first, or runtime-fix-first from parsed analytics; pass: only one primary branch is opened.</w:t>
      </w:r>
    </w:p>
    <w:p>
      <w:pPr>
        <w:pStyle w:val="ListBullet"/>
      </w:pPr>
      <w:r>
        <w:rPr>
          <w:rFonts w:ascii="Noto Sans CJK KR" w:hAnsi="Noto Sans CJK KR" w:eastAsia="Noto Sans CJK KR" w:cs="Noto Sans CJK KR"/>
        </w:rPr>
        <w:t>WF5 Branch optimization - ML order: Data -&gt; Stage1 -&gt; Stage2; EA order: gates -&gt; early exit -&gt; protective modify -&gt; sizing; pass: layer-specific improvement without OOS damage.</w:t>
      </w:r>
    </w:p>
    <w:p>
      <w:pPr>
        <w:pStyle w:val="ListBullet"/>
      </w:pPr>
      <w:r>
        <w:rPr>
          <w:rFonts w:ascii="Noto Sans CJK KR" w:hAnsi="Noto Sans CJK KR" w:eastAsia="Noto Sans CJK KR" w:cs="Noto Sans CJK KR"/>
        </w:rPr>
        <w:t>WF6 Benchmark / OOS / stress restage - rerun only a small incumbent set; pass: acceptable dispersion and concentration.</w:t>
      </w:r>
    </w:p>
    <w:p>
      <w:pPr>
        <w:pStyle w:val="ListBullet"/>
      </w:pPr>
      <w:r>
        <w:rPr>
          <w:rFonts w:ascii="Noto Sans CJK KR" w:hAnsi="Noto Sans CJK KR" w:eastAsia="Noto Sans CJK KR" w:cs="Noto Sans CJK KR"/>
        </w:rPr>
        <w:t>WF7 Limited joint sweep - evaluate a small interaction matrix only; pass: no fragile single-interaction dependence.</w:t>
      </w:r>
    </w:p>
    <w:p>
      <w:pPr>
        <w:pStyle w:val="ListBullet"/>
      </w:pPr>
      <w:r>
        <w:rPr>
          <w:rFonts w:ascii="Noto Sans CJK KR" w:hAnsi="Noto Sans CJK KR" w:eastAsia="Noto Sans CJK KR" w:cs="Noto Sans CJK KR"/>
        </w:rPr>
        <w:t>WF8 Release candidate - package selected pack, params, KPI snapshot, runbook, and hashes; pass: reproducibility and handoff completeness.</w:t>
      </w:r>
    </w:p>
    <w:p>
      <w:pPr>
        <w:pStyle w:val="ListBullet"/>
      </w:pPr>
      <w:r>
        <w:rPr>
          <w:rFonts w:ascii="Noto Sans CJK KR" w:hAnsi="Noto Sans CJK KR" w:eastAsia="Noto Sans CJK KR" w:cs="Noto Sans CJK KR"/>
        </w:rPr>
        <w:t>WF9 Rollback point - package the previous stable state as a full bundle; pass: patch-input retention and hash verification.</w:t>
      </w:r>
    </w:p>
    <w:p>
      <w:pPr/>
      <w:r>
        <w:rPr>
          <w:rFonts w:ascii="Noto Sans CJK KR" w:hAnsi="Noto Sans CJK KR" w:eastAsia="Noto Sans CJK KR" w:cs="Noto Sans CJK KR"/>
          <w:i/>
          <w:color w:val="606060"/>
        </w:rPr>
        <w:t>Evidence anchors: design/US100_RealTick_Backtest_Data_Policy.md; _coord/artifacts/us100_history_quality/US100_HISTORY_QUALITY_AUDIT.md; _coord/BACKTEST_BASELINE.md; _coord/tester/step21/*.ini; _coord/artifacts/step15_export_q1_out/export_validation_report.json</w:t>
      </w:r>
    </w:p>
    <w:p>
      <w:pPr>
        <w:pStyle w:val="Heading1"/>
      </w:pPr>
      <w:r>
        <w:t>5. Single-run post-backtest analysis pipeline</w:t>
      </w:r>
    </w:p>
    <w:p>
      <w:pPr/>
      <w:r>
        <w:rPr>
          <w:rFonts w:ascii="Noto Sans CJK KR" w:hAnsi="Noto Sans CJK KR" w:eastAsia="Noto Sans CJK KR" w:cs="Noto Sans CJK KR"/>
        </w:rPr>
        <w:t>A single Step21 backtest already produces enough raw surface to build a full operating ledger. Recommended sequence: raw manifest -&gt; `bars_master` -&gt; `trades_master` -&gt; `execution_master` -&gt; `modify_master` -&gt; `audit_master` -&gt; `counterfactual_eval` -&gt; `daily_risk_metrics`.</w:t>
      </w:r>
    </w:p>
    <w:p>
      <w:pPr>
        <w:pStyle w:val="ListBullet"/>
      </w:pPr>
      <w:r>
        <w:rPr>
          <w:rFonts w:ascii="Noto Sans CJK KR" w:hAnsi="Noto Sans CJK KR" w:eastAsia="Noto Sans CJK KR" w:cs="Noto Sans CJK KR"/>
        </w:rPr>
        <w:t>`bars_master` - Stage1 posteriors, Stage2 outputs, gate state, pending exit/modify state, tx-authority flags, pack lineage, reload counters and status.</w:t>
      </w:r>
    </w:p>
    <w:p>
      <w:pPr>
        <w:pStyle w:val="ListBullet"/>
      </w:pPr>
      <w:r>
        <w:rPr>
          <w:rFonts w:ascii="Noto Sans CJK KR" w:hAnsi="Noto Sans CJK KR" w:eastAsia="Noto Sans CJK KR" w:cs="Noto Sans CJK KR"/>
        </w:rPr>
        <w:t>`trades_master` - paired realized trade ledger with `trade_id`, `position_id`, entry/exit data, parameter lineage, exit reason, PnL, pack lineage, tx-authority lineage, modify count.</w:t>
      </w:r>
    </w:p>
    <w:p>
      <w:pPr>
        <w:pStyle w:val="ListBullet"/>
      </w:pPr>
      <w:r>
        <w:rPr>
          <w:rFonts w:ascii="Noto Sans CJK KR" w:hAnsi="Noto Sans CJK KR" w:eastAsia="Noto Sans CJK KR" w:cs="Noto Sans CJK KR"/>
        </w:rPr>
        <w:t>`execution_master` - request/execution/recovery layer from trade log, exec state, tester log, and optional broker audit.</w:t>
      </w:r>
    </w:p>
    <w:p>
      <w:pPr>
        <w:pStyle w:val="ListBullet"/>
      </w:pPr>
      <w:r>
        <w:rPr>
          <w:rFonts w:ascii="Noto Sans CJK KR" w:hAnsi="Noto Sans CJK KR" w:eastAsia="Noto Sans CJK KR" w:cs="Noto Sans CJK KR"/>
        </w:rPr>
        <w:t>`modify_master` - direct protective-management ledger from `event_type=MODIFY` rows.</w:t>
      </w:r>
    </w:p>
    <w:p>
      <w:pPr>
        <w:pStyle w:val="ListBullet"/>
      </w:pPr>
      <w:r>
        <w:rPr>
          <w:rFonts w:ascii="Noto Sans CJK KR" w:hAnsi="Noto Sans CJK KR" w:eastAsia="Noto Sans CJK KR" w:cs="Noto Sans CJK KR"/>
        </w:rPr>
        <w:t>`audit_master` - broker-style audit trail for reload/recovery and operator tracing.</w:t>
      </w:r>
    </w:p>
    <w:p>
      <w:pPr>
        <w:pStyle w:val="ListBullet"/>
      </w:pPr>
      <w:r>
        <w:rPr>
          <w:rFonts w:ascii="Noto Sans CJK KR" w:hAnsi="Noto Sans CJK KR" w:eastAsia="Noto Sans CJK KR" w:cs="Noto Sans CJK KR"/>
        </w:rPr>
        <w:t>`counterfactual_eval` - H=72 ex-post evaluator for gate regret, early-exit opportunity cost, risk saved, BE save flag, alpha-loss flag, parameter regret.</w:t>
      </w:r>
    </w:p>
    <w:p>
      <w:pPr>
        <w:pStyle w:val="ListBullet"/>
      </w:pPr>
      <w:r>
        <w:rPr>
          <w:rFonts w:ascii="Noto Sans CJK KR" w:hAnsi="Noto Sans CJK KR" w:eastAsia="Noto Sans CJK KR" w:cs="Noto Sans CJK KR"/>
        </w:rPr>
        <w:t>`daily_risk_metrics` - daily portfolio/risk layer for expectancy, PF, drawdown, turnover, concentration, rolling stability, and pack mix.</w:t>
      </w:r>
    </w:p>
    <w:p>
      <w:pPr>
        <w:pStyle w:val="Heading2"/>
      </w:pPr>
      <w:r>
        <w:t>How to use Step21-only additions</w:t>
      </w:r>
    </w:p>
    <w:p>
      <w:pPr>
        <w:pStyle w:val="ListBullet"/>
      </w:pPr>
      <w:r>
        <w:rPr>
          <w:rFonts w:ascii="Noto Sans CJK KR" w:hAnsi="Noto Sans CJK KR" w:eastAsia="Noto Sans CJK KR" w:cs="Noto Sans CJK KR"/>
        </w:rPr>
        <w:t>`MODIFY` rows make protective management directly measurable.</w:t>
      </w:r>
    </w:p>
    <w:p>
      <w:pPr>
        <w:pStyle w:val="ListBullet"/>
      </w:pPr>
      <w:r>
        <w:rPr>
          <w:rFonts w:ascii="Noto Sans CJK KR" w:hAnsi="Noto Sans CJK KR" w:eastAsia="Noto Sans CJK KR" w:cs="Noto Sans CJK KR"/>
        </w:rPr>
        <w:t>`broker_audit.csv` provides optional authoritative tracing.</w:t>
      </w:r>
    </w:p>
    <w:p>
      <w:pPr>
        <w:pStyle w:val="ListBullet"/>
      </w:pPr>
      <w:r>
        <w:rPr>
          <w:rFonts w:ascii="Noto Sans CJK KR" w:hAnsi="Noto Sans CJK KR" w:eastAsia="Noto Sans CJK KR" w:cs="Noto Sans CJK KR"/>
        </w:rPr>
        <w:t>`tx_authority` separates normal deal-confirmed paths from sync/reconcile paths.</w:t>
      </w:r>
    </w:p>
    <w:p>
      <w:pPr>
        <w:pStyle w:val="ListBullet"/>
      </w:pPr>
      <w:r>
        <w:rPr>
          <w:rFonts w:ascii="Noto Sans CJK KR" w:hAnsi="Noto Sans CJK KR" w:eastAsia="Noto Sans CJK KR" w:cs="Noto Sans CJK KR"/>
        </w:rPr>
        <w:t>`runtime_reload_status`, `active_model_pack_dir`, and `pack_dir_at_entry` prevent mixed-pack contamination.</w:t>
      </w:r>
    </w:p>
    <w:p>
      <w:pPr/>
      <w:r>
        <w:rPr>
          <w:rFonts w:ascii="Noto Sans CJK KR" w:hAnsi="Noto Sans CJK KR" w:eastAsia="Noto Sans CJK KR" w:cs="Noto Sans CJK KR"/>
          <w:i/>
          <w:color w:val="606060"/>
        </w:rPr>
        <w:t>Evidence anchors: design/BAR_LOG_SCHEMA.md; _coord/artifacts/step21_live_trailing_probe/trade_log.csv; _coord/artifacts/step21_recovery_pending_modify_tx/trade_log.csv; _coord/artifacts/step21_runtime_reload_success/broker_audit.csv</w:t>
      </w:r>
    </w:p>
    <w:p>
      <w:pPr>
        <w:pStyle w:val="Heading1"/>
      </w:pPr>
      <w:r>
        <w:t>6. Optimization priority order</w:t>
      </w:r>
    </w:p>
    <w:p>
      <w:pPr/>
      <w:r>
        <w:rPr>
          <w:rFonts w:ascii="Noto Sans CJK KR" w:hAnsi="Noto Sans CJK KR" w:eastAsia="Noto Sans CJK KR" w:cs="Noto Sans CJK KR"/>
        </w:rPr>
        <w:t>Recommended order: Data -&gt; Stage1 -&gt; Stage2 -&gt; EA gates -&gt; Early Exit -&gt; Protective Modify -&gt; Risk sizing -&gt; Limited joint sweep.</w:t>
      </w:r>
    </w:p>
    <w:p>
      <w:pPr>
        <w:pStyle w:val="ListBullet"/>
      </w:pPr>
      <w:r>
        <w:rPr>
          <w:rFonts w:ascii="Noto Sans CJK KR" w:hAnsi="Noto Sans CJK KR" w:eastAsia="Noto Sans CJK KR" w:cs="Noto Sans CJK KR"/>
        </w:rPr>
        <w:t>Data first because window freeze is already defined and must remain non-negotiable.</w:t>
      </w:r>
    </w:p>
    <w:p>
      <w:pPr>
        <w:pStyle w:val="ListBullet"/>
      </w:pPr>
      <w:r>
        <w:rPr>
          <w:rFonts w:ascii="Noto Sans CJK KR" w:hAnsi="Noto Sans CJK KR" w:eastAsia="Noto Sans CJK KR" w:cs="Noto Sans CJK KR"/>
        </w:rPr>
        <w:t>Stage1 before Stage2 because Stage1 still shows no eligible challenger while Stage2 already has a winner.</w:t>
      </w:r>
    </w:p>
    <w:p>
      <w:pPr>
        <w:pStyle w:val="ListBullet"/>
      </w:pPr>
      <w:r>
        <w:rPr>
          <w:rFonts w:ascii="Noto Sans CJK KR" w:hAnsi="Noto Sans CJK KR" w:eastAsia="Noto Sans CJK KR" w:cs="Noto Sans CJK KR"/>
        </w:rPr>
        <w:t>Gates before early exit because gates are the first place where good signal can be blocked.</w:t>
      </w:r>
    </w:p>
    <w:p>
      <w:pPr>
        <w:pStyle w:val="ListBullet"/>
      </w:pPr>
      <w:r>
        <w:rPr>
          <w:rFonts w:ascii="Noto Sans CJK KR" w:hAnsi="Noto Sans CJK KR" w:eastAsia="Noto Sans CJK KR" w:cs="Noto Sans CJK KR"/>
        </w:rPr>
        <w:t>Early exit before protective modify because it dominates lifecycle decisions more broadly.</w:t>
      </w:r>
    </w:p>
    <w:p>
      <w:pPr>
        <w:pStyle w:val="ListBullet"/>
      </w:pPr>
      <w:r>
        <w:rPr>
          <w:rFonts w:ascii="Noto Sans CJK KR" w:hAnsi="Noto Sans CJK KR" w:eastAsia="Noto Sans CJK KR" w:cs="Noto Sans CJK KR"/>
        </w:rPr>
        <w:t>Protective modify after early exit because it is mainly an alpha-preservation layer.</w:t>
      </w:r>
    </w:p>
    <w:p>
      <w:pPr>
        <w:pStyle w:val="ListBullet"/>
      </w:pPr>
      <w:r>
        <w:rPr>
          <w:rFonts w:ascii="Noto Sans CJK KR" w:hAnsi="Noto Sans CJK KR" w:eastAsia="Noto Sans CJK KR" w:cs="Noto Sans CJK KR"/>
        </w:rPr>
        <w:t>Risk sizing late because it changes expression of edge, not existence of edge.</w:t>
      </w:r>
    </w:p>
    <w:p>
      <w:pPr>
        <w:pStyle w:val="ListBullet"/>
      </w:pPr>
      <w:r>
        <w:rPr>
          <w:rFonts w:ascii="Noto Sans CJK KR" w:hAnsi="Noto Sans CJK KR" w:eastAsia="Noto Sans CJK KR" w:cs="Noto Sans CJK KR"/>
        </w:rPr>
        <w:t>Joint sweep last because early joint search destroys attribution.</w:t>
      </w:r>
    </w:p>
    <w:p>
      <w:pPr/>
      <w:r>
        <w:rPr>
          <w:rFonts w:ascii="Noto Sans CJK KR" w:hAnsi="Noto Sans CJK KR" w:eastAsia="Noto Sans CJK KR" w:cs="Noto Sans CJK KR"/>
        </w:rPr>
        <w:t>This order is safest because it minimizes overfitting to the wrong baseline and preserves attribution across ML, policy, execution, and risk.</w:t>
      </w:r>
    </w:p>
    <w:p>
      <w:pPr/>
      <w:r>
        <w:rPr>
          <w:rFonts w:ascii="Noto Sans CJK KR" w:hAnsi="Noto Sans CJK KR" w:eastAsia="Noto Sans CJK KR" w:cs="Noto Sans CJK KR"/>
          <w:i/>
          <w:color w:val="606060"/>
        </w:rPr>
        <w:t>Evidence anchors: design/US100_RealTick_Backtest_Data_Policy.md; _coord/artifacts/step14_validation_q1_out/stage1_selection_report.json; _coord/artifacts/step14_validation_q1_out/stage2_selection_report.json</w:t>
      </w:r>
    </w:p>
    <w:p>
      <w:pPr>
        <w:pStyle w:val="Heading1"/>
      </w:pPr>
      <w:r>
        <w:t>7. KPI framework</w:t>
      </w:r>
    </w:p>
    <w:p>
      <w:pPr>
        <w:pStyle w:val="Heading2"/>
      </w:pPr>
      <w:r>
        <w:t>ML signal layer</w:t>
      </w:r>
    </w:p>
    <w:p>
      <w:pPr>
        <w:pStyle w:val="ListBullet"/>
      </w:pPr>
      <w:r>
        <w:rPr>
          <w:rFonts w:ascii="Noto Sans CJK KR" w:hAnsi="Noto Sans CJK KR" w:eastAsia="Noto Sans CJK KR" w:cs="Noto Sans CJK KR"/>
        </w:rPr>
        <w:t>Macro-F1 by regime / PASS recall - classification quality and abstention discipline.</w:t>
      </w:r>
    </w:p>
    <w:p>
      <w:pPr>
        <w:pStyle w:val="ListBullet"/>
      </w:pPr>
      <w:r>
        <w:rPr>
          <w:rFonts w:ascii="Noto Sans CJK KR" w:hAnsi="Noto Sans CJK KR" w:eastAsia="Noto Sans CJK KR" w:cs="Noto Sans CJK KR"/>
        </w:rPr>
        <w:t>Calibration log loss / Brier - posterior reliability.</w:t>
      </w:r>
    </w:p>
    <w:p>
      <w:pPr>
        <w:pStyle w:val="ListBullet"/>
      </w:pPr>
      <w:r>
        <w:rPr>
          <w:rFonts w:ascii="Noto Sans CJK KR" w:hAnsi="Noto Sans CJK KR" w:eastAsia="Noto Sans CJK KR" w:cs="Noto Sans CJK KR"/>
        </w:rPr>
        <w:t>Margin-decile monotonicity - whether confidence ranks opportunity quality.</w:t>
      </w:r>
    </w:p>
    <w:p>
      <w:pPr>
        <w:pStyle w:val="ListBullet"/>
      </w:pPr>
      <w:r>
        <w:rPr>
          <w:rFonts w:ascii="Noto Sans CJK KR" w:hAnsi="Noto Sans CJK KR" w:eastAsia="Noto Sans CJK KR" w:cs="Noto Sans CJK KR"/>
        </w:rPr>
        <w:t>SHORT coverage ratio - whether short-side signal survives into runtime action.</w:t>
      </w:r>
    </w:p>
    <w:p>
      <w:pPr>
        <w:pStyle w:val="ListBullet"/>
      </w:pPr>
      <w:r>
        <w:rPr>
          <w:rFonts w:ascii="Noto Sans CJK KR" w:hAnsi="Noto Sans CJK KR" w:eastAsia="Noto Sans CJK KR" w:cs="Noto Sans CJK KR"/>
        </w:rPr>
        <w:t>Stage2 parameter regret / posterior drift PSI - parameter quality and distribution shift.</w:t>
      </w:r>
    </w:p>
    <w:p>
      <w:pPr>
        <w:pStyle w:val="Heading2"/>
      </w:pPr>
      <w:r>
        <w:t>EA policy layer</w:t>
      </w:r>
    </w:p>
    <w:p>
      <w:pPr>
        <w:pStyle w:val="ListBullet"/>
      </w:pPr>
      <w:r>
        <w:rPr>
          <w:rFonts w:ascii="Noto Sans CJK KR" w:hAnsi="Noto Sans CJK KR" w:eastAsia="Noto Sans CJK KR" w:cs="Noto Sans CJK KR"/>
        </w:rPr>
        <w:t>Candidate conversion rate - eligible alpha turning into actual entries.</w:t>
      </w:r>
    </w:p>
    <w:p>
      <w:pPr>
        <w:pStyle w:val="ListBullet"/>
      </w:pPr>
      <w:r>
        <w:rPr>
          <w:rFonts w:ascii="Noto Sans CJK KR" w:hAnsi="Noto Sans CJK KR" w:eastAsia="Noto Sans CJK KR" w:cs="Noto Sans CJK KR"/>
        </w:rPr>
        <w:t>Gate block rate by reason / gate regret - whether filters are removing good setups.</w:t>
      </w:r>
    </w:p>
    <w:p>
      <w:pPr>
        <w:pStyle w:val="ListBullet"/>
      </w:pPr>
      <w:r>
        <w:rPr>
          <w:rFonts w:ascii="Noto Sans CJK KR" w:hAnsi="Noto Sans CJK KR" w:eastAsia="Noto Sans CJK KR" w:cs="Noto Sans CJK KR"/>
        </w:rPr>
        <w:t>Early-exit opportunity cost / risk saved - exit trade-off quality.</w:t>
      </w:r>
    </w:p>
    <w:p>
      <w:pPr>
        <w:pStyle w:val="ListBullet"/>
      </w:pPr>
      <w:r>
        <w:rPr>
          <w:rFonts w:ascii="Noto Sans CJK KR" w:hAnsi="Noto Sans CJK KR" w:eastAsia="Noto Sans CJK KR" w:cs="Noto Sans CJK KR"/>
        </w:rPr>
        <w:t>Protective-modify save ratio / alpha-loss ratio - whether BE/trailing/reshape/time-policy preserve or destroy edge.</w:t>
      </w:r>
    </w:p>
    <w:p>
      <w:pPr>
        <w:pStyle w:val="ListBullet"/>
      </w:pPr>
      <w:r>
        <w:rPr>
          <w:rFonts w:ascii="Noto Sans CJK KR" w:hAnsi="Noto Sans CJK KR" w:eastAsia="Noto Sans CJK KR" w:cs="Noto Sans CJK KR"/>
        </w:rPr>
        <w:t>Hold utilization / force-exit share - alignment between hold prediction and time policy.</w:t>
      </w:r>
    </w:p>
    <w:p>
      <w:pPr>
        <w:pStyle w:val="Heading2"/>
      </w:pPr>
      <w:r>
        <w:t>Execution / recovery layer</w:t>
      </w:r>
    </w:p>
    <w:p>
      <w:pPr>
        <w:pStyle w:val="ListBullet"/>
      </w:pPr>
      <w:r>
        <w:rPr>
          <w:rFonts w:ascii="Noto Sans CJK KR" w:hAnsi="Noto Sans CJK KR" w:eastAsia="Noto Sans CJK KR" w:cs="Noto Sans CJK KR"/>
        </w:rPr>
        <w:t>Retcode executed share.</w:t>
      </w:r>
    </w:p>
    <w:p>
      <w:pPr>
        <w:pStyle w:val="ListBullet"/>
      </w:pPr>
      <w:r>
        <w:rPr>
          <w:rFonts w:ascii="Noto Sans CJK KR" w:hAnsi="Noto Sans CJK KR" w:eastAsia="Noto Sans CJK KR" w:cs="Noto Sans CJK KR"/>
        </w:rPr>
        <w:t>Pending clear latency.</w:t>
      </w:r>
    </w:p>
    <w:p>
      <w:pPr>
        <w:pStyle w:val="ListBullet"/>
      </w:pPr>
      <w:r>
        <w:rPr>
          <w:rFonts w:ascii="Noto Sans CJK KR" w:hAnsi="Noto Sans CJK KR" w:eastAsia="Noto Sans CJK KR" w:cs="Noto Sans CJK KR"/>
        </w:rPr>
        <w:t>Synthetic vs actual reject rate.</w:t>
      </w:r>
    </w:p>
    <w:p>
      <w:pPr>
        <w:pStyle w:val="ListBullet"/>
      </w:pPr>
      <w:r>
        <w:rPr>
          <w:rFonts w:ascii="Noto Sans CJK KR" w:hAnsi="Noto Sans CJK KR" w:eastAsia="Noto Sans CJK KR" w:cs="Noto Sans CJK KR"/>
        </w:rPr>
        <w:t>Duplicate / phantom EXIT count.</w:t>
      </w:r>
    </w:p>
    <w:p>
      <w:pPr>
        <w:pStyle w:val="ListBullet"/>
      </w:pPr>
      <w:r>
        <w:rPr>
          <w:rFonts w:ascii="Noto Sans CJK KR" w:hAnsi="Noto Sans CJK KR" w:eastAsia="Noto Sans CJK KR" w:cs="Noto Sans CJK KR"/>
        </w:rPr>
        <w:t>Observer/authority disagreement.</w:t>
      </w:r>
    </w:p>
    <w:p>
      <w:pPr>
        <w:pStyle w:val="Heading2"/>
      </w:pPr>
      <w:r>
        <w:t>Portfolio / risk layer</w:t>
      </w:r>
    </w:p>
    <w:p>
      <w:pPr>
        <w:pStyle w:val="ListBullet"/>
      </w:pPr>
      <w:r>
        <w:rPr>
          <w:rFonts w:ascii="Noto Sans CJK KR" w:hAnsi="Noto Sans CJK KR" w:eastAsia="Noto Sans CJK KR" w:cs="Noto Sans CJK KR"/>
        </w:rPr>
        <w:t>Expectancy R.</w:t>
      </w:r>
    </w:p>
    <w:p>
      <w:pPr>
        <w:pStyle w:val="ListBullet"/>
      </w:pPr>
      <w:r>
        <w:rPr>
          <w:rFonts w:ascii="Noto Sans CJK KR" w:hAnsi="Noto Sans CJK KR" w:eastAsia="Noto Sans CJK KR" w:cs="Noto Sans CJK KR"/>
        </w:rPr>
        <w:t>PF / payoff ratio.</w:t>
      </w:r>
    </w:p>
    <w:p>
      <w:pPr>
        <w:pStyle w:val="ListBullet"/>
      </w:pPr>
      <w:r>
        <w:rPr>
          <w:rFonts w:ascii="Noto Sans CJK KR" w:hAnsi="Noto Sans CJK KR" w:eastAsia="Noto Sans CJK KR" w:cs="Noto Sans CJK KR"/>
        </w:rPr>
        <w:t>MAE/MFE capture ratio.</w:t>
      </w:r>
    </w:p>
    <w:p>
      <w:pPr>
        <w:pStyle w:val="ListBullet"/>
      </w:pPr>
      <w:r>
        <w:rPr>
          <w:rFonts w:ascii="Noto Sans CJK KR" w:hAnsi="Noto Sans CJK KR" w:eastAsia="Noto Sans CJK KR" w:cs="Noto Sans CJK KR"/>
        </w:rPr>
        <w:t>Drawdown / ulcer profile.</w:t>
      </w:r>
    </w:p>
    <w:p>
      <w:pPr>
        <w:pStyle w:val="ListBullet"/>
      </w:pPr>
      <w:r>
        <w:rPr>
          <w:rFonts w:ascii="Noto Sans CJK KR" w:hAnsi="Noto Sans CJK KR" w:eastAsia="Noto Sans CJK KR" w:cs="Noto Sans CJK KR"/>
        </w:rPr>
        <w:t>Concentration and window dispersion.</w:t>
      </w:r>
    </w:p>
    <w:p>
      <w:pPr/>
      <w:r>
        <w:rPr>
          <w:rFonts w:ascii="Noto Sans CJK KR" w:hAnsi="Noto Sans CJK KR" w:eastAsia="Noto Sans CJK KR" w:cs="Noto Sans CJK KR"/>
          <w:i/>
          <w:color w:val="606060"/>
        </w:rPr>
        <w:t>Evidence anchors: design/BAR_LOG_SCHEMA.md; _coord/artifacts/step14_validation_q1_out/stage1_cv_summary.csv; _coord/artifacts/step14_validation_q1_out/stage2_cv_summary.csv</w:t>
      </w:r>
    </w:p>
    <w:p>
      <w:pPr>
        <w:pStyle w:val="Heading1"/>
      </w:pPr>
      <w:r>
        <w:t>8. Decision matrix</w:t>
      </w:r>
    </w:p>
    <w:tbl>
      <w:tblPr>
        <w:tblStyle w:val="TableGrid"/>
        <w:tblW w:type="auto" w:w="0"/>
        <w:jc w:val="left"/>
        <w:tblLayout w:type="fixed"/>
        <w:tblLook w:firstColumn="1" w:firstRow="1" w:lastColumn="0" w:lastRow="0" w:noHBand="0" w:noVBand="1" w:val="04A0"/>
      </w:tblPr>
      <w:tblGrid>
        <w:gridCol w:w="2438"/>
        <w:gridCol w:w="2438"/>
        <w:gridCol w:w="2438"/>
        <w:gridCol w:w="2438"/>
      </w:tblGrid>
      <w:tr>
        <w:tc>
          <w:tcPr>
            <w:tcW w:type="dxa" w:w="3311"/>
            <w:vAlign w:val="center"/>
            <w:shd w:fill="1F4E79"/>
          </w:tcPr>
          <w:p>
            <w:pPr>
              <w:spacing w:after="20" w:lineRule="auto" w:line="264"/>
            </w:pPr>
            <w:r/>
            <w:r>
              <w:rPr>
                <w:rFonts w:ascii="Noto Sans CJK KR" w:hAnsi="Noto Sans CJK KR" w:eastAsia="Noto Sans CJK KR" w:cs="Noto Sans CJK KR"/>
                <w:b/>
                <w:color w:val="FFFFFF"/>
                <w:sz w:val="18"/>
              </w:rPr>
              <w:t>Observed symptom</w:t>
            </w:r>
          </w:p>
        </w:tc>
        <w:tc>
          <w:tcPr>
            <w:tcW w:type="dxa" w:w="1584"/>
            <w:vAlign w:val="center"/>
            <w:shd w:fill="1F4E79"/>
          </w:tcPr>
          <w:p>
            <w:pPr>
              <w:spacing w:after="20" w:lineRule="auto" w:line="264"/>
            </w:pPr>
            <w:r/>
            <w:r>
              <w:rPr>
                <w:rFonts w:ascii="Noto Sans CJK KR" w:hAnsi="Noto Sans CJK KR" w:eastAsia="Noto Sans CJK KR" w:cs="Noto Sans CJK KR"/>
                <w:b/>
                <w:color w:val="FFFFFF"/>
                <w:sz w:val="18"/>
              </w:rPr>
              <w:t>Primary layer</w:t>
            </w:r>
          </w:p>
        </w:tc>
        <w:tc>
          <w:tcPr>
            <w:tcW w:type="dxa" w:w="2808"/>
            <w:vAlign w:val="center"/>
            <w:shd w:fill="1F4E79"/>
          </w:tcPr>
          <w:p>
            <w:pPr>
              <w:spacing w:after="20" w:lineRule="auto" w:line="264"/>
            </w:pPr>
            <w:r/>
            <w:r>
              <w:rPr>
                <w:rFonts w:ascii="Noto Sans CJK KR" w:hAnsi="Noto Sans CJK KR" w:eastAsia="Noto Sans CJK KR" w:cs="Noto Sans CJK KR"/>
                <w:b/>
                <w:color w:val="FFFFFF"/>
                <w:sz w:val="18"/>
              </w:rPr>
              <w:t>Immediate action</w:t>
            </w:r>
          </w:p>
        </w:tc>
        <w:tc>
          <w:tcPr>
            <w:tcW w:type="dxa" w:w="1584"/>
            <w:vAlign w:val="center"/>
            <w:shd w:fill="1F4E79"/>
          </w:tcPr>
          <w:p>
            <w:pPr>
              <w:spacing w:after="20" w:lineRule="auto" w:line="264"/>
            </w:pPr>
            <w:r/>
            <w:r>
              <w:rPr>
                <w:rFonts w:ascii="Noto Sans CJK KR" w:hAnsi="Noto Sans CJK KR" w:eastAsia="Noto Sans CJK KR" w:cs="Noto Sans CJK KR"/>
                <w:b/>
                <w:color w:val="FFFFFF"/>
                <w:sz w:val="18"/>
              </w:rPr>
              <w:t>Stop condition</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Low Stage1 margin and abnormal short-side collapse</w:t>
            </w:r>
          </w:p>
        </w:tc>
        <w:tc>
          <w:tcPr>
            <w:tcW w:type="dxa" w:w="1584"/>
            <w:vAlign w:val="center"/>
            <w:shd w:fill="FFFFFF"/>
          </w:tcPr>
          <w:p>
            <w:pPr>
              <w:spacing w:after="20" w:lineRule="auto" w:line="264"/>
            </w:pPr>
            <w:r/>
            <w:r>
              <w:rPr>
                <w:rFonts w:ascii="Noto Sans CJK KR" w:hAnsi="Noto Sans CJK KR" w:eastAsia="Noto Sans CJK KR" w:cs="Noto Sans CJK KR"/>
                <w:b w:val="0"/>
                <w:sz w:val="17"/>
              </w:rPr>
              <w:t>ML</w:t>
            </w:r>
          </w:p>
        </w:tc>
        <w:tc>
          <w:tcPr>
            <w:tcW w:type="dxa" w:w="2808"/>
            <w:vAlign w:val="center"/>
            <w:shd w:fill="FFFFFF"/>
          </w:tcPr>
          <w:p>
            <w:pPr>
              <w:spacing w:after="20" w:lineRule="auto" w:line="264"/>
            </w:pPr>
            <w:r/>
            <w:r>
              <w:rPr>
                <w:rFonts w:ascii="Noto Sans CJK KR" w:hAnsi="Noto Sans CJK KR" w:eastAsia="Noto Sans CJK KR" w:cs="Noto Sans CJK KR"/>
                <w:b w:val="0"/>
                <w:sz w:val="17"/>
              </w:rPr>
              <w:t>Expand Stage1 data and recalibrate</w:t>
            </w:r>
          </w:p>
        </w:tc>
        <w:tc>
          <w:tcPr>
            <w:tcW w:type="dxa" w:w="1584"/>
            <w:vAlign w:val="center"/>
            <w:shd w:fill="FFFFFF"/>
          </w:tcPr>
          <w:p>
            <w:pPr>
              <w:spacing w:after="20" w:lineRule="auto" w:line="264"/>
            </w:pPr>
            <w:r/>
            <w:r>
              <w:rPr>
                <w:rFonts w:ascii="Noto Sans CJK KR" w:hAnsi="Noto Sans CJK KR" w:eastAsia="Noto Sans CJK KR" w:cs="Noto Sans CJK KR"/>
                <w:b w:val="0"/>
                <w:sz w:val="17"/>
              </w:rPr>
              <w:t>Do not open broad EA search at the same time</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High Stage2 regret and hold-boundary pressure</w:t>
            </w:r>
          </w:p>
        </w:tc>
        <w:tc>
          <w:tcPr>
            <w:tcW w:type="dxa" w:w="1584"/>
            <w:vAlign w:val="center"/>
            <w:shd w:fill="FFFFFF"/>
          </w:tcPr>
          <w:p>
            <w:pPr>
              <w:spacing w:after="20" w:lineRule="auto" w:line="264"/>
            </w:pPr>
            <w:r/>
            <w:r>
              <w:rPr>
                <w:rFonts w:ascii="Noto Sans CJK KR" w:hAnsi="Noto Sans CJK KR" w:eastAsia="Noto Sans CJK KR" w:cs="Noto Sans CJK KR"/>
                <w:b w:val="0"/>
                <w:sz w:val="17"/>
              </w:rPr>
              <w:t>ML</w:t>
            </w:r>
          </w:p>
        </w:tc>
        <w:tc>
          <w:tcPr>
            <w:tcW w:type="dxa" w:w="2808"/>
            <w:vAlign w:val="center"/>
            <w:shd w:fill="FFFFFF"/>
          </w:tcPr>
          <w:p>
            <w:pPr>
              <w:spacing w:after="20" w:lineRule="auto" w:line="264"/>
            </w:pPr>
            <w:r/>
            <w:r>
              <w:rPr>
                <w:rFonts w:ascii="Noto Sans CJK KR" w:hAnsi="Noto Sans CJK KR" w:eastAsia="Noto Sans CJK KR" w:cs="Noto Sans CJK KR"/>
                <w:b w:val="0"/>
                <w:sz w:val="17"/>
              </w:rPr>
              <w:t>Retune Stage2 search space</w:t>
            </w:r>
          </w:p>
        </w:tc>
        <w:tc>
          <w:tcPr>
            <w:tcW w:type="dxa" w:w="1584"/>
            <w:vAlign w:val="center"/>
            <w:shd w:fill="FFFFFF"/>
          </w:tcPr>
          <w:p>
            <w:pPr>
              <w:spacing w:after="20" w:lineRule="auto" w:line="264"/>
            </w:pPr>
            <w:r/>
            <w:r>
              <w:rPr>
                <w:rFonts w:ascii="Noto Sans CJK KR" w:hAnsi="Noto Sans CJK KR" w:eastAsia="Noto Sans CJK KR" w:cs="Noto Sans CJK KR"/>
                <w:b w:val="0"/>
                <w:sz w:val="17"/>
              </w:rPr>
              <w:t>Delay deep Stage2 search if Stage1 is unstable</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Signal is good counterfactually but gate regret is large</w:t>
            </w:r>
          </w:p>
        </w:tc>
        <w:tc>
          <w:tcPr>
            <w:tcW w:type="dxa" w:w="1584"/>
            <w:vAlign w:val="center"/>
            <w:shd w:fill="FFFFFF"/>
          </w:tcPr>
          <w:p>
            <w:pPr>
              <w:spacing w:after="20" w:lineRule="auto" w:line="264"/>
            </w:pPr>
            <w:r/>
            <w:r>
              <w:rPr>
                <w:rFonts w:ascii="Noto Sans CJK KR" w:hAnsi="Noto Sans CJK KR" w:eastAsia="Noto Sans CJK KR" w:cs="Noto Sans CJK KR"/>
                <w:b w:val="0"/>
                <w:sz w:val="17"/>
              </w:rPr>
              <w:t>EA policy</w:t>
            </w:r>
          </w:p>
        </w:tc>
        <w:tc>
          <w:tcPr>
            <w:tcW w:type="dxa" w:w="2808"/>
            <w:vAlign w:val="center"/>
            <w:shd w:fill="FFFFFF"/>
          </w:tcPr>
          <w:p>
            <w:pPr>
              <w:spacing w:after="20" w:lineRule="auto" w:line="264"/>
            </w:pPr>
            <w:r/>
            <w:r>
              <w:rPr>
                <w:rFonts w:ascii="Noto Sans CJK KR" w:hAnsi="Noto Sans CJK KR" w:eastAsia="Noto Sans CJK KR" w:cs="Noto Sans CJK KR"/>
                <w:b w:val="0"/>
                <w:sz w:val="17"/>
              </w:rPr>
              <w:t>Relax or condition gates</w:t>
            </w:r>
          </w:p>
        </w:tc>
        <w:tc>
          <w:tcPr>
            <w:tcW w:type="dxa" w:w="1584"/>
            <w:vAlign w:val="center"/>
            <w:shd w:fill="FFFFFF"/>
          </w:tcPr>
          <w:p>
            <w:pPr>
              <w:spacing w:after="20" w:lineRule="auto" w:line="264"/>
            </w:pPr>
            <w:r/>
            <w:r>
              <w:rPr>
                <w:rFonts w:ascii="Noto Sans CJK KR" w:hAnsi="Noto Sans CJK KR" w:eastAsia="Noto Sans CJK KR" w:cs="Noto Sans CJK KR"/>
                <w:b w:val="0"/>
                <w:sz w:val="17"/>
              </w:rPr>
              <w:t>If execution anomalies are high, fix runtime first</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Early-exit opportunity cost dominates risk saved</w:t>
            </w:r>
          </w:p>
        </w:tc>
        <w:tc>
          <w:tcPr>
            <w:tcW w:type="dxa" w:w="1584"/>
            <w:vAlign w:val="center"/>
            <w:shd w:fill="FFFFFF"/>
          </w:tcPr>
          <w:p>
            <w:pPr>
              <w:spacing w:after="20" w:lineRule="auto" w:line="264"/>
            </w:pPr>
            <w:r/>
            <w:r>
              <w:rPr>
                <w:rFonts w:ascii="Noto Sans CJK KR" w:hAnsi="Noto Sans CJK KR" w:eastAsia="Noto Sans CJK KR" w:cs="Noto Sans CJK KR"/>
                <w:b w:val="0"/>
                <w:sz w:val="17"/>
              </w:rPr>
              <w:t>EA policy</w:t>
            </w:r>
          </w:p>
        </w:tc>
        <w:tc>
          <w:tcPr>
            <w:tcW w:type="dxa" w:w="2808"/>
            <w:vAlign w:val="center"/>
            <w:shd w:fill="FFFFFF"/>
          </w:tcPr>
          <w:p>
            <w:pPr>
              <w:spacing w:after="20" w:lineRule="auto" w:line="264"/>
            </w:pPr>
            <w:r/>
            <w:r>
              <w:rPr>
                <w:rFonts w:ascii="Noto Sans CJK KR" w:hAnsi="Noto Sans CJK KR" w:eastAsia="Noto Sans CJK KR" w:cs="Noto Sans CJK KR"/>
                <w:b w:val="0"/>
                <w:sz w:val="17"/>
              </w:rPr>
              <w:t>Soften thresholds and holding constraints</w:t>
            </w:r>
          </w:p>
        </w:tc>
        <w:tc>
          <w:tcPr>
            <w:tcW w:type="dxa" w:w="1584"/>
            <w:vAlign w:val="center"/>
            <w:shd w:fill="FFFFFF"/>
          </w:tcPr>
          <w:p>
            <w:pPr>
              <w:spacing w:after="20" w:lineRule="auto" w:line="264"/>
            </w:pPr>
            <w:r/>
            <w:r>
              <w:rPr>
                <w:rFonts w:ascii="Noto Sans CJK KR" w:hAnsi="Noto Sans CJK KR" w:eastAsia="Noto Sans CJK KR" w:cs="Noto Sans CJK KR"/>
                <w:b w:val="0"/>
                <w:sz w:val="17"/>
              </w:rPr>
              <w:t>Stop if invariants are broken</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Protective modify families destroy more alpha than they save</w:t>
            </w:r>
          </w:p>
        </w:tc>
        <w:tc>
          <w:tcPr>
            <w:tcW w:type="dxa" w:w="1584"/>
            <w:vAlign w:val="center"/>
            <w:shd w:fill="FFFFFF"/>
          </w:tcPr>
          <w:p>
            <w:pPr>
              <w:spacing w:after="20" w:lineRule="auto" w:line="264"/>
            </w:pPr>
            <w:r/>
            <w:r>
              <w:rPr>
                <w:rFonts w:ascii="Noto Sans CJK KR" w:hAnsi="Noto Sans CJK KR" w:eastAsia="Noto Sans CJK KR" w:cs="Noto Sans CJK KR"/>
                <w:b w:val="0"/>
                <w:sz w:val="17"/>
              </w:rPr>
              <w:t>EA policy</w:t>
            </w:r>
          </w:p>
        </w:tc>
        <w:tc>
          <w:tcPr>
            <w:tcW w:type="dxa" w:w="2808"/>
            <w:vAlign w:val="center"/>
            <w:shd w:fill="FFFFFF"/>
          </w:tcPr>
          <w:p>
            <w:pPr>
              <w:spacing w:after="20" w:lineRule="auto" w:line="264"/>
            </w:pPr>
            <w:r/>
            <w:r>
              <w:rPr>
                <w:rFonts w:ascii="Noto Sans CJK KR" w:hAnsi="Noto Sans CJK KR" w:eastAsia="Noto Sans CJK KR" w:cs="Noto Sans CJK KR"/>
                <w:b w:val="0"/>
                <w:sz w:val="17"/>
              </w:rPr>
              <w:t>Raise triggers or make them regime-selective</w:t>
            </w:r>
          </w:p>
        </w:tc>
        <w:tc>
          <w:tcPr>
            <w:tcW w:type="dxa" w:w="1584"/>
            <w:vAlign w:val="center"/>
            <w:shd w:fill="FFFFFF"/>
          </w:tcPr>
          <w:p>
            <w:pPr>
              <w:spacing w:after="20" w:lineRule="auto" w:line="264"/>
            </w:pPr>
            <w:r/>
            <w:r>
              <w:rPr>
                <w:rFonts w:ascii="Noto Sans CJK KR" w:hAnsi="Noto Sans CJK KR" w:eastAsia="Noto Sans CJK KR" w:cs="Noto Sans CJK KR"/>
                <w:b w:val="0"/>
                <w:sz w:val="17"/>
              </w:rPr>
              <w:t>Do not trust results if modify lineage is incomplete</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Retcodes, clear latency, and authority disagreement rise</w:t>
            </w:r>
          </w:p>
        </w:tc>
        <w:tc>
          <w:tcPr>
            <w:tcW w:type="dxa" w:w="1584"/>
            <w:vAlign w:val="center"/>
            <w:shd w:fill="FFFFFF"/>
          </w:tcPr>
          <w:p>
            <w:pPr>
              <w:spacing w:after="20" w:lineRule="auto" w:line="264"/>
            </w:pPr>
            <w:r/>
            <w:r>
              <w:rPr>
                <w:rFonts w:ascii="Noto Sans CJK KR" w:hAnsi="Noto Sans CJK KR" w:eastAsia="Noto Sans CJK KR" w:cs="Noto Sans CJK KR"/>
                <w:b w:val="0"/>
                <w:sz w:val="17"/>
              </w:rPr>
              <w:t>Execution/runtime</w:t>
            </w:r>
          </w:p>
        </w:tc>
        <w:tc>
          <w:tcPr>
            <w:tcW w:type="dxa" w:w="2808"/>
            <w:vAlign w:val="center"/>
            <w:shd w:fill="FFFFFF"/>
          </w:tcPr>
          <w:p>
            <w:pPr>
              <w:spacing w:after="20" w:lineRule="auto" w:line="264"/>
            </w:pPr>
            <w:r/>
            <w:r>
              <w:rPr>
                <w:rFonts w:ascii="Noto Sans CJK KR" w:hAnsi="Noto Sans CJK KR" w:eastAsia="Noto Sans CJK KR" w:cs="Noto Sans CJK KR"/>
                <w:b w:val="0"/>
                <w:sz w:val="17"/>
              </w:rPr>
              <w:t>Stop profitability work and return to runtime integrity</w:t>
            </w:r>
          </w:p>
        </w:tc>
        <w:tc>
          <w:tcPr>
            <w:tcW w:type="dxa" w:w="1584"/>
            <w:vAlign w:val="center"/>
            <w:shd w:fill="FFFFFF"/>
          </w:tcPr>
          <w:p>
            <w:pPr>
              <w:spacing w:after="20" w:lineRule="auto" w:line="264"/>
            </w:pPr>
            <w:r/>
            <w:r>
              <w:rPr>
                <w:rFonts w:ascii="Noto Sans CJK KR" w:hAnsi="Noto Sans CJK KR" w:eastAsia="Noto Sans CJK KR" w:cs="Noto Sans CJK KR"/>
                <w:b w:val="0"/>
                <w:sz w:val="17"/>
              </w:rPr>
              <w:t>Mandatory stop</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Duplicate EXIT, phantom EXIT, same-timestamp EXIT-&gt;ENTRY, core-row drift</w:t>
            </w:r>
          </w:p>
        </w:tc>
        <w:tc>
          <w:tcPr>
            <w:tcW w:type="dxa" w:w="1584"/>
            <w:vAlign w:val="center"/>
            <w:shd w:fill="FFFFFF"/>
          </w:tcPr>
          <w:p>
            <w:pPr>
              <w:spacing w:after="20" w:lineRule="auto" w:line="264"/>
            </w:pPr>
            <w:r/>
            <w:r>
              <w:rPr>
                <w:rFonts w:ascii="Noto Sans CJK KR" w:hAnsi="Noto Sans CJK KR" w:eastAsia="Noto Sans CJK KR" w:cs="Noto Sans CJK KR"/>
                <w:b w:val="0"/>
                <w:sz w:val="17"/>
              </w:rPr>
              <w:t>Runtime integrity</w:t>
            </w:r>
          </w:p>
        </w:tc>
        <w:tc>
          <w:tcPr>
            <w:tcW w:type="dxa" w:w="2808"/>
            <w:vAlign w:val="center"/>
            <w:shd w:fill="FFFFFF"/>
          </w:tcPr>
          <w:p>
            <w:pPr>
              <w:spacing w:after="20" w:lineRule="auto" w:line="264"/>
            </w:pPr>
            <w:r/>
            <w:r>
              <w:rPr>
                <w:rFonts w:ascii="Noto Sans CJK KR" w:hAnsi="Noto Sans CJK KR" w:eastAsia="Noto Sans CJK KR" w:cs="Noto Sans CJK KR"/>
                <w:b w:val="0"/>
                <w:sz w:val="17"/>
              </w:rPr>
              <w:t>Stop all optimization and rebuild anchors</w:t>
            </w:r>
          </w:p>
        </w:tc>
        <w:tc>
          <w:tcPr>
            <w:tcW w:type="dxa" w:w="1584"/>
            <w:vAlign w:val="center"/>
            <w:shd w:fill="FFFFFF"/>
          </w:tcPr>
          <w:p>
            <w:pPr>
              <w:spacing w:after="20" w:lineRule="auto" w:line="264"/>
            </w:pPr>
            <w:r/>
            <w:r>
              <w:rPr>
                <w:rFonts w:ascii="Noto Sans CJK KR" w:hAnsi="Noto Sans CJK KR" w:eastAsia="Noto Sans CJK KR" w:cs="Noto Sans CJK KR"/>
                <w:b w:val="0"/>
                <w:sz w:val="17"/>
              </w:rPr>
              <w:t>Mandatory stop</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Benchmark strong but recent OOS weak with high drift/concentration</w:t>
            </w:r>
          </w:p>
        </w:tc>
        <w:tc>
          <w:tcPr>
            <w:tcW w:type="dxa" w:w="1584"/>
            <w:vAlign w:val="center"/>
            <w:shd w:fill="FFFFFF"/>
          </w:tcPr>
          <w:p>
            <w:pPr>
              <w:spacing w:after="20" w:lineRule="auto" w:line="264"/>
            </w:pPr>
            <w:r/>
            <w:r>
              <w:rPr>
                <w:rFonts w:ascii="Noto Sans CJK KR" w:hAnsi="Noto Sans CJK KR" w:eastAsia="Noto Sans CJK KR" w:cs="Noto Sans CJK KR"/>
                <w:b w:val="0"/>
                <w:sz w:val="17"/>
              </w:rPr>
              <w:t>Data + ML</w:t>
            </w:r>
          </w:p>
        </w:tc>
        <w:tc>
          <w:tcPr>
            <w:tcW w:type="dxa" w:w="2808"/>
            <w:vAlign w:val="center"/>
            <w:shd w:fill="FFFFFF"/>
          </w:tcPr>
          <w:p>
            <w:pPr>
              <w:spacing w:after="20" w:lineRule="auto" w:line="264"/>
            </w:pPr>
            <w:r/>
            <w:r>
              <w:rPr>
                <w:rFonts w:ascii="Noto Sans CJK KR" w:hAnsi="Noto Sans CJK KR" w:eastAsia="Noto Sans CJK KR" w:cs="Noto Sans CJK KR"/>
                <w:b w:val="0"/>
                <w:sz w:val="17"/>
              </w:rPr>
              <w:t>Adjust retrain cadence and compare simpler incumbents</w:t>
            </w:r>
          </w:p>
        </w:tc>
        <w:tc>
          <w:tcPr>
            <w:tcW w:type="dxa" w:w="1584"/>
            <w:vAlign w:val="center"/>
            <w:shd w:fill="FFFFFF"/>
          </w:tcPr>
          <w:p>
            <w:pPr>
              <w:spacing w:after="20" w:lineRule="auto" w:line="264"/>
            </w:pPr>
            <w:r/>
            <w:r>
              <w:rPr>
                <w:rFonts w:ascii="Noto Sans CJK KR" w:hAnsi="Noto Sans CJK KR" w:eastAsia="Noto Sans CJK KR" w:cs="Noto Sans CJK KR"/>
                <w:b w:val="0"/>
                <w:sz w:val="17"/>
              </w:rPr>
              <w:t>Do not run joint sweep yet</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PF acceptable but DD/dispersion excessive</w:t>
            </w:r>
          </w:p>
        </w:tc>
        <w:tc>
          <w:tcPr>
            <w:tcW w:type="dxa" w:w="1584"/>
            <w:vAlign w:val="center"/>
            <w:shd w:fill="FFFFFF"/>
          </w:tcPr>
          <w:p>
            <w:pPr>
              <w:spacing w:after="20" w:lineRule="auto" w:line="264"/>
            </w:pPr>
            <w:r/>
            <w:r>
              <w:rPr>
                <w:rFonts w:ascii="Noto Sans CJK KR" w:hAnsi="Noto Sans CJK KR" w:eastAsia="Noto Sans CJK KR" w:cs="Noto Sans CJK KR"/>
                <w:b w:val="0"/>
                <w:sz w:val="17"/>
              </w:rPr>
              <w:t>Portfolio/risk</w:t>
            </w:r>
          </w:p>
        </w:tc>
        <w:tc>
          <w:tcPr>
            <w:tcW w:type="dxa" w:w="2808"/>
            <w:vAlign w:val="center"/>
            <w:shd w:fill="FFFFFF"/>
          </w:tcPr>
          <w:p>
            <w:pPr>
              <w:spacing w:after="20" w:lineRule="auto" w:line="264"/>
            </w:pPr>
            <w:r/>
            <w:r>
              <w:rPr>
                <w:rFonts w:ascii="Noto Sans CJK KR" w:hAnsi="Noto Sans CJK KR" w:eastAsia="Noto Sans CJK KR" w:cs="Noto Sans CJK KR"/>
                <w:b w:val="0"/>
                <w:sz w:val="17"/>
              </w:rPr>
              <w:t>Reduce sizing and concentration</w:t>
            </w:r>
          </w:p>
        </w:tc>
        <w:tc>
          <w:tcPr>
            <w:tcW w:type="dxa" w:w="1584"/>
            <w:vAlign w:val="center"/>
            <w:shd w:fill="FFFFFF"/>
          </w:tcPr>
          <w:p>
            <w:pPr>
              <w:spacing w:after="20" w:lineRule="auto" w:line="264"/>
            </w:pPr>
            <w:r/>
            <w:r>
              <w:rPr>
                <w:rFonts w:ascii="Noto Sans CJK KR" w:hAnsi="Noto Sans CJK KR" w:eastAsia="Noto Sans CJK KR" w:cs="Noto Sans CJK KR"/>
                <w:b w:val="0"/>
                <w:sz w:val="17"/>
              </w:rPr>
              <w:t>Do not use sizing to mask unresolved edge problems</w:t>
            </w:r>
          </w:p>
        </w:tc>
      </w:tr>
      <w:tr>
        <w:tc>
          <w:tcPr>
            <w:tcW w:type="dxa" w:w="3311"/>
            <w:vAlign w:val="center"/>
            <w:shd w:fill="FFFFFF"/>
          </w:tcPr>
          <w:p>
            <w:pPr>
              <w:spacing w:after="20" w:lineRule="auto" w:line="264"/>
            </w:pPr>
            <w:r/>
            <w:r>
              <w:rPr>
                <w:rFonts w:ascii="Noto Sans CJK KR" w:hAnsi="Noto Sans CJK KR" w:eastAsia="Noto Sans CJK KR" w:cs="Noto Sans CJK KR"/>
                <w:b w:val="0"/>
                <w:sz w:val="17"/>
              </w:rPr>
              <w:t>Reload evidence exists but reload patch inputs are missing</w:t>
            </w:r>
          </w:p>
        </w:tc>
        <w:tc>
          <w:tcPr>
            <w:tcW w:type="dxa" w:w="1584"/>
            <w:vAlign w:val="center"/>
            <w:shd w:fill="FFFFFF"/>
          </w:tcPr>
          <w:p>
            <w:pPr>
              <w:spacing w:after="20" w:lineRule="auto" w:line="264"/>
            </w:pPr>
            <w:r/>
            <w:r>
              <w:rPr>
                <w:rFonts w:ascii="Noto Sans CJK KR" w:hAnsi="Noto Sans CJK KR" w:eastAsia="Noto Sans CJK KR" w:cs="Noto Sans CJK KR"/>
                <w:b w:val="0"/>
                <w:sz w:val="17"/>
              </w:rPr>
              <w:t>Research operations</w:t>
            </w:r>
          </w:p>
        </w:tc>
        <w:tc>
          <w:tcPr>
            <w:tcW w:type="dxa" w:w="2808"/>
            <w:vAlign w:val="center"/>
            <w:shd w:fill="FFFFFF"/>
          </w:tcPr>
          <w:p>
            <w:pPr>
              <w:spacing w:after="20" w:lineRule="auto" w:line="264"/>
            </w:pPr>
            <w:r/>
            <w:r>
              <w:rPr>
                <w:rFonts w:ascii="Noto Sans CJK KR" w:hAnsi="Noto Sans CJK KR" w:eastAsia="Noto Sans CJK KR" w:cs="Noto Sans CJK KR"/>
                <w:b w:val="0"/>
                <w:sz w:val="17"/>
              </w:rPr>
              <w:t>Retain patch inputs and hashes</w:t>
            </w:r>
          </w:p>
        </w:tc>
        <w:tc>
          <w:tcPr>
            <w:tcW w:type="dxa" w:w="1584"/>
            <w:vAlign w:val="center"/>
            <w:shd w:fill="FFFFFF"/>
          </w:tcPr>
          <w:p>
            <w:pPr>
              <w:spacing w:after="20" w:lineRule="auto" w:line="264"/>
            </w:pPr>
            <w:r/>
            <w:r>
              <w:rPr>
                <w:rFonts w:ascii="Noto Sans CJK KR" w:hAnsi="Noto Sans CJK KR" w:eastAsia="Noto Sans CJK KR" w:cs="Noto Sans CJK KR"/>
                <w:b w:val="0"/>
                <w:sz w:val="17"/>
              </w:rPr>
              <w:t>Do not promote to RC in non-reproducible state</w:t>
            </w:r>
          </w:p>
        </w:tc>
      </w:tr>
    </w:tbl>
    <w:p/>
    <w:p>
      <w:pPr/>
      <w:r>
        <w:rPr>
          <w:rFonts w:ascii="Noto Sans CJK KR" w:hAnsi="Noto Sans CJK KR" w:eastAsia="Noto Sans CJK KR" w:cs="Noto Sans CJK KR"/>
          <w:i/>
          <w:color w:val="606060"/>
        </w:rPr>
        <w:t>Evidence anchors: STEP21_CLOSEOUT_AND_VERIFICATION.md; _coord/logs/smoke/step21_*_summary.md</w:t>
      </w:r>
    </w:p>
    <w:p>
      <w:pPr>
        <w:pStyle w:val="Heading1"/>
      </w:pPr>
      <w:r>
        <w:t>9. Operating checkpoints</w:t>
      </w:r>
    </w:p>
    <w:p>
      <w:pPr>
        <w:pStyle w:val="ListBullet"/>
      </w:pPr>
      <w:r>
        <w:rPr>
          <w:rFonts w:ascii="Noto Sans CJK KR" w:hAnsi="Noto Sans CJK KR" w:eastAsia="Noto Sans CJK KR" w:cs="Noto Sans CJK KR"/>
        </w:rPr>
        <w:t>CP0 Build and schema integrity - compile clean and Step21 schema consistency.</w:t>
      </w:r>
    </w:p>
    <w:p>
      <w:pPr>
        <w:pStyle w:val="ListBullet"/>
      </w:pPr>
      <w:r>
        <w:rPr>
          <w:rFonts w:ascii="Noto Sans CJK KR" w:hAnsi="Noto Sans CJK KR" w:eastAsia="Noto Sans CJK KR" w:cs="Noto Sans CJK KR"/>
        </w:rPr>
        <w:t>CP1 Runtime invariants - duplicate non-modify zero, duplicate EXIT zero, same-timestamp EXIT-&gt;ENTRY zero, feature-off core-row match true, clean close-before-modify precedence, pending-modify recovery clear, reload success/rollback pass.</w:t>
      </w:r>
    </w:p>
    <w:p>
      <w:pPr>
        <w:pStyle w:val="ListBullet"/>
      </w:pPr>
      <w:r>
        <w:rPr>
          <w:rFonts w:ascii="Noto Sans CJK KR" w:hAnsi="Noto Sans CJK KR" w:eastAsia="Noto Sans CJK KR" w:cs="Noto Sans CJK KR"/>
        </w:rPr>
        <w:t>CP2 Data readiness - optimization/benchmark/OOS/stress windows frozen and gap policy documented.</w:t>
      </w:r>
    </w:p>
    <w:p>
      <w:pPr>
        <w:pStyle w:val="ListBullet"/>
      </w:pPr>
      <w:r>
        <w:rPr>
          <w:rFonts w:ascii="Noto Sans CJK KR" w:hAnsi="Noto Sans CJK KR" w:eastAsia="Noto Sans CJK KR" w:cs="Noto Sans CJK KR"/>
        </w:rPr>
        <w:t>CP3 Control-pack readiness - runtime control separated from profitability control and selection control has parity evidence.</w:t>
      </w:r>
    </w:p>
    <w:p>
      <w:pPr>
        <w:pStyle w:val="ListBullet"/>
      </w:pPr>
      <w:r>
        <w:rPr>
          <w:rFonts w:ascii="Noto Sans CJK KR" w:hAnsi="Noto Sans CJK KR" w:eastAsia="Noto Sans CJK KR" w:cs="Noto Sans CJK KR"/>
        </w:rPr>
        <w:t>CP4 Parser readiness - master tables build automatically and pass key/schema sanity.</w:t>
      </w:r>
    </w:p>
    <w:p>
      <w:pPr>
        <w:pStyle w:val="ListBullet"/>
      </w:pPr>
      <w:r>
        <w:rPr>
          <w:rFonts w:ascii="Noto Sans CJK KR" w:hAnsi="Noto Sans CJK KR" w:eastAsia="Noto Sans CJK KR" w:cs="Noto Sans CJK KR"/>
        </w:rPr>
        <w:t>CP5 ML readiness - leakage-free split, Stage1 guardrails, stable Stage2 incumbent, drift baseline stored.</w:t>
      </w:r>
    </w:p>
    <w:p>
      <w:pPr>
        <w:pStyle w:val="ListBullet"/>
      </w:pPr>
      <w:r>
        <w:rPr>
          <w:rFonts w:ascii="Noto Sans CJK KR" w:hAnsi="Noto Sans CJK KR" w:eastAsia="Noto Sans CJK KR" w:cs="Noto Sans CJK KR"/>
        </w:rPr>
        <w:t>CP6 EA policy readiness - gate regret, early-exit trade-off, and protective-modify trade-off are measurable and interpretable.</w:t>
      </w:r>
    </w:p>
    <w:p>
      <w:pPr>
        <w:pStyle w:val="ListBullet"/>
      </w:pPr>
      <w:r>
        <w:rPr>
          <w:rFonts w:ascii="Noto Sans CJK KR" w:hAnsi="Noto Sans CJK KR" w:eastAsia="Noto Sans CJK KR" w:cs="Noto Sans CJK KR"/>
        </w:rPr>
        <w:t>CP7 Integrated benchmark/OOS/stress - all major windows pass team gates without fatal runtime anomaly.</w:t>
      </w:r>
    </w:p>
    <w:p>
      <w:pPr>
        <w:pStyle w:val="ListBullet"/>
      </w:pPr>
      <w:r>
        <w:rPr>
          <w:rFonts w:ascii="Noto Sans CJK KR" w:hAnsi="Noto Sans CJK KR" w:eastAsia="Noto Sans CJK KR" w:cs="Noto Sans CJK KR"/>
        </w:rPr>
        <w:t>CP8 Release candidate and rollback - RC reproducible, rollback bundle complete, operator runbook updated, patch inputs retained.</w:t>
      </w:r>
    </w:p>
    <w:p>
      <w:pPr/>
      <w:r>
        <w:rPr>
          <w:rFonts w:ascii="Noto Sans CJK KR" w:hAnsi="Noto Sans CJK KR" w:eastAsia="Noto Sans CJK KR" w:cs="Noto Sans CJK KR"/>
          <w:i/>
          <w:color w:val="606060"/>
        </w:rPr>
        <w:t>Evidence anchors: _coord/logs/compile/compile_step21_wip.log; design/BAR_LOG_SCHEMA.md; STEP21_CLOSEOUT_AND_VERIFICATION.md; _coord/artifacts/step15_export_q1_out/export_validation_report.json</w:t>
      </w:r>
    </w:p>
    <w:p>
      <w:pPr>
        <w:pStyle w:val="Heading1"/>
      </w:pPr>
      <w:r>
        <w:t>10. Immediate next deliverables</w:t>
      </w:r>
    </w:p>
    <w:p>
      <w:pPr>
        <w:pStyle w:val="Heading2"/>
      </w:pPr>
      <w:r>
        <w:t>Minimum operating set</w:t>
      </w:r>
    </w:p>
    <w:p>
      <w:pPr>
        <w:pStyle w:val="ListBullet"/>
      </w:pPr>
      <w:r>
        <w:rPr>
          <w:rFonts w:ascii="Noto Sans CJK KR" w:hAnsi="Noto Sans CJK KR" w:eastAsia="Noto Sans CJK KR" w:cs="Noto Sans CJK KR"/>
        </w:rPr>
        <w:t>`tools/parse_step21_run.py` - raw-run parser and schema validator.</w:t>
      </w:r>
    </w:p>
    <w:p>
      <w:pPr>
        <w:pStyle w:val="ListBullet"/>
      </w:pPr>
      <w:r>
        <w:rPr>
          <w:rFonts w:ascii="Noto Sans CJK KR" w:hAnsi="Noto Sans CJK KR" w:eastAsia="Noto Sans CJK KR" w:cs="Noto Sans CJK KR"/>
        </w:rPr>
        <w:t>`tools/build_master_tables.py` - master-table materializer.</w:t>
      </w:r>
    </w:p>
    <w:p>
      <w:pPr>
        <w:pStyle w:val="ListBullet"/>
      </w:pPr>
      <w:r>
        <w:rPr>
          <w:rFonts w:ascii="Noto Sans CJK KR" w:hAnsi="Noto Sans CJK KR" w:eastAsia="Noto Sans CJK KR" w:cs="Noto Sans CJK KR"/>
        </w:rPr>
        <w:t>`tools/build_counterfactual_eval.py` - H=72 forward evaluator.</w:t>
      </w:r>
    </w:p>
    <w:p>
      <w:pPr>
        <w:pStyle w:val="ListBullet"/>
      </w:pPr>
      <w:r>
        <w:rPr>
          <w:rFonts w:ascii="Noto Sans CJK KR" w:hAnsi="Noto Sans CJK KR" w:eastAsia="Noto Sans CJK KR" w:cs="Noto Sans CJK KR"/>
        </w:rPr>
        <w:t>`tools/build_daily_risk_metrics.py` - daily portfolio/risk ledger.</w:t>
      </w:r>
    </w:p>
    <w:p>
      <w:pPr>
        <w:pStyle w:val="ListBullet"/>
      </w:pPr>
      <w:r>
        <w:rPr>
          <w:rFonts w:ascii="Noto Sans CJK KR" w:hAnsi="Noto Sans CJK KR" w:eastAsia="Noto Sans CJK KR" w:cs="Noto Sans CJK KR"/>
        </w:rPr>
        <w:t>`_coord/ops/MASTER_TABLE_CONTRACT.md` - derived-table contract.</w:t>
      </w:r>
    </w:p>
    <w:p>
      <w:pPr>
        <w:pStyle w:val="ListBullet"/>
      </w:pPr>
      <w:r>
        <w:rPr>
          <w:rFonts w:ascii="Noto Sans CJK KR" w:hAnsi="Noto Sans CJK KR" w:eastAsia="Noto Sans CJK KR" w:cs="Noto Sans CJK KR"/>
        </w:rPr>
        <w:t>`_coord/campaigns/C2026Q1_stage1_refresh/manifest.yaml` - first real optimization campaign manifest.</w:t>
      </w:r>
    </w:p>
    <w:p>
      <w:pPr>
        <w:pStyle w:val="ListBullet"/>
      </w:pPr>
      <w:r>
        <w:rPr>
          <w:rFonts w:ascii="Noto Sans CJK KR" w:hAnsi="Noto Sans CJK KR" w:eastAsia="Noto Sans CJK KR" w:cs="Noto Sans CJK KR"/>
        </w:rPr>
        <w:t>`_coord/ops/OPTIMIZATION_OPERATOR_RUNBOOK.md` - optimizer operating SOP.</w:t>
      </w:r>
    </w:p>
    <w:p>
      <w:pPr>
        <w:pStyle w:val="ListBullet"/>
      </w:pPr>
      <w:r>
        <w:rPr>
          <w:rFonts w:ascii="Noto Sans CJK KR" w:hAnsi="Noto Sans CJK KR" w:eastAsia="Noto Sans CJK KR" w:cs="Noto Sans CJK KR"/>
        </w:rPr>
        <w:t>Retained runtime patch inputs for reload success and rollback.</w:t>
      </w:r>
    </w:p>
    <w:p>
      <w:pPr>
        <w:pStyle w:val="Heading2"/>
      </w:pPr>
      <w:r>
        <w:t>Recommended expansion set</w:t>
      </w:r>
    </w:p>
    <w:p>
      <w:pPr>
        <w:pStyle w:val="ListBullet"/>
      </w:pPr>
      <w:r>
        <w:rPr>
          <w:rFonts w:ascii="Noto Sans CJK KR" w:hAnsi="Noto Sans CJK KR" w:eastAsia="Noto Sans CJK KR" w:cs="Noto Sans CJK KR"/>
        </w:rPr>
        <w:t>`tools/run_campaign_matrix.ps1` - manifest-driven orchestrator.</w:t>
      </w:r>
    </w:p>
    <w:p>
      <w:pPr>
        <w:pStyle w:val="ListBullet"/>
      </w:pPr>
      <w:r>
        <w:rPr>
          <w:rFonts w:ascii="Noto Sans CJK KR" w:hAnsi="Noto Sans CJK KR" w:eastAsia="Noto Sans CJK KR" w:cs="Noto Sans CJK KR"/>
        </w:rPr>
        <w:t>`tools/assemble_selection_pack.py` - shortlist and committee-pack builder.</w:t>
      </w:r>
    </w:p>
    <w:p>
      <w:pPr>
        <w:pStyle w:val="ListBullet"/>
      </w:pPr>
      <w:r>
        <w:rPr>
          <w:rFonts w:ascii="Noto Sans CJK KR" w:hAnsi="Noto Sans CJK KR" w:eastAsia="Noto Sans CJK KR" w:cs="Noto Sans CJK KR"/>
        </w:rPr>
        <w:t>`_coord/ops/SELECTION_RELEASE_RUNBOOK.md` - promotion procedure.</w:t>
      </w:r>
    </w:p>
    <w:p>
      <w:pPr>
        <w:pStyle w:val="ListBullet"/>
      </w:pPr>
      <w:r>
        <w:rPr>
          <w:rFonts w:ascii="Noto Sans CJK KR" w:hAnsi="Noto Sans CJK KR" w:eastAsia="Noto Sans CJK KR" w:cs="Noto Sans CJK KR"/>
        </w:rPr>
        <w:t>`_coord/ops/ROLLBACK_POINT_STANDARD.md` - rollback-bundle standard.</w:t>
      </w:r>
    </w:p>
    <w:p>
      <w:pPr>
        <w:pStyle w:val="ListBullet"/>
      </w:pPr>
      <w:r>
        <w:rPr>
          <w:rFonts w:ascii="Noto Sans CJK KR" w:hAnsi="Noto Sans CJK KR" w:eastAsia="Noto Sans CJK KR" w:cs="Noto Sans CJK KR"/>
        </w:rPr>
        <w:t>`_coord/notebooks/01_single_run_review.ipynb` - single-run ledger review.</w:t>
      </w:r>
    </w:p>
    <w:p>
      <w:pPr>
        <w:pStyle w:val="ListBullet"/>
      </w:pPr>
      <w:r>
        <w:rPr>
          <w:rFonts w:ascii="Noto Sans CJK KR" w:hAnsi="Noto Sans CJK KR" w:eastAsia="Noto Sans CJK KR" w:cs="Noto Sans CJK KR"/>
        </w:rPr>
        <w:t>`_coord/notebooks/02_gate_exit_modify_diagnostics.ipynb` - policy diagnostics.</w:t>
      </w:r>
    </w:p>
    <w:p>
      <w:pPr>
        <w:pStyle w:val="ListBullet"/>
      </w:pPr>
      <w:r>
        <w:rPr>
          <w:rFonts w:ascii="Noto Sans CJK KR" w:hAnsi="Noto Sans CJK KR" w:eastAsia="Noto Sans CJK KR" w:cs="Noto Sans CJK KR"/>
        </w:rPr>
        <w:t>`_coord/notebooks/03_selection_committee_pack.ipynb` - final decision support.</w:t>
      </w:r>
    </w:p>
    <w:p>
      <w:pPr>
        <w:pStyle w:val="ListBullet"/>
      </w:pPr>
      <w:r>
        <w:rPr>
          <w:rFonts w:ascii="Noto Sans CJK KR" w:hAnsi="Noto Sans CJK KR" w:eastAsia="Noto Sans CJK KR" w:cs="Noto Sans CJK KR"/>
        </w:rPr>
        <w:t>Optuna orchestration module after the parser stack is already stable.</w:t>
      </w:r>
    </w:p>
    <w:p>
      <w:pPr/>
      <w:r>
        <w:rPr>
          <w:rFonts w:ascii="Noto Sans CJK KR" w:hAnsi="Noto Sans CJK KR" w:eastAsia="Noto Sans CJK KR" w:cs="Noto Sans CJK KR"/>
          <w:i/>
          <w:color w:val="606060"/>
        </w:rPr>
        <w:t>Evidence anchors: tools/; _coord/tester/step21/runtime_reload_success.ini; _coord/tester/step21/runtime_reload_rollback.ini; src/ml/pyproject.toml</w:t>
      </w:r>
    </w:p>
    <w:p>
      <w:pPr>
        <w:pStyle w:val="Heading1"/>
      </w:pPr>
      <w:r>
        <w:t>11. Final summary</w:t>
      </w:r>
    </w:p>
    <w:p>
      <w:pPr>
        <w:pStyle w:val="Heading2"/>
      </w:pPr>
      <w:r>
        <w:t>Current readiness</w:t>
      </w:r>
    </w:p>
    <w:p>
      <w:pPr>
        <w:pStyle w:val="ListBullet"/>
      </w:pPr>
      <w:r>
        <w:rPr>
          <w:rFonts w:ascii="Noto Sans CJK KR" w:hAnsi="Noto Sans CJK KR" w:eastAsia="Noto Sans CJK KR" w:cs="Noto Sans CJK KR"/>
        </w:rPr>
        <w:t>Runtime integrity readiness is high.</w:t>
      </w:r>
    </w:p>
    <w:p>
      <w:pPr>
        <w:pStyle w:val="ListBullet"/>
      </w:pPr>
      <w:r>
        <w:rPr>
          <w:rFonts w:ascii="Noto Sans CJK KR" w:hAnsi="Noto Sans CJK KR" w:eastAsia="Noto Sans CJK KR" w:cs="Noto Sans CJK KR"/>
        </w:rPr>
        <w:t>Data governance readiness is moderately high.</w:t>
      </w:r>
    </w:p>
    <w:p>
      <w:pPr>
        <w:pStyle w:val="ListBullet"/>
      </w:pPr>
      <w:r>
        <w:rPr>
          <w:rFonts w:ascii="Noto Sans CJK KR" w:hAnsi="Noto Sans CJK KR" w:eastAsia="Noto Sans CJK KR" w:cs="Noto Sans CJK KR"/>
        </w:rPr>
        <w:t>ML export/parity readiness is moderately high.</w:t>
      </w:r>
    </w:p>
    <w:p>
      <w:pPr>
        <w:pStyle w:val="ListBullet"/>
      </w:pPr>
      <w:r>
        <w:rPr>
          <w:rFonts w:ascii="Noto Sans CJK KR" w:hAnsi="Noto Sans CJK KR" w:eastAsia="Noto Sans CJK KR" w:cs="Noto Sans CJK KR"/>
        </w:rPr>
        <w:t>Optimization-operations readiness is only moderate.</w:t>
      </w:r>
    </w:p>
    <w:p>
      <w:pPr>
        <w:pStyle w:val="ListBullet"/>
      </w:pPr>
      <w:r>
        <w:rPr>
          <w:rFonts w:ascii="Noto Sans CJK KR" w:hAnsi="Noto Sans CJK KR" w:eastAsia="Noto Sans CJK KR" w:cs="Noto Sans CJK KR"/>
        </w:rPr>
        <w:t>Release / rollback management is still not formalized.</w:t>
      </w:r>
    </w:p>
    <w:p>
      <w:pPr>
        <w:pStyle w:val="Heading2"/>
      </w:pPr>
      <w:r>
        <w:t>Top three bottlenecks</w:t>
      </w:r>
    </w:p>
    <w:p>
      <w:pPr>
        <w:pStyle w:val="ListBullet"/>
      </w:pPr>
      <w:r>
        <w:rPr>
          <w:rFonts w:ascii="Noto Sans CJK KR" w:hAnsi="Noto Sans CJK KR" w:eastAsia="Noto Sans CJK KR" w:cs="Noto Sans CJK KR"/>
        </w:rPr>
        <w:t>No parser / master-table / analytics stack.</w:t>
      </w:r>
    </w:p>
    <w:p>
      <w:pPr>
        <w:pStyle w:val="ListBullet"/>
      </w:pPr>
      <w:r>
        <w:rPr>
          <w:rFonts w:ascii="Noto Sans CJK KR" w:hAnsi="Noto Sans CJK KR" w:eastAsia="Noto Sans CJK KR" w:cs="Noto Sans CJK KR"/>
        </w:rPr>
        <w:t>No formal profitability-control registry separate from the smoke runtime anchor.</w:t>
      </w:r>
    </w:p>
    <w:p>
      <w:pPr>
        <w:pStyle w:val="ListBullet"/>
      </w:pPr>
      <w:r>
        <w:rPr>
          <w:rFonts w:ascii="Noto Sans CJK KR" w:hAnsi="Noto Sans CJK KR" w:eastAsia="Noto Sans CJK KR" w:cs="Noto Sans CJK KR"/>
        </w:rPr>
        <w:t>No campaign / release / rollback operating hierarchy with manifests and runbooks.</w:t>
      </w:r>
    </w:p>
    <w:p>
      <w:pPr>
        <w:pStyle w:val="Heading2"/>
      </w:pPr>
      <w:r>
        <w:t>First five actions</w:t>
      </w:r>
    </w:p>
    <w:p>
      <w:pPr>
        <w:pStyle w:val="ListBullet"/>
      </w:pPr>
      <w:r>
        <w:rPr>
          <w:rFonts w:ascii="Noto Sans CJK KR" w:hAnsi="Noto Sans CJK KR" w:eastAsia="Noto Sans CJK KR" w:cs="Noto Sans CJK KR"/>
        </w:rPr>
        <w:t>Freeze the first campaign windows from the current data policy.</w:t>
      </w:r>
    </w:p>
    <w:p>
      <w:pPr>
        <w:pStyle w:val="ListBullet"/>
      </w:pPr>
      <w:r>
        <w:rPr>
          <w:rFonts w:ascii="Noto Sans CJK KR" w:hAnsi="Noto Sans CJK KR" w:eastAsia="Noto Sans CJK KR" w:cs="Noto Sans CJK KR"/>
        </w:rPr>
        <w:t>Create a dual-control `control_pack_registry.yaml`.</w:t>
      </w:r>
    </w:p>
    <w:p>
      <w:pPr>
        <w:pStyle w:val="ListBullet"/>
      </w:pPr>
      <w:r>
        <w:rPr>
          <w:rFonts w:ascii="Noto Sans CJK KR" w:hAnsi="Noto Sans CJK KR" w:eastAsia="Noto Sans CJK KR" w:cs="Noto Sans CJK KR"/>
        </w:rPr>
        <w:t>Build the Step21 parser and master-table pipeline.</w:t>
      </w:r>
    </w:p>
    <w:p>
      <w:pPr>
        <w:pStyle w:val="ListBullet"/>
      </w:pPr>
      <w:r>
        <w:rPr>
          <w:rFonts w:ascii="Noto Sans CJK KR" w:hAnsi="Noto Sans CJK KR" w:eastAsia="Noto Sans CJK KR" w:cs="Noto Sans CJK KR"/>
        </w:rPr>
        <w:t>Build the counterfactual and daily-risk analytics layer.</w:t>
      </w:r>
    </w:p>
    <w:p>
      <w:pPr>
        <w:pStyle w:val="ListBullet"/>
      </w:pPr>
      <w:r>
        <w:rPr>
          <w:rFonts w:ascii="Noto Sans CJK KR" w:hAnsi="Noto Sans CJK KR" w:eastAsia="Noto Sans CJK KR" w:cs="Noto Sans CJK KR"/>
        </w:rPr>
        <w:t>Run the first real-pack single run and decide ML-first vs EA-first before broader restaging.</w:t>
      </w:r>
    </w:p>
    <w:p>
      <w:pPr/>
      <w:r>
        <w:rPr>
          <w:rFonts w:ascii="Noto Sans CJK KR" w:hAnsi="Noto Sans CJK KR" w:eastAsia="Noto Sans CJK KR" w:cs="Noto Sans CJK KR"/>
          <w:i/>
          <w:color w:val="606060"/>
        </w:rPr>
        <w:t>Evidence anchors: README.md; STEP21_CLOSEOUT_AND_VERIFICATION.md; design/BAR_LOG_SCHEMA.md; _coord/artifacts/step15_export_q1_out/; _coord/tester/step21/; tools/</w:t>
      </w:r>
    </w:p>
    <w:p>
      <w:pPr>
        <w:pStyle w:val="Heading1"/>
      </w:pPr>
      <w:r>
        <w:t>Appendix A. Recommended outline for the operating handbook</w:t>
      </w:r>
    </w:p>
    <w:p>
      <w:pPr>
        <w:pStyle w:val="ListBullet"/>
      </w:pPr>
      <w:r>
        <w:rPr>
          <w:rFonts w:ascii="Noto Sans CJK KR" w:hAnsi="Noto Sans CJK KR" w:eastAsia="Noto Sans CJK KR" w:cs="Noto Sans CJK KR"/>
        </w:rPr>
        <w:t>1. Purpose and scope</w:t>
      </w:r>
    </w:p>
    <w:p>
      <w:pPr>
        <w:pStyle w:val="ListBullet"/>
      </w:pPr>
      <w:r>
        <w:rPr>
          <w:rFonts w:ascii="Noto Sans CJK KR" w:hAnsi="Noto Sans CJK KR" w:eastAsia="Noto Sans CJK KR" w:cs="Noto Sans CJK KR"/>
        </w:rPr>
        <w:t>2. Source of truth and document priority</w:t>
      </w:r>
    </w:p>
    <w:p>
      <w:pPr>
        <w:pStyle w:val="ListBullet"/>
      </w:pPr>
      <w:r>
        <w:rPr>
          <w:rFonts w:ascii="Noto Sans CJK KR" w:hAnsi="Noto Sans CJK KR" w:eastAsia="Noto Sans CJK KR" w:cs="Noto Sans CJK KR"/>
        </w:rPr>
        <w:t>3. Runtime invariants and non-negotiable gates</w:t>
      </w:r>
    </w:p>
    <w:p>
      <w:pPr>
        <w:pStyle w:val="ListBullet"/>
      </w:pPr>
      <w:r>
        <w:rPr>
          <w:rFonts w:ascii="Noto Sans CJK KR" w:hAnsi="Noto Sans CJK KR" w:eastAsia="Noto Sans CJK KR" w:cs="Noto Sans CJK KR"/>
        </w:rPr>
        <w:t>4. Data freeze policy</w:t>
      </w:r>
    </w:p>
    <w:p>
      <w:pPr>
        <w:pStyle w:val="ListBullet"/>
      </w:pPr>
      <w:r>
        <w:rPr>
          <w:rFonts w:ascii="Noto Sans CJK KR" w:hAnsi="Noto Sans CJK KR" w:eastAsia="Noto Sans CJK KR" w:cs="Noto Sans CJK KR"/>
        </w:rPr>
        <w:t>5. Control-pack registry and parity rules</w:t>
      </w:r>
    </w:p>
    <w:p>
      <w:pPr>
        <w:pStyle w:val="ListBullet"/>
      </w:pPr>
      <w:r>
        <w:rPr>
          <w:rFonts w:ascii="Noto Sans CJK KR" w:hAnsi="Noto Sans CJK KR" w:eastAsia="Noto Sans CJK KR" w:cs="Noto Sans CJK KR"/>
        </w:rPr>
        <w:t>6. Backtest execution SOP</w:t>
      </w:r>
    </w:p>
    <w:p>
      <w:pPr>
        <w:pStyle w:val="ListBullet"/>
      </w:pPr>
      <w:r>
        <w:rPr>
          <w:rFonts w:ascii="Noto Sans CJK KR" w:hAnsi="Noto Sans CJK KR" w:eastAsia="Noto Sans CJK KR" w:cs="Noto Sans CJK KR"/>
        </w:rPr>
        <w:t>7. Parser/master-table contract</w:t>
      </w:r>
    </w:p>
    <w:p>
      <w:pPr>
        <w:pStyle w:val="ListBullet"/>
      </w:pPr>
      <w:r>
        <w:rPr>
          <w:rFonts w:ascii="Noto Sans CJK KR" w:hAnsi="Noto Sans CJK KR" w:eastAsia="Noto Sans CJK KR" w:cs="Noto Sans CJK KR"/>
        </w:rPr>
        <w:t>8. KPI definitions and escalation rules</w:t>
      </w:r>
    </w:p>
    <w:p>
      <w:pPr>
        <w:pStyle w:val="ListBullet"/>
      </w:pPr>
      <w:r>
        <w:rPr>
          <w:rFonts w:ascii="Noto Sans CJK KR" w:hAnsi="Noto Sans CJK KR" w:eastAsia="Noto Sans CJK KR" w:cs="Noto Sans CJK KR"/>
        </w:rPr>
        <w:t>9. Branching logic: ML-first / EA-first / runtime-fix-first</w:t>
      </w:r>
    </w:p>
    <w:p>
      <w:pPr>
        <w:pStyle w:val="ListBullet"/>
      </w:pPr>
      <w:r>
        <w:rPr>
          <w:rFonts w:ascii="Noto Sans CJK KR" w:hAnsi="Noto Sans CJK KR" w:eastAsia="Noto Sans CJK KR" w:cs="Noto Sans CJK KR"/>
        </w:rPr>
        <w:t>10. Benchmark / OOS / stress standard</w:t>
      </w:r>
    </w:p>
    <w:p>
      <w:pPr>
        <w:pStyle w:val="ListBullet"/>
      </w:pPr>
      <w:r>
        <w:rPr>
          <w:rFonts w:ascii="Noto Sans CJK KR" w:hAnsi="Noto Sans CJK KR" w:eastAsia="Noto Sans CJK KR" w:cs="Noto Sans CJK KR"/>
        </w:rPr>
        <w:t>11. Selection committee package</w:t>
      </w:r>
    </w:p>
    <w:p>
      <w:pPr>
        <w:pStyle w:val="ListBullet"/>
      </w:pPr>
      <w:r>
        <w:rPr>
          <w:rFonts w:ascii="Noto Sans CJK KR" w:hAnsi="Noto Sans CJK KR" w:eastAsia="Noto Sans CJK KR" w:cs="Noto Sans CJK KR"/>
        </w:rPr>
        <w:t>12. Release-candidate standard</w:t>
      </w:r>
    </w:p>
    <w:p>
      <w:pPr>
        <w:pStyle w:val="ListBullet"/>
      </w:pPr>
      <w:r>
        <w:rPr>
          <w:rFonts w:ascii="Noto Sans CJK KR" w:hAnsi="Noto Sans CJK KR" w:eastAsia="Noto Sans CJK KR" w:cs="Noto Sans CJK KR"/>
        </w:rPr>
        <w:t>13. Rollback-point bundle standard</w:t>
      </w:r>
    </w:p>
    <w:p>
      <w:pPr>
        <w:pStyle w:val="ListBullet"/>
      </w:pPr>
      <w:r>
        <w:rPr>
          <w:rFonts w:ascii="Noto Sans CJK KR" w:hAnsi="Noto Sans CJK KR" w:eastAsia="Noto Sans CJK KR" w:cs="Noto Sans CJK KR"/>
        </w:rPr>
        <w:t>14. Operator handoff and incident triage</w:t>
      </w:r>
    </w:p>
    <w:p>
      <w:pPr>
        <w:pStyle w:val="ListBullet"/>
      </w:pPr>
      <w:r>
        <w:rPr>
          <w:rFonts w:ascii="Noto Sans CJK KR" w:hAnsi="Noto Sans CJK KR" w:eastAsia="Noto Sans CJK KR" w:cs="Noto Sans CJK KR"/>
        </w:rPr>
        <w:t>15. Evidence retention and archive policy</w:t>
      </w:r>
    </w:p>
    <w:p>
      <w:pPr>
        <w:pStyle w:val="Heading1"/>
      </w:pPr>
      <w:r>
        <w:t>Appendix B. Internal evidence directly reviewed for this report</w:t>
      </w:r>
    </w:p>
    <w:p>
      <w:pPr>
        <w:pStyle w:val="ListBullet"/>
      </w:pPr>
      <w:r>
        <w:rPr>
          <w:rFonts w:ascii="Noto Sans CJK KR" w:hAnsi="Noto Sans CJK KR" w:eastAsia="Noto Sans CJK KR" w:cs="Noto Sans CJK KR"/>
        </w:rPr>
        <w:t>README.md</w:t>
      </w:r>
    </w:p>
    <w:p>
      <w:pPr>
        <w:pStyle w:val="ListBullet"/>
      </w:pPr>
      <w:r>
        <w:rPr>
          <w:rFonts w:ascii="Noto Sans CJK KR" w:hAnsi="Noto Sans CJK KR" w:eastAsia="Noto Sans CJK KR" w:cs="Noto Sans CJK KR"/>
        </w:rPr>
        <w:t>STEP21_CLOSEOUT_AND_VERIFICATION.md</w:t>
      </w:r>
    </w:p>
    <w:p>
      <w:pPr>
        <w:pStyle w:val="ListBullet"/>
      </w:pPr>
      <w:r>
        <w:rPr>
          <w:rFonts w:ascii="Noto Sans CJK KR" w:hAnsi="Noto Sans CJK KR" w:eastAsia="Noto Sans CJK KR" w:cs="Noto Sans CJK KR"/>
        </w:rPr>
        <w:t>STEP21_PROMOTION_AND_DEFERRED_SCOPE.md</w:t>
      </w:r>
    </w:p>
    <w:p>
      <w:pPr>
        <w:pStyle w:val="ListBullet"/>
      </w:pPr>
      <w:r>
        <w:rPr>
          <w:rFonts w:ascii="Noto Sans CJK KR" w:hAnsi="Noto Sans CJK KR" w:eastAsia="Noto Sans CJK KR" w:cs="Noto Sans CJK KR"/>
        </w:rPr>
        <w:t>design/BAR_LOG_SCHEMA.md</w:t>
      </w:r>
    </w:p>
    <w:p>
      <w:pPr>
        <w:pStyle w:val="ListBullet"/>
      </w:pPr>
      <w:r>
        <w:rPr>
          <w:rFonts w:ascii="Noto Sans CJK KR" w:hAnsi="Noto Sans CJK KR" w:eastAsia="Noto Sans CJK KR" w:cs="Noto Sans CJK KR"/>
        </w:rPr>
        <w:t>design/US100_RealTick_Backtest_Data_Policy.md</w:t>
      </w:r>
    </w:p>
    <w:p>
      <w:pPr>
        <w:pStyle w:val="ListBullet"/>
      </w:pPr>
      <w:r>
        <w:rPr>
          <w:rFonts w:ascii="Noto Sans CJK KR" w:hAnsi="Noto Sans CJK KR" w:eastAsia="Noto Sans CJK KR" w:cs="Noto Sans CJK KR"/>
        </w:rPr>
        <w:t>_coord/BACKTEST_BASELINE.md</w:t>
      </w:r>
    </w:p>
    <w:p>
      <w:pPr>
        <w:pStyle w:val="ListBullet"/>
      </w:pPr>
      <w:r>
        <w:rPr>
          <w:rFonts w:ascii="Noto Sans CJK KR" w:hAnsi="Noto Sans CJK KR" w:eastAsia="Noto Sans CJK KR" w:cs="Noto Sans CJK KR"/>
        </w:rPr>
        <w:t>_coord/README.md</w:t>
      </w:r>
    </w:p>
    <w:p>
      <w:pPr>
        <w:pStyle w:val="ListBullet"/>
      </w:pPr>
      <w:r>
        <w:rPr>
          <w:rFonts w:ascii="Noto Sans CJK KR" w:hAnsi="Noto Sans CJK KR" w:eastAsia="Noto Sans CJK KR" w:cs="Noto Sans CJK KR"/>
        </w:rPr>
        <w:t>_coord/ops/RETAINED_ARTIFACT_STANDARD.md</w:t>
      </w:r>
    </w:p>
    <w:p>
      <w:pPr>
        <w:pStyle w:val="ListBullet"/>
      </w:pPr>
      <w:r>
        <w:rPr>
          <w:rFonts w:ascii="Noto Sans CJK KR" w:hAnsi="Noto Sans CJK KR" w:eastAsia="Noto Sans CJK KR" w:cs="Noto Sans CJK KR"/>
        </w:rPr>
        <w:t>_coord/ops/RECOVERY_MATRIX.md</w:t>
      </w:r>
    </w:p>
    <w:p>
      <w:pPr>
        <w:pStyle w:val="ListBullet"/>
      </w:pPr>
      <w:r>
        <w:rPr>
          <w:rFonts w:ascii="Noto Sans CJK KR" w:hAnsi="Noto Sans CJK KR" w:eastAsia="Noto Sans CJK KR" w:cs="Noto Sans CJK KR"/>
        </w:rPr>
        <w:t>_coord/ops/EARLY_EXIT_TRIAGE_RUNBOOK.md</w:t>
      </w:r>
    </w:p>
    <w:p>
      <w:pPr>
        <w:pStyle w:val="ListBullet"/>
      </w:pPr>
      <w:r>
        <w:rPr>
          <w:rFonts w:ascii="Noto Sans CJK KR" w:hAnsi="Noto Sans CJK KR" w:eastAsia="Noto Sans CJK KR" w:cs="Noto Sans CJK KR"/>
        </w:rPr>
        <w:t>_coord/ops/PROTECTIVE_MODIFY_TRIAGE_RUNBOOK.md</w:t>
      </w:r>
    </w:p>
    <w:p>
      <w:pPr>
        <w:pStyle w:val="ListBullet"/>
      </w:pPr>
      <w:r>
        <w:rPr>
          <w:rFonts w:ascii="Noto Sans CJK KR" w:hAnsi="Noto Sans CJK KR" w:eastAsia="Noto Sans CJK KR" w:cs="Noto Sans CJK KR"/>
        </w:rPr>
        <w:t>_coord/logs/compile/compile_step21_wip.log</w:t>
      </w:r>
    </w:p>
    <w:p>
      <w:pPr>
        <w:pStyle w:val="ListBullet"/>
      </w:pPr>
      <w:r>
        <w:rPr>
          <w:rFonts w:ascii="Noto Sans CJK KR" w:hAnsi="Noto Sans CJK KR" w:eastAsia="Noto Sans CJK KR" w:cs="Noto Sans CJK KR"/>
        </w:rPr>
        <w:t>_coord/logs/smoke/step21_*_summary.md</w:t>
      </w:r>
    </w:p>
    <w:p>
      <w:pPr>
        <w:pStyle w:val="ListBullet"/>
      </w:pPr>
      <w:r>
        <w:rPr>
          <w:rFonts w:ascii="Noto Sans CJK KR" w:hAnsi="Noto Sans CJK KR" w:eastAsia="Noto Sans CJK KR" w:cs="Noto Sans CJK KR"/>
        </w:rPr>
        <w:t>_coord/tester/step21/*.ini</w:t>
      </w:r>
    </w:p>
    <w:p>
      <w:pPr>
        <w:pStyle w:val="ListBullet"/>
      </w:pPr>
      <w:r>
        <w:rPr>
          <w:rFonts w:ascii="Noto Sans CJK KR" w:hAnsi="Noto Sans CJK KR" w:eastAsia="Noto Sans CJK KR" w:cs="Noto Sans CJK KR"/>
        </w:rPr>
        <w:t>_coord/artifacts/step14_validation_q1_out/*</w:t>
      </w:r>
    </w:p>
    <w:p>
      <w:pPr>
        <w:pStyle w:val="ListBullet"/>
      </w:pPr>
      <w:r>
        <w:rPr>
          <w:rFonts w:ascii="Noto Sans CJK KR" w:hAnsi="Noto Sans CJK KR" w:eastAsia="Noto Sans CJK KR" w:cs="Noto Sans CJK KR"/>
        </w:rPr>
        <w:t>_coord/artifacts/step15_export_q1_out/*</w:t>
      </w:r>
    </w:p>
    <w:p>
      <w:pPr>
        <w:pStyle w:val="ListBullet"/>
      </w:pPr>
      <w:r>
        <w:rPr>
          <w:rFonts w:ascii="Noto Sans CJK KR" w:hAnsi="Noto Sans CJK KR" w:eastAsia="Noto Sans CJK KR" w:cs="Noto Sans CJK KR"/>
        </w:rPr>
        <w:t>_coord/artifacts/step21_*/*</w:t>
      </w:r>
    </w:p>
    <w:p>
      <w:pPr>
        <w:pStyle w:val="ListBullet"/>
      </w:pPr>
      <w:r>
        <w:rPr>
          <w:rFonts w:ascii="Noto Sans CJK KR" w:hAnsi="Noto Sans CJK KR" w:eastAsia="Noto Sans CJK KR" w:cs="Noto Sans CJK KR"/>
        </w:rPr>
        <w:t>_coord/artifacts/us100_history_quality/*</w:t>
      </w:r>
    </w:p>
    <w:p>
      <w:pPr>
        <w:pStyle w:val="ListBullet"/>
      </w:pPr>
      <w:r>
        <w:rPr>
          <w:rFonts w:ascii="Noto Sans CJK KR" w:hAnsi="Noto Sans CJK KR" w:eastAsia="Noto Sans CJK KR" w:cs="Noto Sans CJK KR"/>
        </w:rPr>
        <w:t>tools/run_step21_matrix.ps1</w:t>
      </w:r>
    </w:p>
    <w:p>
      <w:pPr>
        <w:pStyle w:val="ListBullet"/>
      </w:pPr>
      <w:r>
        <w:rPr>
          <w:rFonts w:ascii="Noto Sans CJK KR" w:hAnsi="Noto Sans CJK KR" w:eastAsia="Noto Sans CJK KR" w:cs="Noto Sans CJK KR"/>
        </w:rPr>
        <w:t>tools/package_step21_artifacts.py</w:t>
      </w:r>
    </w:p>
    <w:p>
      <w:pPr>
        <w:pStyle w:val="ListBullet"/>
      </w:pPr>
      <w:r>
        <w:rPr>
          <w:rFonts w:ascii="Noto Sans CJK KR" w:hAnsi="Noto Sans CJK KR" w:eastAsia="Noto Sans CJK KR" w:cs="Noto Sans CJK KR"/>
        </w:rPr>
        <w:t>src/ml/pyproject.toml</w:t>
      </w:r>
    </w:p>
    <w:p>
      <w:pPr>
        <w:pStyle w:val="ListBullet"/>
      </w:pPr>
      <w:r>
        <w:rPr>
          <w:rFonts w:ascii="Noto Sans CJK KR" w:hAnsi="Noto Sans CJK KR" w:eastAsia="Noto Sans CJK KR" w:cs="Noto Sans CJK KR"/>
        </w:rPr>
        <w:t>src/ea/TripleSigma.mq5</w:t>
      </w:r>
    </w:p>
    <w:p>
      <w:pPr>
        <w:pStyle w:val="ListBullet"/>
      </w:pPr>
      <w:r>
        <w:rPr>
          <w:rFonts w:ascii="Noto Sans CJK KR" w:hAnsi="Noto Sans CJK KR" w:eastAsia="Noto Sans CJK KR" w:cs="Noto Sans CJK KR"/>
        </w:rPr>
        <w:t>src/include/TS_Execution.mqh</w:t>
      </w:r>
    </w:p>
    <w:p>
      <w:pPr>
        <w:pStyle w:val="ListBullet"/>
      </w:pPr>
      <w:r>
        <w:rPr>
          <w:rFonts w:ascii="Noto Sans CJK KR" w:hAnsi="Noto Sans CJK KR" w:eastAsia="Noto Sans CJK KR" w:cs="Noto Sans CJK KR"/>
        </w:rPr>
        <w:t>src/include/TS_Logger.mqh</w:t>
      </w:r>
    </w:p>
    <w:p>
      <w:pPr>
        <w:pStyle w:val="ListBullet"/>
      </w:pPr>
      <w:r>
        <w:rPr>
          <w:rFonts w:ascii="Noto Sans CJK KR" w:hAnsi="Noto Sans CJK KR" w:eastAsia="Noto Sans CJK KR" w:cs="Noto Sans CJK KR"/>
        </w:rPr>
        <w:t>src/include/TS_Monitor.mqh</w:t>
      </w:r>
    </w:p>
    <w:p>
      <w:pPr>
        <w:pStyle w:val="Heading1"/>
      </w:pPr>
      <w:r>
        <w:t>Appendix C. External reference points</w:t>
      </w:r>
    </w:p>
    <w:p>
      <w:pPr>
        <w:pStyle w:val="ListBullet"/>
      </w:pPr>
      <w:r>
        <w:rPr>
          <w:rFonts w:ascii="Noto Sans CJK KR" w:hAnsi="Noto Sans CJK KR" w:eastAsia="Noto Sans CJK KR" w:cs="Noto Sans CJK KR"/>
        </w:rPr>
        <w:t>MQL5 PositionClose / PositionModify / ResultRetcode: `true` does not guarantee final execution success.</w:t>
      </w:r>
    </w:p>
    <w:p>
      <w:pPr>
        <w:pStyle w:val="ListBullet"/>
      </w:pPr>
      <w:r>
        <w:rPr>
          <w:rFonts w:ascii="Noto Sans CJK KR" w:hAnsi="Noto Sans CJK KR" w:eastAsia="Noto Sans CJK KR" w:cs="Noto Sans CJK KR"/>
        </w:rPr>
        <w:t>MQL5 OnTradeTransaction: one request may correspond to multiple transactions and request/result are meaningful for `TRADE_TRANSACTION_REQUEST`.</w:t>
      </w:r>
    </w:p>
    <w:p>
      <w:pPr>
        <w:pStyle w:val="ListBullet"/>
      </w:pPr>
      <w:r>
        <w:rPr>
          <w:rFonts w:ascii="Noto Sans CJK KR" w:hAnsi="Noto Sans CJK KR" w:eastAsia="Noto Sans CJK KR" w:cs="Noto Sans CJK KR"/>
        </w:rPr>
        <w:t>scikit-learn TimeSeriesSplit: time-ordered split with an explicit gap is supported.</w:t>
      </w:r>
    </w:p>
    <w:p>
      <w:pPr>
        <w:pStyle w:val="ListBullet"/>
      </w:pPr>
      <w:r>
        <w:rPr>
          <w:rFonts w:ascii="Noto Sans CJK KR" w:hAnsi="Noto Sans CJK KR" w:eastAsia="Noto Sans CJK KR" w:cs="Noto Sans CJK KR"/>
        </w:rPr>
        <w:t>Optuna: samplers and pruners are available for define-by-run black-box HPO.</w:t>
      </w:r>
    </w:p>
    <w:sectPr w:rsidR="00FC693F" w:rsidRPr="0006063C" w:rsidSect="00034616">
      <w:footerReference w:type="default" r:id="rId9"/>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color w:val="606060"/>
        <w:sz w:val="16"/>
      </w:rPr>
      <w:t>PROJECT_triple_sigma | Step21 operations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after="80" w:before="0"/>
    </w:pPr>
    <w:rPr>
      <w:rFonts w:ascii="Noto Sans CJK KR" w:hAnsi="Noto Sans CJK KR" w:eastAsia="Noto Sans CJK KR" w:cs="Noto Sans CJK KR"/>
      <w:b w:val="0"/>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Noto Sans CJK KR" w:hAnsi="Noto Sans CJK KR" w:eastAsia="Noto Sans CJK KR" w:cs="Noto Sans CJK KR"/>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Noto Sans CJK KR" w:hAnsi="Noto Sans CJK KR" w:eastAsia="Noto Sans CJK KR" w:cs="Noto Sans CJK KR"/>
      <w:b/>
      <w:bCs/>
      <w:color w:val="2C2C2C"/>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KR" w:hAnsi="Noto Sans CJK KR" w:eastAsia="Noto Sans CJK KR" w:cs="Noto Sans CJK KR"/>
      <w:b/>
      <w:bCs/>
      <w:color w:val="2C2C2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KR" w:hAnsi="Noto Sans CJK KR" w:eastAsia="Noto Sans CJK KR" w:cs="Noto Sans CJK KR"/>
      <w:b w:val="0"/>
      <w:color w:val="141414"/>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s="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hanging="142"/>
      <w:contextualSpacing/>
    </w:pPr>
    <w:rPr>
      <w:rFonts w:ascii="Noto Sans CJK KR" w:hAnsi="Noto Sans CJK KR" w:eastAsia="Noto Sans CJK KR" w:cs="Noto Sans CJK KR"/>
      <w:b w:val="0"/>
      <w:color w:val="14141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cs="Noto Sans CJK KR"/>
      <w:b w:val="0"/>
      <w:color w:val="14141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