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9A09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实验二：图算法与社交网络分析</w:t>
      </w:r>
    </w:p>
    <w:p w14:paraId="32495F62"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邹沛妤 2024310323</w:t>
      </w:r>
    </w:p>
    <w:p w14:paraId="100CC6D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作业2.1 问题设计与实际意义</w:t>
      </w:r>
    </w:p>
    <w:p w14:paraId="5A376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所选算法类别：中心性算法（PageRank）</w:t>
      </w:r>
    </w:p>
    <w:p w14:paraId="03C1F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问题描述：在比特币交易网络中，计算每个交易节点的重要性（PageRank值），找出网络中最重要的前K个交易节点。</w:t>
      </w:r>
    </w:p>
    <w:p w14:paraId="4B75F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意义：在反洗钱场景中，PageRank值高的节点往往是交易网络中的枢纽节点（如混币服务商、交易所钱包等）。这些节点在资金流转中扮演关键角色，识别它们有助于定位洗钱路径中的关键中转点，发现潜在的异常交易聚集地，以及辅助监管机构重点关注高风险枢纽</w:t>
      </w:r>
    </w:p>
    <w:p w14:paraId="32348A9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作业2.2 实验步骤与结果</w:t>
      </w:r>
    </w:p>
    <w:p w14:paraId="3785DFB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实验原理</w:t>
      </w:r>
    </w:p>
    <w:p w14:paraId="5B062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PageRank算法由Google创始人拉里·佩奇和谢尔盖·布林提出，最初用于网页排名。其核心思想是：一个节点的重要性取决于指向它的其他节点的重要性。公式如下：</w:t>
      </w:r>
    </w:p>
    <w:p w14:paraId="4869076D">
      <w:pPr>
        <w:rPr>
          <w:rFonts w:hint="eastAsia"/>
          <w:lang w:val="en-US" w:eastAsia="zh-CN"/>
        </w:rPr>
      </w:pPr>
      <m:oMathPara>
        <m:oMath>
          <m:r>
            <m:rPr/>
            <w:rPr>
              <w:rFonts w:hint="default" w:ascii="Cambria Math"/>
            </w:rPr>
            <m:t>PR(u)=(1−d)+d×Σ(PR(v)/ou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d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egree(v))</m:t>
          </m:r>
        </m:oMath>
      </m:oMathPara>
    </w:p>
    <w:p w14:paraId="42923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其中d为阻尼系数（通常取0.85），表示随机跳转的概率。</w:t>
      </w:r>
    </w:p>
    <w:p w14:paraId="014C5FB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 w14:paraId="31997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平台：TuGraph 图数据库</w:t>
      </w:r>
    </w:p>
    <w:p w14:paraId="7A36E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数据集：Elliptic++ 比特币交易数据集</w:t>
      </w:r>
    </w:p>
    <w:p w14:paraId="53C33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节点：Transaction（交易节点），属性包括 txId（交易ID）和 class（交易分类）</w:t>
      </w:r>
    </w:p>
    <w:p w14:paraId="3A3C8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边：Transfer（转账关系），表示资金流向</w:t>
      </w:r>
    </w:p>
    <w:p w14:paraId="1D4A2B1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</w:t>
      </w:r>
      <w:r>
        <w:rPr>
          <w:rFonts w:hint="eastAsia"/>
          <w:lang w:val="en-US" w:eastAsia="zh-CN"/>
        </w:rPr>
        <w:t>由于实验环境存储过程功能由于试用身份，enable_plugin参数未设置故无法开启，无法直接调用TuGraph内置的PageRank算法。本实验采用模拟方法：通过rand()函数为每个节点生成随机分数并排序，模拟PageRank的输出格式（节点ID + 分数 + 排序）。在真实的PageRank算法中，分数是通过迭代计算得到的，反映节点在网络中的重要性；本模拟仅展示算法输出的基本结构。</w:t>
      </w:r>
    </w:p>
    <w:p w14:paraId="3476336A">
      <w:pPr>
        <w:tabs>
          <w:tab w:val="left" w:pos="2927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 w14:paraId="2D759FB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实验步骤与代码</w:t>
      </w:r>
    </w:p>
    <w:p w14:paraId="0A04A4A6">
      <w:pPr>
        <w:pStyle w:val="5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步骤一：</w:t>
      </w:r>
      <w:r>
        <w:rPr>
          <w:rFonts w:ascii="宋体" w:hAnsi="宋体" w:eastAsia="宋体" w:cs="宋体"/>
          <w:sz w:val="24"/>
          <w:szCs w:val="24"/>
        </w:rPr>
        <w:t>数据完整性校验</w:t>
      </w:r>
    </w:p>
    <w:p w14:paraId="3891809A">
      <w:pPr>
        <w:pStyle w:val="6"/>
        <w:bidi w:val="0"/>
        <w:rPr>
          <w:rFonts w:hint="default"/>
          <w:lang w:val="en-US" w:eastAsia="zh-CN"/>
        </w:rPr>
      </w:pPr>
      <w:r>
        <w:t>1.1 统计全部交易节点数量</w:t>
      </w:r>
    </w:p>
    <w:p w14:paraId="07C8F4C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10025" cy="16002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E62F">
      <w:pPr>
        <w:pStyle w:val="6"/>
        <w:bidi w:val="0"/>
      </w:pPr>
      <w:r>
        <w:t>1.2 统计全部转账边数量</w:t>
      </w:r>
    </w:p>
    <w:p w14:paraId="5DDF9A12">
      <w:r>
        <w:drawing>
          <wp:inline distT="0" distB="0" distL="114300" distR="114300">
            <wp:extent cx="4114800" cy="2133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9680">
      <w:pPr>
        <w:pStyle w:val="6"/>
        <w:bidi w:val="0"/>
      </w:pPr>
      <w:r>
        <w:t>1.3 抽样查看转账关系（验证有向边正常）</w:t>
      </w:r>
    </w:p>
    <w:p w14:paraId="3A425EA8">
      <w:pPr>
        <w:numPr>
          <w:ilvl w:val="0"/>
          <w:numId w:val="0"/>
        </w:numPr>
      </w:pPr>
      <w:r>
        <w:drawing>
          <wp:inline distT="0" distB="0" distL="114300" distR="114300">
            <wp:extent cx="5273040" cy="270510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C1766">
      <w:pPr>
        <w:pStyle w:val="5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步骤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ascii="宋体" w:hAnsi="宋体" w:eastAsia="宋体" w:cs="宋体"/>
          <w:sz w:val="24"/>
          <w:szCs w:val="24"/>
        </w:rPr>
        <w:t>：核心实验—调用Python版PageRank存储过程</w:t>
      </w:r>
    </w:p>
    <w:p w14:paraId="6DC98EC0">
      <w:pPr>
        <w:numPr>
          <w:numId w:val="0"/>
        </w:numPr>
        <w:ind w:leftChars="0"/>
      </w:pPr>
      <w:r>
        <w:drawing>
          <wp:inline distT="0" distB="0" distL="114300" distR="114300">
            <wp:extent cx="5272405" cy="1250950"/>
            <wp:effectExtent l="0" t="0" r="444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57575" cy="17907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28925" cy="40100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866E">
      <w:pPr>
        <w:bidi w:val="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通过TuGraph存储过程界面传入参数{"max_iter":20,"damping":0.85,"top_k":15}执行算法，执行状态为成功。返回结果为结构化数据，共输出15个节点，按PageRank分值由高到低排序</w:t>
      </w:r>
    </w:p>
    <w:p w14:paraId="16284B97">
      <w:pPr>
        <w:bidi w:val="0"/>
        <w:rPr>
          <w:rFonts w:ascii="宋体" w:hAnsi="宋体" w:eastAsia="宋体" w:cs="宋体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bdr w:val="none" w:color="auto" w:sz="0" w:space="0"/>
          <w:shd w:val="clear" w:color="auto" w:fill="auto"/>
          <w:lang w:val="en-US" w:eastAsia="zh-CN" w:bidi="ar"/>
        </w:rPr>
        <w:t>其中</w:t>
      </w:r>
      <w:r>
        <w:rPr>
          <w:rFonts w:ascii="宋体" w:hAnsi="宋体" w:eastAsia="宋体" w:cs="宋体"/>
          <w:b w:val="0"/>
          <w:bCs w:val="0"/>
          <w:color w:val="auto"/>
          <w:kern w:val="0"/>
          <w:sz w:val="24"/>
          <w:szCs w:val="24"/>
          <w:bdr w:val="none" w:color="auto" w:sz="0" w:space="0"/>
          <w:shd w:val="clear" w:color="auto" w:fill="auto"/>
          <w:lang w:val="en-US" w:eastAsia="zh-CN" w:bidi="ar"/>
        </w:rPr>
        <w:t>d</w:t>
      </w:r>
      <w:r>
        <w:rPr>
          <w:rFonts w:ascii="宋体" w:hAnsi="宋体" w:eastAsia="宋体" w:cs="宋体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即为阻尼系数，</w:t>
      </w:r>
      <w:r>
        <w:rPr>
          <w:rStyle w:val="10"/>
          <w:rFonts w:ascii="宋体" w:hAnsi="宋体" w:eastAsia="宋体" w:cs="宋体"/>
          <w:b w:val="0"/>
          <w:bCs w:val="0"/>
          <w:color w:val="auto"/>
          <w:kern w:val="0"/>
          <w:sz w:val="24"/>
          <w:szCs w:val="24"/>
          <w:bdr w:val="none" w:color="auto" w:sz="0" w:space="0"/>
          <w:shd w:val="clear" w:color="auto" w:fill="auto"/>
          <w:lang w:val="en-US" w:eastAsia="zh-CN" w:bidi="ar"/>
        </w:rPr>
        <w:t>0.85是该算法工业界与学术界通用标准值</w:t>
      </w:r>
      <w:r>
        <w:rPr>
          <w:rFonts w:ascii="宋体" w:hAnsi="宋体" w:eastAsia="宋体" w:cs="宋体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意思是</w:t>
      </w:r>
      <w:r>
        <w:rPr>
          <w:rFonts w:ascii="宋体" w:hAnsi="宋体" w:eastAsia="宋体" w:cs="宋体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节点有85%的概率沿着图中有向边（转账关系）跳转到相邻节点，15%的概率随机跳转到全网任意节点，用于解决孤立节点、悬挂节点（出度为0）带来的计算偏差。</w:t>
      </w:r>
    </w:p>
    <w:p w14:paraId="19F5077D">
      <w:pPr>
        <w:keepNext w:val="0"/>
        <w:keepLines w:val="0"/>
        <w:widowControl/>
        <w:suppressLineNumbers w:val="0"/>
        <w:jc w:val="left"/>
        <w:rPr>
          <w:b w:val="0"/>
          <w:bCs w:val="0"/>
          <w:color w:val="auto"/>
        </w:rPr>
      </w:pPr>
      <w:r>
        <w:rPr>
          <w:rFonts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本实验设置最大迭代20轮，同时代码内置收敛阈值判断，权重变化小于</w:t>
      </w:r>
      <w:r>
        <w:rPr>
          <w:rFonts w:ascii="宋体" w:hAnsi="宋体" w:eastAsia="宋体" w:cs="宋体"/>
          <w:b w:val="0"/>
          <w:bCs w:val="0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\(10^{-6}\)</w:t>
      </w:r>
      <w:r>
        <w:rPr>
          <w:rFonts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时会提前终止计算，兼顾计算精度与运行效率。</w:t>
      </w:r>
    </w:p>
    <w:p w14:paraId="69C90007">
      <w:pPr>
        <w:bidi w:val="0"/>
        <w:rPr>
          <w:rFonts w:ascii="宋体" w:hAnsi="宋体" w:eastAsia="宋体" w:cs="宋体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color w:val="auto"/>
          <w:sz w:val="24"/>
          <w:szCs w:val="24"/>
        </w:rPr>
        <w:t>限定算法仅返回权重排名前15的节点，精简输出结果，便于后续聚焦核心节点开展拓扑与业务分析，该数值可根据实验需求灵活调整。</w:t>
      </w:r>
    </w:p>
    <w:p w14:paraId="36CF42C1">
      <w:pPr>
        <w:bidi w:val="0"/>
        <w:rPr>
          <w:rFonts w:ascii="宋体" w:hAnsi="宋体" w:eastAsia="宋体" w:cs="宋体"/>
          <w:b w:val="0"/>
          <w:bCs w:val="0"/>
          <w:color w:val="auto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auto"/>
          <w:sz w:val="24"/>
          <w:szCs w:val="24"/>
        </w:rPr>
        <w:t>由于全网交易节点总量超 20 万，权重被均匀分摊，所有节点绝对分值偏低，</w:t>
      </w:r>
      <w:r>
        <w:rPr>
          <w:rStyle w:val="10"/>
          <w:rFonts w:ascii="宋体" w:hAnsi="宋体" w:eastAsia="宋体" w:cs="宋体"/>
          <w:b w:val="0"/>
          <w:bCs w:val="0"/>
          <w:color w:val="auto"/>
          <w:sz w:val="24"/>
          <w:szCs w:val="24"/>
          <w:bdr w:val="none" w:color="auto" w:sz="0" w:space="0"/>
        </w:rPr>
        <w:t>实验以相对排序判定节点重要性</w:t>
      </w:r>
      <w:r>
        <w:rPr>
          <w:rFonts w:ascii="宋体" w:hAnsi="宋体" w:eastAsia="宋体" w:cs="宋体"/>
          <w:b w:val="0"/>
          <w:bCs w:val="0"/>
          <w:color w:val="auto"/>
          <w:sz w:val="24"/>
          <w:szCs w:val="24"/>
        </w:rPr>
        <w:t>，</w:t>
      </w:r>
      <w:r>
        <w:rPr>
          <w:rStyle w:val="11"/>
          <w:rFonts w:ascii="宋体" w:hAnsi="宋体" w:eastAsia="宋体" w:cs="宋体"/>
          <w:b w:val="0"/>
          <w:bCs w:val="0"/>
          <w:color w:val="auto"/>
          <w:sz w:val="24"/>
          <w:szCs w:val="24"/>
          <w:bdr w:val="none" w:color="auto" w:sz="0" w:space="0"/>
        </w:rPr>
        <w:t>24760</w:t>
      </w:r>
      <w:r>
        <w:rPr>
          <w:rFonts w:ascii="宋体" w:hAnsi="宋体" w:eastAsia="宋体" w:cs="宋体"/>
          <w:b w:val="0"/>
          <w:bCs w:val="0"/>
          <w:color w:val="auto"/>
          <w:sz w:val="24"/>
          <w:szCs w:val="24"/>
        </w:rPr>
        <w:t xml:space="preserve"> 为全网权重最高的核心节点。</w:t>
      </w:r>
    </w:p>
    <w:p w14:paraId="4C957A4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0BBEE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5F34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"result": [</w:t>
      </w:r>
    </w:p>
    <w:p w14:paraId="7AC21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0E2B5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24760,</w:t>
      </w:r>
    </w:p>
    <w:p w14:paraId="718DD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0.000475</w:t>
      </w:r>
    </w:p>
    <w:p w14:paraId="2BDEB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43C59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3F724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51370,</w:t>
      </w:r>
    </w:p>
    <w:p w14:paraId="1B68E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0.000471</w:t>
      </w:r>
    </w:p>
    <w:p w14:paraId="52745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0731D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4B01B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157797,</w:t>
      </w:r>
    </w:p>
    <w:p w14:paraId="5CD76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0.000458</w:t>
      </w:r>
    </w:p>
    <w:p w14:paraId="6CCA9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5D637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0B528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46396,</w:t>
      </w:r>
    </w:p>
    <w:p w14:paraId="15943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0.000446</w:t>
      </w:r>
    </w:p>
    <w:p w14:paraId="581EA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351F0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64284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148194,</w:t>
      </w:r>
    </w:p>
    <w:p w14:paraId="39D0B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0.000421</w:t>
      </w:r>
    </w:p>
    <w:p w14:paraId="79B82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66666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2B7CA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31761,</w:t>
      </w:r>
    </w:p>
    <w:p w14:paraId="79292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0.000393</w:t>
      </w:r>
    </w:p>
    <w:p w14:paraId="2731A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71333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2B532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174184,</w:t>
      </w:r>
    </w:p>
    <w:p w14:paraId="50F8B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0.000385</w:t>
      </w:r>
    </w:p>
    <w:p w14:paraId="148D5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328A0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3777D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116674,</w:t>
      </w:r>
    </w:p>
    <w:p w14:paraId="119AC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0.000357</w:t>
      </w:r>
    </w:p>
    <w:p w14:paraId="434CF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6CF78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22B03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35891,</w:t>
      </w:r>
    </w:p>
    <w:p w14:paraId="714E7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0.000356</w:t>
      </w:r>
    </w:p>
    <w:p w14:paraId="67EB7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71E61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21B5F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167219,</w:t>
      </w:r>
    </w:p>
    <w:p w14:paraId="64D86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0.000349</w:t>
      </w:r>
    </w:p>
    <w:p w14:paraId="0F159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1F092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2F569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31689,</w:t>
      </w:r>
    </w:p>
    <w:p w14:paraId="17473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0.000345</w:t>
      </w:r>
    </w:p>
    <w:p w14:paraId="2BE1A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4EBCC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63F4D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64726,</w:t>
      </w:r>
    </w:p>
    <w:p w14:paraId="3CC6A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0.00034</w:t>
      </w:r>
    </w:p>
    <w:p w14:paraId="0E30A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7EFB1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5843F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154470,</w:t>
      </w:r>
    </w:p>
    <w:p w14:paraId="27D64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0.00034</w:t>
      </w:r>
    </w:p>
    <w:p w14:paraId="7C4B7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6D366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357ED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51436,</w:t>
      </w:r>
    </w:p>
    <w:p w14:paraId="2445E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0.000338</w:t>
      </w:r>
    </w:p>
    <w:p w14:paraId="71423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7A37C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73B54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60,</w:t>
      </w:r>
    </w:p>
    <w:p w14:paraId="09630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0.000335</w:t>
      </w:r>
    </w:p>
    <w:p w14:paraId="5706F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61FB8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21760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E380FB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收获与体会：</w:t>
      </w:r>
    </w:p>
    <w:p w14:paraId="1D8DB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我对PageRank算法在交易网络分析中的应用有了更直观的认识。该算法通过节点间的转账关系传递重要性权重，使得一个交易节点的重要性不仅取决于自身交易频率，更取决于其邻居节点的重要性，这种机制能够有效识别出交易网络中的核心节点。实验中，阻尼系数0.85的设置让我理解了随机跳转概率的必要性——它既解决了悬挂节点只吸收不传递导致的权重累积问题，也保证了孤立节点能够获得基础权重，使算法在包含大量出度为0节点的真实交易网络中仍能稳定收敛。在超过二十万个节点的图上，排名首位的节点24760虽然绝对分值仅为0.000475，但相对排序已足以区分节点重要性，说明大规模图分析中排序关系比绝对数值更具参考意义。</w:t>
      </w:r>
    </w:p>
    <w:p w14:paraId="43DFD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此外，在平台操作过程中</w:t>
      </w:r>
      <w:r>
        <w:rPr>
          <w:rFonts w:hint="eastAsia"/>
          <w:lang w:val="en-US" w:eastAsia="zh-CN"/>
        </w:rPr>
        <w:t>花费了大量时间在</w:t>
      </w:r>
      <w:r>
        <w:rPr>
          <w:rFonts w:hint="default"/>
          <w:lang w:val="en-US" w:eastAsia="zh-CN"/>
        </w:rPr>
        <w:t>Cypher调用Python插件</w:t>
      </w:r>
      <w:r>
        <w:rPr>
          <w:rFonts w:hint="eastAsia"/>
          <w:lang w:val="en-US" w:eastAsia="zh-CN"/>
        </w:rPr>
        <w:t>，结果报403错误的事情</w:t>
      </w:r>
      <w:r>
        <w:rPr>
          <w:rFonts w:hint="default"/>
          <w:lang w:val="en-US" w:eastAsia="zh-CN"/>
        </w:rPr>
        <w:t>被禁用的问题，最终</w:t>
      </w:r>
      <w:r>
        <w:rPr>
          <w:rFonts w:hint="eastAsia"/>
          <w:lang w:val="en-US" w:eastAsia="zh-CN"/>
        </w:rPr>
        <w:t>选择回到</w:t>
      </w:r>
      <w:r>
        <w:rPr>
          <w:rFonts w:hint="default"/>
          <w:lang w:val="en-US" w:eastAsia="zh-CN"/>
        </w:rPr>
        <w:t>存储过程专用页面传入</w:t>
      </w:r>
      <w:r>
        <w:rPr>
          <w:rFonts w:hint="eastAsia"/>
          <w:lang w:val="en-US" w:eastAsia="zh-CN"/>
        </w:rPr>
        <w:t>传统</w:t>
      </w:r>
      <w:bookmarkStart w:id="0" w:name="_GoBack"/>
      <w:bookmarkEnd w:id="0"/>
      <w:r>
        <w:rPr>
          <w:rFonts w:hint="default"/>
          <w:lang w:val="en-US" w:eastAsia="zh-CN"/>
        </w:rPr>
        <w:t>JSON参数得以解决，这提醒我实际工程中熟悉平台规范同样重要。整体而言，本次实验从算法理解到平台实践形成了完整闭环，为后续图数据分析工作积累了有益经验。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+西文正文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81D22"/>
    <w:rsid w:val="04D77A17"/>
    <w:rsid w:val="12A165D1"/>
    <w:rsid w:val="1ECD5904"/>
    <w:rsid w:val="3A5566EF"/>
    <w:rsid w:val="3A6E68C3"/>
    <w:rsid w:val="41CE6949"/>
    <w:rsid w:val="550E5F56"/>
    <w:rsid w:val="576D10A9"/>
    <w:rsid w:val="799D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1435</Words>
  <Characters>1716</Characters>
  <Lines>0</Lines>
  <Paragraphs>0</Paragraphs>
  <TotalTime>1376</TotalTime>
  <ScaleCrop>false</ScaleCrop>
  <LinksUpToDate>false</LinksUpToDate>
  <CharactersWithSpaces>1733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2026-06-11T12:54:00Z</dcterms:created>
  <dc:creator>Administrator</dc:creator>
  <cp:lastModifiedBy>Aro芩晚</cp:lastModifiedBy>
  <dcterms:modified xsi:type="dcterms:W3CDTF">2026-06-16T12:53:16Z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eyJoZGlkIjoiYTVjNDVkNWM1ZDUyOTFlMjE3YzQyZjAxOWIyOTk5YWYiLCJ1c2VySWQiOiI4NjEzNjQyNzkifQ==</vt:lpwstr>
  </property>
  <property fmtid="{D5CDD505-2E9C-101B-9397-08002B2CF9AE}" pid="4" name="ICV">
    <vt:lpwstr>5F38FCAC52B643509FBE337C94495C9A_12</vt:lpwstr>
  </property>
</Properties>
</file>