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CBD0" w14:textId="77777777" w:rsidR="00617AE5" w:rsidRDefault="00617AE5" w:rsidP="00617AE5">
      <w:bookmarkStart w:id="0" w:name="_Hlk216180858"/>
    </w:p>
    <w:p w14:paraId="003AC2AF" w14:textId="77777777" w:rsidR="00617AE5" w:rsidRDefault="00617AE5" w:rsidP="00617AE5"/>
    <w:p w14:paraId="694B5810" w14:textId="77777777" w:rsidR="00617AE5" w:rsidRDefault="00617AE5" w:rsidP="00617AE5"/>
    <w:p w14:paraId="0A7E4944" w14:textId="77777777" w:rsidR="00617AE5" w:rsidRDefault="00617AE5" w:rsidP="00617AE5"/>
    <w:p w14:paraId="29CD6356" w14:textId="77777777" w:rsidR="00617AE5" w:rsidRDefault="00617AE5" w:rsidP="00617AE5">
      <w:pPr>
        <w:jc w:val="center"/>
      </w:pPr>
      <w:r>
        <w:rPr>
          <w:noProof/>
        </w:rPr>
        <w:drawing>
          <wp:inline distT="0" distB="0" distL="0" distR="0" wp14:anchorId="14A0D486" wp14:editId="18B91F99">
            <wp:extent cx="2540000" cy="624840"/>
            <wp:effectExtent l="0" t="0" r="0" b="0"/>
            <wp:docPr id="111922440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0" cy="624840"/>
                    </a:xfrm>
                    <a:prstGeom prst="rect">
                      <a:avLst/>
                    </a:prstGeom>
                    <a:noFill/>
                    <a:ln>
                      <a:noFill/>
                    </a:ln>
                  </pic:spPr>
                </pic:pic>
              </a:graphicData>
            </a:graphic>
          </wp:inline>
        </w:drawing>
      </w:r>
    </w:p>
    <w:p w14:paraId="28AFEF05" w14:textId="77777777" w:rsidR="00617AE5" w:rsidRDefault="00617AE5" w:rsidP="00617AE5"/>
    <w:p w14:paraId="007153B5" w14:textId="77777777" w:rsidR="00617AE5" w:rsidRDefault="00617AE5" w:rsidP="00617AE5">
      <w:pPr>
        <w:rPr>
          <w:rFonts w:ascii="黑体" w:eastAsia="黑体"/>
          <w:sz w:val="72"/>
        </w:rPr>
      </w:pPr>
      <w:r>
        <w:rPr>
          <w:rFonts w:ascii="黑体" w:eastAsia="黑体"/>
          <w:sz w:val="48"/>
        </w:rPr>
        <w:t xml:space="preserve"> </w:t>
      </w:r>
      <w:r>
        <w:rPr>
          <w:rFonts w:ascii="黑体" w:eastAsia="黑体" w:hint="eastAsia"/>
          <w:sz w:val="72"/>
        </w:rPr>
        <w:t>毕业设计</w:t>
      </w:r>
      <w:r w:rsidRPr="00A569CB">
        <w:rPr>
          <w:rFonts w:ascii="宋体" w:hAnsi="宋体" w:hint="eastAsia"/>
          <w:sz w:val="72"/>
        </w:rPr>
        <w:t>(</w:t>
      </w:r>
      <w:r>
        <w:rPr>
          <w:rFonts w:ascii="黑体" w:eastAsia="黑体" w:hint="eastAsia"/>
          <w:sz w:val="72"/>
        </w:rPr>
        <w:t>论文</w:t>
      </w:r>
      <w:r w:rsidRPr="000F31AE">
        <w:rPr>
          <w:rFonts w:ascii="宋体" w:hAnsi="宋体" w:hint="eastAsia"/>
          <w:sz w:val="72"/>
        </w:rPr>
        <w:t>)</w:t>
      </w:r>
      <w:r>
        <w:rPr>
          <w:rFonts w:ascii="黑体" w:eastAsia="黑体" w:hint="eastAsia"/>
          <w:sz w:val="72"/>
        </w:rPr>
        <w:t>开题报告</w:t>
      </w:r>
    </w:p>
    <w:p w14:paraId="16A505C5" w14:textId="77777777" w:rsidR="00617AE5" w:rsidRPr="00117889" w:rsidRDefault="00617AE5" w:rsidP="00617AE5">
      <w:pPr>
        <w:rPr>
          <w:rFonts w:ascii="黑体" w:eastAsia="黑体"/>
          <w:szCs w:val="21"/>
        </w:rPr>
      </w:pPr>
    </w:p>
    <w:p w14:paraId="53DB2731" w14:textId="77777777" w:rsidR="00617AE5" w:rsidRPr="00444EA1" w:rsidRDefault="00617AE5" w:rsidP="00617AE5">
      <w:pPr>
        <w:jc w:val="center"/>
        <w:rPr>
          <w:rFonts w:ascii="黑体" w:eastAsia="黑体"/>
          <w:sz w:val="32"/>
          <w:szCs w:val="32"/>
        </w:rPr>
      </w:pPr>
      <w:r w:rsidRPr="00444EA1">
        <w:rPr>
          <w:rFonts w:ascii="黑体" w:eastAsia="黑体" w:hint="eastAsia"/>
          <w:sz w:val="32"/>
          <w:szCs w:val="32"/>
        </w:rPr>
        <w:t>（适用于工科类、理科类专业）</w:t>
      </w:r>
    </w:p>
    <w:p w14:paraId="197B52DD" w14:textId="77777777" w:rsidR="00617AE5" w:rsidRDefault="00617AE5" w:rsidP="00617AE5">
      <w:pPr>
        <w:rPr>
          <w:szCs w:val="21"/>
        </w:rPr>
      </w:pPr>
    </w:p>
    <w:p w14:paraId="41A621F6" w14:textId="77777777" w:rsidR="00617AE5" w:rsidRDefault="00617AE5" w:rsidP="00617AE5">
      <w:pPr>
        <w:rPr>
          <w:szCs w:val="21"/>
        </w:rPr>
      </w:pPr>
    </w:p>
    <w:p w14:paraId="19F3BACE" w14:textId="77777777" w:rsidR="00617AE5" w:rsidRDefault="00617AE5" w:rsidP="00617AE5">
      <w:pPr>
        <w:rPr>
          <w:szCs w:val="21"/>
        </w:rPr>
      </w:pPr>
    </w:p>
    <w:tbl>
      <w:tblPr>
        <w:tblW w:w="4094" w:type="pct"/>
        <w:tblInd w:w="706" w:type="dxa"/>
        <w:tblLook w:val="0000" w:firstRow="0" w:lastRow="0" w:firstColumn="0" w:lastColumn="0" w:noHBand="0" w:noVBand="0"/>
      </w:tblPr>
      <w:tblGrid>
        <w:gridCol w:w="1988"/>
        <w:gridCol w:w="1557"/>
        <w:gridCol w:w="1419"/>
        <w:gridCol w:w="1843"/>
      </w:tblGrid>
      <w:tr w:rsidR="00617AE5" w:rsidRPr="002845D9" w14:paraId="49CCC75A" w14:textId="77777777" w:rsidTr="00617AE5">
        <w:trPr>
          <w:trHeight w:val="851"/>
        </w:trPr>
        <w:tc>
          <w:tcPr>
            <w:tcW w:w="1460" w:type="pct"/>
            <w:vAlign w:val="bottom"/>
          </w:tcPr>
          <w:p w14:paraId="11DA5063" w14:textId="77777777" w:rsidR="00617AE5" w:rsidRPr="002845D9" w:rsidRDefault="00617AE5" w:rsidP="00AF79CA">
            <w:pPr>
              <w:snapToGrid w:val="0"/>
              <w:jc w:val="left"/>
              <w:rPr>
                <w:rFonts w:ascii="宋体" w:hAnsi="宋体"/>
                <w:sz w:val="28"/>
                <w:szCs w:val="28"/>
              </w:rPr>
            </w:pPr>
            <w:r w:rsidRPr="00617AE5">
              <w:rPr>
                <w:rFonts w:ascii="宋体" w:hAnsi="宋体" w:hint="eastAsia"/>
                <w:kern w:val="0"/>
                <w:sz w:val="28"/>
                <w:szCs w:val="28"/>
                <w:fitText w:val="1120" w:id="-599031296"/>
              </w:rPr>
              <w:t>课题名称</w:t>
            </w:r>
          </w:p>
        </w:tc>
        <w:tc>
          <w:tcPr>
            <w:tcW w:w="3540" w:type="pct"/>
            <w:gridSpan w:val="3"/>
            <w:tcBorders>
              <w:bottom w:val="single" w:sz="4" w:space="0" w:color="auto"/>
            </w:tcBorders>
            <w:vAlign w:val="bottom"/>
          </w:tcPr>
          <w:p w14:paraId="7F4AA1D4" w14:textId="77777777" w:rsidR="00617AE5" w:rsidRDefault="00617AE5" w:rsidP="00AF79CA">
            <w:pPr>
              <w:jc w:val="center"/>
              <w:rPr>
                <w:rFonts w:ascii="宋体" w:hAnsi="宋体"/>
                <w:sz w:val="28"/>
                <w:szCs w:val="28"/>
              </w:rPr>
            </w:pPr>
            <w:r>
              <w:rPr>
                <w:rFonts w:ascii="宋体" w:hAnsi="宋体" w:hint="eastAsia"/>
                <w:sz w:val="28"/>
                <w:szCs w:val="28"/>
              </w:rPr>
              <w:t>基于</w:t>
            </w:r>
            <w:r w:rsidRPr="00543EE6">
              <w:rPr>
                <w:sz w:val="28"/>
                <w:szCs w:val="28"/>
              </w:rPr>
              <w:t>AI Agent</w:t>
            </w:r>
            <w:r>
              <w:rPr>
                <w:rFonts w:ascii="宋体" w:hAnsi="宋体" w:hint="eastAsia"/>
                <w:sz w:val="28"/>
                <w:szCs w:val="28"/>
              </w:rPr>
              <w:t>的</w:t>
            </w:r>
            <w:r w:rsidRPr="0041682E">
              <w:rPr>
                <w:rFonts w:ascii="宋体" w:hAnsi="宋体" w:hint="eastAsia"/>
                <w:sz w:val="28"/>
                <w:szCs w:val="28"/>
              </w:rPr>
              <w:t>建筑幕墙韧性评估</w:t>
            </w:r>
          </w:p>
          <w:p w14:paraId="6D2F473C" w14:textId="77777777" w:rsidR="00617AE5" w:rsidRPr="002845D9" w:rsidRDefault="00617AE5" w:rsidP="00AF79CA">
            <w:pPr>
              <w:jc w:val="center"/>
              <w:rPr>
                <w:rFonts w:ascii="宋体" w:hAnsi="宋体"/>
                <w:sz w:val="28"/>
                <w:szCs w:val="28"/>
              </w:rPr>
            </w:pPr>
            <w:r w:rsidRPr="0041682E">
              <w:rPr>
                <w:rFonts w:ascii="宋体" w:hAnsi="宋体" w:hint="eastAsia"/>
                <w:sz w:val="28"/>
                <w:szCs w:val="28"/>
              </w:rPr>
              <w:t>软件系统设计与实现</w:t>
            </w:r>
          </w:p>
        </w:tc>
      </w:tr>
      <w:tr w:rsidR="00617AE5" w:rsidRPr="002845D9" w14:paraId="14ECAE08" w14:textId="77777777" w:rsidTr="00617AE5">
        <w:trPr>
          <w:trHeight w:val="851"/>
        </w:trPr>
        <w:tc>
          <w:tcPr>
            <w:tcW w:w="1460" w:type="pct"/>
            <w:vAlign w:val="bottom"/>
          </w:tcPr>
          <w:p w14:paraId="50089997" w14:textId="77777777" w:rsidR="00617AE5" w:rsidRPr="002845D9" w:rsidRDefault="00617AE5" w:rsidP="00AF79CA">
            <w:pPr>
              <w:jc w:val="left"/>
              <w:rPr>
                <w:rFonts w:ascii="宋体" w:hAnsi="宋体"/>
                <w:sz w:val="28"/>
                <w:szCs w:val="28"/>
              </w:rPr>
            </w:pPr>
            <w:r w:rsidRPr="00617AE5">
              <w:rPr>
                <w:rFonts w:ascii="宋体" w:hAnsi="宋体" w:hint="eastAsia"/>
                <w:spacing w:val="60"/>
                <w:kern w:val="0"/>
                <w:sz w:val="28"/>
                <w:szCs w:val="28"/>
                <w:fitText w:val="1120" w:id="-599031295"/>
              </w:rPr>
              <w:t>副标</w:t>
            </w:r>
            <w:r w:rsidRPr="00617AE5">
              <w:rPr>
                <w:rFonts w:ascii="宋体" w:hAnsi="宋体" w:hint="eastAsia"/>
                <w:spacing w:val="20"/>
                <w:kern w:val="0"/>
                <w:sz w:val="28"/>
                <w:szCs w:val="28"/>
                <w:fitText w:val="1120" w:id="-599031295"/>
              </w:rPr>
              <w:t>题</w:t>
            </w:r>
          </w:p>
        </w:tc>
        <w:tc>
          <w:tcPr>
            <w:tcW w:w="3540" w:type="pct"/>
            <w:gridSpan w:val="3"/>
            <w:tcBorders>
              <w:top w:val="single" w:sz="4" w:space="0" w:color="auto"/>
              <w:bottom w:val="single" w:sz="4" w:space="0" w:color="auto"/>
            </w:tcBorders>
            <w:vAlign w:val="bottom"/>
          </w:tcPr>
          <w:p w14:paraId="74F92426" w14:textId="77777777" w:rsidR="00617AE5" w:rsidRPr="002845D9" w:rsidRDefault="00617AE5" w:rsidP="00AF79CA">
            <w:pPr>
              <w:jc w:val="center"/>
              <w:rPr>
                <w:rFonts w:ascii="宋体" w:hAnsi="宋体"/>
                <w:sz w:val="28"/>
                <w:szCs w:val="28"/>
              </w:rPr>
            </w:pPr>
          </w:p>
        </w:tc>
      </w:tr>
      <w:tr w:rsidR="00617AE5" w:rsidRPr="002845D9" w14:paraId="5406D2A5" w14:textId="77777777" w:rsidTr="00617AE5">
        <w:trPr>
          <w:trHeight w:val="851"/>
        </w:trPr>
        <w:tc>
          <w:tcPr>
            <w:tcW w:w="1460" w:type="pct"/>
            <w:vAlign w:val="bottom"/>
          </w:tcPr>
          <w:p w14:paraId="56DD35DB" w14:textId="77777777" w:rsidR="00617AE5" w:rsidRPr="002845D9" w:rsidRDefault="00617AE5" w:rsidP="00AF79CA">
            <w:pPr>
              <w:jc w:val="left"/>
              <w:rPr>
                <w:rFonts w:ascii="宋体" w:hAnsi="宋体"/>
                <w:sz w:val="28"/>
                <w:szCs w:val="28"/>
              </w:rPr>
            </w:pPr>
            <w:r w:rsidRPr="005427F0">
              <w:rPr>
                <w:rFonts w:ascii="宋体" w:hAnsi="宋体" w:hint="eastAsia"/>
                <w:spacing w:val="280"/>
                <w:kern w:val="0"/>
                <w:sz w:val="28"/>
                <w:szCs w:val="28"/>
                <w:fitText w:val="1120" w:id="-599031294"/>
              </w:rPr>
              <w:t>学</w:t>
            </w:r>
            <w:r w:rsidRPr="005427F0">
              <w:rPr>
                <w:rFonts w:ascii="宋体" w:hAnsi="宋体" w:hint="eastAsia"/>
                <w:kern w:val="0"/>
                <w:sz w:val="28"/>
                <w:szCs w:val="28"/>
                <w:fitText w:val="1120" w:id="-599031294"/>
              </w:rPr>
              <w:t>院</w:t>
            </w:r>
          </w:p>
        </w:tc>
        <w:tc>
          <w:tcPr>
            <w:tcW w:w="3540" w:type="pct"/>
            <w:gridSpan w:val="3"/>
            <w:tcBorders>
              <w:top w:val="single" w:sz="4" w:space="0" w:color="auto"/>
              <w:bottom w:val="single" w:sz="4" w:space="0" w:color="auto"/>
            </w:tcBorders>
            <w:vAlign w:val="bottom"/>
          </w:tcPr>
          <w:p w14:paraId="7F68014D" w14:textId="77777777" w:rsidR="00617AE5" w:rsidRPr="008256F5" w:rsidRDefault="00617AE5" w:rsidP="00AF79CA">
            <w:pPr>
              <w:jc w:val="center"/>
              <w:rPr>
                <w:rFonts w:ascii="宋体" w:hAnsi="宋体"/>
                <w:sz w:val="28"/>
                <w:szCs w:val="28"/>
              </w:rPr>
            </w:pPr>
            <w:r w:rsidRPr="008256F5">
              <w:rPr>
                <w:rFonts w:ascii="宋体" w:hAnsi="宋体" w:hint="eastAsia"/>
                <w:sz w:val="28"/>
                <w:szCs w:val="28"/>
              </w:rPr>
              <w:t>计算机科学与技术学院</w:t>
            </w:r>
          </w:p>
        </w:tc>
      </w:tr>
      <w:tr w:rsidR="00617AE5" w:rsidRPr="002845D9" w14:paraId="6B9A79CF" w14:textId="77777777" w:rsidTr="00617AE5">
        <w:trPr>
          <w:trHeight w:val="851"/>
        </w:trPr>
        <w:tc>
          <w:tcPr>
            <w:tcW w:w="1460" w:type="pct"/>
            <w:vAlign w:val="bottom"/>
          </w:tcPr>
          <w:p w14:paraId="24CBDE88" w14:textId="77777777" w:rsidR="00617AE5" w:rsidRPr="002845D9" w:rsidRDefault="00617AE5" w:rsidP="00AF79CA">
            <w:pPr>
              <w:jc w:val="left"/>
              <w:rPr>
                <w:rFonts w:ascii="宋体" w:hAnsi="宋体"/>
                <w:sz w:val="28"/>
                <w:szCs w:val="28"/>
              </w:rPr>
            </w:pPr>
            <w:r w:rsidRPr="005427F0">
              <w:rPr>
                <w:rFonts w:ascii="宋体" w:hAnsi="宋体" w:hint="eastAsia"/>
                <w:spacing w:val="280"/>
                <w:kern w:val="0"/>
                <w:sz w:val="28"/>
                <w:szCs w:val="28"/>
                <w:fitText w:val="1120" w:id="-599031293"/>
              </w:rPr>
              <w:t>专</w:t>
            </w:r>
            <w:r w:rsidRPr="005427F0">
              <w:rPr>
                <w:rFonts w:ascii="宋体" w:hAnsi="宋体" w:hint="eastAsia"/>
                <w:kern w:val="0"/>
                <w:sz w:val="28"/>
                <w:szCs w:val="28"/>
                <w:fitText w:val="1120" w:id="-599031293"/>
              </w:rPr>
              <w:t>业</w:t>
            </w:r>
          </w:p>
        </w:tc>
        <w:tc>
          <w:tcPr>
            <w:tcW w:w="3540" w:type="pct"/>
            <w:gridSpan w:val="3"/>
            <w:tcBorders>
              <w:top w:val="single" w:sz="4" w:space="0" w:color="auto"/>
              <w:bottom w:val="single" w:sz="4" w:space="0" w:color="auto"/>
            </w:tcBorders>
            <w:vAlign w:val="bottom"/>
          </w:tcPr>
          <w:p w14:paraId="3C24D209" w14:textId="77777777" w:rsidR="00617AE5" w:rsidRPr="002845D9" w:rsidRDefault="00617AE5" w:rsidP="00AF79CA">
            <w:pPr>
              <w:jc w:val="center"/>
              <w:rPr>
                <w:rFonts w:ascii="宋体" w:hAnsi="宋体"/>
                <w:sz w:val="28"/>
                <w:szCs w:val="28"/>
              </w:rPr>
            </w:pPr>
            <w:r>
              <w:rPr>
                <w:rFonts w:ascii="宋体" w:hAnsi="宋体" w:hint="eastAsia"/>
                <w:sz w:val="28"/>
                <w:szCs w:val="28"/>
              </w:rPr>
              <w:t>软件工程</w:t>
            </w:r>
          </w:p>
        </w:tc>
      </w:tr>
      <w:tr w:rsidR="00617AE5" w:rsidRPr="002845D9" w14:paraId="22B6D81F" w14:textId="77777777" w:rsidTr="00617AE5">
        <w:trPr>
          <w:trHeight w:val="851"/>
        </w:trPr>
        <w:tc>
          <w:tcPr>
            <w:tcW w:w="1460" w:type="pct"/>
            <w:vAlign w:val="bottom"/>
          </w:tcPr>
          <w:p w14:paraId="203FF289" w14:textId="77777777" w:rsidR="00617AE5" w:rsidRPr="002845D9" w:rsidRDefault="00617AE5" w:rsidP="00AF79CA">
            <w:pPr>
              <w:jc w:val="left"/>
              <w:rPr>
                <w:rFonts w:ascii="宋体" w:hAnsi="宋体"/>
                <w:sz w:val="28"/>
                <w:szCs w:val="28"/>
              </w:rPr>
            </w:pPr>
            <w:r w:rsidRPr="00617AE5">
              <w:rPr>
                <w:rFonts w:ascii="宋体" w:hAnsi="宋体" w:hint="eastAsia"/>
                <w:kern w:val="0"/>
                <w:sz w:val="28"/>
                <w:szCs w:val="28"/>
                <w:fitText w:val="1120" w:id="-599031292"/>
              </w:rPr>
              <w:t>学生姓名</w:t>
            </w:r>
          </w:p>
        </w:tc>
        <w:tc>
          <w:tcPr>
            <w:tcW w:w="1144" w:type="pct"/>
            <w:tcBorders>
              <w:top w:val="single" w:sz="4" w:space="0" w:color="auto"/>
              <w:bottom w:val="single" w:sz="4" w:space="0" w:color="auto"/>
            </w:tcBorders>
            <w:vAlign w:val="bottom"/>
          </w:tcPr>
          <w:p w14:paraId="504840AB" w14:textId="77777777" w:rsidR="00617AE5" w:rsidRPr="002845D9" w:rsidRDefault="00617AE5" w:rsidP="00AF79CA">
            <w:pPr>
              <w:jc w:val="center"/>
              <w:rPr>
                <w:rFonts w:ascii="宋体" w:hAnsi="宋体"/>
                <w:sz w:val="28"/>
                <w:szCs w:val="28"/>
              </w:rPr>
            </w:pPr>
            <w:r>
              <w:rPr>
                <w:rFonts w:ascii="宋体" w:hAnsi="宋体" w:hint="eastAsia"/>
                <w:sz w:val="28"/>
                <w:szCs w:val="28"/>
              </w:rPr>
              <w:t>林继申</w:t>
            </w:r>
          </w:p>
        </w:tc>
        <w:tc>
          <w:tcPr>
            <w:tcW w:w="1042" w:type="pct"/>
            <w:tcBorders>
              <w:top w:val="single" w:sz="4" w:space="0" w:color="auto"/>
            </w:tcBorders>
            <w:vAlign w:val="bottom"/>
          </w:tcPr>
          <w:p w14:paraId="7EE5C439" w14:textId="77777777" w:rsidR="00617AE5" w:rsidRPr="002845D9" w:rsidRDefault="00617AE5" w:rsidP="00AF79CA">
            <w:pPr>
              <w:jc w:val="center"/>
              <w:rPr>
                <w:rFonts w:ascii="宋体" w:hAnsi="宋体"/>
                <w:sz w:val="28"/>
                <w:szCs w:val="28"/>
              </w:rPr>
            </w:pPr>
            <w:r w:rsidRPr="00DE6018">
              <w:rPr>
                <w:rFonts w:ascii="宋体" w:hAnsi="宋体" w:hint="eastAsia"/>
                <w:spacing w:val="60"/>
                <w:kern w:val="0"/>
                <w:sz w:val="28"/>
                <w:szCs w:val="28"/>
                <w:fitText w:val="700" w:id="-599031291"/>
              </w:rPr>
              <w:t>学</w:t>
            </w:r>
            <w:r w:rsidRPr="00DE6018">
              <w:rPr>
                <w:rFonts w:ascii="宋体" w:hAnsi="宋体" w:hint="eastAsia"/>
                <w:spacing w:val="10"/>
                <w:kern w:val="0"/>
                <w:sz w:val="28"/>
                <w:szCs w:val="28"/>
                <w:fitText w:val="700" w:id="-599031291"/>
              </w:rPr>
              <w:t>号</w:t>
            </w:r>
          </w:p>
        </w:tc>
        <w:tc>
          <w:tcPr>
            <w:tcW w:w="1354" w:type="pct"/>
            <w:tcBorders>
              <w:top w:val="single" w:sz="4" w:space="0" w:color="auto"/>
              <w:bottom w:val="single" w:sz="4" w:space="0" w:color="auto"/>
            </w:tcBorders>
            <w:vAlign w:val="bottom"/>
          </w:tcPr>
          <w:p w14:paraId="4FA5B252" w14:textId="77777777" w:rsidR="00617AE5" w:rsidRPr="002845D9" w:rsidRDefault="00617AE5" w:rsidP="00AF79CA">
            <w:pPr>
              <w:jc w:val="center"/>
              <w:rPr>
                <w:rFonts w:ascii="宋体" w:hAnsi="宋体"/>
                <w:sz w:val="28"/>
                <w:szCs w:val="28"/>
              </w:rPr>
            </w:pPr>
            <w:r>
              <w:rPr>
                <w:rFonts w:ascii="宋体" w:hAnsi="宋体" w:hint="eastAsia"/>
                <w:sz w:val="28"/>
                <w:szCs w:val="28"/>
              </w:rPr>
              <w:t>2250758</w:t>
            </w:r>
          </w:p>
        </w:tc>
      </w:tr>
    </w:tbl>
    <w:p w14:paraId="2E587056" w14:textId="77777777" w:rsidR="00617AE5" w:rsidRDefault="00617AE5" w:rsidP="00617AE5">
      <w:pPr>
        <w:rPr>
          <w:szCs w:val="21"/>
        </w:rPr>
      </w:pPr>
    </w:p>
    <w:p w14:paraId="077C8280" w14:textId="77777777" w:rsidR="00617AE5" w:rsidRDefault="00617AE5" w:rsidP="00617AE5">
      <w:pPr>
        <w:rPr>
          <w:szCs w:val="21"/>
        </w:rPr>
      </w:pPr>
    </w:p>
    <w:p w14:paraId="7AC104CF" w14:textId="77777777" w:rsidR="00617AE5" w:rsidRDefault="00617AE5" w:rsidP="00617AE5">
      <w:pPr>
        <w:rPr>
          <w:szCs w:val="21"/>
        </w:rPr>
      </w:pPr>
    </w:p>
    <w:p w14:paraId="60A5D299" w14:textId="77777777" w:rsidR="00617AE5" w:rsidRDefault="00617AE5" w:rsidP="00617AE5">
      <w:pPr>
        <w:rPr>
          <w:szCs w:val="21"/>
        </w:rPr>
      </w:pPr>
    </w:p>
    <w:p w14:paraId="60C9FC6D" w14:textId="77777777" w:rsidR="005427F0" w:rsidRDefault="005427F0" w:rsidP="00617AE5">
      <w:pPr>
        <w:rPr>
          <w:szCs w:val="21"/>
        </w:rPr>
      </w:pPr>
    </w:p>
    <w:p w14:paraId="66F1E298" w14:textId="77777777" w:rsidR="005427F0" w:rsidRDefault="005427F0" w:rsidP="00617AE5">
      <w:pPr>
        <w:rPr>
          <w:szCs w:val="21"/>
        </w:rPr>
      </w:pPr>
    </w:p>
    <w:p w14:paraId="5A45FC0D" w14:textId="77777777" w:rsidR="005427F0" w:rsidRDefault="005427F0" w:rsidP="00617AE5">
      <w:pPr>
        <w:rPr>
          <w:szCs w:val="21"/>
        </w:rPr>
      </w:pPr>
    </w:p>
    <w:p w14:paraId="32E31150" w14:textId="77777777" w:rsidR="005427F0" w:rsidRDefault="005427F0" w:rsidP="00617AE5">
      <w:pPr>
        <w:rPr>
          <w:szCs w:val="21"/>
        </w:rPr>
      </w:pPr>
    </w:p>
    <w:p w14:paraId="4AD57024" w14:textId="77777777" w:rsidR="005427F0" w:rsidRDefault="005427F0" w:rsidP="00617AE5">
      <w:pPr>
        <w:rPr>
          <w:szCs w:val="21"/>
        </w:rPr>
      </w:pPr>
    </w:p>
    <w:p w14:paraId="0C0FD61F" w14:textId="77777777" w:rsidR="005427F0" w:rsidRDefault="005427F0" w:rsidP="00617AE5">
      <w:pPr>
        <w:rPr>
          <w:szCs w:val="21"/>
        </w:rPr>
      </w:pPr>
    </w:p>
    <w:p w14:paraId="43638816" w14:textId="77777777" w:rsidR="00617AE5" w:rsidRPr="00617AE5" w:rsidRDefault="00617AE5" w:rsidP="00617AE5">
      <w:pPr>
        <w:rPr>
          <w:szCs w:val="21"/>
        </w:rPr>
      </w:pPr>
    </w:p>
    <w:p w14:paraId="302C0F22" w14:textId="77777777" w:rsidR="00617AE5" w:rsidRDefault="00617AE5" w:rsidP="00617AE5">
      <w:pPr>
        <w:rPr>
          <w:szCs w:val="21"/>
        </w:rPr>
      </w:pPr>
    </w:p>
    <w:p w14:paraId="20B7CDF2" w14:textId="77777777" w:rsidR="00617AE5" w:rsidRPr="00617AE5" w:rsidRDefault="00617AE5" w:rsidP="00617AE5">
      <w:pPr>
        <w:rPr>
          <w:szCs w:val="21"/>
        </w:rPr>
      </w:pPr>
    </w:p>
    <w:p w14:paraId="1A7CCCDC" w14:textId="77777777" w:rsidR="00617AE5" w:rsidRDefault="00617AE5" w:rsidP="00617AE5">
      <w:pPr>
        <w:rPr>
          <w:szCs w:val="21"/>
        </w:rPr>
      </w:pPr>
    </w:p>
    <w:tbl>
      <w:tblPr>
        <w:tblW w:w="2558" w:type="pct"/>
        <w:jc w:val="center"/>
        <w:tblLayout w:type="fixed"/>
        <w:tblLook w:val="0000" w:firstRow="0" w:lastRow="0" w:firstColumn="0" w:lastColumn="0" w:noHBand="0" w:noVBand="0"/>
      </w:tblPr>
      <w:tblGrid>
        <w:gridCol w:w="1134"/>
        <w:gridCol w:w="567"/>
        <w:gridCol w:w="709"/>
        <w:gridCol w:w="567"/>
        <w:gridCol w:w="709"/>
        <w:gridCol w:w="567"/>
      </w:tblGrid>
      <w:tr w:rsidR="00617AE5" w14:paraId="3711AD02" w14:textId="77777777" w:rsidTr="005427F0">
        <w:trPr>
          <w:trHeight w:val="493"/>
          <w:jc w:val="center"/>
        </w:trPr>
        <w:tc>
          <w:tcPr>
            <w:tcW w:w="1134" w:type="dxa"/>
            <w:tcBorders>
              <w:bottom w:val="single" w:sz="4" w:space="0" w:color="auto"/>
            </w:tcBorders>
            <w:vAlign w:val="bottom"/>
          </w:tcPr>
          <w:p w14:paraId="0D9BB03F" w14:textId="1483E30F" w:rsidR="00617AE5" w:rsidRPr="005427F0" w:rsidRDefault="00617AE5" w:rsidP="00AF79CA">
            <w:pPr>
              <w:ind w:leftChars="-143" w:left="-299" w:rightChars="-117" w:right="-246" w:hanging="1"/>
              <w:jc w:val="center"/>
              <w:rPr>
                <w:rFonts w:ascii="宋体" w:hAnsi="宋体"/>
                <w:sz w:val="32"/>
                <w:szCs w:val="32"/>
              </w:rPr>
            </w:pPr>
            <w:r w:rsidRPr="005427F0">
              <w:rPr>
                <w:rFonts w:ascii="宋体" w:hAnsi="宋体" w:hint="eastAsia"/>
                <w:sz w:val="32"/>
                <w:szCs w:val="32"/>
              </w:rPr>
              <w:t>202</w:t>
            </w:r>
            <w:r w:rsidR="0029732A">
              <w:rPr>
                <w:rFonts w:ascii="宋体" w:hAnsi="宋体"/>
                <w:sz w:val="32"/>
                <w:szCs w:val="32"/>
              </w:rPr>
              <w:t>6</w:t>
            </w:r>
          </w:p>
        </w:tc>
        <w:tc>
          <w:tcPr>
            <w:tcW w:w="567" w:type="dxa"/>
            <w:vAlign w:val="bottom"/>
          </w:tcPr>
          <w:p w14:paraId="28C507A0" w14:textId="77777777" w:rsidR="00617AE5" w:rsidRPr="005427F0" w:rsidRDefault="00617AE5" w:rsidP="00AF79CA">
            <w:pPr>
              <w:ind w:leftChars="-50" w:left="-105" w:rightChars="-50" w:right="-105"/>
              <w:jc w:val="center"/>
              <w:rPr>
                <w:rFonts w:ascii="宋体" w:hAnsi="宋体"/>
                <w:sz w:val="32"/>
                <w:szCs w:val="32"/>
              </w:rPr>
            </w:pPr>
            <w:r w:rsidRPr="005427F0">
              <w:rPr>
                <w:rFonts w:ascii="宋体" w:hAnsi="宋体" w:hint="eastAsia"/>
                <w:sz w:val="32"/>
                <w:szCs w:val="32"/>
              </w:rPr>
              <w:t>年</w:t>
            </w:r>
          </w:p>
        </w:tc>
        <w:tc>
          <w:tcPr>
            <w:tcW w:w="709" w:type="dxa"/>
            <w:tcBorders>
              <w:bottom w:val="single" w:sz="4" w:space="0" w:color="auto"/>
            </w:tcBorders>
            <w:vAlign w:val="bottom"/>
          </w:tcPr>
          <w:p w14:paraId="29C25B72" w14:textId="22AA6415" w:rsidR="00617AE5" w:rsidRPr="005427F0" w:rsidRDefault="00617AE5" w:rsidP="00AF79CA">
            <w:pPr>
              <w:ind w:leftChars="-50" w:left="-105" w:rightChars="-50" w:right="-105"/>
              <w:jc w:val="center"/>
              <w:rPr>
                <w:rFonts w:ascii="宋体" w:hAnsi="宋体"/>
                <w:sz w:val="32"/>
                <w:szCs w:val="32"/>
              </w:rPr>
            </w:pPr>
            <w:r w:rsidRPr="005427F0">
              <w:rPr>
                <w:rFonts w:ascii="宋体" w:hAnsi="宋体" w:hint="eastAsia"/>
                <w:sz w:val="32"/>
                <w:szCs w:val="32"/>
              </w:rPr>
              <w:t>1</w:t>
            </w:r>
          </w:p>
        </w:tc>
        <w:tc>
          <w:tcPr>
            <w:tcW w:w="567" w:type="dxa"/>
            <w:vAlign w:val="bottom"/>
          </w:tcPr>
          <w:p w14:paraId="203AE17C" w14:textId="77777777" w:rsidR="00617AE5" w:rsidRPr="005427F0" w:rsidRDefault="00617AE5" w:rsidP="00AF79CA">
            <w:pPr>
              <w:ind w:leftChars="-50" w:left="-105" w:rightChars="-50" w:right="-105"/>
              <w:jc w:val="center"/>
              <w:rPr>
                <w:rFonts w:ascii="宋体" w:hAnsi="宋体"/>
                <w:sz w:val="32"/>
                <w:szCs w:val="32"/>
              </w:rPr>
            </w:pPr>
            <w:r w:rsidRPr="005427F0">
              <w:rPr>
                <w:rFonts w:ascii="宋体" w:hAnsi="宋体" w:hint="eastAsia"/>
                <w:sz w:val="32"/>
                <w:szCs w:val="32"/>
              </w:rPr>
              <w:t>月</w:t>
            </w:r>
          </w:p>
        </w:tc>
        <w:tc>
          <w:tcPr>
            <w:tcW w:w="709" w:type="dxa"/>
            <w:tcBorders>
              <w:bottom w:val="single" w:sz="4" w:space="0" w:color="auto"/>
            </w:tcBorders>
            <w:vAlign w:val="bottom"/>
          </w:tcPr>
          <w:p w14:paraId="0DE906F3" w14:textId="0F59057E" w:rsidR="00617AE5" w:rsidRPr="005427F0" w:rsidRDefault="0029732A" w:rsidP="00AF79CA">
            <w:pPr>
              <w:ind w:leftChars="-50" w:left="-105" w:rightChars="-50" w:right="-105"/>
              <w:jc w:val="center"/>
              <w:rPr>
                <w:rFonts w:ascii="宋体" w:hAnsi="宋体"/>
                <w:sz w:val="32"/>
                <w:szCs w:val="32"/>
              </w:rPr>
            </w:pPr>
            <w:r>
              <w:rPr>
                <w:rFonts w:ascii="宋体" w:hAnsi="宋体"/>
                <w:sz w:val="32"/>
                <w:szCs w:val="32"/>
              </w:rPr>
              <w:t>4</w:t>
            </w:r>
          </w:p>
        </w:tc>
        <w:tc>
          <w:tcPr>
            <w:tcW w:w="567" w:type="dxa"/>
            <w:vAlign w:val="bottom"/>
          </w:tcPr>
          <w:p w14:paraId="3FBC54E5" w14:textId="77777777" w:rsidR="00617AE5" w:rsidRPr="005427F0" w:rsidRDefault="00617AE5" w:rsidP="00AF79CA">
            <w:pPr>
              <w:ind w:leftChars="-50" w:left="-105" w:rightChars="-50" w:right="-105"/>
              <w:jc w:val="center"/>
              <w:rPr>
                <w:rFonts w:ascii="宋体" w:hAnsi="宋体"/>
                <w:sz w:val="32"/>
                <w:szCs w:val="32"/>
              </w:rPr>
            </w:pPr>
            <w:r w:rsidRPr="005427F0">
              <w:rPr>
                <w:rFonts w:ascii="宋体" w:hAnsi="宋体" w:hint="eastAsia"/>
                <w:sz w:val="32"/>
                <w:szCs w:val="32"/>
              </w:rPr>
              <w:t>日</w:t>
            </w:r>
          </w:p>
        </w:tc>
      </w:tr>
    </w:tbl>
    <w:p w14:paraId="742F1822" w14:textId="77777777" w:rsidR="00617AE5" w:rsidRPr="00617AE5" w:rsidRDefault="00617AE5" w:rsidP="00617AE5">
      <w:pPr>
        <w:rPr>
          <w:rFonts w:ascii="黑体" w:eastAsia="黑体"/>
          <w:szCs w:val="21"/>
        </w:rPr>
      </w:pPr>
    </w:p>
    <w:p w14:paraId="4DBDBBCC" w14:textId="77777777" w:rsidR="00617AE5" w:rsidRPr="00E57B3F" w:rsidRDefault="00617AE5" w:rsidP="00617AE5">
      <w:pPr>
        <w:spacing w:beforeLines="50" w:before="120" w:afterLines="50" w:after="120" w:line="360" w:lineRule="exact"/>
        <w:rPr>
          <w:rFonts w:ascii="楷体" w:eastAsia="楷体" w:hAnsi="宋体"/>
          <w:sz w:val="24"/>
          <w:szCs w:val="24"/>
        </w:rPr>
      </w:pPr>
      <w:r>
        <w:rPr>
          <w:rFonts w:ascii="黑体" w:eastAsia="黑体"/>
          <w:sz w:val="28"/>
        </w:rPr>
        <w:br w:type="page"/>
      </w:r>
      <w:r w:rsidRPr="005427F0">
        <w:rPr>
          <w:rFonts w:ascii="黑体" w:eastAsia="黑体" w:hint="eastAsia"/>
          <w:sz w:val="28"/>
          <w:szCs w:val="28"/>
        </w:rPr>
        <w:lastRenderedPageBreak/>
        <w:t>一、</w:t>
      </w:r>
      <w:bookmarkStart w:id="1" w:name="_Hlk217747912"/>
      <w:r w:rsidRPr="005427F0">
        <w:rPr>
          <w:rFonts w:ascii="黑体" w:eastAsia="黑体" w:hint="eastAsia"/>
          <w:sz w:val="28"/>
          <w:szCs w:val="28"/>
        </w:rPr>
        <w:t>毕业设计（论文）课题背景</w:t>
      </w:r>
      <w:r w:rsidRPr="00E57B3F">
        <w:rPr>
          <w:rFonts w:ascii="黑体" w:eastAsia="黑体" w:hint="eastAsia"/>
          <w:sz w:val="24"/>
          <w:szCs w:val="24"/>
        </w:rPr>
        <w:t>（含文献综述）</w:t>
      </w:r>
    </w:p>
    <w:p w14:paraId="0DBBCB58" w14:textId="6F042F15" w:rsidR="00DE6018" w:rsidRPr="00E57B3F" w:rsidRDefault="00DE6018" w:rsidP="00DE6018">
      <w:pPr>
        <w:spacing w:beforeLines="50" w:before="120" w:afterLines="50" w:after="120" w:line="360" w:lineRule="exact"/>
        <w:rPr>
          <w:rFonts w:ascii="Arial" w:eastAsia="黑体" w:hAnsi="Arial" w:cs="Arial"/>
          <w:b/>
          <w:bCs/>
          <w:szCs w:val="21"/>
        </w:rPr>
      </w:pPr>
      <w:bookmarkStart w:id="2" w:name="_Hlk217748333"/>
      <w:bookmarkEnd w:id="1"/>
      <w:r w:rsidRPr="00E57B3F">
        <w:rPr>
          <w:rFonts w:ascii="Arial" w:eastAsia="黑体" w:hAnsi="Arial" w:cs="Arial"/>
          <w:b/>
          <w:bCs/>
          <w:szCs w:val="21"/>
        </w:rPr>
        <w:t>1.</w:t>
      </w:r>
      <w:r>
        <w:rPr>
          <w:rFonts w:ascii="Arial" w:eastAsia="黑体" w:hAnsi="Arial" w:cs="Arial"/>
          <w:b/>
          <w:bCs/>
          <w:szCs w:val="21"/>
        </w:rPr>
        <w:t>1</w:t>
      </w:r>
      <w:r>
        <w:rPr>
          <w:rFonts w:ascii="Arial" w:eastAsia="黑体" w:hAnsi="Arial" w:cs="Arial" w:hint="eastAsia"/>
          <w:b/>
          <w:bCs/>
          <w:szCs w:val="21"/>
        </w:rPr>
        <w:t xml:space="preserve"> </w:t>
      </w:r>
      <w:r w:rsidR="0016383F">
        <w:rPr>
          <w:rFonts w:ascii="Arial" w:eastAsia="黑体" w:hAnsi="Arial" w:cs="Arial" w:hint="eastAsia"/>
          <w:b/>
          <w:bCs/>
          <w:szCs w:val="21"/>
        </w:rPr>
        <w:t>课题</w:t>
      </w:r>
      <w:r>
        <w:rPr>
          <w:rFonts w:ascii="Arial" w:eastAsia="黑体" w:hAnsi="Arial" w:cs="Arial" w:hint="eastAsia"/>
          <w:b/>
          <w:bCs/>
          <w:szCs w:val="21"/>
        </w:rPr>
        <w:t>研究背景与问题提出</w:t>
      </w:r>
    </w:p>
    <w:bookmarkEnd w:id="2"/>
    <w:p w14:paraId="50F33FB9" w14:textId="0F222D1D" w:rsidR="003B51B8" w:rsidRPr="00CE3A23" w:rsidRDefault="003B51B8" w:rsidP="003B51B8">
      <w:pPr>
        <w:spacing w:line="360" w:lineRule="exact"/>
        <w:ind w:firstLineChars="200" w:firstLine="420"/>
        <w:rPr>
          <w:color w:val="000000" w:themeColor="text1"/>
          <w:szCs w:val="21"/>
        </w:rPr>
      </w:pPr>
      <w:r w:rsidRPr="00EC0589">
        <w:rPr>
          <w:szCs w:val="21"/>
        </w:rPr>
        <w:t>建筑信息模型（</w:t>
      </w:r>
      <w:r w:rsidRPr="00EC0589">
        <w:rPr>
          <w:szCs w:val="21"/>
        </w:rPr>
        <w:t>BIM</w:t>
      </w:r>
      <w:r w:rsidRPr="00EC0589">
        <w:rPr>
          <w:szCs w:val="21"/>
        </w:rPr>
        <w:t>）与数字化运维技术的迅猛发展，正在深刻变革建筑行业的全生命周期管理模式，对建筑外围护结构</w:t>
      </w:r>
      <w:r w:rsidRPr="00EC0589">
        <w:rPr>
          <w:szCs w:val="21"/>
        </w:rPr>
        <w:t>——</w:t>
      </w:r>
      <w:r w:rsidRPr="00EC0589">
        <w:rPr>
          <w:szCs w:val="21"/>
        </w:rPr>
        <w:t>尤其是幕墙系统的安全性、耐久性与长期性能评估提出了前所未有的精细化与智能化要求</w:t>
      </w:r>
      <w:r w:rsidR="00EC0589" w:rsidRPr="00EC0589">
        <w:rPr>
          <w:szCs w:val="21"/>
          <w:vertAlign w:val="superscript"/>
        </w:rPr>
        <w:t>[</w:t>
      </w:r>
      <w:r w:rsidR="00EC0589">
        <w:rPr>
          <w:szCs w:val="21"/>
          <w:vertAlign w:val="superscript"/>
        </w:rPr>
        <w:t xml:space="preserve">1, </w:t>
      </w:r>
      <w:r w:rsidRPr="00EC0589">
        <w:rPr>
          <w:szCs w:val="21"/>
          <w:vertAlign w:val="superscript"/>
        </w:rPr>
        <w:t>4,</w:t>
      </w:r>
      <w:r w:rsidR="00EC0589" w:rsidRPr="00EC0589">
        <w:rPr>
          <w:szCs w:val="21"/>
          <w:vertAlign w:val="superscript"/>
        </w:rPr>
        <w:t xml:space="preserve"> </w:t>
      </w:r>
      <w:r w:rsidRPr="00EC0589">
        <w:rPr>
          <w:szCs w:val="21"/>
          <w:vertAlign w:val="superscript"/>
        </w:rPr>
        <w:t>7</w:t>
      </w:r>
      <w:r w:rsidR="00EC0589" w:rsidRPr="00EC0589">
        <w:rPr>
          <w:szCs w:val="21"/>
          <w:vertAlign w:val="superscript"/>
        </w:rPr>
        <w:t>]</w:t>
      </w:r>
      <w:r w:rsidRPr="00EC0589">
        <w:rPr>
          <w:szCs w:val="21"/>
        </w:rPr>
        <w:t>。在此背景下，源于防灾减灾与系统工程的</w:t>
      </w:r>
      <w:r w:rsidRPr="00EC0589">
        <w:rPr>
          <w:szCs w:val="21"/>
        </w:rPr>
        <w:t>“</w:t>
      </w:r>
      <w:r w:rsidRPr="00EC0589">
        <w:rPr>
          <w:szCs w:val="21"/>
        </w:rPr>
        <w:t>韧性</w:t>
      </w:r>
      <w:r w:rsidRPr="00EC0589">
        <w:rPr>
          <w:szCs w:val="21"/>
        </w:rPr>
        <w:t>”</w:t>
      </w:r>
      <w:r w:rsidRPr="00EC0589">
        <w:rPr>
          <w:szCs w:val="21"/>
        </w:rPr>
        <w:t>概念被引入建筑领域，用以衡量系统在遭受如恶劣天气、材料老化、意外冲击等各类扰动后，能够维持其关键功能、快速恢复并适应新环境的能力。对建筑幕墙而言，</w:t>
      </w:r>
      <w:bookmarkStart w:id="3" w:name="_Hlk217750379"/>
      <w:r w:rsidRPr="00EC0589">
        <w:rPr>
          <w:szCs w:val="21"/>
        </w:rPr>
        <w:t>“</w:t>
      </w:r>
      <w:bookmarkEnd w:id="3"/>
      <w:r w:rsidRPr="00EC0589">
        <w:rPr>
          <w:szCs w:val="21"/>
        </w:rPr>
        <w:t>韧性</w:t>
      </w:r>
      <w:r w:rsidRPr="00EC0589">
        <w:rPr>
          <w:szCs w:val="21"/>
        </w:rPr>
        <w:t>”</w:t>
      </w:r>
      <w:r w:rsidRPr="00EC0589">
        <w:rPr>
          <w:szCs w:val="21"/>
        </w:rPr>
        <w:t>已成为超越传统单一缺陷检测、评估其整体性能与可靠性的</w:t>
      </w:r>
      <w:r w:rsidR="00287246" w:rsidRPr="00CE3A23">
        <w:rPr>
          <w:rFonts w:hint="eastAsia"/>
          <w:color w:val="000000" w:themeColor="text1"/>
          <w:szCs w:val="21"/>
        </w:rPr>
        <w:t>核心依据</w:t>
      </w:r>
      <w:r w:rsidRPr="00CE3A23">
        <w:rPr>
          <w:color w:val="000000" w:themeColor="text1"/>
          <w:szCs w:val="21"/>
        </w:rPr>
        <w:t>。</w:t>
      </w:r>
    </w:p>
    <w:p w14:paraId="1EE08EED" w14:textId="70B3B55F" w:rsidR="003B51B8" w:rsidRPr="00EC0589" w:rsidRDefault="003B51B8" w:rsidP="003B51B8">
      <w:pPr>
        <w:spacing w:line="360" w:lineRule="exact"/>
        <w:ind w:firstLineChars="200" w:firstLine="420"/>
        <w:rPr>
          <w:szCs w:val="21"/>
        </w:rPr>
      </w:pPr>
      <w:r w:rsidRPr="00EC0589">
        <w:rPr>
          <w:szCs w:val="21"/>
        </w:rPr>
        <w:t>当前，行业内对幕墙状态的评估仍主要依赖于周期性的人工巡检。该方法不仅耗时费力、成本高昂，而且评估结果高度依赖工程师的个人经验，存在主观性强、一致性差、难以形成客观量化与系统化评估报告的显著弊端</w:t>
      </w:r>
      <w:r w:rsidR="00EC0589" w:rsidRPr="00EC0589">
        <w:rPr>
          <w:szCs w:val="21"/>
          <w:vertAlign w:val="superscript"/>
        </w:rPr>
        <w:t>[</w:t>
      </w:r>
      <w:r w:rsidRPr="00EC0589">
        <w:rPr>
          <w:szCs w:val="21"/>
          <w:vertAlign w:val="superscript"/>
        </w:rPr>
        <w:t>4</w:t>
      </w:r>
      <w:r w:rsidR="00EC0589" w:rsidRPr="00EC0589">
        <w:rPr>
          <w:szCs w:val="21"/>
          <w:vertAlign w:val="superscript"/>
        </w:rPr>
        <w:t>]</w:t>
      </w:r>
      <w:r w:rsidRPr="00EC0589">
        <w:rPr>
          <w:szCs w:val="21"/>
        </w:rPr>
        <w:t>。为了克服人工巡检的不足，以无人机（</w:t>
      </w:r>
      <w:r w:rsidRPr="00EC0589">
        <w:rPr>
          <w:szCs w:val="21"/>
        </w:rPr>
        <w:t>UAV</w:t>
      </w:r>
      <w:r w:rsidRPr="00EC0589">
        <w:rPr>
          <w:szCs w:val="21"/>
        </w:rPr>
        <w:t>）搭载高清相机、红外热像仪等传感器进行自动化数据采集，结合基于计算机视觉的自动检测技术，已成为行业研究与应用的前沿热点</w:t>
      </w:r>
      <w:r w:rsidR="00EC0589" w:rsidRPr="00EC0589">
        <w:rPr>
          <w:szCs w:val="21"/>
          <w:vertAlign w:val="superscript"/>
        </w:rPr>
        <w:t>[</w:t>
      </w:r>
      <w:r w:rsidRPr="00EC0589">
        <w:rPr>
          <w:szCs w:val="21"/>
          <w:vertAlign w:val="superscript"/>
        </w:rPr>
        <w:t>4,</w:t>
      </w:r>
      <w:r w:rsidR="00EC0589" w:rsidRPr="00EC0589">
        <w:rPr>
          <w:szCs w:val="21"/>
          <w:vertAlign w:val="superscript"/>
        </w:rPr>
        <w:t xml:space="preserve"> </w:t>
      </w:r>
      <w:r w:rsidRPr="00EC0589">
        <w:rPr>
          <w:szCs w:val="21"/>
          <w:vertAlign w:val="superscript"/>
        </w:rPr>
        <w:t>5,</w:t>
      </w:r>
      <w:r w:rsidR="00EC0589" w:rsidRPr="00EC0589">
        <w:rPr>
          <w:szCs w:val="21"/>
          <w:vertAlign w:val="superscript"/>
        </w:rPr>
        <w:t xml:space="preserve"> </w:t>
      </w:r>
      <w:r w:rsidRPr="00EC0589">
        <w:rPr>
          <w:szCs w:val="21"/>
          <w:vertAlign w:val="superscript"/>
        </w:rPr>
        <w:t>6</w:t>
      </w:r>
      <w:r w:rsidR="00EC0589" w:rsidRPr="00EC0589">
        <w:rPr>
          <w:szCs w:val="21"/>
          <w:vertAlign w:val="superscript"/>
        </w:rPr>
        <w:t>]</w:t>
      </w:r>
      <w:r w:rsidRPr="00EC0589">
        <w:rPr>
          <w:szCs w:val="21"/>
        </w:rPr>
        <w:t>。这些技术已在玻璃破损、表面裂缝、连接件锈蚀等单一、特定类型的缺陷识别上取得了实质性的应用进展</w:t>
      </w:r>
      <w:r w:rsidR="00EC0589" w:rsidRPr="00EC0589">
        <w:rPr>
          <w:szCs w:val="21"/>
          <w:vertAlign w:val="superscript"/>
        </w:rPr>
        <w:t>[</w:t>
      </w:r>
      <w:r w:rsidRPr="00EC0589">
        <w:rPr>
          <w:szCs w:val="21"/>
          <w:vertAlign w:val="superscript"/>
        </w:rPr>
        <w:t>3,</w:t>
      </w:r>
      <w:r w:rsidR="00EC0589" w:rsidRPr="00EC0589">
        <w:rPr>
          <w:szCs w:val="21"/>
          <w:vertAlign w:val="superscript"/>
        </w:rPr>
        <w:t xml:space="preserve"> </w:t>
      </w:r>
      <w:r w:rsidRPr="00EC0589">
        <w:rPr>
          <w:szCs w:val="21"/>
          <w:vertAlign w:val="superscript"/>
        </w:rPr>
        <w:t>8</w:t>
      </w:r>
      <w:r w:rsidR="00EC0589" w:rsidRPr="00EC0589">
        <w:rPr>
          <w:szCs w:val="21"/>
          <w:vertAlign w:val="superscript"/>
        </w:rPr>
        <w:t>]</w:t>
      </w:r>
      <w:r w:rsidRPr="00EC0589">
        <w:rPr>
          <w:szCs w:val="21"/>
        </w:rPr>
        <w:t>。</w:t>
      </w:r>
    </w:p>
    <w:p w14:paraId="27D7D119" w14:textId="1CCF5661" w:rsidR="003B51B8" w:rsidRPr="00EC0589" w:rsidRDefault="003B51B8" w:rsidP="003B51B8">
      <w:pPr>
        <w:spacing w:line="360" w:lineRule="exact"/>
        <w:ind w:firstLineChars="200" w:firstLine="420"/>
        <w:rPr>
          <w:szCs w:val="21"/>
        </w:rPr>
      </w:pPr>
      <w:r w:rsidRPr="00EC0589">
        <w:rPr>
          <w:szCs w:val="21"/>
        </w:rPr>
        <w:t>然而，现有技术方案存在两大显著局限，形成了一个关键的</w:t>
      </w:r>
      <w:r w:rsidRPr="00EC0589">
        <w:rPr>
          <w:szCs w:val="21"/>
        </w:rPr>
        <w:t>“</w:t>
      </w:r>
      <w:r w:rsidRPr="00EC0589">
        <w:rPr>
          <w:szCs w:val="21"/>
        </w:rPr>
        <w:t>技术断链</w:t>
      </w:r>
      <w:r w:rsidRPr="00EC0589">
        <w:rPr>
          <w:szCs w:val="21"/>
        </w:rPr>
        <w:t>”</w:t>
      </w:r>
      <w:r w:rsidRPr="00EC0589">
        <w:rPr>
          <w:szCs w:val="21"/>
        </w:rPr>
        <w:t>：其一，在分析维度上，现有方法多为针对单张或局部图像的孤立分析与缺陷检测，缺乏一个能够对单栋建筑采集的海量、高分辨率幕墙图像进行高效批处理、空间关联分析及系统性归档的整体性框架。其二，在功能目标上，现有技术大多侧重于缺陷检测，而未能从系统工程角度出发，上升到韧性评估的层面</w:t>
      </w:r>
      <w:r w:rsidR="00EC0589" w:rsidRPr="00EC0589">
        <w:rPr>
          <w:szCs w:val="21"/>
          <w:vertAlign w:val="superscript"/>
        </w:rPr>
        <w:t>[</w:t>
      </w:r>
      <w:r w:rsidRPr="00EC0589">
        <w:rPr>
          <w:szCs w:val="21"/>
          <w:vertAlign w:val="superscript"/>
        </w:rPr>
        <w:t>5</w:t>
      </w:r>
      <w:r w:rsidR="00EC0589" w:rsidRPr="00EC0589">
        <w:rPr>
          <w:szCs w:val="21"/>
          <w:vertAlign w:val="superscript"/>
        </w:rPr>
        <w:t>]</w:t>
      </w:r>
      <w:r w:rsidRPr="00EC0589">
        <w:rPr>
          <w:szCs w:val="21"/>
        </w:rPr>
        <w:t>。这亟需一个能够理解不同材质幕墙（如玻璃、金属、石材）、综合量化多源损伤指标、并能模拟领域专家决策逻辑进行综合评判的智能评估平台。</w:t>
      </w:r>
    </w:p>
    <w:p w14:paraId="1D7D6C00" w14:textId="366F4E3F" w:rsidR="003B51B8" w:rsidRPr="00EC0589" w:rsidRDefault="003B51B8" w:rsidP="003B51B8">
      <w:pPr>
        <w:spacing w:line="360" w:lineRule="exact"/>
        <w:ind w:firstLineChars="200" w:firstLine="420"/>
        <w:rPr>
          <w:szCs w:val="21"/>
        </w:rPr>
      </w:pPr>
      <w:r w:rsidRPr="00EC0589">
        <w:rPr>
          <w:szCs w:val="21"/>
        </w:rPr>
        <w:t>近年来，人工智能代理（</w:t>
      </w:r>
      <w:r w:rsidRPr="00EC0589">
        <w:rPr>
          <w:szCs w:val="21"/>
        </w:rPr>
        <w:t>AI Agent</w:t>
      </w:r>
      <w:r w:rsidRPr="00EC0589">
        <w:rPr>
          <w:szCs w:val="21"/>
        </w:rPr>
        <w:t>）与大型语言模型（</w:t>
      </w:r>
      <w:r w:rsidRPr="00EC0589">
        <w:rPr>
          <w:szCs w:val="21"/>
        </w:rPr>
        <w:t>LLM</w:t>
      </w:r>
      <w:r w:rsidRPr="00EC0589">
        <w:rPr>
          <w:szCs w:val="21"/>
        </w:rPr>
        <w:t>）技术的兴起，为构建具备自主任务调度、多源信息整合与复杂逻辑推理能力的软件系统提供了全新范式</w:t>
      </w:r>
      <w:r w:rsidR="00EC0589" w:rsidRPr="00EC0589">
        <w:rPr>
          <w:szCs w:val="21"/>
          <w:vertAlign w:val="superscript"/>
        </w:rPr>
        <w:t>[</w:t>
      </w:r>
      <w:r w:rsidRPr="00EC0589">
        <w:rPr>
          <w:szCs w:val="21"/>
          <w:vertAlign w:val="superscript"/>
        </w:rPr>
        <w:t>13</w:t>
      </w:r>
      <w:r w:rsidR="00EC0589" w:rsidRPr="00EC0589">
        <w:rPr>
          <w:szCs w:val="21"/>
          <w:vertAlign w:val="superscript"/>
        </w:rPr>
        <w:t>]</w:t>
      </w:r>
      <w:r w:rsidRPr="00EC0589">
        <w:rPr>
          <w:szCs w:val="21"/>
        </w:rPr>
        <w:t>。</w:t>
      </w:r>
      <w:r w:rsidRPr="00EC0589">
        <w:rPr>
          <w:szCs w:val="21"/>
        </w:rPr>
        <w:t>AI Agent</w:t>
      </w:r>
      <w:r w:rsidRPr="00EC0589">
        <w:rPr>
          <w:szCs w:val="21"/>
        </w:rPr>
        <w:t>能够将复杂的评估任务分解、规划并自主调用相应的工具（如视觉检测模型），而</w:t>
      </w:r>
      <w:r w:rsidRPr="00EC0589">
        <w:rPr>
          <w:szCs w:val="21"/>
        </w:rPr>
        <w:t>LLM</w:t>
      </w:r>
      <w:r w:rsidRPr="00EC0589">
        <w:rPr>
          <w:szCs w:val="21"/>
        </w:rPr>
        <w:t>凭借其强大的代码与自然语言理解、生成能力，可作为系统</w:t>
      </w:r>
      <w:r w:rsidRPr="00EC0589">
        <w:rPr>
          <w:szCs w:val="21"/>
        </w:rPr>
        <w:t>“</w:t>
      </w:r>
      <w:r w:rsidRPr="00EC0589">
        <w:rPr>
          <w:szCs w:val="21"/>
        </w:rPr>
        <w:t>大脑</w:t>
      </w:r>
      <w:r w:rsidRPr="00EC0589">
        <w:rPr>
          <w:szCs w:val="21"/>
        </w:rPr>
        <w:t>”</w:t>
      </w:r>
      <w:r w:rsidRPr="00EC0589">
        <w:rPr>
          <w:szCs w:val="21"/>
        </w:rPr>
        <w:t>，进行信息融合与专业报告撰写。这为弥补上述</w:t>
      </w:r>
      <w:r w:rsidRPr="00EC0589">
        <w:rPr>
          <w:szCs w:val="21"/>
        </w:rPr>
        <w:t>“</w:t>
      </w:r>
      <w:r w:rsidRPr="00EC0589">
        <w:rPr>
          <w:szCs w:val="21"/>
        </w:rPr>
        <w:t>技术断链</w:t>
      </w:r>
      <w:r w:rsidRPr="00EC0589">
        <w:rPr>
          <w:szCs w:val="21"/>
        </w:rPr>
        <w:t>”</w:t>
      </w:r>
      <w:r w:rsidRPr="00EC0589">
        <w:rPr>
          <w:szCs w:val="21"/>
        </w:rPr>
        <w:t>提供了</w:t>
      </w:r>
      <w:r w:rsidR="0016383F">
        <w:rPr>
          <w:rFonts w:hint="eastAsia"/>
          <w:szCs w:val="21"/>
        </w:rPr>
        <w:t>可靠</w:t>
      </w:r>
      <w:r w:rsidRPr="00EC0589">
        <w:rPr>
          <w:szCs w:val="21"/>
        </w:rPr>
        <w:t>的解决方案。</w:t>
      </w:r>
    </w:p>
    <w:p w14:paraId="52767380" w14:textId="23079D6F" w:rsidR="00DE6018" w:rsidRPr="00EC0589" w:rsidRDefault="003B51B8" w:rsidP="003B51B8">
      <w:pPr>
        <w:spacing w:line="360" w:lineRule="exact"/>
        <w:ind w:firstLineChars="200" w:firstLine="420"/>
        <w:rPr>
          <w:szCs w:val="21"/>
        </w:rPr>
      </w:pPr>
      <w:r w:rsidRPr="00EC0589">
        <w:rPr>
          <w:szCs w:val="21"/>
        </w:rPr>
        <w:t>因此，本课题旨在融合先进的计算机视觉检测技术与</w:t>
      </w:r>
      <w:r w:rsidRPr="00EC0589">
        <w:rPr>
          <w:szCs w:val="21"/>
        </w:rPr>
        <w:t>AI Agent</w:t>
      </w:r>
      <w:r w:rsidRPr="00EC0589">
        <w:rPr>
          <w:szCs w:val="21"/>
        </w:rPr>
        <w:t>智能决策框架，研发一套面向建筑整体维度的基于</w:t>
      </w:r>
      <w:r w:rsidRPr="00EC0589">
        <w:rPr>
          <w:szCs w:val="21"/>
        </w:rPr>
        <w:t>AI Agent</w:t>
      </w:r>
      <w:r w:rsidRPr="00EC0589">
        <w:rPr>
          <w:szCs w:val="21"/>
        </w:rPr>
        <w:t>的建筑</w:t>
      </w:r>
      <w:bookmarkStart w:id="4" w:name="_Hlk217756758"/>
      <w:r w:rsidRPr="00EC0589">
        <w:rPr>
          <w:szCs w:val="21"/>
        </w:rPr>
        <w:t>幕墙</w:t>
      </w:r>
      <w:bookmarkEnd w:id="4"/>
      <w:r w:rsidRPr="00EC0589">
        <w:rPr>
          <w:szCs w:val="21"/>
        </w:rPr>
        <w:t>韧性评估软件系统。该系统致力于解决从海量、异构的图像数据到综合性、可量化韧性评估报告之间的关键技术难题，从而推动建筑幕墙运维从</w:t>
      </w:r>
      <w:r w:rsidRPr="00EC0589">
        <w:rPr>
          <w:szCs w:val="21"/>
        </w:rPr>
        <w:t>“</w:t>
      </w:r>
      <w:r w:rsidRPr="00EC0589">
        <w:rPr>
          <w:szCs w:val="21"/>
        </w:rPr>
        <w:t>数字化检测</w:t>
      </w:r>
      <w:r w:rsidRPr="00EC0589">
        <w:rPr>
          <w:szCs w:val="21"/>
        </w:rPr>
        <w:t>”</w:t>
      </w:r>
      <w:r w:rsidRPr="00EC0589">
        <w:rPr>
          <w:szCs w:val="21"/>
        </w:rPr>
        <w:t>向</w:t>
      </w:r>
      <w:r w:rsidRPr="00EC0589">
        <w:rPr>
          <w:szCs w:val="21"/>
        </w:rPr>
        <w:t>“</w:t>
      </w:r>
      <w:r w:rsidRPr="00EC0589">
        <w:rPr>
          <w:szCs w:val="21"/>
        </w:rPr>
        <w:t>智能化评估与决策</w:t>
      </w:r>
      <w:r w:rsidRPr="00EC0589">
        <w:rPr>
          <w:szCs w:val="21"/>
        </w:rPr>
        <w:t>”</w:t>
      </w:r>
      <w:r w:rsidRPr="00EC0589">
        <w:rPr>
          <w:szCs w:val="21"/>
        </w:rPr>
        <w:t>的深度转型。</w:t>
      </w:r>
    </w:p>
    <w:p w14:paraId="143920E8" w14:textId="2E7A62A8" w:rsidR="00DE6018" w:rsidRPr="00E57B3F" w:rsidRDefault="00DE6018" w:rsidP="00DE6018">
      <w:pPr>
        <w:spacing w:beforeLines="50" w:before="120" w:afterLines="50" w:after="120" w:line="360" w:lineRule="exact"/>
        <w:rPr>
          <w:rFonts w:ascii="Arial" w:eastAsia="黑体" w:hAnsi="Arial" w:cs="Arial"/>
          <w:b/>
          <w:bCs/>
          <w:szCs w:val="21"/>
        </w:rPr>
      </w:pPr>
      <w:bookmarkStart w:id="5" w:name="_Hlk217749401"/>
      <w:r w:rsidRPr="00E57B3F">
        <w:rPr>
          <w:rFonts w:ascii="Arial" w:eastAsia="黑体" w:hAnsi="Arial" w:cs="Arial"/>
          <w:b/>
          <w:bCs/>
          <w:szCs w:val="21"/>
        </w:rPr>
        <w:t>1.</w:t>
      </w:r>
      <w:r>
        <w:rPr>
          <w:rFonts w:ascii="Arial" w:eastAsia="黑体" w:hAnsi="Arial" w:cs="Arial" w:hint="eastAsia"/>
          <w:b/>
          <w:bCs/>
          <w:szCs w:val="21"/>
        </w:rPr>
        <w:t xml:space="preserve">2 </w:t>
      </w:r>
      <w:bookmarkStart w:id="6" w:name="_Hlk217750591"/>
      <w:r w:rsidR="00287246">
        <w:rPr>
          <w:rFonts w:ascii="Arial" w:eastAsia="黑体" w:hAnsi="Arial" w:cs="Arial" w:hint="eastAsia"/>
          <w:b/>
          <w:bCs/>
          <w:szCs w:val="21"/>
        </w:rPr>
        <w:t>本课题</w:t>
      </w:r>
      <w:r w:rsidRPr="00DE6018">
        <w:rPr>
          <w:rFonts w:ascii="Arial" w:eastAsia="黑体" w:hAnsi="Arial" w:cs="Arial"/>
          <w:b/>
          <w:bCs/>
          <w:szCs w:val="21"/>
        </w:rPr>
        <w:t>国内外相关研究</w:t>
      </w:r>
      <w:bookmarkEnd w:id="6"/>
      <w:r w:rsidR="00287246">
        <w:rPr>
          <w:rFonts w:ascii="Arial" w:eastAsia="黑体" w:hAnsi="Arial" w:cs="Arial" w:hint="eastAsia"/>
          <w:b/>
          <w:bCs/>
          <w:szCs w:val="21"/>
        </w:rPr>
        <w:t>概述</w:t>
      </w:r>
    </w:p>
    <w:bookmarkEnd w:id="5"/>
    <w:p w14:paraId="732E1BFC" w14:textId="71E85377" w:rsidR="003B51B8" w:rsidRPr="00EC0589" w:rsidRDefault="003B51B8" w:rsidP="003B51B8">
      <w:pPr>
        <w:spacing w:beforeLines="50" w:before="120" w:afterLines="50" w:after="120" w:line="360" w:lineRule="exact"/>
        <w:ind w:firstLineChars="200" w:firstLine="420"/>
        <w:rPr>
          <w:rFonts w:ascii="Arial" w:eastAsia="黑体" w:hAnsi="Arial" w:cs="Arial"/>
          <w:szCs w:val="21"/>
        </w:rPr>
      </w:pPr>
      <w:r w:rsidRPr="00EC0589">
        <w:rPr>
          <w:rFonts w:ascii="Arial" w:eastAsia="黑体" w:hAnsi="Arial" w:cs="Arial"/>
          <w:szCs w:val="21"/>
        </w:rPr>
        <w:t xml:space="preserve">1.2.1 </w:t>
      </w:r>
      <w:r w:rsidRPr="00EC0589">
        <w:rPr>
          <w:rFonts w:ascii="Arial" w:eastAsia="黑体" w:hAnsi="Arial" w:cs="Arial"/>
          <w:szCs w:val="21"/>
        </w:rPr>
        <w:t>建筑幕墙检测与评估的传统方法</w:t>
      </w:r>
    </w:p>
    <w:p w14:paraId="2197F98E" w14:textId="376F40A0" w:rsidR="003B51B8" w:rsidRPr="00EC0589" w:rsidRDefault="003B51B8" w:rsidP="003B51B8">
      <w:pPr>
        <w:spacing w:line="360" w:lineRule="exact"/>
        <w:ind w:firstLineChars="200" w:firstLine="420"/>
        <w:rPr>
          <w:szCs w:val="21"/>
        </w:rPr>
      </w:pPr>
      <w:r w:rsidRPr="00EC0589">
        <w:rPr>
          <w:szCs w:val="21"/>
        </w:rPr>
        <w:t>传统的幕墙评估高度依赖人工现场勘查，其标准化程度低且效率受限。随着技术进步，无人机（</w:t>
      </w:r>
      <w:r w:rsidRPr="00EC0589">
        <w:rPr>
          <w:szCs w:val="21"/>
        </w:rPr>
        <w:t>UAV</w:t>
      </w:r>
      <w:r w:rsidRPr="00EC0589">
        <w:rPr>
          <w:szCs w:val="21"/>
        </w:rPr>
        <w:t>）因其灵活、高效、可覆盖高空区域的优势，已成为建筑立面检测数据采集的核心工具。</w:t>
      </w:r>
      <w:r w:rsidRPr="00EC0589">
        <w:rPr>
          <w:szCs w:val="21"/>
        </w:rPr>
        <w:t>Freimuth</w:t>
      </w:r>
      <w:r w:rsidRPr="00EC0589">
        <w:rPr>
          <w:szCs w:val="21"/>
        </w:rPr>
        <w:t>和</w:t>
      </w:r>
      <w:r w:rsidRPr="00EC0589">
        <w:rPr>
          <w:szCs w:val="21"/>
        </w:rPr>
        <w:t>König</w:t>
      </w:r>
      <w:r w:rsidRPr="00EC0589">
        <w:rPr>
          <w:szCs w:val="21"/>
        </w:rPr>
        <w:t>系统研究了利用</w:t>
      </w:r>
      <w:r w:rsidRPr="00EC0589">
        <w:rPr>
          <w:szCs w:val="21"/>
        </w:rPr>
        <w:t>UAV</w:t>
      </w:r>
      <w:r w:rsidRPr="00EC0589">
        <w:rPr>
          <w:szCs w:val="21"/>
        </w:rPr>
        <w:t>进行建筑检查的规划与执行流程，奠定了自动化数据采集的基础</w:t>
      </w:r>
      <w:r w:rsidR="00EC0589" w:rsidRPr="00EC0589">
        <w:rPr>
          <w:szCs w:val="21"/>
          <w:vertAlign w:val="superscript"/>
        </w:rPr>
        <w:t>[</w:t>
      </w:r>
      <w:r w:rsidRPr="00EC0589">
        <w:rPr>
          <w:szCs w:val="21"/>
          <w:vertAlign w:val="superscript"/>
        </w:rPr>
        <w:t>4</w:t>
      </w:r>
      <w:r w:rsidR="00EC0589" w:rsidRPr="00EC0589">
        <w:rPr>
          <w:szCs w:val="21"/>
          <w:vertAlign w:val="superscript"/>
        </w:rPr>
        <w:t>]</w:t>
      </w:r>
      <w:r w:rsidRPr="00EC0589">
        <w:rPr>
          <w:szCs w:val="21"/>
        </w:rPr>
        <w:t>。在此基础上，研究进一步向定量化与多模态融合方向发展。例如，</w:t>
      </w:r>
      <w:r w:rsidRPr="00EC0589">
        <w:rPr>
          <w:szCs w:val="21"/>
        </w:rPr>
        <w:t>Li</w:t>
      </w:r>
      <w:r w:rsidRPr="00EC0589">
        <w:rPr>
          <w:szCs w:val="21"/>
        </w:rPr>
        <w:t>等人利用无人机红外热像技术，通过集成双重注意力机制的两阶段网络，实现了建筑立面上脱粘缺陷的定量化识别，展现了多模态数据在发现隐蔽问题上的潜力</w:t>
      </w:r>
      <w:r w:rsidR="00EC0589" w:rsidRPr="00EC0589">
        <w:rPr>
          <w:szCs w:val="21"/>
          <w:vertAlign w:val="superscript"/>
        </w:rPr>
        <w:t>[</w:t>
      </w:r>
      <w:r w:rsidRPr="00EC0589">
        <w:rPr>
          <w:szCs w:val="21"/>
          <w:vertAlign w:val="superscript"/>
        </w:rPr>
        <w:t>5</w:t>
      </w:r>
      <w:r w:rsidR="00EC0589" w:rsidRPr="00EC0589">
        <w:rPr>
          <w:szCs w:val="21"/>
          <w:vertAlign w:val="superscript"/>
        </w:rPr>
        <w:t>]</w:t>
      </w:r>
      <w:r w:rsidRPr="00EC0589">
        <w:rPr>
          <w:szCs w:val="21"/>
        </w:rPr>
        <w:t>。</w:t>
      </w:r>
      <w:r w:rsidRPr="00EC0589">
        <w:rPr>
          <w:szCs w:val="21"/>
        </w:rPr>
        <w:t>Zhang</w:t>
      </w:r>
      <w:r w:rsidRPr="00EC0589">
        <w:rPr>
          <w:szCs w:val="21"/>
        </w:rPr>
        <w:t>等人研究了如何将无人机图像与</w:t>
      </w:r>
      <w:r w:rsidRPr="00EC0589">
        <w:rPr>
          <w:szCs w:val="21"/>
        </w:rPr>
        <w:t>BIM</w:t>
      </w:r>
      <w:r w:rsidRPr="00EC0589">
        <w:rPr>
          <w:szCs w:val="21"/>
        </w:rPr>
        <w:t>模型进行自动化配准，为检测发现的缺陷在三维建筑信息模型中实现精确定位与管理提供了关键技术路径，推动了检测结果从</w:t>
      </w:r>
      <w:r w:rsidRPr="00EC0589">
        <w:rPr>
          <w:szCs w:val="21"/>
        </w:rPr>
        <w:t>“</w:t>
      </w:r>
      <w:r w:rsidRPr="00EC0589">
        <w:rPr>
          <w:szCs w:val="21"/>
        </w:rPr>
        <w:t>二维图片</w:t>
      </w:r>
      <w:r w:rsidRPr="00EC0589">
        <w:rPr>
          <w:szCs w:val="21"/>
        </w:rPr>
        <w:t>”</w:t>
      </w:r>
      <w:r w:rsidRPr="00EC0589">
        <w:rPr>
          <w:szCs w:val="21"/>
        </w:rPr>
        <w:t>到</w:t>
      </w:r>
      <w:r w:rsidRPr="00EC0589">
        <w:rPr>
          <w:szCs w:val="21"/>
        </w:rPr>
        <w:t>“</w:t>
      </w:r>
      <w:r w:rsidRPr="00EC0589">
        <w:rPr>
          <w:szCs w:val="21"/>
        </w:rPr>
        <w:t>三维资</w:t>
      </w:r>
      <w:r w:rsidRPr="00EC0589">
        <w:rPr>
          <w:szCs w:val="21"/>
        </w:rPr>
        <w:lastRenderedPageBreak/>
        <w:t>产</w:t>
      </w:r>
      <w:r w:rsidRPr="00EC0589">
        <w:rPr>
          <w:szCs w:val="21"/>
        </w:rPr>
        <w:t>”</w:t>
      </w:r>
      <w:r w:rsidRPr="00EC0589">
        <w:rPr>
          <w:szCs w:val="21"/>
        </w:rPr>
        <w:t>的升级</w:t>
      </w:r>
      <w:r w:rsidR="00EC0589" w:rsidRPr="00EC0589">
        <w:rPr>
          <w:szCs w:val="21"/>
          <w:vertAlign w:val="superscript"/>
        </w:rPr>
        <w:t>[</w:t>
      </w:r>
      <w:r w:rsidRPr="00EC0589">
        <w:rPr>
          <w:szCs w:val="21"/>
          <w:vertAlign w:val="superscript"/>
        </w:rPr>
        <w:t>7</w:t>
      </w:r>
      <w:r w:rsidR="00EC0589" w:rsidRPr="00EC0589">
        <w:rPr>
          <w:szCs w:val="21"/>
          <w:vertAlign w:val="superscript"/>
        </w:rPr>
        <w:t>]</w:t>
      </w:r>
      <w:r w:rsidRPr="00EC0589">
        <w:rPr>
          <w:szCs w:val="21"/>
        </w:rPr>
        <w:t>。</w:t>
      </w:r>
    </w:p>
    <w:p w14:paraId="5E4D75D4" w14:textId="2CDC6032" w:rsidR="003B51B8" w:rsidRPr="00EC0589" w:rsidRDefault="003B51B8" w:rsidP="003B51B8">
      <w:pPr>
        <w:spacing w:beforeLines="50" w:before="120" w:afterLines="50" w:after="120" w:line="360" w:lineRule="exact"/>
        <w:ind w:firstLineChars="200" w:firstLine="420"/>
        <w:rPr>
          <w:rFonts w:ascii="Arial" w:eastAsia="黑体" w:hAnsi="Arial" w:cs="Arial"/>
          <w:szCs w:val="21"/>
        </w:rPr>
      </w:pPr>
      <w:r w:rsidRPr="00EC0589">
        <w:rPr>
          <w:rFonts w:ascii="Arial" w:eastAsia="黑体" w:hAnsi="Arial" w:cs="Arial"/>
          <w:szCs w:val="21"/>
        </w:rPr>
        <w:t xml:space="preserve">1.2.2 </w:t>
      </w:r>
      <w:r w:rsidRPr="00EC0589">
        <w:rPr>
          <w:rFonts w:ascii="Arial" w:eastAsia="黑体" w:hAnsi="Arial" w:cs="Arial"/>
          <w:szCs w:val="21"/>
        </w:rPr>
        <w:t>基于计算机视觉的幕墙缺陷自动识别技术</w:t>
      </w:r>
    </w:p>
    <w:p w14:paraId="237B3305" w14:textId="0D4648B7" w:rsidR="003B51B8" w:rsidRPr="00EC0589" w:rsidRDefault="003B51B8" w:rsidP="003B51B8">
      <w:pPr>
        <w:spacing w:line="360" w:lineRule="exact"/>
        <w:ind w:firstLineChars="200" w:firstLine="420"/>
        <w:rPr>
          <w:szCs w:val="21"/>
        </w:rPr>
      </w:pPr>
      <w:r w:rsidRPr="00EC0589">
        <w:rPr>
          <w:szCs w:val="21"/>
        </w:rPr>
        <w:t>基于深度学习的计算机视觉方法是实现自动化缺陷识别的核心技术。针对特定类型的缺陷，研究者们提出了多种有效的算法。例如，</w:t>
      </w:r>
      <w:r w:rsidRPr="00EC0589">
        <w:rPr>
          <w:szCs w:val="21"/>
        </w:rPr>
        <w:t>Mei</w:t>
      </w:r>
      <w:r w:rsidRPr="00EC0589">
        <w:rPr>
          <w:szCs w:val="21"/>
        </w:rPr>
        <w:t>等人专门研究了复杂真实场景中的玻璃检测问题，其工作对于识别幕墙中的玻璃区域及检测其破损至关重要</w:t>
      </w:r>
      <w:r w:rsidR="00EC0589" w:rsidRPr="00EC0589">
        <w:rPr>
          <w:szCs w:val="21"/>
          <w:vertAlign w:val="superscript"/>
        </w:rPr>
        <w:t>[</w:t>
      </w:r>
      <w:r w:rsidRPr="00EC0589">
        <w:rPr>
          <w:szCs w:val="21"/>
          <w:vertAlign w:val="superscript"/>
        </w:rPr>
        <w:t>3</w:t>
      </w:r>
      <w:r w:rsidR="00EC0589" w:rsidRPr="00EC0589">
        <w:rPr>
          <w:szCs w:val="21"/>
          <w:vertAlign w:val="superscript"/>
        </w:rPr>
        <w:t>]</w:t>
      </w:r>
      <w:r w:rsidRPr="00EC0589">
        <w:rPr>
          <w:szCs w:val="21"/>
        </w:rPr>
        <w:t>。</w:t>
      </w:r>
      <w:r w:rsidRPr="00EC0589">
        <w:rPr>
          <w:szCs w:val="21"/>
        </w:rPr>
        <w:t>Ye</w:t>
      </w:r>
      <w:r w:rsidRPr="00EC0589">
        <w:rPr>
          <w:szCs w:val="21"/>
        </w:rPr>
        <w:t>等人则利用基于深度学习的全卷积网络进行结构裂缝检测，该方法可迁移应用于幕墙石材或混凝土板材的裂缝识别</w:t>
      </w:r>
      <w:r w:rsidR="00EC0589" w:rsidRPr="00EC0589">
        <w:rPr>
          <w:szCs w:val="21"/>
          <w:vertAlign w:val="superscript"/>
        </w:rPr>
        <w:t>[</w:t>
      </w:r>
      <w:r w:rsidRPr="00EC0589">
        <w:rPr>
          <w:szCs w:val="21"/>
          <w:vertAlign w:val="superscript"/>
        </w:rPr>
        <w:t>8</w:t>
      </w:r>
      <w:r w:rsidR="0016383F">
        <w:rPr>
          <w:szCs w:val="21"/>
          <w:vertAlign w:val="superscript"/>
        </w:rPr>
        <w:t>, 9</w:t>
      </w:r>
      <w:r w:rsidR="00EC0589" w:rsidRPr="00EC0589">
        <w:rPr>
          <w:szCs w:val="21"/>
          <w:vertAlign w:val="superscript"/>
        </w:rPr>
        <w:t>]</w:t>
      </w:r>
      <w:r w:rsidRPr="00EC0589">
        <w:rPr>
          <w:szCs w:val="21"/>
        </w:rPr>
        <w:t>。这些方法通常依赖于高质量的数据预处理与强大的特征提取网络。</w:t>
      </w:r>
      <w:r w:rsidRPr="00EC0589">
        <w:rPr>
          <w:szCs w:val="21"/>
        </w:rPr>
        <w:t>Zuo</w:t>
      </w:r>
      <w:r w:rsidRPr="00EC0589">
        <w:rPr>
          <w:szCs w:val="21"/>
        </w:rPr>
        <w:t>等人对图像预处理算法的研究，以及</w:t>
      </w:r>
      <w:r w:rsidRPr="00EC0589">
        <w:rPr>
          <w:szCs w:val="21"/>
        </w:rPr>
        <w:t>Ding</w:t>
      </w:r>
      <w:r w:rsidRPr="00EC0589">
        <w:rPr>
          <w:szCs w:val="21"/>
        </w:rPr>
        <w:t>等人结合注意力机制与残差</w:t>
      </w:r>
      <w:proofErr w:type="spellStart"/>
      <w:r w:rsidRPr="00EC0589">
        <w:rPr>
          <w:szCs w:val="21"/>
        </w:rPr>
        <w:t>UNet</w:t>
      </w:r>
      <w:proofErr w:type="spellEnd"/>
      <w:r w:rsidRPr="00EC0589">
        <w:rPr>
          <w:szCs w:val="21"/>
        </w:rPr>
        <w:t>的图像去噪算法，均为提升复杂背景下幕墙缺陷识别的鲁棒性提供了技术参考</w:t>
      </w:r>
      <w:r w:rsidR="00EC0589" w:rsidRPr="00EC0589">
        <w:rPr>
          <w:szCs w:val="21"/>
          <w:vertAlign w:val="superscript"/>
        </w:rPr>
        <w:t>[</w:t>
      </w:r>
      <w:r w:rsidRPr="00EC0589">
        <w:rPr>
          <w:szCs w:val="21"/>
          <w:vertAlign w:val="superscript"/>
        </w:rPr>
        <w:t>11,</w:t>
      </w:r>
      <w:r w:rsidR="00EC0589" w:rsidRPr="00EC0589">
        <w:rPr>
          <w:szCs w:val="21"/>
          <w:vertAlign w:val="superscript"/>
        </w:rPr>
        <w:t xml:space="preserve"> </w:t>
      </w:r>
      <w:r w:rsidRPr="00EC0589">
        <w:rPr>
          <w:szCs w:val="21"/>
          <w:vertAlign w:val="superscript"/>
        </w:rPr>
        <w:t>12</w:t>
      </w:r>
      <w:r w:rsidR="00EC0589" w:rsidRPr="00EC0589">
        <w:rPr>
          <w:szCs w:val="21"/>
          <w:vertAlign w:val="superscript"/>
        </w:rPr>
        <w:t>]</w:t>
      </w:r>
      <w:r w:rsidRPr="00EC0589">
        <w:rPr>
          <w:szCs w:val="21"/>
        </w:rPr>
        <w:t>。更通用的深度卷积网络结构，如</w:t>
      </w:r>
      <w:proofErr w:type="spellStart"/>
      <w:r w:rsidRPr="00EC0589">
        <w:rPr>
          <w:szCs w:val="21"/>
        </w:rPr>
        <w:t>GoogLeNet</w:t>
      </w:r>
      <w:proofErr w:type="spellEnd"/>
      <w:r w:rsidRPr="00EC0589">
        <w:rPr>
          <w:szCs w:val="21"/>
        </w:rPr>
        <w:t>（</w:t>
      </w:r>
      <w:r w:rsidRPr="00EC0589">
        <w:rPr>
          <w:szCs w:val="21"/>
        </w:rPr>
        <w:t>Inception</w:t>
      </w:r>
      <w:r w:rsidRPr="00EC0589">
        <w:rPr>
          <w:szCs w:val="21"/>
        </w:rPr>
        <w:t>）等，也为构建高效的图像分类与特征提取基础模型提供了选择</w:t>
      </w:r>
      <w:r w:rsidR="00EC0589" w:rsidRPr="00EC0589">
        <w:rPr>
          <w:szCs w:val="21"/>
          <w:vertAlign w:val="superscript"/>
        </w:rPr>
        <w:t>[</w:t>
      </w:r>
      <w:r w:rsidRPr="00EC0589">
        <w:rPr>
          <w:szCs w:val="21"/>
          <w:vertAlign w:val="superscript"/>
        </w:rPr>
        <w:t>10</w:t>
      </w:r>
      <w:r w:rsidR="00EC0589" w:rsidRPr="00EC0589">
        <w:rPr>
          <w:szCs w:val="21"/>
          <w:vertAlign w:val="superscript"/>
        </w:rPr>
        <w:t>]</w:t>
      </w:r>
      <w:r w:rsidRPr="00EC0589">
        <w:rPr>
          <w:szCs w:val="21"/>
        </w:rPr>
        <w:t>。然而，现有研究大多聚焦于单</w:t>
      </w:r>
      <w:bookmarkStart w:id="7" w:name="_Hlk217757258"/>
      <w:r w:rsidR="00C12076">
        <w:rPr>
          <w:rFonts w:hint="eastAsia"/>
          <w:szCs w:val="21"/>
        </w:rPr>
        <w:t>类</w:t>
      </w:r>
      <w:bookmarkEnd w:id="7"/>
      <w:r w:rsidRPr="00EC0589">
        <w:rPr>
          <w:szCs w:val="21"/>
        </w:rPr>
        <w:t>任务（如只检裂缝或只检玻璃）和单</w:t>
      </w:r>
      <w:r w:rsidR="00C12076">
        <w:rPr>
          <w:rFonts w:hint="eastAsia"/>
          <w:szCs w:val="21"/>
        </w:rPr>
        <w:t>类</w:t>
      </w:r>
      <w:r w:rsidRPr="00EC0589">
        <w:rPr>
          <w:szCs w:val="21"/>
        </w:rPr>
        <w:t>图像的分析，未能形成一个面向多材质、多缺陷类型的统一处理与评估框架。</w:t>
      </w:r>
    </w:p>
    <w:p w14:paraId="48610B87" w14:textId="3ECC0816" w:rsidR="003B51B8" w:rsidRPr="00EC0589" w:rsidRDefault="003B51B8" w:rsidP="003B51B8">
      <w:pPr>
        <w:spacing w:beforeLines="50" w:before="120" w:afterLines="50" w:after="120" w:line="360" w:lineRule="exact"/>
        <w:ind w:firstLineChars="200" w:firstLine="420"/>
        <w:rPr>
          <w:rFonts w:eastAsia="黑体"/>
          <w:szCs w:val="21"/>
        </w:rPr>
      </w:pPr>
      <w:r w:rsidRPr="00EC0589">
        <w:rPr>
          <w:rFonts w:ascii="Arial" w:eastAsia="黑体" w:hAnsi="Arial" w:cs="Arial"/>
          <w:szCs w:val="21"/>
        </w:rPr>
        <w:t xml:space="preserve">1.2.3 </w:t>
      </w:r>
      <w:r w:rsidRPr="00EC0589">
        <w:rPr>
          <w:rFonts w:eastAsia="黑体"/>
          <w:szCs w:val="21"/>
        </w:rPr>
        <w:t>AI Agent</w:t>
      </w:r>
      <w:r w:rsidRPr="00EC0589">
        <w:rPr>
          <w:rFonts w:eastAsia="黑体"/>
          <w:szCs w:val="21"/>
        </w:rPr>
        <w:t>与</w:t>
      </w:r>
      <w:r w:rsidRPr="00EC0589">
        <w:rPr>
          <w:rFonts w:eastAsia="黑体"/>
          <w:szCs w:val="21"/>
        </w:rPr>
        <w:t>LLM</w:t>
      </w:r>
      <w:r w:rsidRPr="00EC0589">
        <w:rPr>
          <w:rFonts w:eastAsia="黑体"/>
          <w:szCs w:val="21"/>
        </w:rPr>
        <w:t>在</w:t>
      </w:r>
      <w:r w:rsidR="00C12076">
        <w:rPr>
          <w:rFonts w:eastAsia="黑体" w:hint="eastAsia"/>
          <w:szCs w:val="21"/>
        </w:rPr>
        <w:t>建筑结构韧性分析</w:t>
      </w:r>
      <w:r w:rsidRPr="00EC0589">
        <w:rPr>
          <w:rFonts w:eastAsia="黑体"/>
          <w:szCs w:val="21"/>
        </w:rPr>
        <w:t>中的应用</w:t>
      </w:r>
    </w:p>
    <w:p w14:paraId="0AFA939E" w14:textId="54AB00E3" w:rsidR="003B51B8" w:rsidRPr="00EC0589" w:rsidRDefault="003B51B8" w:rsidP="003B51B8">
      <w:pPr>
        <w:spacing w:line="360" w:lineRule="exact"/>
        <w:ind w:firstLineChars="200" w:firstLine="420"/>
        <w:rPr>
          <w:szCs w:val="21"/>
        </w:rPr>
      </w:pPr>
      <w:r w:rsidRPr="00EC0589">
        <w:rPr>
          <w:szCs w:val="21"/>
        </w:rPr>
        <w:t>AI Agent</w:t>
      </w:r>
      <w:r w:rsidRPr="00EC0589">
        <w:rPr>
          <w:szCs w:val="21"/>
        </w:rPr>
        <w:t>是一种能够感知环境、自主规划并执行行动以实现目标的智能实体。</w:t>
      </w:r>
      <w:r w:rsidRPr="00EC0589">
        <w:rPr>
          <w:szCs w:val="21"/>
        </w:rPr>
        <w:t>Yao</w:t>
      </w:r>
      <w:r w:rsidRPr="00EC0589">
        <w:rPr>
          <w:szCs w:val="21"/>
        </w:rPr>
        <w:t>在其研究中阐述了语言智能体从简单的下一词预测发展为能够执行复杂数字自动化任务的演进过程，这为构建能够调度多个视觉分析工具的</w:t>
      </w:r>
      <w:r w:rsidRPr="00EC0589">
        <w:rPr>
          <w:szCs w:val="21"/>
        </w:rPr>
        <w:t>Agent</w:t>
      </w:r>
      <w:r w:rsidRPr="00EC0589">
        <w:rPr>
          <w:szCs w:val="21"/>
        </w:rPr>
        <w:t>系统提供了理论基础</w:t>
      </w:r>
      <w:r w:rsidR="00EC0589" w:rsidRPr="00EC0589">
        <w:rPr>
          <w:szCs w:val="21"/>
          <w:vertAlign w:val="superscript"/>
        </w:rPr>
        <w:t>[</w:t>
      </w:r>
      <w:r w:rsidRPr="00EC0589">
        <w:rPr>
          <w:szCs w:val="21"/>
          <w:vertAlign w:val="superscript"/>
        </w:rPr>
        <w:t>13</w:t>
      </w:r>
      <w:r w:rsidR="00EC0589" w:rsidRPr="00EC0589">
        <w:rPr>
          <w:szCs w:val="21"/>
          <w:vertAlign w:val="superscript"/>
        </w:rPr>
        <w:t>]</w:t>
      </w:r>
      <w:r w:rsidRPr="00EC0589">
        <w:rPr>
          <w:szCs w:val="21"/>
        </w:rPr>
        <w:t>。在工程系统优化领域，</w:t>
      </w:r>
      <w:r w:rsidRPr="00EC0589">
        <w:rPr>
          <w:szCs w:val="21"/>
        </w:rPr>
        <w:t>Anwar</w:t>
      </w:r>
      <w:r w:rsidRPr="00EC0589">
        <w:rPr>
          <w:szCs w:val="21"/>
        </w:rPr>
        <w:t>和</w:t>
      </w:r>
      <w:r w:rsidRPr="00EC0589">
        <w:rPr>
          <w:szCs w:val="21"/>
        </w:rPr>
        <w:t>Akber</w:t>
      </w:r>
      <w:r w:rsidRPr="00EC0589">
        <w:rPr>
          <w:szCs w:val="21"/>
        </w:rPr>
        <w:t>已经探索了使用多智能体深度强化学习来优化建筑结构的韧性，并考虑了功能性的交互，这证明了多智能体框架在解决复杂工程系统评估与优化问题上的可行性</w:t>
      </w:r>
      <w:r w:rsidR="00EC0589" w:rsidRPr="00EC0589">
        <w:rPr>
          <w:szCs w:val="21"/>
          <w:vertAlign w:val="superscript"/>
        </w:rPr>
        <w:t>[</w:t>
      </w:r>
      <w:r w:rsidRPr="00EC0589">
        <w:rPr>
          <w:szCs w:val="21"/>
          <w:vertAlign w:val="superscript"/>
        </w:rPr>
        <w:t>14</w:t>
      </w:r>
      <w:r w:rsidR="00EC0589" w:rsidRPr="00EC0589">
        <w:rPr>
          <w:szCs w:val="21"/>
          <w:vertAlign w:val="superscript"/>
        </w:rPr>
        <w:t>]</w:t>
      </w:r>
      <w:r w:rsidRPr="00EC0589">
        <w:rPr>
          <w:szCs w:val="21"/>
        </w:rPr>
        <w:t>。同时，大型语言模型（</w:t>
      </w:r>
      <w:r w:rsidRPr="00EC0589">
        <w:rPr>
          <w:szCs w:val="21"/>
        </w:rPr>
        <w:t>LLM</w:t>
      </w:r>
      <w:r w:rsidRPr="00EC0589">
        <w:rPr>
          <w:szCs w:val="21"/>
        </w:rPr>
        <w:t>）展现出惊人的自然语言理解、逻辑推理与文本生成能力。将</w:t>
      </w:r>
      <w:r w:rsidRPr="00EC0589">
        <w:rPr>
          <w:szCs w:val="21"/>
        </w:rPr>
        <w:t>LLM</w:t>
      </w:r>
      <w:r w:rsidRPr="00EC0589">
        <w:rPr>
          <w:szCs w:val="21"/>
        </w:rPr>
        <w:t>作为</w:t>
      </w:r>
      <w:r w:rsidRPr="00EC0589">
        <w:rPr>
          <w:szCs w:val="21"/>
        </w:rPr>
        <w:t>AI Agent</w:t>
      </w:r>
      <w:r w:rsidRPr="00EC0589">
        <w:rPr>
          <w:szCs w:val="21"/>
        </w:rPr>
        <w:t>的</w:t>
      </w:r>
      <w:r w:rsidRPr="00EC0589">
        <w:rPr>
          <w:szCs w:val="21"/>
        </w:rPr>
        <w:t>“</w:t>
      </w:r>
      <w:r w:rsidRPr="00EC0589">
        <w:rPr>
          <w:szCs w:val="21"/>
        </w:rPr>
        <w:t>核心决策器</w:t>
      </w:r>
      <w:r w:rsidRPr="00EC0589">
        <w:rPr>
          <w:szCs w:val="21"/>
        </w:rPr>
        <w:t>”</w:t>
      </w:r>
      <w:r w:rsidRPr="00EC0589">
        <w:rPr>
          <w:szCs w:val="21"/>
        </w:rPr>
        <w:t>或</w:t>
      </w:r>
      <w:r w:rsidRPr="00EC0589">
        <w:rPr>
          <w:szCs w:val="21"/>
        </w:rPr>
        <w:t>“</w:t>
      </w:r>
      <w:r w:rsidRPr="00EC0589">
        <w:rPr>
          <w:szCs w:val="21"/>
        </w:rPr>
        <w:t>报告生成器</w:t>
      </w:r>
      <w:r w:rsidRPr="00EC0589">
        <w:rPr>
          <w:szCs w:val="21"/>
        </w:rPr>
        <w:t>”</w:t>
      </w:r>
      <w:r w:rsidRPr="00EC0589">
        <w:rPr>
          <w:szCs w:val="21"/>
        </w:rPr>
        <w:t>，通过提示工程（</w:t>
      </w:r>
      <w:r w:rsidRPr="00EC0589">
        <w:rPr>
          <w:szCs w:val="21"/>
        </w:rPr>
        <w:t>Prompt Engineering</w:t>
      </w:r>
      <w:r w:rsidRPr="00EC0589">
        <w:rPr>
          <w:szCs w:val="21"/>
        </w:rPr>
        <w:t>）嵌入领域知识（如建筑规范、材料力学特性），使其能够整合来自多个计算机视觉模块的检测结果，并进行综合性的风险研判与报告撰写，已成为一个极具前景的研究方向。</w:t>
      </w:r>
    </w:p>
    <w:p w14:paraId="4CCCDCEB" w14:textId="5B0ED65B" w:rsidR="003B51B8" w:rsidRPr="00EC0589" w:rsidRDefault="003B51B8" w:rsidP="003B51B8">
      <w:pPr>
        <w:spacing w:line="360" w:lineRule="exact"/>
        <w:ind w:firstLineChars="200" w:firstLine="420"/>
        <w:rPr>
          <w:szCs w:val="21"/>
        </w:rPr>
      </w:pPr>
      <w:r w:rsidRPr="00EC0589">
        <w:rPr>
          <w:szCs w:val="21"/>
        </w:rPr>
        <w:t>综上所述，</w:t>
      </w:r>
      <w:bookmarkStart w:id="8" w:name="_Hlk217750608"/>
      <w:r w:rsidRPr="00EC0589">
        <w:rPr>
          <w:szCs w:val="21"/>
        </w:rPr>
        <w:t>国内外</w:t>
      </w:r>
      <w:bookmarkEnd w:id="8"/>
      <w:r w:rsidRPr="00EC0589">
        <w:rPr>
          <w:szCs w:val="21"/>
        </w:rPr>
        <w:t>研究现状表明：</w:t>
      </w:r>
    </w:p>
    <w:p w14:paraId="4FB736DF" w14:textId="69EA58A2" w:rsidR="003B51B8" w:rsidRPr="00EC0589" w:rsidRDefault="0016383F" w:rsidP="003B51B8">
      <w:pPr>
        <w:spacing w:line="360" w:lineRule="exact"/>
        <w:ind w:firstLineChars="200" w:firstLine="420"/>
        <w:rPr>
          <w:szCs w:val="21"/>
        </w:rPr>
      </w:pPr>
      <w:r>
        <w:rPr>
          <w:rFonts w:hint="eastAsia"/>
          <w:szCs w:val="21"/>
        </w:rPr>
        <w:t xml:space="preserve">1. </w:t>
      </w:r>
      <w:r w:rsidR="003B51B8" w:rsidRPr="00EC0589">
        <w:rPr>
          <w:szCs w:val="21"/>
        </w:rPr>
        <w:t>在数据采集与前期处理层面，无人机与多传感器融合技术已相对成熟，为系统提供了可靠的数据来源</w:t>
      </w:r>
      <w:r w:rsidRPr="0016383F">
        <w:rPr>
          <w:szCs w:val="21"/>
          <w:vertAlign w:val="superscript"/>
        </w:rPr>
        <w:t>[</w:t>
      </w:r>
      <w:r w:rsidR="003B51B8" w:rsidRPr="0016383F">
        <w:rPr>
          <w:szCs w:val="21"/>
          <w:vertAlign w:val="superscript"/>
        </w:rPr>
        <w:t>4,</w:t>
      </w:r>
      <w:r w:rsidRPr="0016383F">
        <w:rPr>
          <w:szCs w:val="21"/>
          <w:vertAlign w:val="superscript"/>
        </w:rPr>
        <w:t xml:space="preserve"> </w:t>
      </w:r>
      <w:r w:rsidR="003B51B8" w:rsidRPr="0016383F">
        <w:rPr>
          <w:szCs w:val="21"/>
          <w:vertAlign w:val="superscript"/>
        </w:rPr>
        <w:t>5,</w:t>
      </w:r>
      <w:r w:rsidRPr="0016383F">
        <w:rPr>
          <w:szCs w:val="21"/>
          <w:vertAlign w:val="superscript"/>
        </w:rPr>
        <w:t xml:space="preserve"> </w:t>
      </w:r>
      <w:r w:rsidR="003B51B8" w:rsidRPr="0016383F">
        <w:rPr>
          <w:szCs w:val="21"/>
          <w:vertAlign w:val="superscript"/>
        </w:rPr>
        <w:t>6,</w:t>
      </w:r>
      <w:r w:rsidRPr="0016383F">
        <w:rPr>
          <w:szCs w:val="21"/>
          <w:vertAlign w:val="superscript"/>
        </w:rPr>
        <w:t xml:space="preserve"> </w:t>
      </w:r>
      <w:r w:rsidR="003B51B8" w:rsidRPr="0016383F">
        <w:rPr>
          <w:szCs w:val="21"/>
          <w:vertAlign w:val="superscript"/>
        </w:rPr>
        <w:t>7</w:t>
      </w:r>
      <w:r w:rsidRPr="0016383F">
        <w:rPr>
          <w:szCs w:val="21"/>
          <w:vertAlign w:val="superscript"/>
        </w:rPr>
        <w:t>]</w:t>
      </w:r>
      <w:r w:rsidR="003B51B8" w:rsidRPr="00EC0589">
        <w:rPr>
          <w:szCs w:val="21"/>
        </w:rPr>
        <w:t>。</w:t>
      </w:r>
    </w:p>
    <w:p w14:paraId="7E07C8A3" w14:textId="27BD92A6" w:rsidR="003B51B8" w:rsidRPr="00EC0589" w:rsidRDefault="0016383F" w:rsidP="003B51B8">
      <w:pPr>
        <w:spacing w:line="360" w:lineRule="exact"/>
        <w:ind w:firstLineChars="200" w:firstLine="420"/>
        <w:rPr>
          <w:szCs w:val="21"/>
        </w:rPr>
      </w:pPr>
      <w:r>
        <w:rPr>
          <w:rFonts w:hint="eastAsia"/>
          <w:szCs w:val="21"/>
        </w:rPr>
        <w:t xml:space="preserve">2. </w:t>
      </w:r>
      <w:r w:rsidR="003B51B8" w:rsidRPr="00EC0589">
        <w:rPr>
          <w:szCs w:val="21"/>
        </w:rPr>
        <w:t>在底层缺陷识别层面，基于深度学习的计算机视觉方法针对各类具体缺陷已取得较高精度的识别能力，为精细化评估提供了可能的技术组件</w:t>
      </w:r>
      <w:r w:rsidRPr="0016383F">
        <w:rPr>
          <w:szCs w:val="21"/>
          <w:vertAlign w:val="superscript"/>
        </w:rPr>
        <w:t>[</w:t>
      </w:r>
      <w:r w:rsidR="003B51B8" w:rsidRPr="0016383F">
        <w:rPr>
          <w:szCs w:val="21"/>
          <w:vertAlign w:val="superscript"/>
        </w:rPr>
        <w:t>3,</w:t>
      </w:r>
      <w:r w:rsidRPr="0016383F">
        <w:rPr>
          <w:szCs w:val="21"/>
          <w:vertAlign w:val="superscript"/>
        </w:rPr>
        <w:t xml:space="preserve"> </w:t>
      </w:r>
      <w:r w:rsidR="003B51B8" w:rsidRPr="0016383F">
        <w:rPr>
          <w:szCs w:val="21"/>
          <w:vertAlign w:val="superscript"/>
        </w:rPr>
        <w:t>8,</w:t>
      </w:r>
      <w:r w:rsidRPr="0016383F">
        <w:rPr>
          <w:szCs w:val="21"/>
          <w:vertAlign w:val="superscript"/>
        </w:rPr>
        <w:t xml:space="preserve"> </w:t>
      </w:r>
      <w:r w:rsidR="003B51B8" w:rsidRPr="0016383F">
        <w:rPr>
          <w:szCs w:val="21"/>
          <w:vertAlign w:val="superscript"/>
        </w:rPr>
        <w:t>9,</w:t>
      </w:r>
      <w:r w:rsidRPr="0016383F">
        <w:rPr>
          <w:szCs w:val="21"/>
          <w:vertAlign w:val="superscript"/>
        </w:rPr>
        <w:t xml:space="preserve"> </w:t>
      </w:r>
      <w:r w:rsidR="003B51B8" w:rsidRPr="0016383F">
        <w:rPr>
          <w:szCs w:val="21"/>
          <w:vertAlign w:val="superscript"/>
        </w:rPr>
        <w:t>12</w:t>
      </w:r>
      <w:r w:rsidRPr="0016383F">
        <w:rPr>
          <w:szCs w:val="21"/>
          <w:vertAlign w:val="superscript"/>
        </w:rPr>
        <w:t>]</w:t>
      </w:r>
      <w:r w:rsidR="003B51B8" w:rsidRPr="00EC0589">
        <w:rPr>
          <w:szCs w:val="21"/>
        </w:rPr>
        <w:t>。</w:t>
      </w:r>
    </w:p>
    <w:p w14:paraId="0BA91C04" w14:textId="60C73E70" w:rsidR="003B51B8" w:rsidRPr="00EC0589" w:rsidRDefault="0016383F" w:rsidP="003B51B8">
      <w:pPr>
        <w:spacing w:line="360" w:lineRule="exact"/>
        <w:ind w:firstLineChars="200" w:firstLine="420"/>
        <w:rPr>
          <w:szCs w:val="21"/>
        </w:rPr>
      </w:pPr>
      <w:r>
        <w:rPr>
          <w:rFonts w:hint="eastAsia"/>
          <w:szCs w:val="21"/>
        </w:rPr>
        <w:t xml:space="preserve">3. </w:t>
      </w:r>
      <w:r w:rsidR="003B51B8" w:rsidRPr="00EC0589">
        <w:rPr>
          <w:szCs w:val="21"/>
        </w:rPr>
        <w:t>在系统集成与高层智能层面，尽管已有研究开始探索多智能体在结构优化中的应用</w:t>
      </w:r>
      <w:r w:rsidRPr="0016383F">
        <w:rPr>
          <w:szCs w:val="21"/>
          <w:vertAlign w:val="superscript"/>
        </w:rPr>
        <w:t>[</w:t>
      </w:r>
      <w:r w:rsidR="003B51B8" w:rsidRPr="0016383F">
        <w:rPr>
          <w:szCs w:val="21"/>
          <w:vertAlign w:val="superscript"/>
        </w:rPr>
        <w:t>14</w:t>
      </w:r>
      <w:r w:rsidRPr="0016383F">
        <w:rPr>
          <w:szCs w:val="21"/>
          <w:vertAlign w:val="superscript"/>
        </w:rPr>
        <w:t>]</w:t>
      </w:r>
      <w:r w:rsidR="003B51B8" w:rsidRPr="00EC0589">
        <w:rPr>
          <w:szCs w:val="21"/>
        </w:rPr>
        <w:t>以及</w:t>
      </w:r>
      <w:r w:rsidR="003B51B8" w:rsidRPr="00EC0589">
        <w:rPr>
          <w:szCs w:val="21"/>
        </w:rPr>
        <w:t>LLM</w:t>
      </w:r>
      <w:r w:rsidR="003B51B8" w:rsidRPr="00EC0589">
        <w:rPr>
          <w:szCs w:val="21"/>
        </w:rPr>
        <w:t>的自动化潜力</w:t>
      </w:r>
      <w:r w:rsidRPr="0016383F">
        <w:rPr>
          <w:szCs w:val="21"/>
          <w:vertAlign w:val="superscript"/>
        </w:rPr>
        <w:t>[</w:t>
      </w:r>
      <w:r w:rsidR="003B51B8" w:rsidRPr="0016383F">
        <w:rPr>
          <w:szCs w:val="21"/>
          <w:vertAlign w:val="superscript"/>
        </w:rPr>
        <w:t>13</w:t>
      </w:r>
      <w:r w:rsidRPr="0016383F">
        <w:rPr>
          <w:szCs w:val="21"/>
          <w:vertAlign w:val="superscript"/>
        </w:rPr>
        <w:t>]</w:t>
      </w:r>
      <w:r w:rsidR="003B51B8" w:rsidRPr="00EC0589">
        <w:rPr>
          <w:szCs w:val="21"/>
        </w:rPr>
        <w:t>，但现有工作尚存明显空白：缺乏一个端到端的软件系统，能够将海量幕墙图像的批量处理、多材质分类、多类型缺陷的并行检测、以及基于领域知识的综合韧性评估与报告生成全流程自动化、智能化地贯通起来。</w:t>
      </w:r>
    </w:p>
    <w:p w14:paraId="39AF71E4" w14:textId="6C6E9DF0" w:rsidR="00DE6018" w:rsidRPr="00EC0589" w:rsidRDefault="003B51B8" w:rsidP="003B51B8">
      <w:pPr>
        <w:spacing w:line="360" w:lineRule="exact"/>
        <w:ind w:firstLineChars="200" w:firstLine="420"/>
        <w:rPr>
          <w:szCs w:val="21"/>
        </w:rPr>
      </w:pPr>
      <w:r w:rsidRPr="00EC0589">
        <w:rPr>
          <w:szCs w:val="21"/>
        </w:rPr>
        <w:t>本课题的创新点在于：提出并实践将模块化的计算机视觉检测能力、具备任务编排功能的</w:t>
      </w:r>
      <w:r w:rsidRPr="00EC0589">
        <w:rPr>
          <w:szCs w:val="21"/>
        </w:rPr>
        <w:t>AI Agent</w:t>
      </w:r>
      <w:r w:rsidRPr="00EC0589">
        <w:rPr>
          <w:szCs w:val="21"/>
        </w:rPr>
        <w:t>架构</w:t>
      </w:r>
      <w:r w:rsidR="00C12076">
        <w:rPr>
          <w:rFonts w:hint="eastAsia"/>
          <w:szCs w:val="21"/>
        </w:rPr>
        <w:t>和</w:t>
      </w:r>
      <w:r w:rsidRPr="00EC0589">
        <w:rPr>
          <w:szCs w:val="21"/>
        </w:rPr>
        <w:t>基于</w:t>
      </w:r>
      <w:r w:rsidRPr="00EC0589">
        <w:rPr>
          <w:szCs w:val="21"/>
        </w:rPr>
        <w:t>LLM</w:t>
      </w:r>
      <w:r w:rsidRPr="00EC0589">
        <w:rPr>
          <w:szCs w:val="21"/>
        </w:rPr>
        <w:t>的智能推理与报告生成模块三者深度融合，构建一个完整的、面向工程实践的建筑幕墙韧性评估软件系统。</w:t>
      </w:r>
    </w:p>
    <w:p w14:paraId="7FCAAB5D" w14:textId="7DEA40B3" w:rsidR="003B51B8" w:rsidRPr="00E57B3F" w:rsidRDefault="003B51B8" w:rsidP="003B51B8">
      <w:pPr>
        <w:spacing w:beforeLines="50" w:before="120" w:afterLines="50" w:after="120" w:line="360" w:lineRule="exact"/>
        <w:rPr>
          <w:rFonts w:ascii="Arial" w:eastAsia="黑体" w:hAnsi="Arial" w:cs="Arial"/>
          <w:b/>
          <w:bCs/>
          <w:szCs w:val="21"/>
        </w:rPr>
      </w:pPr>
      <w:bookmarkStart w:id="9" w:name="_Hlk217757886"/>
      <w:r w:rsidRPr="00E57B3F">
        <w:rPr>
          <w:rFonts w:ascii="Arial" w:eastAsia="黑体" w:hAnsi="Arial" w:cs="Arial"/>
          <w:b/>
          <w:bCs/>
          <w:szCs w:val="21"/>
        </w:rPr>
        <w:t>1.</w:t>
      </w:r>
      <w:r>
        <w:rPr>
          <w:rFonts w:ascii="Arial" w:eastAsia="黑体" w:hAnsi="Arial" w:cs="Arial"/>
          <w:b/>
          <w:bCs/>
          <w:szCs w:val="21"/>
        </w:rPr>
        <w:t>3</w:t>
      </w:r>
      <w:r>
        <w:rPr>
          <w:rFonts w:ascii="Arial" w:eastAsia="黑体" w:hAnsi="Arial" w:cs="Arial" w:hint="eastAsia"/>
          <w:b/>
          <w:bCs/>
          <w:szCs w:val="21"/>
        </w:rPr>
        <w:t xml:space="preserve"> </w:t>
      </w:r>
      <w:r>
        <w:rPr>
          <w:rFonts w:ascii="Arial" w:eastAsia="黑体" w:hAnsi="Arial" w:cs="Arial" w:hint="eastAsia"/>
          <w:b/>
          <w:bCs/>
          <w:szCs w:val="21"/>
        </w:rPr>
        <w:t>课题研究意义与价值</w:t>
      </w:r>
    </w:p>
    <w:bookmarkEnd w:id="9"/>
    <w:p w14:paraId="57765513" w14:textId="5AFAD7AC" w:rsidR="003B51B8" w:rsidRPr="00EC0589" w:rsidRDefault="003B51B8" w:rsidP="003B51B8">
      <w:pPr>
        <w:spacing w:beforeLines="50" w:before="120" w:afterLines="50" w:after="120" w:line="360" w:lineRule="exact"/>
        <w:ind w:firstLineChars="200" w:firstLine="420"/>
        <w:rPr>
          <w:rFonts w:ascii="Arial" w:eastAsia="黑体" w:hAnsi="Arial" w:cs="Arial"/>
          <w:szCs w:val="21"/>
        </w:rPr>
      </w:pPr>
      <w:r w:rsidRPr="00EC0589">
        <w:rPr>
          <w:rFonts w:ascii="Arial" w:eastAsia="黑体" w:hAnsi="Arial" w:cs="Arial"/>
          <w:szCs w:val="21"/>
        </w:rPr>
        <w:t xml:space="preserve">1.3.1 </w:t>
      </w:r>
      <w:r w:rsidRPr="00EC0589">
        <w:rPr>
          <w:rFonts w:ascii="Arial" w:eastAsia="黑体" w:hAnsi="Arial" w:cs="Arial"/>
          <w:szCs w:val="21"/>
        </w:rPr>
        <w:t>理论意义</w:t>
      </w:r>
    </w:p>
    <w:p w14:paraId="38356851" w14:textId="059065CC" w:rsidR="003B51B8" w:rsidRPr="00EC0589" w:rsidRDefault="003B51B8" w:rsidP="003B51B8">
      <w:pPr>
        <w:spacing w:line="360" w:lineRule="exact"/>
        <w:ind w:firstLineChars="200" w:firstLine="420"/>
        <w:rPr>
          <w:szCs w:val="21"/>
        </w:rPr>
      </w:pPr>
      <w:bookmarkStart w:id="10" w:name="_Hlk217758027"/>
      <w:r w:rsidRPr="00EC0589">
        <w:rPr>
          <w:szCs w:val="21"/>
        </w:rPr>
        <w:t>本课题</w:t>
      </w:r>
      <w:bookmarkEnd w:id="10"/>
      <w:r w:rsidRPr="00EC0589">
        <w:rPr>
          <w:szCs w:val="21"/>
        </w:rPr>
        <w:t>探索了</w:t>
      </w:r>
      <w:r w:rsidRPr="00EC0589">
        <w:rPr>
          <w:szCs w:val="21"/>
        </w:rPr>
        <w:t>AI Agent</w:t>
      </w:r>
      <w:r w:rsidRPr="00EC0589">
        <w:rPr>
          <w:szCs w:val="21"/>
        </w:rPr>
        <w:t>在建筑工程这一垂直领域的具体应用范式。通过</w:t>
      </w:r>
      <w:r w:rsidR="00C12076">
        <w:rPr>
          <w:rFonts w:hint="eastAsia"/>
          <w:szCs w:val="21"/>
        </w:rPr>
        <w:t>研究和</w:t>
      </w:r>
      <w:r w:rsidRPr="00EC0589">
        <w:rPr>
          <w:szCs w:val="21"/>
        </w:rPr>
        <w:t>设计一个能够协调调度多个专业视觉分析模型、并利用</w:t>
      </w:r>
      <w:r w:rsidRPr="00EC0589">
        <w:rPr>
          <w:szCs w:val="21"/>
        </w:rPr>
        <w:t>LLM</w:t>
      </w:r>
      <w:r w:rsidRPr="00EC0589">
        <w:rPr>
          <w:szCs w:val="21"/>
        </w:rPr>
        <w:t>进行高层语义理解和决策的智能体系统，为多模态感知、任务分解、知识融合与决策生成一体化智能系统的设计与实现提供了有</w:t>
      </w:r>
      <w:r w:rsidRPr="00EC0589">
        <w:rPr>
          <w:szCs w:val="21"/>
        </w:rPr>
        <w:lastRenderedPageBreak/>
        <w:t>价值的案例研究，丰富了</w:t>
      </w:r>
      <w:r w:rsidRPr="00EC0589">
        <w:rPr>
          <w:szCs w:val="21"/>
        </w:rPr>
        <w:t>AI for Science</w:t>
      </w:r>
      <w:r w:rsidRPr="00EC0589">
        <w:rPr>
          <w:szCs w:val="21"/>
        </w:rPr>
        <w:t>（</w:t>
      </w:r>
      <w:r w:rsidRPr="00EC0589">
        <w:rPr>
          <w:szCs w:val="21"/>
        </w:rPr>
        <w:t>AI4S</w:t>
      </w:r>
      <w:r w:rsidRPr="00EC0589">
        <w:rPr>
          <w:szCs w:val="21"/>
        </w:rPr>
        <w:t>）和</w:t>
      </w:r>
      <w:r w:rsidRPr="00EC0589">
        <w:rPr>
          <w:szCs w:val="21"/>
        </w:rPr>
        <w:t>AI for Engineering</w:t>
      </w:r>
      <w:r w:rsidRPr="00EC0589">
        <w:rPr>
          <w:szCs w:val="21"/>
        </w:rPr>
        <w:t>（</w:t>
      </w:r>
      <w:r w:rsidRPr="00EC0589">
        <w:rPr>
          <w:szCs w:val="21"/>
        </w:rPr>
        <w:t>AI4E</w:t>
      </w:r>
      <w:r w:rsidRPr="00EC0589">
        <w:rPr>
          <w:szCs w:val="21"/>
        </w:rPr>
        <w:t>）在土木建筑信息化领域的实践。</w:t>
      </w:r>
    </w:p>
    <w:p w14:paraId="74AAC842" w14:textId="564AD6CE" w:rsidR="003B51B8" w:rsidRPr="00EC0589" w:rsidRDefault="003B51B8" w:rsidP="003B51B8">
      <w:pPr>
        <w:spacing w:beforeLines="50" w:before="120" w:afterLines="50" w:after="120" w:line="360" w:lineRule="exact"/>
        <w:ind w:firstLineChars="200" w:firstLine="420"/>
        <w:rPr>
          <w:rFonts w:ascii="Arial" w:eastAsia="黑体" w:hAnsi="Arial" w:cs="Arial"/>
          <w:szCs w:val="21"/>
        </w:rPr>
      </w:pPr>
      <w:r w:rsidRPr="00EC0589">
        <w:rPr>
          <w:rFonts w:ascii="Arial" w:eastAsia="黑体" w:hAnsi="Arial" w:cs="Arial"/>
          <w:szCs w:val="21"/>
        </w:rPr>
        <w:t>1.</w:t>
      </w:r>
      <w:r w:rsidR="00EC0589">
        <w:rPr>
          <w:rFonts w:ascii="Arial" w:eastAsia="黑体" w:hAnsi="Arial" w:cs="Arial"/>
          <w:szCs w:val="21"/>
        </w:rPr>
        <w:t>3.2</w:t>
      </w:r>
      <w:r w:rsidRPr="00EC0589">
        <w:rPr>
          <w:rFonts w:ascii="Arial" w:eastAsia="黑体" w:hAnsi="Arial" w:cs="Arial"/>
          <w:szCs w:val="21"/>
        </w:rPr>
        <w:t xml:space="preserve"> </w:t>
      </w:r>
      <w:bookmarkStart w:id="11" w:name="_Hlk217758043"/>
      <w:bookmarkStart w:id="12" w:name="_Hlk217758044"/>
      <w:r w:rsidR="00CE3A23">
        <w:rPr>
          <w:rFonts w:ascii="Arial" w:eastAsia="黑体" w:hAnsi="Arial" w:cs="Arial" w:hint="eastAsia"/>
          <w:szCs w:val="21"/>
        </w:rPr>
        <w:t>工程</w:t>
      </w:r>
      <w:r w:rsidRPr="00EC0589">
        <w:rPr>
          <w:rFonts w:ascii="Arial" w:eastAsia="黑体" w:hAnsi="Arial" w:cs="Arial"/>
          <w:szCs w:val="21"/>
        </w:rPr>
        <w:t>实践价</w:t>
      </w:r>
      <w:bookmarkEnd w:id="11"/>
      <w:r w:rsidRPr="00EC0589">
        <w:rPr>
          <w:rFonts w:ascii="Arial" w:eastAsia="黑体" w:hAnsi="Arial" w:cs="Arial"/>
          <w:szCs w:val="21"/>
        </w:rPr>
        <w:t>值</w:t>
      </w:r>
      <w:bookmarkEnd w:id="12"/>
    </w:p>
    <w:p w14:paraId="5910F7C5" w14:textId="48F11DCE" w:rsidR="00CE3A23" w:rsidRPr="00CE3A23" w:rsidRDefault="00CE3A23" w:rsidP="003B51B8">
      <w:pPr>
        <w:spacing w:line="360" w:lineRule="exact"/>
        <w:ind w:firstLineChars="200" w:firstLine="420"/>
        <w:rPr>
          <w:szCs w:val="21"/>
        </w:rPr>
      </w:pPr>
      <w:r w:rsidRPr="00CE3A23">
        <w:rPr>
          <w:szCs w:val="21"/>
        </w:rPr>
        <w:t>本课题</w:t>
      </w:r>
      <w:r>
        <w:rPr>
          <w:rFonts w:hint="eastAsia"/>
          <w:szCs w:val="21"/>
        </w:rPr>
        <w:t>在</w:t>
      </w:r>
      <w:r w:rsidRPr="00CE3A23">
        <w:rPr>
          <w:szCs w:val="21"/>
        </w:rPr>
        <w:t>工程实践</w:t>
      </w:r>
      <w:r>
        <w:rPr>
          <w:rFonts w:hint="eastAsia"/>
          <w:szCs w:val="21"/>
        </w:rPr>
        <w:t>方面的</w:t>
      </w:r>
      <w:r w:rsidRPr="00CE3A23">
        <w:rPr>
          <w:szCs w:val="21"/>
        </w:rPr>
        <w:t>价值</w:t>
      </w:r>
      <w:r>
        <w:rPr>
          <w:rFonts w:hint="eastAsia"/>
          <w:szCs w:val="21"/>
        </w:rPr>
        <w:t>如下：</w:t>
      </w:r>
    </w:p>
    <w:p w14:paraId="56415A16" w14:textId="7EB0A0AD" w:rsidR="00CE3A23" w:rsidRPr="00CE3A23" w:rsidRDefault="00703706" w:rsidP="003B51B8">
      <w:pPr>
        <w:spacing w:line="360" w:lineRule="exact"/>
        <w:ind w:firstLineChars="200" w:firstLine="422"/>
        <w:rPr>
          <w:b/>
          <w:bCs/>
          <w:szCs w:val="21"/>
        </w:rPr>
      </w:pPr>
      <w:r w:rsidRPr="00CE3A23">
        <w:rPr>
          <w:rFonts w:hint="eastAsia"/>
          <w:b/>
          <w:bCs/>
          <w:szCs w:val="21"/>
        </w:rPr>
        <w:t xml:space="preserve">1. </w:t>
      </w:r>
      <w:r w:rsidR="003B51B8" w:rsidRPr="00CE3A23">
        <w:rPr>
          <w:b/>
          <w:bCs/>
          <w:szCs w:val="21"/>
        </w:rPr>
        <w:t>提升</w:t>
      </w:r>
      <w:r w:rsidR="00CE3A23" w:rsidRPr="00CE3A23">
        <w:rPr>
          <w:rFonts w:hint="eastAsia"/>
          <w:b/>
          <w:bCs/>
          <w:szCs w:val="21"/>
        </w:rPr>
        <w:t>幕墙韧性</w:t>
      </w:r>
      <w:r w:rsidR="003B51B8" w:rsidRPr="00CE3A23">
        <w:rPr>
          <w:b/>
          <w:bCs/>
          <w:szCs w:val="21"/>
        </w:rPr>
        <w:t>评估效率与客观性</w:t>
      </w:r>
    </w:p>
    <w:p w14:paraId="094C27FA" w14:textId="5025D3F6" w:rsidR="003B51B8" w:rsidRPr="00EC0589" w:rsidRDefault="003B51B8" w:rsidP="003B51B8">
      <w:pPr>
        <w:spacing w:line="360" w:lineRule="exact"/>
        <w:ind w:firstLineChars="200" w:firstLine="420"/>
        <w:rPr>
          <w:szCs w:val="21"/>
        </w:rPr>
      </w:pPr>
      <w:r w:rsidRPr="00EC0589">
        <w:rPr>
          <w:szCs w:val="21"/>
        </w:rPr>
        <w:t>实现海量无人机或固定摄像头采集图像的全自动批量化处理与智能分析，极大减少对人力的依赖，提高评估效率，并通过算法模型保证评估标准的客观与一致。</w:t>
      </w:r>
    </w:p>
    <w:p w14:paraId="03573F7D" w14:textId="77777777" w:rsidR="00CE3A23" w:rsidRPr="00CE3A23" w:rsidRDefault="00703706" w:rsidP="003B51B8">
      <w:pPr>
        <w:spacing w:line="360" w:lineRule="exact"/>
        <w:ind w:firstLineChars="200" w:firstLine="422"/>
        <w:rPr>
          <w:b/>
          <w:bCs/>
          <w:szCs w:val="21"/>
        </w:rPr>
      </w:pPr>
      <w:r w:rsidRPr="00CE3A23">
        <w:rPr>
          <w:rFonts w:hint="eastAsia"/>
          <w:b/>
          <w:bCs/>
          <w:szCs w:val="21"/>
        </w:rPr>
        <w:t xml:space="preserve">2. </w:t>
      </w:r>
      <w:r w:rsidR="003B51B8" w:rsidRPr="00CE3A23">
        <w:rPr>
          <w:b/>
          <w:bCs/>
          <w:szCs w:val="21"/>
        </w:rPr>
        <w:t>推动运维决策科学化</w:t>
      </w:r>
    </w:p>
    <w:p w14:paraId="0FF495D3" w14:textId="731EE57F" w:rsidR="003B51B8" w:rsidRPr="00EC0589" w:rsidRDefault="003B51B8" w:rsidP="003B51B8">
      <w:pPr>
        <w:spacing w:line="360" w:lineRule="exact"/>
        <w:ind w:firstLineChars="200" w:firstLine="420"/>
        <w:rPr>
          <w:szCs w:val="21"/>
        </w:rPr>
      </w:pPr>
      <w:r w:rsidRPr="00EC0589">
        <w:rPr>
          <w:szCs w:val="21"/>
        </w:rPr>
        <w:t>生成的综合性韧性评估报告，不仅罗列缺陷，更评估其整体影响，为建筑资产管理方提供数据驱动的、结构化的决策支持。</w:t>
      </w:r>
    </w:p>
    <w:p w14:paraId="5F1A6CD1" w14:textId="77777777" w:rsidR="00CE3A23" w:rsidRPr="00CE3A23" w:rsidRDefault="00703706" w:rsidP="003B51B8">
      <w:pPr>
        <w:spacing w:line="360" w:lineRule="exact"/>
        <w:ind w:firstLineChars="200" w:firstLine="422"/>
        <w:rPr>
          <w:b/>
          <w:bCs/>
          <w:szCs w:val="21"/>
        </w:rPr>
      </w:pPr>
      <w:r w:rsidRPr="00CE3A23">
        <w:rPr>
          <w:rFonts w:hint="eastAsia"/>
          <w:b/>
          <w:bCs/>
          <w:szCs w:val="21"/>
        </w:rPr>
        <w:t xml:space="preserve">3. </w:t>
      </w:r>
      <w:r w:rsidR="003B51B8" w:rsidRPr="00CE3A23">
        <w:rPr>
          <w:b/>
          <w:bCs/>
          <w:szCs w:val="21"/>
        </w:rPr>
        <w:t>促进建筑运维智能化转型</w:t>
      </w:r>
    </w:p>
    <w:p w14:paraId="4EF3F354" w14:textId="281F9817" w:rsidR="003B51B8" w:rsidRPr="00EC0589" w:rsidRDefault="003B51B8" w:rsidP="003B51B8">
      <w:pPr>
        <w:spacing w:line="360" w:lineRule="exact"/>
        <w:ind w:firstLineChars="200" w:firstLine="420"/>
        <w:rPr>
          <w:szCs w:val="21"/>
        </w:rPr>
      </w:pPr>
      <w:r w:rsidRPr="00EC0589">
        <w:rPr>
          <w:szCs w:val="21"/>
        </w:rPr>
        <w:t>本系统可作为</w:t>
      </w:r>
      <w:r w:rsidR="00703706">
        <w:rPr>
          <w:rFonts w:hint="eastAsia"/>
          <w:szCs w:val="21"/>
        </w:rPr>
        <w:t>数字</w:t>
      </w:r>
      <w:r w:rsidRPr="00EC0589">
        <w:rPr>
          <w:szCs w:val="21"/>
        </w:rPr>
        <w:t>建筑智慧</w:t>
      </w:r>
      <w:r w:rsidR="00703706">
        <w:rPr>
          <w:rFonts w:hint="eastAsia"/>
          <w:szCs w:val="21"/>
        </w:rPr>
        <w:t>幕墙</w:t>
      </w:r>
      <w:r w:rsidRPr="00EC0589">
        <w:rPr>
          <w:szCs w:val="21"/>
        </w:rPr>
        <w:t>运维平台中的一个核心智能分析组件，为构建更全面的建筑生命期健康管理生态系统提供关键技术支撑。</w:t>
      </w:r>
    </w:p>
    <w:p w14:paraId="10978EA8" w14:textId="77777777" w:rsidR="00617AE5" w:rsidRPr="00E57B3F" w:rsidRDefault="00617AE5" w:rsidP="00617AE5">
      <w:pPr>
        <w:spacing w:beforeLines="50" w:before="120" w:afterLines="50" w:after="120" w:line="360" w:lineRule="exact"/>
        <w:rPr>
          <w:rFonts w:ascii="黑体" w:eastAsia="黑体"/>
          <w:sz w:val="24"/>
          <w:szCs w:val="24"/>
        </w:rPr>
      </w:pPr>
      <w:r w:rsidRPr="0008585D">
        <w:rPr>
          <w:rFonts w:ascii="黑体" w:eastAsia="黑体" w:hint="eastAsia"/>
          <w:sz w:val="28"/>
        </w:rPr>
        <w:t>二、毕业设计（论文）方案介绍</w:t>
      </w:r>
      <w:r w:rsidRPr="00E57B3F">
        <w:rPr>
          <w:rFonts w:ascii="黑体" w:eastAsia="黑体" w:hint="eastAsia"/>
          <w:sz w:val="24"/>
          <w:szCs w:val="24"/>
        </w:rPr>
        <w:t>（主要内容）</w:t>
      </w:r>
    </w:p>
    <w:p w14:paraId="65FD74ED" w14:textId="77777777" w:rsidR="005427F0" w:rsidRDefault="005427F0" w:rsidP="005427F0">
      <w:pPr>
        <w:spacing w:line="360" w:lineRule="exact"/>
        <w:ind w:firstLineChars="200" w:firstLine="420"/>
        <w:rPr>
          <w:szCs w:val="21"/>
        </w:rPr>
      </w:pPr>
      <w:bookmarkStart w:id="13" w:name="_Hlk216174416"/>
      <w:bookmarkStart w:id="14" w:name="_Hlk216174395"/>
      <w:r w:rsidRPr="000740B2">
        <w:rPr>
          <w:szCs w:val="21"/>
        </w:rPr>
        <w:t>本次毕业设计主要研究面向整体建筑幕墙的韧性智能评估软件系统的构建问题。即通过对单栋建筑的海量幕墙图像进行自动化批处理与智能分析，实现幕墙材质分类、韧性指标检测、基于</w:t>
      </w:r>
      <w:r w:rsidRPr="000740B2">
        <w:rPr>
          <w:szCs w:val="21"/>
        </w:rPr>
        <w:t>AI Agent</w:t>
      </w:r>
      <w:r w:rsidRPr="000740B2">
        <w:rPr>
          <w:szCs w:val="21"/>
        </w:rPr>
        <w:t>的多源结果整合与最终</w:t>
      </w:r>
      <w:bookmarkStart w:id="15" w:name="_Hlk216179290"/>
      <w:r>
        <w:rPr>
          <w:rFonts w:hint="eastAsia"/>
          <w:szCs w:val="21"/>
        </w:rPr>
        <w:t>韧性</w:t>
      </w:r>
      <w:r w:rsidRPr="000740B2">
        <w:rPr>
          <w:szCs w:val="21"/>
        </w:rPr>
        <w:t>评估报告生成</w:t>
      </w:r>
      <w:bookmarkEnd w:id="15"/>
      <w:r w:rsidRPr="000740B2">
        <w:rPr>
          <w:szCs w:val="21"/>
        </w:rPr>
        <w:t>。本次毕业设计的重点研究内容如下：</w:t>
      </w:r>
    </w:p>
    <w:p w14:paraId="0B3A0997" w14:textId="7880C699" w:rsidR="00CE3A23" w:rsidRPr="00CE3A23" w:rsidRDefault="00CE3A23" w:rsidP="00CE3A23">
      <w:pPr>
        <w:spacing w:beforeLines="50" w:before="120" w:afterLines="50" w:after="120" w:line="360" w:lineRule="exact"/>
        <w:rPr>
          <w:rFonts w:ascii="Arial" w:eastAsia="黑体" w:hAnsi="Arial" w:cs="Arial"/>
          <w:b/>
          <w:bCs/>
          <w:szCs w:val="21"/>
        </w:rPr>
      </w:pPr>
      <w:r w:rsidRPr="00E57B3F">
        <w:rPr>
          <w:rFonts w:ascii="Arial" w:eastAsia="黑体" w:hAnsi="Arial" w:cs="Arial"/>
          <w:b/>
          <w:bCs/>
          <w:szCs w:val="21"/>
        </w:rPr>
        <w:t>1.</w:t>
      </w:r>
      <w:r>
        <w:rPr>
          <w:rFonts w:ascii="Arial" w:eastAsia="黑体" w:hAnsi="Arial" w:cs="Arial" w:hint="eastAsia"/>
          <w:b/>
          <w:bCs/>
          <w:szCs w:val="21"/>
        </w:rPr>
        <w:t xml:space="preserve">1 </w:t>
      </w:r>
      <w:r w:rsidRPr="00CE3A23">
        <w:rPr>
          <w:rFonts w:ascii="Arial" w:eastAsia="黑体" w:hAnsi="Arial" w:cs="Arial"/>
          <w:b/>
          <w:bCs/>
          <w:szCs w:val="21"/>
        </w:rPr>
        <w:t>工程数据集的收集和软件架构分析与设计</w:t>
      </w:r>
    </w:p>
    <w:p w14:paraId="684BA4D3" w14:textId="77777777" w:rsidR="005427F0" w:rsidRDefault="005427F0" w:rsidP="005427F0">
      <w:pPr>
        <w:spacing w:line="360" w:lineRule="exact"/>
        <w:ind w:firstLineChars="200" w:firstLine="420"/>
        <w:rPr>
          <w:szCs w:val="21"/>
        </w:rPr>
      </w:pPr>
      <w:r w:rsidRPr="000740B2">
        <w:rPr>
          <w:szCs w:val="21"/>
        </w:rPr>
        <w:t>构建高质量建筑幕墙工程数据集，并针对高分辨率幕墙图像的处理需求，重点研究并设计一个稳定、高效的底层软件框架。核心工作包括：对比分析基于任务队列、线程池及异步并发等不同架构方案（如单体多线程与微服务编排），并从性能、经济性及工程可行性等维度评估其优劣；最终实现一个能对图像预处理、模型推理等任务进行统一调度与管理的系统，确保高吞吐量与资源最优利用。</w:t>
      </w:r>
    </w:p>
    <w:p w14:paraId="12F3E641" w14:textId="36E5F1CD" w:rsidR="00CE3A23" w:rsidRPr="00CE3A23" w:rsidRDefault="00CE3A23" w:rsidP="00CE3A23">
      <w:pPr>
        <w:spacing w:beforeLines="50" w:before="120" w:afterLines="50" w:after="120" w:line="360" w:lineRule="exact"/>
        <w:rPr>
          <w:rFonts w:ascii="Arial" w:eastAsia="黑体" w:hAnsi="Arial" w:cs="Arial"/>
          <w:b/>
          <w:bCs/>
          <w:szCs w:val="21"/>
        </w:rPr>
      </w:pPr>
      <w:r w:rsidRPr="00E57B3F">
        <w:rPr>
          <w:rFonts w:ascii="Arial" w:eastAsia="黑体" w:hAnsi="Arial" w:cs="Arial"/>
          <w:b/>
          <w:bCs/>
          <w:szCs w:val="21"/>
        </w:rPr>
        <w:t>1.</w:t>
      </w:r>
      <w:r>
        <w:rPr>
          <w:rFonts w:ascii="Arial" w:eastAsia="黑体" w:hAnsi="Arial" w:cs="Arial" w:hint="eastAsia"/>
          <w:b/>
          <w:bCs/>
          <w:szCs w:val="21"/>
        </w:rPr>
        <w:t xml:space="preserve">2 </w:t>
      </w:r>
      <w:r w:rsidRPr="00CE3A23">
        <w:rPr>
          <w:rFonts w:ascii="Arial" w:eastAsia="黑体" w:hAnsi="Arial" w:cs="Arial"/>
          <w:b/>
          <w:bCs/>
          <w:szCs w:val="21"/>
        </w:rPr>
        <w:t>幕墙多材质智能分类模型设计</w:t>
      </w:r>
    </w:p>
    <w:p w14:paraId="1877AE97" w14:textId="08227CC1" w:rsidR="005427F0" w:rsidRPr="00CE3A23" w:rsidRDefault="005427F0" w:rsidP="00CE3A23">
      <w:pPr>
        <w:spacing w:line="360" w:lineRule="exact"/>
        <w:ind w:firstLineChars="200" w:firstLine="420"/>
        <w:rPr>
          <w:szCs w:val="21"/>
        </w:rPr>
      </w:pPr>
      <w:r w:rsidRPr="000740B2">
        <w:rPr>
          <w:szCs w:val="21"/>
        </w:rPr>
        <w:t>构建一个基于深度学习的幕墙图像分类模型。工作涵盖：收集与整理涵盖玻璃、金属、石材等主要材质及构件的图像数据；进行数据清洗、标注与增强；选择并训练合适的卷积神经网络（如</w:t>
      </w:r>
      <w:proofErr w:type="spellStart"/>
      <w:r w:rsidRPr="000740B2">
        <w:rPr>
          <w:szCs w:val="21"/>
        </w:rPr>
        <w:t>ResNet</w:t>
      </w:r>
      <w:proofErr w:type="spellEnd"/>
      <w:r w:rsidRPr="000740B2">
        <w:rPr>
          <w:szCs w:val="21"/>
        </w:rPr>
        <w:t>、</w:t>
      </w:r>
      <w:proofErr w:type="spellStart"/>
      <w:r w:rsidRPr="000740B2">
        <w:rPr>
          <w:szCs w:val="21"/>
        </w:rPr>
        <w:t>EfficientNet</w:t>
      </w:r>
      <w:proofErr w:type="spellEnd"/>
      <w:r w:rsidRPr="000740B2">
        <w:rPr>
          <w:szCs w:val="21"/>
        </w:rPr>
        <w:t>等）模型，实现高精度、鲁棒的材质自动识别。</w:t>
      </w:r>
    </w:p>
    <w:p w14:paraId="6A770C21" w14:textId="7402BF05" w:rsidR="00CE3A23" w:rsidRPr="00CE3A23" w:rsidRDefault="00CE3A23" w:rsidP="00CE3A23">
      <w:pPr>
        <w:spacing w:beforeLines="50" w:before="120" w:afterLines="50" w:after="120" w:line="360" w:lineRule="exact"/>
        <w:rPr>
          <w:rFonts w:ascii="Arial" w:eastAsia="黑体" w:hAnsi="Arial" w:cs="Arial"/>
          <w:b/>
          <w:bCs/>
          <w:szCs w:val="21"/>
        </w:rPr>
      </w:pPr>
      <w:r w:rsidRPr="00E57B3F">
        <w:rPr>
          <w:rFonts w:ascii="Arial" w:eastAsia="黑体" w:hAnsi="Arial" w:cs="Arial"/>
          <w:b/>
          <w:bCs/>
          <w:szCs w:val="21"/>
        </w:rPr>
        <w:t>1.</w:t>
      </w:r>
      <w:r>
        <w:rPr>
          <w:rFonts w:ascii="Arial" w:eastAsia="黑体" w:hAnsi="Arial" w:cs="Arial"/>
          <w:b/>
          <w:bCs/>
          <w:szCs w:val="21"/>
        </w:rPr>
        <w:t>3</w:t>
      </w:r>
      <w:r>
        <w:rPr>
          <w:rFonts w:ascii="Arial" w:eastAsia="黑体" w:hAnsi="Arial" w:cs="Arial" w:hint="eastAsia"/>
          <w:b/>
          <w:bCs/>
          <w:szCs w:val="21"/>
        </w:rPr>
        <w:t xml:space="preserve"> </w:t>
      </w:r>
      <w:r w:rsidRPr="00CE3A23">
        <w:rPr>
          <w:rFonts w:ascii="Arial" w:eastAsia="黑体" w:hAnsi="Arial" w:cs="Arial"/>
          <w:b/>
          <w:bCs/>
          <w:szCs w:val="21"/>
        </w:rPr>
        <w:t>幕墙韧性评估算法设计</w:t>
      </w:r>
    </w:p>
    <w:p w14:paraId="1ACBB9EC" w14:textId="6C7BFB5D" w:rsidR="005427F0" w:rsidRPr="00CE3A23" w:rsidRDefault="005427F0" w:rsidP="00CE3A23">
      <w:pPr>
        <w:spacing w:line="360" w:lineRule="exact"/>
        <w:ind w:firstLineChars="200" w:firstLine="420"/>
        <w:rPr>
          <w:szCs w:val="21"/>
        </w:rPr>
      </w:pPr>
      <w:r w:rsidRPr="000740B2">
        <w:rPr>
          <w:szCs w:val="21"/>
        </w:rPr>
        <w:t>针对不同幕墙材质，设计并实现专项视觉检测算法，以量化韧性指标。具体包括：根据跨学科（土木、材料、计算机）约束，设计或集成针对性算法，例如对玻璃区域进行平整度与破损检测，对金属区域进行锈蚀与变形检测，对石材区域进行裂缝检测等。</w:t>
      </w:r>
    </w:p>
    <w:p w14:paraId="6F546758" w14:textId="60616B8D" w:rsidR="00CE3A23" w:rsidRPr="00CE3A23" w:rsidRDefault="00CE3A23" w:rsidP="00CE3A23">
      <w:pPr>
        <w:spacing w:beforeLines="50" w:before="120" w:afterLines="50" w:after="120" w:line="360" w:lineRule="exact"/>
        <w:rPr>
          <w:rFonts w:ascii="Arial" w:eastAsia="黑体" w:hAnsi="Arial" w:cs="Arial"/>
          <w:b/>
          <w:bCs/>
          <w:szCs w:val="21"/>
        </w:rPr>
      </w:pPr>
      <w:r w:rsidRPr="00E57B3F">
        <w:rPr>
          <w:rFonts w:ascii="Arial" w:eastAsia="黑体" w:hAnsi="Arial" w:cs="Arial"/>
          <w:b/>
          <w:bCs/>
          <w:szCs w:val="21"/>
        </w:rPr>
        <w:t>1.</w:t>
      </w:r>
      <w:r>
        <w:rPr>
          <w:rFonts w:ascii="Arial" w:eastAsia="黑体" w:hAnsi="Arial" w:cs="Arial" w:hint="eastAsia"/>
          <w:b/>
          <w:bCs/>
          <w:szCs w:val="21"/>
        </w:rPr>
        <w:t xml:space="preserve">4 </w:t>
      </w:r>
      <w:r w:rsidRPr="00CE3A23">
        <w:rPr>
          <w:rFonts w:eastAsia="黑体"/>
          <w:b/>
          <w:bCs/>
          <w:szCs w:val="21"/>
        </w:rPr>
        <w:t>AI Agent</w:t>
      </w:r>
      <w:r w:rsidRPr="00CE3A23">
        <w:rPr>
          <w:rFonts w:ascii="Arial" w:eastAsia="黑体" w:hAnsi="Arial" w:cs="Arial"/>
          <w:b/>
          <w:bCs/>
          <w:szCs w:val="21"/>
        </w:rPr>
        <w:t>设计与韧性评估报告生成</w:t>
      </w:r>
    </w:p>
    <w:p w14:paraId="224A41A0" w14:textId="32BED6C5" w:rsidR="00057FEA" w:rsidRPr="00CE3A23" w:rsidRDefault="005427F0" w:rsidP="00CE3A23">
      <w:pPr>
        <w:spacing w:line="360" w:lineRule="exact"/>
        <w:ind w:firstLineChars="200" w:firstLine="420"/>
        <w:rPr>
          <w:szCs w:val="21"/>
        </w:rPr>
      </w:pPr>
      <w:r w:rsidRPr="000740B2">
        <w:rPr>
          <w:szCs w:val="21"/>
        </w:rPr>
        <w:t>构建</w:t>
      </w:r>
      <w:r w:rsidRPr="000740B2">
        <w:rPr>
          <w:szCs w:val="21"/>
        </w:rPr>
        <w:t>AI Agent</w:t>
      </w:r>
      <w:r w:rsidRPr="000740B2">
        <w:rPr>
          <w:szCs w:val="21"/>
        </w:rPr>
        <w:t>的核心决策逻辑，使其能自动调度分类与各专项检测模块，并融合多源局部检测结果。结合大型语言模型（</w:t>
      </w:r>
      <w:r w:rsidRPr="000740B2">
        <w:rPr>
          <w:szCs w:val="21"/>
        </w:rPr>
        <w:t>LLM</w:t>
      </w:r>
      <w:r w:rsidRPr="000740B2">
        <w:rPr>
          <w:szCs w:val="21"/>
        </w:rPr>
        <w:t>）技术，通过提示工程（</w:t>
      </w:r>
      <w:r w:rsidRPr="000740B2">
        <w:rPr>
          <w:szCs w:val="21"/>
        </w:rPr>
        <w:t>Prompt Engineering</w:t>
      </w:r>
      <w:r w:rsidRPr="000740B2">
        <w:rPr>
          <w:szCs w:val="21"/>
        </w:rPr>
        <w:t>）与相关知识嵌入，使系统能理解幕墙系统的整体性，综合评估各类损伤对整体韧性的影响，并自动化生成结构化的专业评估报告。设计实验，验证</w:t>
      </w:r>
      <w:r w:rsidRPr="000740B2">
        <w:rPr>
          <w:szCs w:val="21"/>
        </w:rPr>
        <w:t>AI Agent</w:t>
      </w:r>
      <w:r w:rsidRPr="000740B2">
        <w:rPr>
          <w:szCs w:val="21"/>
        </w:rPr>
        <w:t>决策与报告生成的准确率。</w:t>
      </w:r>
      <w:bookmarkEnd w:id="13"/>
    </w:p>
    <w:p w14:paraId="1F592D7F" w14:textId="73E832A6" w:rsidR="00CE3A23" w:rsidRPr="00CE3A23" w:rsidRDefault="00CE3A23" w:rsidP="00CE3A23">
      <w:pPr>
        <w:spacing w:beforeLines="50" w:before="120" w:afterLines="50" w:after="120" w:line="360" w:lineRule="exact"/>
        <w:rPr>
          <w:rFonts w:ascii="Arial" w:eastAsia="黑体" w:hAnsi="Arial" w:cs="Arial"/>
          <w:b/>
          <w:bCs/>
          <w:szCs w:val="21"/>
        </w:rPr>
      </w:pPr>
      <w:r w:rsidRPr="00E57B3F">
        <w:rPr>
          <w:rFonts w:ascii="Arial" w:eastAsia="黑体" w:hAnsi="Arial" w:cs="Arial"/>
          <w:b/>
          <w:bCs/>
          <w:szCs w:val="21"/>
        </w:rPr>
        <w:lastRenderedPageBreak/>
        <w:t>1.</w:t>
      </w:r>
      <w:r>
        <w:rPr>
          <w:rFonts w:ascii="Arial" w:eastAsia="黑体" w:hAnsi="Arial" w:cs="Arial" w:hint="eastAsia"/>
          <w:b/>
          <w:bCs/>
          <w:szCs w:val="21"/>
        </w:rPr>
        <w:t xml:space="preserve">5 </w:t>
      </w:r>
      <w:r w:rsidRPr="00CE3A23">
        <w:rPr>
          <w:rFonts w:ascii="Arial" w:eastAsia="黑体" w:hAnsi="Arial" w:cs="Arial"/>
          <w:b/>
          <w:bCs/>
          <w:szCs w:val="21"/>
        </w:rPr>
        <w:t>端到端软件系统集成与工程软件原型实现</w:t>
      </w:r>
    </w:p>
    <w:p w14:paraId="636926F5" w14:textId="1A4D4B30" w:rsidR="005427F0" w:rsidRPr="00057FEA" w:rsidRDefault="005427F0" w:rsidP="00057FEA">
      <w:pPr>
        <w:spacing w:line="360" w:lineRule="exact"/>
        <w:ind w:firstLineChars="200" w:firstLine="420"/>
        <w:rPr>
          <w:b/>
          <w:bCs/>
          <w:szCs w:val="21"/>
        </w:rPr>
      </w:pPr>
      <w:r w:rsidRPr="000740B2">
        <w:rPr>
          <w:color w:val="0F1115"/>
          <w:shd w:val="clear" w:color="auto" w:fill="FFFFFF"/>
        </w:rPr>
        <w:t>集成上述所有模块，完成一个完整的软件系统原型。工作包括：采用模块化或微服务等合适架构进行系统集成；开发图形用户界面（</w:t>
      </w:r>
      <w:r w:rsidRPr="000740B2">
        <w:rPr>
          <w:color w:val="0F1115"/>
          <w:shd w:val="clear" w:color="auto" w:fill="FFFFFF"/>
        </w:rPr>
        <w:t>GUI</w:t>
      </w:r>
      <w:r w:rsidRPr="000740B2">
        <w:rPr>
          <w:color w:val="0F1115"/>
          <w:shd w:val="clear" w:color="auto" w:fill="FFFFFF"/>
        </w:rPr>
        <w:t>），实现图像上传、流程控制、进度展示、结果可视化与报告导出等端到端功能；并对系统进行整体测试、优化与部署。</w:t>
      </w:r>
      <w:bookmarkEnd w:id="14"/>
    </w:p>
    <w:p w14:paraId="368E63AE" w14:textId="77777777" w:rsidR="00617AE5" w:rsidRPr="0008585D" w:rsidRDefault="00617AE5" w:rsidP="00617AE5">
      <w:pPr>
        <w:spacing w:beforeLines="50" w:before="120" w:afterLines="50" w:after="120" w:line="360" w:lineRule="exact"/>
        <w:rPr>
          <w:rFonts w:ascii="黑体" w:eastAsia="黑体"/>
          <w:sz w:val="28"/>
        </w:rPr>
      </w:pPr>
      <w:r w:rsidRPr="0008585D">
        <w:rPr>
          <w:rFonts w:ascii="黑体" w:eastAsia="黑体" w:hint="eastAsia"/>
          <w:sz w:val="28"/>
        </w:rPr>
        <w:t>三、毕业设计（论文）的主要参考文献</w:t>
      </w:r>
    </w:p>
    <w:p w14:paraId="2BB08451" w14:textId="77777777" w:rsidR="005427F0" w:rsidRPr="00D1483D" w:rsidRDefault="005427F0" w:rsidP="005427F0">
      <w:pPr>
        <w:numPr>
          <w:ilvl w:val="0"/>
          <w:numId w:val="1"/>
        </w:numPr>
        <w:adjustRightInd w:val="0"/>
        <w:spacing w:line="360" w:lineRule="exact"/>
        <w:textAlignment w:val="baseline"/>
        <w:rPr>
          <w:rFonts w:eastAsia="黑体"/>
          <w:color w:val="000000" w:themeColor="text1"/>
          <w:szCs w:val="21"/>
        </w:rPr>
      </w:pPr>
      <w:bookmarkStart w:id="16" w:name="_Hlk217746828"/>
      <w:bookmarkStart w:id="17" w:name="_Hlk217746817"/>
      <w:bookmarkStart w:id="18" w:name="_Hlk217749995"/>
      <w:r w:rsidRPr="00D1483D">
        <w:rPr>
          <w:rFonts w:eastAsia="黑体"/>
          <w:color w:val="000000" w:themeColor="text1"/>
          <w:szCs w:val="21"/>
        </w:rPr>
        <w:t>SOLOMON J, HERZOG J, DE MEURON P. The Skins of Architecture: Rethinking the Study of Architectural Enclosure [M]. New Haven: Yale University Press, 2012.</w:t>
      </w:r>
      <w:bookmarkEnd w:id="16"/>
    </w:p>
    <w:p w14:paraId="2DD0DB16" w14:textId="77777777" w:rsidR="005427F0" w:rsidRPr="00D1483D" w:rsidRDefault="005427F0" w:rsidP="005427F0">
      <w:pPr>
        <w:pStyle w:val="11"/>
        <w:widowControl/>
        <w:numPr>
          <w:ilvl w:val="0"/>
          <w:numId w:val="1"/>
        </w:numPr>
        <w:spacing w:line="360" w:lineRule="exact"/>
        <w:ind w:firstLineChars="0" w:firstLine="0"/>
        <w:rPr>
          <w:color w:val="000000" w:themeColor="text1"/>
        </w:rPr>
      </w:pPr>
      <w:bookmarkStart w:id="19" w:name="OLE_LINK61"/>
      <w:bookmarkEnd w:id="17"/>
      <w:r w:rsidRPr="00D1483D">
        <w:rPr>
          <w:color w:val="000000" w:themeColor="text1"/>
        </w:rPr>
        <w:t xml:space="preserve">ISO/IEC/IEEE. Systems and software engineering—Vocabulary: ISO/IEC/IEEE 24765:2017[S]. Geneva: ISO, 2017 [2025-04-18]. </w:t>
      </w:r>
      <w:bookmarkStart w:id="20" w:name="_Hlk217746866"/>
      <w:r w:rsidRPr="00D1483D">
        <w:rPr>
          <w:rStyle w:val="af"/>
          <w:color w:val="000000" w:themeColor="text1"/>
          <w:u w:val="none"/>
        </w:rPr>
        <w:t>https://standards.ieee.org/findstds/standard/24765-2017.html.</w:t>
      </w:r>
      <w:bookmarkEnd w:id="20"/>
    </w:p>
    <w:bookmarkEnd w:id="18"/>
    <w:bookmarkEnd w:id="19"/>
    <w:p w14:paraId="4071B5A8"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H. Mei et al., "Don’t Hit Me! Glass Detection in Real-World Scenes," 2020 IEEE/CVF Conference on Computer Vision and Pattern Recognition (CVPR), Seattle, WA, USA, 2020, pp. 3684-3693, </w:t>
      </w:r>
      <w:proofErr w:type="spellStart"/>
      <w:r w:rsidRPr="00D1483D">
        <w:rPr>
          <w:color w:val="000000" w:themeColor="text1"/>
          <w:szCs w:val="21"/>
        </w:rPr>
        <w:t>doi</w:t>
      </w:r>
      <w:proofErr w:type="spellEnd"/>
      <w:r w:rsidRPr="00D1483D">
        <w:rPr>
          <w:color w:val="000000" w:themeColor="text1"/>
          <w:szCs w:val="21"/>
        </w:rPr>
        <w:t>: 10.1109/CVPR42600.2020.00374.</w:t>
      </w:r>
    </w:p>
    <w:p w14:paraId="6552BFA0"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Henk Freimuth, Markus König, Planning and executing construction inspections with unmanned aerial vehicles, Automation in Construction, Volume 96, 2018, Pages 540-553, ISSN 0926-5805, </w:t>
      </w:r>
      <w:bookmarkStart w:id="21" w:name="_Hlk217746900"/>
      <w:r w:rsidRPr="00D1483D">
        <w:rPr>
          <w:color w:val="000000" w:themeColor="text1"/>
          <w:szCs w:val="21"/>
        </w:rPr>
        <w:t>https://doi.org/10.1016/j.autcon.2018.10.016</w:t>
      </w:r>
      <w:bookmarkEnd w:id="21"/>
      <w:r w:rsidRPr="00D1483D">
        <w:rPr>
          <w:color w:val="000000" w:themeColor="text1"/>
          <w:szCs w:val="21"/>
        </w:rPr>
        <w:t>.</w:t>
      </w:r>
    </w:p>
    <w:p w14:paraId="328E55E9" w14:textId="77777777" w:rsidR="005427F0" w:rsidRPr="00D1483D" w:rsidRDefault="005427F0" w:rsidP="005427F0">
      <w:pPr>
        <w:numPr>
          <w:ilvl w:val="0"/>
          <w:numId w:val="1"/>
        </w:numPr>
        <w:spacing w:line="360" w:lineRule="exact"/>
        <w:rPr>
          <w:color w:val="000000" w:themeColor="text1"/>
          <w:szCs w:val="21"/>
        </w:rPr>
      </w:pPr>
      <w:proofErr w:type="spellStart"/>
      <w:r w:rsidRPr="00D1483D">
        <w:rPr>
          <w:color w:val="000000" w:themeColor="text1"/>
          <w:szCs w:val="21"/>
        </w:rPr>
        <w:t>Qianxi</w:t>
      </w:r>
      <w:proofErr w:type="spellEnd"/>
      <w:r w:rsidRPr="00D1483D">
        <w:rPr>
          <w:color w:val="000000" w:themeColor="text1"/>
          <w:szCs w:val="21"/>
        </w:rPr>
        <w:t xml:space="preserve"> Li, Xiong Peng, Xingu Zhong, Xinyi Xiao, Hui Wang, Chao Zhao, Kun Zhou, Quantitative identification of debonding defects in building façades based on UAV-thermography using a two-stage network integrating dual attention mechanism, Infrared Physics &amp; Technology, Volume 138, 2024, 105241, ISSN 1350-4495, https://doi.org/10.1016/j.infrared.2024.105241.</w:t>
      </w:r>
    </w:p>
    <w:p w14:paraId="19829DFE"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P. Mathur, C. Sharma and S. </w:t>
      </w:r>
      <w:proofErr w:type="spellStart"/>
      <w:r w:rsidRPr="00D1483D">
        <w:rPr>
          <w:color w:val="000000" w:themeColor="text1"/>
          <w:szCs w:val="21"/>
        </w:rPr>
        <w:t>Azeemuddin</w:t>
      </w:r>
      <w:proofErr w:type="spellEnd"/>
      <w:r w:rsidRPr="00D1483D">
        <w:rPr>
          <w:color w:val="000000" w:themeColor="text1"/>
          <w:szCs w:val="21"/>
        </w:rPr>
        <w:t xml:space="preserve">, "Autonomous Inspection of High-Rise Buildings for Façade Detection and 3D Modeling Using UAVs," in IEEE Access, vol. 12, pp. 18251-18258, 2024, </w:t>
      </w:r>
      <w:proofErr w:type="spellStart"/>
      <w:r w:rsidRPr="00D1483D">
        <w:rPr>
          <w:color w:val="000000" w:themeColor="text1"/>
          <w:szCs w:val="21"/>
        </w:rPr>
        <w:t>doi</w:t>
      </w:r>
      <w:proofErr w:type="spellEnd"/>
      <w:r w:rsidRPr="00D1483D">
        <w:rPr>
          <w:color w:val="000000" w:themeColor="text1"/>
          <w:szCs w:val="21"/>
        </w:rPr>
        <w:t>: 10.1109/ACCESS.2024.3360209.</w:t>
      </w:r>
    </w:p>
    <w:p w14:paraId="42F3E4A7"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Cheng Zhang, Feng Wang, Yang Zou, Johannes Dimyadi, Brian H.W. Guo, Lei Hou, Automated UAV image-to-BIM registration for building façade inspection using improved </w:t>
      </w:r>
      <w:proofErr w:type="spellStart"/>
      <w:r w:rsidRPr="00D1483D">
        <w:rPr>
          <w:color w:val="000000" w:themeColor="text1"/>
          <w:szCs w:val="21"/>
        </w:rPr>
        <w:t>generalised</w:t>
      </w:r>
      <w:proofErr w:type="spellEnd"/>
      <w:r w:rsidRPr="00D1483D">
        <w:rPr>
          <w:color w:val="000000" w:themeColor="text1"/>
          <w:szCs w:val="21"/>
        </w:rPr>
        <w:t xml:space="preserve"> Hough </w:t>
      </w:r>
      <w:proofErr w:type="spellStart"/>
      <w:r w:rsidRPr="00D1483D">
        <w:rPr>
          <w:color w:val="000000" w:themeColor="text1"/>
          <w:szCs w:val="21"/>
        </w:rPr>
        <w:t>transform,Automation</w:t>
      </w:r>
      <w:proofErr w:type="spellEnd"/>
      <w:r w:rsidRPr="00D1483D">
        <w:rPr>
          <w:color w:val="000000" w:themeColor="text1"/>
          <w:szCs w:val="21"/>
        </w:rPr>
        <w:t xml:space="preserve"> in Construction, Volume 153, 2023, 104957, ISSN 0926-5805, </w:t>
      </w:r>
      <w:hyperlink r:id="rId6" w:history="1">
        <w:r w:rsidRPr="00D1483D">
          <w:rPr>
            <w:rStyle w:val="af"/>
            <w:color w:val="000000" w:themeColor="text1"/>
            <w:szCs w:val="21"/>
            <w:u w:val="none"/>
          </w:rPr>
          <w:t>https://doi.org/10.1016/j.autcon.2023.104957</w:t>
        </w:r>
      </w:hyperlink>
      <w:r w:rsidRPr="00D1483D">
        <w:rPr>
          <w:color w:val="000000" w:themeColor="text1"/>
          <w:szCs w:val="21"/>
        </w:rPr>
        <w:t>.</w:t>
      </w:r>
    </w:p>
    <w:p w14:paraId="2197AA2B"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Ye, Xiao </w:t>
      </w:r>
      <w:proofErr w:type="gramStart"/>
      <w:r w:rsidRPr="00D1483D">
        <w:rPr>
          <w:color w:val="000000" w:themeColor="text1"/>
          <w:szCs w:val="21"/>
        </w:rPr>
        <w:t>Wei ,</w:t>
      </w:r>
      <w:proofErr w:type="gramEnd"/>
      <w:r w:rsidRPr="00D1483D">
        <w:rPr>
          <w:color w:val="000000" w:themeColor="text1"/>
          <w:szCs w:val="21"/>
        </w:rPr>
        <w:t xml:space="preserve">  T. </w:t>
      </w:r>
      <w:proofErr w:type="gramStart"/>
      <w:r w:rsidRPr="00D1483D">
        <w:rPr>
          <w:color w:val="000000" w:themeColor="text1"/>
          <w:szCs w:val="21"/>
        </w:rPr>
        <w:t>Jin ,</w:t>
      </w:r>
      <w:proofErr w:type="gramEnd"/>
      <w:r w:rsidRPr="00D1483D">
        <w:rPr>
          <w:color w:val="000000" w:themeColor="text1"/>
          <w:szCs w:val="21"/>
        </w:rPr>
        <w:t xml:space="preserve"> </w:t>
      </w:r>
      <w:proofErr w:type="gramStart"/>
      <w:r w:rsidRPr="00D1483D">
        <w:rPr>
          <w:color w:val="000000" w:themeColor="text1"/>
          <w:szCs w:val="21"/>
        </w:rPr>
        <w:t>and  P.</w:t>
      </w:r>
      <w:proofErr w:type="gramEnd"/>
      <w:r w:rsidRPr="00D1483D">
        <w:rPr>
          <w:color w:val="000000" w:themeColor="text1"/>
          <w:szCs w:val="21"/>
        </w:rPr>
        <w:t xml:space="preserve"> Y. </w:t>
      </w:r>
      <w:proofErr w:type="gramStart"/>
      <w:r w:rsidRPr="00D1483D">
        <w:rPr>
          <w:color w:val="000000" w:themeColor="text1"/>
          <w:szCs w:val="21"/>
        </w:rPr>
        <w:t>Chen .</w:t>
      </w:r>
      <w:proofErr w:type="gramEnd"/>
      <w:r w:rsidRPr="00D1483D">
        <w:rPr>
          <w:color w:val="000000" w:themeColor="text1"/>
          <w:szCs w:val="21"/>
        </w:rPr>
        <w:t xml:space="preserve"> "Structural crack detection using deep learning–based fully convolutional networks." Advances in Structural Engineering (2019).</w:t>
      </w:r>
    </w:p>
    <w:p w14:paraId="526802BF"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Yi Zhike, et </w:t>
      </w:r>
      <w:proofErr w:type="spellStart"/>
      <w:r w:rsidRPr="00D1483D">
        <w:rPr>
          <w:color w:val="000000" w:themeColor="text1"/>
          <w:szCs w:val="21"/>
        </w:rPr>
        <w:t>al."Scene</w:t>
      </w:r>
      <w:proofErr w:type="spellEnd"/>
      <w:r w:rsidRPr="00D1483D">
        <w:rPr>
          <w:color w:val="000000" w:themeColor="text1"/>
          <w:szCs w:val="21"/>
        </w:rPr>
        <w:t xml:space="preserve">-Aware Deep Networks for Semantic </w:t>
      </w:r>
      <w:proofErr w:type="spellStart"/>
      <w:r w:rsidRPr="00D1483D">
        <w:rPr>
          <w:color w:val="000000" w:themeColor="text1"/>
          <w:szCs w:val="21"/>
        </w:rPr>
        <w:t>Segmantation</w:t>
      </w:r>
      <w:proofErr w:type="spellEnd"/>
      <w:r w:rsidRPr="00D1483D">
        <w:rPr>
          <w:color w:val="000000" w:themeColor="text1"/>
          <w:szCs w:val="21"/>
        </w:rPr>
        <w:t xml:space="preserve"> of </w:t>
      </w:r>
      <w:proofErr w:type="spellStart"/>
      <w:r w:rsidRPr="00D1483D">
        <w:rPr>
          <w:color w:val="000000" w:themeColor="text1"/>
          <w:szCs w:val="21"/>
        </w:rPr>
        <w:t>Images."IEEE</w:t>
      </w:r>
      <w:proofErr w:type="spellEnd"/>
      <w:r w:rsidRPr="00D1483D">
        <w:rPr>
          <w:color w:val="000000" w:themeColor="text1"/>
          <w:szCs w:val="21"/>
        </w:rPr>
        <w:t xml:space="preserve"> ACCESS </w:t>
      </w:r>
      <w:proofErr w:type="gramStart"/>
      <w:r w:rsidRPr="00D1483D">
        <w:rPr>
          <w:color w:val="000000" w:themeColor="text1"/>
          <w:szCs w:val="21"/>
        </w:rPr>
        <w:t>7.(</w:t>
      </w:r>
      <w:proofErr w:type="gramEnd"/>
      <w:r w:rsidRPr="00D1483D">
        <w:rPr>
          <w:color w:val="000000" w:themeColor="text1"/>
          <w:szCs w:val="21"/>
        </w:rPr>
        <w:t>2019):69184-69193.</w:t>
      </w:r>
    </w:p>
    <w:p w14:paraId="7B3E2C08"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 xml:space="preserve">Szegedy, </w:t>
      </w:r>
      <w:proofErr w:type="gramStart"/>
      <w:r w:rsidRPr="00D1483D">
        <w:rPr>
          <w:color w:val="000000" w:themeColor="text1"/>
          <w:szCs w:val="21"/>
        </w:rPr>
        <w:t>Christian ,</w:t>
      </w:r>
      <w:proofErr w:type="gramEnd"/>
      <w:r w:rsidRPr="00D1483D">
        <w:rPr>
          <w:color w:val="000000" w:themeColor="text1"/>
          <w:szCs w:val="21"/>
        </w:rPr>
        <w:t xml:space="preserve"> et al. "Going Deeper with Convolutions." IEEE Computer Society (2014).</w:t>
      </w:r>
    </w:p>
    <w:p w14:paraId="1B2C1629" w14:textId="77777777" w:rsidR="005427F0" w:rsidRPr="00D1483D" w:rsidRDefault="005427F0" w:rsidP="005427F0">
      <w:pPr>
        <w:numPr>
          <w:ilvl w:val="0"/>
          <w:numId w:val="1"/>
        </w:numPr>
        <w:spacing w:line="360" w:lineRule="exact"/>
        <w:rPr>
          <w:color w:val="000000" w:themeColor="text1"/>
          <w:szCs w:val="21"/>
        </w:rPr>
      </w:pPr>
      <w:proofErr w:type="spellStart"/>
      <w:r w:rsidRPr="00D1483D">
        <w:rPr>
          <w:color w:val="000000" w:themeColor="text1"/>
          <w:szCs w:val="21"/>
        </w:rPr>
        <w:t>Jihong</w:t>
      </w:r>
      <w:proofErr w:type="spellEnd"/>
      <w:r w:rsidRPr="00D1483D">
        <w:rPr>
          <w:color w:val="000000" w:themeColor="text1"/>
          <w:szCs w:val="21"/>
        </w:rPr>
        <w:t xml:space="preserve"> Zuo, et </w:t>
      </w:r>
      <w:proofErr w:type="spellStart"/>
      <w:r w:rsidRPr="00D1483D">
        <w:rPr>
          <w:color w:val="000000" w:themeColor="text1"/>
          <w:szCs w:val="21"/>
        </w:rPr>
        <w:t>al."Research</w:t>
      </w:r>
      <w:proofErr w:type="spellEnd"/>
      <w:r w:rsidRPr="00D1483D">
        <w:rPr>
          <w:color w:val="000000" w:themeColor="text1"/>
          <w:szCs w:val="21"/>
        </w:rPr>
        <w:t xml:space="preserve"> on Image Preprocessing Algorithm for Rail Surface </w:t>
      </w:r>
      <w:proofErr w:type="spellStart"/>
      <w:r w:rsidRPr="00D1483D">
        <w:rPr>
          <w:color w:val="000000" w:themeColor="text1"/>
          <w:szCs w:val="21"/>
        </w:rPr>
        <w:t>Recognition."Open</w:t>
      </w:r>
      <w:proofErr w:type="spellEnd"/>
      <w:r w:rsidRPr="00D1483D">
        <w:rPr>
          <w:color w:val="000000" w:themeColor="text1"/>
          <w:szCs w:val="21"/>
        </w:rPr>
        <w:t xml:space="preserve"> Journal of Applied Sciences 14.10(2024):2801-2808.</w:t>
      </w:r>
    </w:p>
    <w:p w14:paraId="055AE1EA" w14:textId="77777777" w:rsidR="005427F0" w:rsidRPr="00D1483D" w:rsidRDefault="005427F0" w:rsidP="005427F0">
      <w:pPr>
        <w:numPr>
          <w:ilvl w:val="0"/>
          <w:numId w:val="1"/>
        </w:numPr>
        <w:spacing w:line="360" w:lineRule="exact"/>
        <w:rPr>
          <w:color w:val="000000" w:themeColor="text1"/>
          <w:szCs w:val="21"/>
        </w:rPr>
      </w:pPr>
      <w:proofErr w:type="spellStart"/>
      <w:r w:rsidRPr="00D1483D">
        <w:rPr>
          <w:color w:val="000000" w:themeColor="text1"/>
          <w:szCs w:val="21"/>
        </w:rPr>
        <w:t>Shifei</w:t>
      </w:r>
      <w:proofErr w:type="spellEnd"/>
      <w:r w:rsidRPr="00D1483D">
        <w:rPr>
          <w:color w:val="000000" w:themeColor="text1"/>
          <w:szCs w:val="21"/>
        </w:rPr>
        <w:t xml:space="preserve"> </w:t>
      </w:r>
      <w:proofErr w:type="gramStart"/>
      <w:r w:rsidRPr="00D1483D">
        <w:rPr>
          <w:color w:val="000000" w:themeColor="text1"/>
          <w:szCs w:val="21"/>
        </w:rPr>
        <w:t>Ding ,</w:t>
      </w:r>
      <w:proofErr w:type="gramEnd"/>
      <w:r w:rsidRPr="00D1483D">
        <w:rPr>
          <w:color w:val="000000" w:themeColor="text1"/>
          <w:szCs w:val="21"/>
        </w:rPr>
        <w:t xml:space="preserve"> et </w:t>
      </w:r>
      <w:proofErr w:type="spellStart"/>
      <w:r w:rsidRPr="00D1483D">
        <w:rPr>
          <w:color w:val="000000" w:themeColor="text1"/>
          <w:szCs w:val="21"/>
        </w:rPr>
        <w:t>al."A</w:t>
      </w:r>
      <w:proofErr w:type="spellEnd"/>
      <w:r w:rsidRPr="00D1483D">
        <w:rPr>
          <w:color w:val="000000" w:themeColor="text1"/>
          <w:szCs w:val="21"/>
        </w:rPr>
        <w:t xml:space="preserve"> novel image denoising algorithm combining attention mechanism and residual </w:t>
      </w:r>
      <w:proofErr w:type="spellStart"/>
      <w:r w:rsidRPr="00D1483D">
        <w:rPr>
          <w:color w:val="000000" w:themeColor="text1"/>
          <w:szCs w:val="21"/>
        </w:rPr>
        <w:t>UNet</w:t>
      </w:r>
      <w:proofErr w:type="spellEnd"/>
      <w:r w:rsidRPr="00D1483D">
        <w:rPr>
          <w:color w:val="000000" w:themeColor="text1"/>
          <w:szCs w:val="21"/>
        </w:rPr>
        <w:t xml:space="preserve"> </w:t>
      </w:r>
      <w:proofErr w:type="spellStart"/>
      <w:r w:rsidRPr="00D1483D">
        <w:rPr>
          <w:color w:val="000000" w:themeColor="text1"/>
          <w:szCs w:val="21"/>
        </w:rPr>
        <w:t>network."Knowledge</w:t>
      </w:r>
      <w:proofErr w:type="spellEnd"/>
      <w:r w:rsidRPr="00D1483D">
        <w:rPr>
          <w:color w:val="000000" w:themeColor="text1"/>
          <w:szCs w:val="21"/>
        </w:rPr>
        <w:t xml:space="preserve"> and Information Systems 66.1(2024):581-611.</w:t>
      </w:r>
    </w:p>
    <w:p w14:paraId="0A997845" w14:textId="77777777" w:rsidR="005427F0" w:rsidRPr="00D1483D" w:rsidRDefault="005427F0" w:rsidP="005427F0">
      <w:pPr>
        <w:numPr>
          <w:ilvl w:val="0"/>
          <w:numId w:val="1"/>
        </w:numPr>
        <w:spacing w:line="360" w:lineRule="exact"/>
        <w:rPr>
          <w:color w:val="000000" w:themeColor="text1"/>
          <w:szCs w:val="21"/>
        </w:rPr>
      </w:pPr>
      <w:r w:rsidRPr="00D1483D">
        <w:rPr>
          <w:color w:val="000000" w:themeColor="text1"/>
          <w:szCs w:val="21"/>
        </w:rPr>
        <w:t>Yao S. Language Agents: From Next-Token Prediction to Digital Automation[D]. Princeton University, 2024.</w:t>
      </w:r>
    </w:p>
    <w:p w14:paraId="0F6C2D9B" w14:textId="5803B475" w:rsidR="00617AE5" w:rsidRPr="00D1483D" w:rsidRDefault="005427F0" w:rsidP="005427F0">
      <w:pPr>
        <w:numPr>
          <w:ilvl w:val="0"/>
          <w:numId w:val="1"/>
        </w:numPr>
        <w:spacing w:line="360" w:lineRule="exact"/>
        <w:rPr>
          <w:color w:val="000000" w:themeColor="text1"/>
          <w:szCs w:val="21"/>
        </w:rPr>
      </w:pPr>
      <w:r w:rsidRPr="00D1483D">
        <w:rPr>
          <w:color w:val="000000" w:themeColor="text1"/>
          <w:szCs w:val="21"/>
        </w:rPr>
        <w:t>Anwar G A, Akber M Z. Multi-agent deep reinforcement learning for resilience optimization of building structures considering utility interactions for functionality[J]. Computers &amp; Structures, 2025, 310: 107703.</w:t>
      </w:r>
    </w:p>
    <w:p w14:paraId="4BB8C71F" w14:textId="300E3A97" w:rsidR="002B08E8" w:rsidRPr="0008585D" w:rsidRDefault="00617AE5" w:rsidP="00617AE5">
      <w:pPr>
        <w:spacing w:beforeLines="50" w:before="120" w:afterLines="50" w:after="120" w:line="360" w:lineRule="exact"/>
        <w:rPr>
          <w:rFonts w:ascii="黑体" w:eastAsia="黑体"/>
          <w:sz w:val="28"/>
        </w:rPr>
      </w:pPr>
      <w:r w:rsidRPr="0008585D">
        <w:rPr>
          <w:rFonts w:ascii="黑体" w:eastAsia="黑体" w:hint="eastAsia"/>
          <w:sz w:val="28"/>
        </w:rPr>
        <w:lastRenderedPageBreak/>
        <w:t>四、审核意见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03"/>
      </w:tblGrid>
      <w:tr w:rsidR="00617AE5" w14:paraId="64998408" w14:textId="77777777" w:rsidTr="006233D3">
        <w:trPr>
          <w:trHeight w:val="4189"/>
          <w:jc w:val="center"/>
        </w:trPr>
        <w:tc>
          <w:tcPr>
            <w:tcW w:w="8500" w:type="dxa"/>
            <w:vAlign w:val="bottom"/>
          </w:tcPr>
          <w:p w14:paraId="40782AE6" w14:textId="5FCEEEC3" w:rsidR="006233D3" w:rsidRPr="002B08E8" w:rsidRDefault="006233D3" w:rsidP="006233D3">
            <w:pPr>
              <w:spacing w:line="360" w:lineRule="exact"/>
              <w:rPr>
                <w:rFonts w:ascii="黑体" w:eastAsia="黑体" w:hAnsi="黑体"/>
                <w:sz w:val="24"/>
                <w:szCs w:val="24"/>
              </w:rPr>
            </w:pPr>
            <w:r w:rsidRPr="002B08E8">
              <w:rPr>
                <w:rFonts w:ascii="黑体" w:eastAsia="黑体" w:hAnsi="黑体" w:hint="eastAsia"/>
                <w:sz w:val="24"/>
                <w:szCs w:val="24"/>
              </w:rPr>
              <w:t>指导教师审核意见：</w:t>
            </w:r>
            <w:r w:rsidRPr="002B08E8">
              <w:rPr>
                <w:rFonts w:ascii="黑体" w:eastAsia="黑体" w:hAnsi="黑体" w:hint="eastAsia"/>
                <w:szCs w:val="21"/>
              </w:rPr>
              <w:t>（针对选题的价值及可行性作出具体评价）</w:t>
            </w:r>
          </w:p>
          <w:p w14:paraId="5D1288AD" w14:textId="77777777" w:rsidR="006233D3" w:rsidRPr="002B08E8" w:rsidRDefault="006233D3" w:rsidP="006233D3">
            <w:pPr>
              <w:spacing w:line="360" w:lineRule="exact"/>
              <w:rPr>
                <w:rFonts w:ascii="黑体" w:eastAsia="黑体" w:hAnsi="黑体"/>
                <w:szCs w:val="21"/>
              </w:rPr>
            </w:pPr>
            <w:bookmarkStart w:id="22" w:name="_Hlk216184381"/>
          </w:p>
          <w:p w14:paraId="2B124DDC" w14:textId="26DBDD89" w:rsidR="006233D3" w:rsidRPr="00BB45D0" w:rsidRDefault="00BB45D0" w:rsidP="006233D3">
            <w:pPr>
              <w:spacing w:line="360" w:lineRule="exact"/>
              <w:rPr>
                <w:rFonts w:ascii="宋体" w:hAnsi="宋体"/>
                <w:szCs w:val="21"/>
              </w:rPr>
            </w:pPr>
            <w:r w:rsidRPr="00BB45D0">
              <w:rPr>
                <w:rFonts w:ascii="宋体" w:hAnsi="宋体"/>
                <w:szCs w:val="21"/>
              </w:rPr>
              <w:t>该课题基于科研项目，研发解决工程实际问题的解决方案及软件原型。</w:t>
            </w:r>
            <w:bookmarkStart w:id="23" w:name="_Hlk230025359"/>
            <w:r w:rsidRPr="00BB45D0">
              <w:rPr>
                <w:rFonts w:ascii="宋体" w:hAnsi="宋体"/>
                <w:szCs w:val="21"/>
              </w:rPr>
              <w:t>同意开题。</w:t>
            </w:r>
            <w:bookmarkEnd w:id="23"/>
          </w:p>
          <w:p w14:paraId="7841B1CF" w14:textId="77777777" w:rsidR="006233D3" w:rsidRPr="002B08E8" w:rsidRDefault="006233D3" w:rsidP="006233D3">
            <w:pPr>
              <w:spacing w:line="360" w:lineRule="exact"/>
              <w:rPr>
                <w:rFonts w:ascii="黑体" w:eastAsia="黑体" w:hAnsi="黑体"/>
                <w:szCs w:val="21"/>
              </w:rPr>
            </w:pPr>
          </w:p>
          <w:p w14:paraId="0B4F3795" w14:textId="77777777" w:rsidR="006233D3" w:rsidRPr="002B08E8" w:rsidRDefault="006233D3" w:rsidP="006233D3">
            <w:pPr>
              <w:spacing w:line="360" w:lineRule="exact"/>
              <w:rPr>
                <w:rFonts w:ascii="黑体" w:eastAsia="黑体" w:hAnsi="黑体"/>
                <w:szCs w:val="21"/>
              </w:rPr>
            </w:pPr>
          </w:p>
          <w:p w14:paraId="7913F976" w14:textId="08E1881B" w:rsidR="006233D3" w:rsidRPr="006233D3" w:rsidRDefault="006233D3" w:rsidP="006233D3">
            <w:pPr>
              <w:spacing w:line="360" w:lineRule="exact"/>
              <w:rPr>
                <w:rFonts w:ascii="黑体" w:eastAsia="黑体" w:hAnsi="黑体"/>
                <w:szCs w:val="21"/>
              </w:rPr>
            </w:pPr>
          </w:p>
          <w:p w14:paraId="2CFD27E4" w14:textId="319A0AF0" w:rsidR="006233D3" w:rsidRPr="006233D3" w:rsidRDefault="006233D3" w:rsidP="006233D3">
            <w:pPr>
              <w:spacing w:line="360" w:lineRule="exact"/>
              <w:rPr>
                <w:rFonts w:ascii="黑体" w:eastAsia="黑体" w:hAnsi="黑体"/>
                <w:szCs w:val="21"/>
              </w:rPr>
            </w:pPr>
          </w:p>
          <w:p w14:paraId="06F0293A" w14:textId="68739A79" w:rsidR="006233D3" w:rsidRPr="002B08E8" w:rsidRDefault="006233D3" w:rsidP="006233D3">
            <w:pPr>
              <w:spacing w:line="360" w:lineRule="exact"/>
              <w:rPr>
                <w:rFonts w:ascii="黑体" w:eastAsia="黑体" w:hAnsi="黑体"/>
                <w:szCs w:val="21"/>
              </w:rPr>
            </w:pPr>
          </w:p>
          <w:p w14:paraId="466A4FEA" w14:textId="35F9FCB5" w:rsidR="006233D3" w:rsidRPr="002B08E8" w:rsidRDefault="00BB45D0" w:rsidP="006233D3">
            <w:pPr>
              <w:spacing w:line="360" w:lineRule="exact"/>
              <w:rPr>
                <w:rFonts w:ascii="黑体" w:eastAsia="黑体" w:hAnsi="黑体"/>
                <w:szCs w:val="21"/>
              </w:rPr>
            </w:pPr>
            <w:r w:rsidRPr="00F457DF">
              <w:rPr>
                <w:noProof/>
                <w:szCs w:val="21"/>
              </w:rPr>
              <w:drawing>
                <wp:anchor distT="0" distB="0" distL="114300" distR="114300" simplePos="0" relativeHeight="251659264" behindDoc="0" locked="0" layoutInCell="1" allowOverlap="1" wp14:anchorId="4EC74FDD" wp14:editId="69B411FA">
                  <wp:simplePos x="0" y="0"/>
                  <wp:positionH relativeFrom="margin">
                    <wp:posOffset>4244975</wp:posOffset>
                  </wp:positionH>
                  <wp:positionV relativeFrom="page">
                    <wp:posOffset>1911985</wp:posOffset>
                  </wp:positionV>
                  <wp:extent cx="547370" cy="330835"/>
                  <wp:effectExtent l="0" t="0" r="0" b="0"/>
                  <wp:wrapNone/>
                  <wp:docPr id="1599591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723" t="10965" r="12531" b="12987"/>
                          <a:stretch>
                            <a:fillRect/>
                          </a:stretch>
                        </pic:blipFill>
                        <pic:spPr bwMode="auto">
                          <a:xfrm>
                            <a:off x="0" y="0"/>
                            <a:ext cx="547370" cy="330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bookmarkEnd w:id="22"/>
          <w:p w14:paraId="7788A689" w14:textId="7866B256" w:rsidR="006233D3" w:rsidRPr="002B08E8" w:rsidRDefault="006233D3" w:rsidP="006233D3">
            <w:pPr>
              <w:spacing w:line="360" w:lineRule="exact"/>
              <w:ind w:firstLineChars="2446" w:firstLine="5137"/>
              <w:rPr>
                <w:rFonts w:ascii="黑体" w:eastAsia="黑体" w:hAnsi="黑体"/>
                <w:szCs w:val="21"/>
              </w:rPr>
            </w:pPr>
            <w:r w:rsidRPr="002B08E8">
              <w:rPr>
                <w:rFonts w:ascii="黑体" w:eastAsia="黑体" w:hAnsi="黑体" w:hint="eastAsia"/>
                <w:szCs w:val="21"/>
              </w:rPr>
              <w:t>指导教师签名</w:t>
            </w:r>
            <w:r>
              <w:rPr>
                <w:rFonts w:ascii="黑体" w:eastAsia="黑体" w:hAnsi="黑体"/>
                <w:szCs w:val="21"/>
                <w:u w:val="single"/>
              </w:rPr>
              <w:t xml:space="preserve">  </w:t>
            </w:r>
            <w:r>
              <w:rPr>
                <w:rFonts w:ascii="黑体" w:eastAsia="黑体" w:hAnsi="黑体" w:hint="eastAsia"/>
                <w:szCs w:val="21"/>
                <w:u w:val="single"/>
              </w:rPr>
              <w:t xml:space="preserve">        </w:t>
            </w:r>
            <w:r>
              <w:rPr>
                <w:rFonts w:ascii="黑体" w:eastAsia="黑体" w:hAnsi="黑体"/>
                <w:szCs w:val="21"/>
                <w:u w:val="single"/>
              </w:rPr>
              <w:t xml:space="preserve">    </w:t>
            </w:r>
          </w:p>
          <w:p w14:paraId="36206D70" w14:textId="4EFBB738" w:rsidR="002B08E8" w:rsidRDefault="006233D3" w:rsidP="006233D3">
            <w:pPr>
              <w:spacing w:line="360" w:lineRule="exact"/>
              <w:ind w:firstLineChars="2446" w:firstLine="5137"/>
              <w:rPr>
                <w:rFonts w:ascii="黑体" w:eastAsia="黑体" w:hAnsi="黑体"/>
                <w:szCs w:val="21"/>
              </w:rPr>
            </w:pPr>
            <w:bookmarkStart w:id="24" w:name="_Hlk230025426"/>
            <w:r w:rsidRPr="006233D3">
              <w:rPr>
                <w:rFonts w:ascii="黑体" w:eastAsia="黑体" w:hAnsi="黑体"/>
                <w:szCs w:val="21"/>
                <w:u w:val="single"/>
              </w:rPr>
              <w:t xml:space="preserve"> </w:t>
            </w:r>
            <w:r w:rsidR="00BB45D0">
              <w:rPr>
                <w:rFonts w:ascii="黑体" w:eastAsia="黑体" w:hAnsi="黑体"/>
                <w:szCs w:val="21"/>
                <w:u w:val="single"/>
              </w:rPr>
              <w:t xml:space="preserve"> </w:t>
            </w:r>
            <w:r>
              <w:rPr>
                <w:rFonts w:ascii="黑体" w:eastAsia="黑体" w:hAnsi="黑体" w:hint="eastAsia"/>
                <w:szCs w:val="21"/>
                <w:u w:val="single"/>
              </w:rPr>
              <w:t xml:space="preserve"> </w:t>
            </w:r>
            <w:r w:rsidR="00BB45D0">
              <w:rPr>
                <w:rFonts w:ascii="黑体" w:eastAsia="黑体" w:hAnsi="黑体"/>
                <w:szCs w:val="21"/>
                <w:u w:val="single"/>
              </w:rPr>
              <w:t xml:space="preserve">2026 </w:t>
            </w:r>
            <w:r>
              <w:rPr>
                <w:rFonts w:ascii="黑体" w:eastAsia="黑体" w:hAnsi="黑体"/>
                <w:szCs w:val="21"/>
                <w:u w:val="single"/>
              </w:rPr>
              <w:t xml:space="preserve">  </w:t>
            </w:r>
            <w:r w:rsidRPr="002B08E8">
              <w:rPr>
                <w:rFonts w:ascii="黑体" w:eastAsia="黑体" w:hAnsi="黑体" w:hint="eastAsia"/>
                <w:szCs w:val="21"/>
              </w:rPr>
              <w:t>年</w:t>
            </w:r>
            <w:r>
              <w:rPr>
                <w:rFonts w:ascii="黑体" w:eastAsia="黑体" w:hAnsi="黑体"/>
                <w:szCs w:val="21"/>
                <w:u w:val="single"/>
              </w:rPr>
              <w:t xml:space="preserve"> </w:t>
            </w:r>
            <w:r>
              <w:rPr>
                <w:rFonts w:ascii="黑体" w:eastAsia="黑体" w:hAnsi="黑体" w:hint="eastAsia"/>
                <w:szCs w:val="21"/>
                <w:u w:val="single"/>
              </w:rPr>
              <w:t xml:space="preserve"> </w:t>
            </w:r>
            <w:r w:rsidR="00BB45D0">
              <w:rPr>
                <w:rFonts w:ascii="黑体" w:eastAsia="黑体" w:hAnsi="黑体"/>
                <w:szCs w:val="21"/>
                <w:u w:val="single"/>
              </w:rPr>
              <w:t>1</w:t>
            </w:r>
            <w:r>
              <w:rPr>
                <w:rFonts w:ascii="黑体" w:eastAsia="黑体" w:hAnsi="黑体"/>
                <w:szCs w:val="21"/>
                <w:u w:val="single"/>
              </w:rPr>
              <w:t xml:space="preserve">  </w:t>
            </w:r>
            <w:r w:rsidRPr="002B08E8">
              <w:rPr>
                <w:rFonts w:ascii="黑体" w:eastAsia="黑体" w:hAnsi="黑体" w:hint="eastAsia"/>
                <w:szCs w:val="21"/>
              </w:rPr>
              <w:t>月</w:t>
            </w:r>
            <w:r>
              <w:rPr>
                <w:rFonts w:ascii="黑体" w:eastAsia="黑体" w:hAnsi="黑体"/>
                <w:szCs w:val="21"/>
                <w:u w:val="single"/>
              </w:rPr>
              <w:t xml:space="preserve"> </w:t>
            </w:r>
            <w:r>
              <w:rPr>
                <w:rFonts w:ascii="黑体" w:eastAsia="黑体" w:hAnsi="黑体" w:hint="eastAsia"/>
                <w:szCs w:val="21"/>
                <w:u w:val="single"/>
              </w:rPr>
              <w:t xml:space="preserve"> </w:t>
            </w:r>
            <w:r w:rsidR="00BB45D0">
              <w:rPr>
                <w:rFonts w:ascii="黑体" w:eastAsia="黑体" w:hAnsi="黑体"/>
                <w:szCs w:val="21"/>
                <w:u w:val="single"/>
              </w:rPr>
              <w:t>6</w:t>
            </w:r>
            <w:r>
              <w:rPr>
                <w:rFonts w:ascii="黑体" w:eastAsia="黑体" w:hAnsi="黑体" w:hint="eastAsia"/>
                <w:szCs w:val="21"/>
                <w:u w:val="single"/>
              </w:rPr>
              <w:t xml:space="preserve"> </w:t>
            </w:r>
            <w:r>
              <w:rPr>
                <w:rFonts w:ascii="黑体" w:eastAsia="黑体" w:hAnsi="黑体"/>
                <w:szCs w:val="21"/>
                <w:u w:val="single"/>
              </w:rPr>
              <w:t xml:space="preserve"> </w:t>
            </w:r>
            <w:r w:rsidRPr="002B08E8">
              <w:rPr>
                <w:rFonts w:ascii="黑体" w:eastAsia="黑体" w:hAnsi="黑体" w:hint="eastAsia"/>
                <w:szCs w:val="21"/>
              </w:rPr>
              <w:t>日</w:t>
            </w:r>
          </w:p>
          <w:bookmarkEnd w:id="24"/>
          <w:p w14:paraId="365B38A9" w14:textId="12814D83" w:rsidR="006233D3" w:rsidRPr="002B08E8" w:rsidRDefault="006233D3" w:rsidP="006233D3">
            <w:pPr>
              <w:spacing w:line="360" w:lineRule="exact"/>
              <w:rPr>
                <w:rFonts w:ascii="黑体" w:eastAsia="黑体" w:hAnsi="黑体"/>
                <w:szCs w:val="21"/>
              </w:rPr>
            </w:pPr>
          </w:p>
        </w:tc>
      </w:tr>
      <w:tr w:rsidR="00617AE5" w14:paraId="6730F3E3" w14:textId="77777777" w:rsidTr="006233D3">
        <w:trPr>
          <w:trHeight w:val="20"/>
          <w:jc w:val="center"/>
        </w:trPr>
        <w:tc>
          <w:tcPr>
            <w:tcW w:w="8500" w:type="dxa"/>
            <w:vAlign w:val="bottom"/>
          </w:tcPr>
          <w:p w14:paraId="6647BFD4" w14:textId="77777777" w:rsidR="006233D3" w:rsidRPr="002B08E8" w:rsidRDefault="006233D3" w:rsidP="006233D3">
            <w:pPr>
              <w:spacing w:line="360" w:lineRule="exact"/>
              <w:rPr>
                <w:rFonts w:ascii="黑体" w:eastAsia="黑体" w:hAnsi="黑体"/>
                <w:sz w:val="24"/>
                <w:szCs w:val="24"/>
              </w:rPr>
            </w:pPr>
            <w:r w:rsidRPr="002B08E8">
              <w:rPr>
                <w:rFonts w:ascii="黑体" w:eastAsia="黑体" w:hAnsi="黑体" w:hint="eastAsia"/>
                <w:sz w:val="24"/>
                <w:szCs w:val="24"/>
              </w:rPr>
              <w:t>专业审核意见：</w:t>
            </w:r>
          </w:p>
          <w:p w14:paraId="3005E226" w14:textId="77777777" w:rsidR="006233D3" w:rsidRPr="002B08E8" w:rsidRDefault="006233D3" w:rsidP="006233D3">
            <w:pPr>
              <w:spacing w:line="360" w:lineRule="exact"/>
              <w:rPr>
                <w:rFonts w:ascii="黑体" w:eastAsia="黑体" w:hAnsi="黑体"/>
                <w:szCs w:val="21"/>
              </w:rPr>
            </w:pPr>
          </w:p>
          <w:p w14:paraId="6CC198C1" w14:textId="36C40323" w:rsidR="006233D3" w:rsidRPr="002B08E8" w:rsidRDefault="009C3B2B" w:rsidP="006233D3">
            <w:pPr>
              <w:spacing w:line="360" w:lineRule="exact"/>
              <w:rPr>
                <w:rFonts w:ascii="黑体" w:eastAsia="黑体" w:hAnsi="黑体"/>
                <w:szCs w:val="21"/>
              </w:rPr>
            </w:pPr>
            <w:r>
              <w:rPr>
                <w:rFonts w:ascii="宋体" w:hAnsi="宋体" w:hint="eastAsia"/>
                <w:szCs w:val="21"/>
              </w:rPr>
              <w:t>同意指导教师意见，同意开题</w:t>
            </w:r>
            <w:r w:rsidR="0029732A" w:rsidRPr="00BB45D0">
              <w:rPr>
                <w:rFonts w:ascii="宋体" w:hAnsi="宋体"/>
                <w:szCs w:val="21"/>
              </w:rPr>
              <w:t>。</w:t>
            </w:r>
          </w:p>
          <w:p w14:paraId="5A0E12DB" w14:textId="77777777" w:rsidR="006233D3" w:rsidRPr="002B08E8" w:rsidRDefault="006233D3" w:rsidP="006233D3">
            <w:pPr>
              <w:spacing w:line="360" w:lineRule="exact"/>
              <w:rPr>
                <w:rFonts w:ascii="黑体" w:eastAsia="黑体" w:hAnsi="黑体"/>
                <w:szCs w:val="21"/>
              </w:rPr>
            </w:pPr>
          </w:p>
          <w:p w14:paraId="68F6473A" w14:textId="77777777" w:rsidR="006233D3" w:rsidRPr="002B08E8" w:rsidRDefault="006233D3" w:rsidP="006233D3">
            <w:pPr>
              <w:spacing w:line="360" w:lineRule="exact"/>
              <w:rPr>
                <w:rFonts w:ascii="黑体" w:eastAsia="黑体" w:hAnsi="黑体"/>
                <w:szCs w:val="21"/>
              </w:rPr>
            </w:pPr>
          </w:p>
          <w:p w14:paraId="4B177CF2" w14:textId="77777777" w:rsidR="006233D3" w:rsidRPr="00A569CB" w:rsidRDefault="006233D3" w:rsidP="006233D3">
            <w:pPr>
              <w:spacing w:line="360" w:lineRule="exact"/>
              <w:rPr>
                <w:rFonts w:ascii="黑体" w:eastAsia="黑体" w:hAnsi="黑体"/>
                <w:szCs w:val="21"/>
              </w:rPr>
            </w:pPr>
          </w:p>
          <w:p w14:paraId="5F2139F0" w14:textId="77777777" w:rsidR="006233D3" w:rsidRPr="006233D3" w:rsidRDefault="006233D3" w:rsidP="006233D3">
            <w:pPr>
              <w:spacing w:line="360" w:lineRule="exact"/>
              <w:rPr>
                <w:rFonts w:ascii="黑体" w:eastAsia="黑体" w:hAnsi="黑体"/>
                <w:szCs w:val="21"/>
              </w:rPr>
            </w:pPr>
          </w:p>
          <w:p w14:paraId="18B886DA" w14:textId="77777777" w:rsidR="006233D3" w:rsidRPr="002B08E8" w:rsidRDefault="006233D3" w:rsidP="006233D3">
            <w:pPr>
              <w:spacing w:line="360" w:lineRule="exact"/>
              <w:rPr>
                <w:rFonts w:ascii="黑体" w:eastAsia="黑体" w:hAnsi="黑体"/>
                <w:szCs w:val="21"/>
              </w:rPr>
            </w:pPr>
          </w:p>
          <w:p w14:paraId="7A1A2ACA" w14:textId="77777777" w:rsidR="006233D3" w:rsidRPr="002B08E8" w:rsidRDefault="006233D3" w:rsidP="006233D3">
            <w:pPr>
              <w:spacing w:line="360" w:lineRule="exact"/>
              <w:rPr>
                <w:rFonts w:ascii="黑体" w:eastAsia="黑体" w:hAnsi="黑体"/>
                <w:szCs w:val="21"/>
              </w:rPr>
            </w:pPr>
          </w:p>
          <w:p w14:paraId="4BC3F2C1" w14:textId="6854FD83" w:rsidR="006233D3" w:rsidRPr="002B08E8" w:rsidRDefault="006233D3" w:rsidP="006233D3">
            <w:pPr>
              <w:spacing w:line="360" w:lineRule="exact"/>
              <w:ind w:firstLineChars="2446" w:firstLine="5137"/>
              <w:rPr>
                <w:rFonts w:ascii="黑体" w:eastAsia="黑体" w:hAnsi="黑体"/>
                <w:szCs w:val="21"/>
              </w:rPr>
            </w:pPr>
            <w:r>
              <w:rPr>
                <w:rFonts w:ascii="黑体" w:eastAsia="黑体" w:hAnsi="黑体" w:hint="eastAsia"/>
                <w:szCs w:val="21"/>
              </w:rPr>
              <w:t>负责人</w:t>
            </w:r>
            <w:r w:rsidRPr="002B08E8">
              <w:rPr>
                <w:rFonts w:ascii="黑体" w:eastAsia="黑体" w:hAnsi="黑体" w:hint="eastAsia"/>
                <w:szCs w:val="21"/>
              </w:rPr>
              <w:t>签名</w:t>
            </w:r>
            <w:r>
              <w:rPr>
                <w:rFonts w:ascii="黑体" w:eastAsia="黑体" w:hAnsi="黑体"/>
                <w:szCs w:val="21"/>
                <w:u w:val="single"/>
              </w:rPr>
              <w:t xml:space="preserve">  </w:t>
            </w:r>
            <w:r w:rsidR="0029732A">
              <w:rPr>
                <w:rFonts w:ascii="黑体" w:eastAsia="黑体" w:hAnsi="黑体" w:hint="eastAsia"/>
                <w:szCs w:val="21"/>
                <w:u w:val="single"/>
              </w:rPr>
              <w:t xml:space="preserve"> </w:t>
            </w:r>
            <w:r>
              <w:rPr>
                <w:rFonts w:ascii="黑体" w:eastAsia="黑体" w:hAnsi="黑体"/>
                <w:szCs w:val="21"/>
                <w:u w:val="single"/>
              </w:rPr>
              <w:t xml:space="preserve">  </w:t>
            </w:r>
            <w:r w:rsidR="0029732A" w:rsidRPr="0029732A">
              <w:rPr>
                <w:rFonts w:ascii="黑体" w:eastAsia="黑体" w:hAnsi="黑体" w:hint="eastAsia"/>
                <w:szCs w:val="21"/>
                <w:u w:val="single"/>
              </w:rPr>
              <w:t>朱宏明</w:t>
            </w:r>
            <w:r>
              <w:rPr>
                <w:rFonts w:ascii="黑体" w:eastAsia="黑体" w:hAnsi="黑体" w:hint="eastAsia"/>
                <w:szCs w:val="21"/>
                <w:u w:val="single"/>
              </w:rPr>
              <w:t xml:space="preserve"> </w:t>
            </w:r>
            <w:r>
              <w:rPr>
                <w:rFonts w:ascii="黑体" w:eastAsia="黑体" w:hAnsi="黑体"/>
                <w:szCs w:val="21"/>
                <w:u w:val="single"/>
              </w:rPr>
              <w:t xml:space="preserve"> </w:t>
            </w:r>
            <w:r w:rsidR="0029732A">
              <w:rPr>
                <w:rFonts w:ascii="黑体" w:eastAsia="黑体" w:hAnsi="黑体" w:hint="eastAsia"/>
                <w:szCs w:val="21"/>
                <w:u w:val="single"/>
              </w:rPr>
              <w:t xml:space="preserve"> </w:t>
            </w:r>
            <w:r>
              <w:rPr>
                <w:rFonts w:ascii="黑体" w:eastAsia="黑体" w:hAnsi="黑体"/>
                <w:szCs w:val="21"/>
                <w:u w:val="single"/>
              </w:rPr>
              <w:t xml:space="preserve">  </w:t>
            </w:r>
          </w:p>
          <w:p w14:paraId="222A8C54" w14:textId="2B1A7A2B" w:rsidR="0029732A" w:rsidRDefault="0029732A" w:rsidP="0029732A">
            <w:pPr>
              <w:spacing w:line="360" w:lineRule="exact"/>
              <w:ind w:firstLineChars="2446" w:firstLine="5137"/>
              <w:rPr>
                <w:rFonts w:ascii="黑体" w:eastAsia="黑体" w:hAnsi="黑体"/>
                <w:szCs w:val="21"/>
              </w:rPr>
            </w:pPr>
            <w:r w:rsidRPr="006233D3">
              <w:rPr>
                <w:rFonts w:ascii="黑体" w:eastAsia="黑体" w:hAnsi="黑体"/>
                <w:szCs w:val="21"/>
                <w:u w:val="single"/>
              </w:rPr>
              <w:t xml:space="preserve"> </w:t>
            </w:r>
            <w:r>
              <w:rPr>
                <w:rFonts w:ascii="黑体" w:eastAsia="黑体" w:hAnsi="黑体"/>
                <w:szCs w:val="21"/>
                <w:u w:val="single"/>
              </w:rPr>
              <w:t xml:space="preserve"> </w:t>
            </w:r>
            <w:r>
              <w:rPr>
                <w:rFonts w:ascii="黑体" w:eastAsia="黑体" w:hAnsi="黑体" w:hint="eastAsia"/>
                <w:szCs w:val="21"/>
                <w:u w:val="single"/>
              </w:rPr>
              <w:t xml:space="preserve"> </w:t>
            </w:r>
            <w:r>
              <w:rPr>
                <w:rFonts w:ascii="黑体" w:eastAsia="黑体" w:hAnsi="黑体"/>
                <w:szCs w:val="21"/>
                <w:u w:val="single"/>
              </w:rPr>
              <w:t xml:space="preserve">2026   </w:t>
            </w:r>
            <w:r w:rsidRPr="002B08E8">
              <w:rPr>
                <w:rFonts w:ascii="黑体" w:eastAsia="黑体" w:hAnsi="黑体" w:hint="eastAsia"/>
                <w:szCs w:val="21"/>
              </w:rPr>
              <w:t>年</w:t>
            </w:r>
            <w:r>
              <w:rPr>
                <w:rFonts w:ascii="黑体" w:eastAsia="黑体" w:hAnsi="黑体"/>
                <w:szCs w:val="21"/>
                <w:u w:val="single"/>
              </w:rPr>
              <w:t xml:space="preserve"> </w:t>
            </w:r>
            <w:r>
              <w:rPr>
                <w:rFonts w:ascii="黑体" w:eastAsia="黑体" w:hAnsi="黑体" w:hint="eastAsia"/>
                <w:szCs w:val="21"/>
                <w:u w:val="single"/>
              </w:rPr>
              <w:t xml:space="preserve"> </w:t>
            </w:r>
            <w:r>
              <w:rPr>
                <w:rFonts w:ascii="黑体" w:eastAsia="黑体" w:hAnsi="黑体"/>
                <w:szCs w:val="21"/>
                <w:u w:val="single"/>
              </w:rPr>
              <w:t xml:space="preserve">1  </w:t>
            </w:r>
            <w:r w:rsidRPr="002B08E8">
              <w:rPr>
                <w:rFonts w:ascii="黑体" w:eastAsia="黑体" w:hAnsi="黑体" w:hint="eastAsia"/>
                <w:szCs w:val="21"/>
              </w:rPr>
              <w:t>月</w:t>
            </w:r>
            <w:r>
              <w:rPr>
                <w:rFonts w:ascii="黑体" w:eastAsia="黑体" w:hAnsi="黑体"/>
                <w:szCs w:val="21"/>
                <w:u w:val="single"/>
              </w:rPr>
              <w:t xml:space="preserve"> </w:t>
            </w:r>
            <w:r>
              <w:rPr>
                <w:rFonts w:ascii="黑体" w:eastAsia="黑体" w:hAnsi="黑体" w:hint="eastAsia"/>
                <w:szCs w:val="21"/>
                <w:u w:val="single"/>
              </w:rPr>
              <w:t xml:space="preserve"> 8 </w:t>
            </w:r>
            <w:r>
              <w:rPr>
                <w:rFonts w:ascii="黑体" w:eastAsia="黑体" w:hAnsi="黑体"/>
                <w:szCs w:val="21"/>
                <w:u w:val="single"/>
              </w:rPr>
              <w:t xml:space="preserve"> </w:t>
            </w:r>
            <w:r w:rsidRPr="002B08E8">
              <w:rPr>
                <w:rFonts w:ascii="黑体" w:eastAsia="黑体" w:hAnsi="黑体" w:hint="eastAsia"/>
                <w:szCs w:val="21"/>
              </w:rPr>
              <w:t>日</w:t>
            </w:r>
          </w:p>
          <w:p w14:paraId="18B808A9" w14:textId="2AA9C649" w:rsidR="006233D3" w:rsidRPr="002B08E8" w:rsidRDefault="006233D3" w:rsidP="006233D3">
            <w:pPr>
              <w:spacing w:line="360" w:lineRule="exact"/>
              <w:rPr>
                <w:rFonts w:ascii="黑体" w:eastAsia="黑体" w:hAnsi="黑体"/>
                <w:szCs w:val="21"/>
              </w:rPr>
            </w:pPr>
          </w:p>
        </w:tc>
      </w:tr>
      <w:bookmarkEnd w:id="0"/>
    </w:tbl>
    <w:p w14:paraId="5E30A347" w14:textId="77777777" w:rsidR="006233D3" w:rsidRPr="006233D3" w:rsidRDefault="006233D3" w:rsidP="006233D3">
      <w:pPr>
        <w:tabs>
          <w:tab w:val="left" w:pos="1256"/>
        </w:tabs>
      </w:pPr>
    </w:p>
    <w:sectPr w:rsidR="006233D3" w:rsidRPr="006233D3" w:rsidSect="00617AE5">
      <w:pgSz w:w="11907" w:h="16840" w:code="9"/>
      <w:pgMar w:top="1304" w:right="1797" w:bottom="567" w:left="1797" w:header="720" w:footer="720" w:gutter="0"/>
      <w:cols w:space="425"/>
      <w:docGrid w:linePitch="27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9D6F5"/>
    <w:multiLevelType w:val="singleLevel"/>
    <w:tmpl w:val="5569D6F5"/>
    <w:lvl w:ilvl="0">
      <w:start w:val="1"/>
      <w:numFmt w:val="decimal"/>
      <w:suff w:val="space"/>
      <w:lvlText w:val="[%1]"/>
      <w:lvlJc w:val="left"/>
      <w:pPr>
        <w:tabs>
          <w:tab w:val="left" w:pos="0"/>
        </w:tabs>
      </w:pPr>
      <w:rPr>
        <w:rFonts w:ascii="Times New Roman" w:hAnsi="Times New Roman" w:cs="Times New Roman" w:hint="default"/>
        <w:sz w:val="21"/>
        <w:szCs w:val="21"/>
      </w:rPr>
    </w:lvl>
  </w:abstractNum>
  <w:abstractNum w:abstractNumId="1" w15:restartNumberingAfterBreak="0">
    <w:nsid w:val="588C2E94"/>
    <w:multiLevelType w:val="hybridMultilevel"/>
    <w:tmpl w:val="B6186B40"/>
    <w:lvl w:ilvl="0" w:tplc="E51CFB7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97402402">
    <w:abstractNumId w:val="0"/>
  </w:num>
  <w:num w:numId="2" w16cid:durableId="1535146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AE5"/>
    <w:rsid w:val="00057FEA"/>
    <w:rsid w:val="0016383F"/>
    <w:rsid w:val="00173059"/>
    <w:rsid w:val="00217701"/>
    <w:rsid w:val="00287246"/>
    <w:rsid w:val="0029732A"/>
    <w:rsid w:val="002B08E8"/>
    <w:rsid w:val="003B51B8"/>
    <w:rsid w:val="004A55F4"/>
    <w:rsid w:val="00524B94"/>
    <w:rsid w:val="005427F0"/>
    <w:rsid w:val="00617AE5"/>
    <w:rsid w:val="006233D3"/>
    <w:rsid w:val="00703706"/>
    <w:rsid w:val="00704B3E"/>
    <w:rsid w:val="00720C15"/>
    <w:rsid w:val="0072258B"/>
    <w:rsid w:val="007620D7"/>
    <w:rsid w:val="008D2883"/>
    <w:rsid w:val="009C3B2B"/>
    <w:rsid w:val="00A26CB5"/>
    <w:rsid w:val="00A569CB"/>
    <w:rsid w:val="00BB45D0"/>
    <w:rsid w:val="00C12076"/>
    <w:rsid w:val="00C934F2"/>
    <w:rsid w:val="00CE3A23"/>
    <w:rsid w:val="00D1483D"/>
    <w:rsid w:val="00DE6018"/>
    <w:rsid w:val="00E57B3F"/>
    <w:rsid w:val="00E65A2D"/>
    <w:rsid w:val="00EC0589"/>
    <w:rsid w:val="00F80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7BAD"/>
  <w15:chartTrackingRefBased/>
  <w15:docId w15:val="{1840F415-9798-3640-84E1-FAB12F85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732A"/>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617A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7A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7A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17A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7A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17A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7A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7A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17A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7A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17A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17A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17AE5"/>
    <w:rPr>
      <w:rFonts w:cstheme="majorBidi"/>
      <w:color w:val="0F4761" w:themeColor="accent1" w:themeShade="BF"/>
      <w:sz w:val="28"/>
      <w:szCs w:val="28"/>
    </w:rPr>
  </w:style>
  <w:style w:type="character" w:customStyle="1" w:styleId="50">
    <w:name w:val="标题 5 字符"/>
    <w:basedOn w:val="a0"/>
    <w:link w:val="5"/>
    <w:uiPriority w:val="9"/>
    <w:semiHidden/>
    <w:rsid w:val="00617AE5"/>
    <w:rPr>
      <w:rFonts w:cstheme="majorBidi"/>
      <w:color w:val="0F4761" w:themeColor="accent1" w:themeShade="BF"/>
      <w:sz w:val="24"/>
    </w:rPr>
  </w:style>
  <w:style w:type="character" w:customStyle="1" w:styleId="60">
    <w:name w:val="标题 6 字符"/>
    <w:basedOn w:val="a0"/>
    <w:link w:val="6"/>
    <w:uiPriority w:val="9"/>
    <w:semiHidden/>
    <w:rsid w:val="00617AE5"/>
    <w:rPr>
      <w:rFonts w:cstheme="majorBidi"/>
      <w:b/>
      <w:bCs/>
      <w:color w:val="0F4761" w:themeColor="accent1" w:themeShade="BF"/>
    </w:rPr>
  </w:style>
  <w:style w:type="character" w:customStyle="1" w:styleId="70">
    <w:name w:val="标题 7 字符"/>
    <w:basedOn w:val="a0"/>
    <w:link w:val="7"/>
    <w:uiPriority w:val="9"/>
    <w:semiHidden/>
    <w:rsid w:val="00617AE5"/>
    <w:rPr>
      <w:rFonts w:cstheme="majorBidi"/>
      <w:b/>
      <w:bCs/>
      <w:color w:val="595959" w:themeColor="text1" w:themeTint="A6"/>
    </w:rPr>
  </w:style>
  <w:style w:type="character" w:customStyle="1" w:styleId="80">
    <w:name w:val="标题 8 字符"/>
    <w:basedOn w:val="a0"/>
    <w:link w:val="8"/>
    <w:uiPriority w:val="9"/>
    <w:semiHidden/>
    <w:rsid w:val="00617AE5"/>
    <w:rPr>
      <w:rFonts w:cstheme="majorBidi"/>
      <w:color w:val="595959" w:themeColor="text1" w:themeTint="A6"/>
    </w:rPr>
  </w:style>
  <w:style w:type="character" w:customStyle="1" w:styleId="90">
    <w:name w:val="标题 9 字符"/>
    <w:basedOn w:val="a0"/>
    <w:link w:val="9"/>
    <w:uiPriority w:val="9"/>
    <w:semiHidden/>
    <w:rsid w:val="00617AE5"/>
    <w:rPr>
      <w:rFonts w:eastAsiaTheme="majorEastAsia" w:cstheme="majorBidi"/>
      <w:color w:val="595959" w:themeColor="text1" w:themeTint="A6"/>
    </w:rPr>
  </w:style>
  <w:style w:type="paragraph" w:styleId="a3">
    <w:name w:val="Title"/>
    <w:basedOn w:val="a"/>
    <w:next w:val="a"/>
    <w:link w:val="a4"/>
    <w:uiPriority w:val="10"/>
    <w:qFormat/>
    <w:rsid w:val="00617A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7A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7A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7A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7AE5"/>
    <w:pPr>
      <w:spacing w:before="160"/>
      <w:jc w:val="center"/>
    </w:pPr>
    <w:rPr>
      <w:i/>
      <w:iCs/>
      <w:color w:val="404040" w:themeColor="text1" w:themeTint="BF"/>
    </w:rPr>
  </w:style>
  <w:style w:type="character" w:customStyle="1" w:styleId="a8">
    <w:name w:val="引用 字符"/>
    <w:basedOn w:val="a0"/>
    <w:link w:val="a7"/>
    <w:uiPriority w:val="29"/>
    <w:rsid w:val="00617AE5"/>
    <w:rPr>
      <w:i/>
      <w:iCs/>
      <w:color w:val="404040" w:themeColor="text1" w:themeTint="BF"/>
    </w:rPr>
  </w:style>
  <w:style w:type="paragraph" w:styleId="a9">
    <w:name w:val="List Paragraph"/>
    <w:basedOn w:val="a"/>
    <w:uiPriority w:val="34"/>
    <w:qFormat/>
    <w:rsid w:val="00617AE5"/>
    <w:pPr>
      <w:ind w:left="720"/>
      <w:contextualSpacing/>
    </w:pPr>
  </w:style>
  <w:style w:type="character" w:styleId="aa">
    <w:name w:val="Intense Emphasis"/>
    <w:basedOn w:val="a0"/>
    <w:uiPriority w:val="21"/>
    <w:qFormat/>
    <w:rsid w:val="00617AE5"/>
    <w:rPr>
      <w:i/>
      <w:iCs/>
      <w:color w:val="0F4761" w:themeColor="accent1" w:themeShade="BF"/>
    </w:rPr>
  </w:style>
  <w:style w:type="paragraph" w:styleId="ab">
    <w:name w:val="Intense Quote"/>
    <w:basedOn w:val="a"/>
    <w:next w:val="a"/>
    <w:link w:val="ac"/>
    <w:uiPriority w:val="30"/>
    <w:qFormat/>
    <w:rsid w:val="00617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7AE5"/>
    <w:rPr>
      <w:i/>
      <w:iCs/>
      <w:color w:val="0F4761" w:themeColor="accent1" w:themeShade="BF"/>
    </w:rPr>
  </w:style>
  <w:style w:type="character" w:styleId="ad">
    <w:name w:val="Intense Reference"/>
    <w:basedOn w:val="a0"/>
    <w:uiPriority w:val="32"/>
    <w:qFormat/>
    <w:rsid w:val="00617AE5"/>
    <w:rPr>
      <w:b/>
      <w:bCs/>
      <w:smallCaps/>
      <w:color w:val="0F4761" w:themeColor="accent1" w:themeShade="BF"/>
      <w:spacing w:val="5"/>
    </w:rPr>
  </w:style>
  <w:style w:type="table" w:styleId="ae">
    <w:name w:val="Table Grid"/>
    <w:basedOn w:val="a1"/>
    <w:uiPriority w:val="39"/>
    <w:rsid w:val="00617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rsid w:val="005427F0"/>
    <w:rPr>
      <w:color w:val="0563C1"/>
      <w:u w:val="single"/>
    </w:rPr>
  </w:style>
  <w:style w:type="paragraph" w:customStyle="1" w:styleId="11">
    <w:name w:val="列出段落1"/>
    <w:basedOn w:val="a"/>
    <w:uiPriority w:val="34"/>
    <w:qFormat/>
    <w:rsid w:val="005427F0"/>
    <w:pPr>
      <w:adjustRightInd w:val="0"/>
      <w:ind w:firstLineChars="200" w:firstLine="420"/>
      <w:textAlignment w:val="baseline"/>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autcon.2023.104957"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1090</Words>
  <Characters>6216</Characters>
  <Application>Microsoft Office Word</Application>
  <DocSecurity>0</DocSecurity>
  <Lines>51</Lines>
  <Paragraphs>14</Paragraphs>
  <ScaleCrop>false</ScaleCrop>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HC1241</dc:creator>
  <cp:keywords/>
  <dc:description/>
  <cp:lastModifiedBy>HC1241</cp:lastModifiedBy>
  <cp:revision>13</cp:revision>
  <dcterms:created xsi:type="dcterms:W3CDTF">2025-12-09T05:54:00Z</dcterms:created>
  <dcterms:modified xsi:type="dcterms:W3CDTF">2026-05-19T05:53:00Z</dcterms:modified>
</cp:coreProperties>
</file>