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hint="eastAsia"/>
        </w:rPr>
        <w:id w:val="-1997872357"/>
        <w:docPartObj>
          <w:docPartGallery w:val="Cover Pages"/>
          <w:docPartUnique/>
        </w:docPartObj>
      </w:sdtPr>
      <w:sdtEndPr/>
      <w:sdtContent>
        <w:p w14:paraId="748C35B3" w14:textId="287494C6" w:rsidR="005A7A1E" w:rsidRDefault="005A7A1E" w:rsidP="005A7A1E">
          <w:pPr>
            <w:jc w:val="left"/>
            <w:rPr>
              <w:rFonts w:ascii="宋体" w:eastAsia="宋体" w:hAnsi="宋体"/>
              <w:sz w:val="28"/>
              <w:szCs w:val="28"/>
            </w:rPr>
          </w:pPr>
        </w:p>
        <w:p w14:paraId="62350E5B" w14:textId="77777777" w:rsidR="00E6238A" w:rsidRPr="005A7A1E" w:rsidRDefault="00E6238A" w:rsidP="005A7A1E">
          <w:pPr>
            <w:jc w:val="left"/>
            <w:rPr>
              <w:rFonts w:ascii="宋体" w:eastAsia="宋体" w:hAnsi="宋体"/>
              <w:sz w:val="28"/>
              <w:szCs w:val="28"/>
            </w:rPr>
          </w:pPr>
        </w:p>
        <w:p w14:paraId="78C173F5" w14:textId="27FB4427" w:rsidR="00E415C9" w:rsidRPr="005A7A1E" w:rsidRDefault="005A7A1E" w:rsidP="00E6238A">
          <w:pPr>
            <w:jc w:val="center"/>
            <w:rPr>
              <w:rFonts w:ascii="宋体" w:eastAsia="宋体" w:hAnsi="宋体"/>
              <w:sz w:val="28"/>
              <w:szCs w:val="28"/>
            </w:rPr>
          </w:pPr>
          <w:r w:rsidRPr="005A7A1E">
            <w:rPr>
              <w:rFonts w:ascii="宋体" w:eastAsia="宋体" w:hAnsi="宋体"/>
              <w:noProof/>
              <w:sz w:val="28"/>
              <w:szCs w:val="28"/>
            </w:rPr>
            <w:drawing>
              <wp:inline distT="0" distB="0" distL="0" distR="0" wp14:anchorId="275EB717" wp14:editId="3C60BE06">
                <wp:extent cx="3045124" cy="787092"/>
                <wp:effectExtent l="0" t="0" r="3175" b="0"/>
                <wp:docPr id="1027" name="Picture 3">
                  <a:extLst xmlns:a="http://schemas.openxmlformats.org/drawingml/2006/main">
                    <a:ext uri="{FF2B5EF4-FFF2-40B4-BE49-F238E27FC236}">
                      <a16:creationId xmlns:a16="http://schemas.microsoft.com/office/drawing/2014/main" id="{6312799B-5E4D-A07C-E920-E9136F1A64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a:extLst>
                            <a:ext uri="{FF2B5EF4-FFF2-40B4-BE49-F238E27FC236}">
                              <a16:creationId xmlns:a16="http://schemas.microsoft.com/office/drawing/2014/main" id="{6312799B-5E4D-A07C-E920-E9136F1A64A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9415" cy="793371"/>
                        </a:xfrm>
                        <a:prstGeom prst="rect">
                          <a:avLst/>
                        </a:prstGeom>
                        <a:noFill/>
                        <a:ln>
                          <a:noFill/>
                        </a:ln>
                      </pic:spPr>
                    </pic:pic>
                  </a:graphicData>
                </a:graphic>
              </wp:inline>
            </w:drawing>
          </w:r>
        </w:p>
        <w:p w14:paraId="0F7CD9DB" w14:textId="77777777" w:rsidR="005A7A1E" w:rsidRPr="005A7A1E" w:rsidRDefault="005A7A1E" w:rsidP="00FF2545">
          <w:pPr>
            <w:jc w:val="left"/>
            <w:rPr>
              <w:rFonts w:ascii="宋体" w:eastAsia="宋体" w:hAnsi="宋体"/>
              <w:sz w:val="28"/>
              <w:szCs w:val="28"/>
            </w:rPr>
          </w:pPr>
        </w:p>
        <w:p w14:paraId="308A8254" w14:textId="588CFE92" w:rsidR="00E415C9" w:rsidRDefault="00E415C9" w:rsidP="00E415C9">
          <w:pPr>
            <w:jc w:val="center"/>
            <w:rPr>
              <w:rFonts w:ascii="华文中宋" w:eastAsia="华文中宋" w:hAnsi="华文中宋"/>
              <w:b/>
              <w:bCs/>
              <w:sz w:val="72"/>
              <w:szCs w:val="72"/>
            </w:rPr>
          </w:pPr>
          <w:r>
            <w:rPr>
              <w:rFonts w:ascii="华文中宋" w:eastAsia="华文中宋" w:hAnsi="华文中宋" w:hint="eastAsia"/>
              <w:b/>
              <w:bCs/>
              <w:sz w:val="72"/>
              <w:szCs w:val="72"/>
            </w:rPr>
            <w:t>《</w:t>
          </w:r>
          <w:r w:rsidR="00C22642">
            <w:rPr>
              <w:rFonts w:ascii="华文中宋" w:eastAsia="华文中宋" w:hAnsi="华文中宋" w:hint="eastAsia"/>
              <w:b/>
              <w:bCs/>
              <w:sz w:val="72"/>
              <w:szCs w:val="72"/>
            </w:rPr>
            <w:t>区块链导论</w:t>
          </w:r>
          <w:r>
            <w:rPr>
              <w:rFonts w:ascii="华文中宋" w:eastAsia="华文中宋" w:hAnsi="华文中宋" w:hint="eastAsia"/>
              <w:b/>
              <w:bCs/>
              <w:sz w:val="72"/>
              <w:szCs w:val="72"/>
            </w:rPr>
            <w:t>》</w:t>
          </w:r>
          <w:r w:rsidR="00C22642">
            <w:rPr>
              <w:rFonts w:ascii="华文中宋" w:eastAsia="华文中宋" w:hAnsi="华文中宋" w:hint="eastAsia"/>
              <w:b/>
              <w:bCs/>
              <w:sz w:val="72"/>
              <w:szCs w:val="72"/>
            </w:rPr>
            <w:t>调研报告</w:t>
          </w:r>
        </w:p>
        <w:p w14:paraId="4CB6A1F6" w14:textId="77777777" w:rsidR="00E415C9" w:rsidRDefault="00E415C9" w:rsidP="00E415C9">
          <w:pPr>
            <w:jc w:val="left"/>
            <w:rPr>
              <w:rFonts w:ascii="宋体" w:eastAsia="宋体" w:hAnsi="宋体"/>
              <w:sz w:val="28"/>
              <w:szCs w:val="28"/>
            </w:rPr>
          </w:pPr>
        </w:p>
        <w:p w14:paraId="15704538" w14:textId="77777777" w:rsidR="00E415C9" w:rsidRDefault="00E415C9" w:rsidP="00E415C9">
          <w:pPr>
            <w:jc w:val="left"/>
            <w:rPr>
              <w:rFonts w:ascii="宋体" w:eastAsia="宋体" w:hAnsi="宋体"/>
              <w:sz w:val="28"/>
              <w:szCs w:val="28"/>
            </w:rPr>
          </w:pPr>
        </w:p>
        <w:p w14:paraId="0F1C2992" w14:textId="06A42AA6" w:rsidR="00E415C9" w:rsidRDefault="00E415C9" w:rsidP="002005B9">
          <w:pPr>
            <w:ind w:firstLineChars="100" w:firstLine="300"/>
            <w:jc w:val="left"/>
            <w:rPr>
              <w:sz w:val="30"/>
              <w:szCs w:val="30"/>
            </w:rPr>
          </w:pPr>
          <w:r>
            <w:rPr>
              <w:rFonts w:ascii="黑体" w:eastAsia="黑体" w:hAnsi="黑体" w:hint="eastAsia"/>
              <w:sz w:val="30"/>
              <w:szCs w:val="30"/>
            </w:rPr>
            <w:t xml:space="preserve">题目 </w:t>
          </w:r>
          <w:r>
            <w:rPr>
              <w:rFonts w:ascii="黑体" w:eastAsia="黑体" w:hAnsi="黑体" w:hint="eastAsia"/>
              <w:sz w:val="30"/>
              <w:szCs w:val="30"/>
              <w:u w:val="single"/>
            </w:rPr>
            <w:t xml:space="preserve"> </w:t>
          </w:r>
          <w:r w:rsidR="001F681C">
            <w:rPr>
              <w:rFonts w:ascii="黑体" w:eastAsia="黑体" w:hAnsi="黑体"/>
              <w:sz w:val="30"/>
              <w:szCs w:val="30"/>
              <w:u w:val="single"/>
            </w:rPr>
            <w:t xml:space="preserve">        </w:t>
          </w:r>
          <w:r w:rsidR="00C22642" w:rsidRPr="00C22642">
            <w:rPr>
              <w:rFonts w:ascii="宋体" w:eastAsia="宋体" w:hAnsi="宋体" w:hint="eastAsia"/>
              <w:sz w:val="30"/>
              <w:szCs w:val="30"/>
              <w:u w:val="single"/>
            </w:rPr>
            <w:t>区块链技术在司法领域的应用研究</w:t>
          </w:r>
          <w:r w:rsidR="001F681C">
            <w:rPr>
              <w:rFonts w:ascii="宋体" w:eastAsia="宋体" w:hAnsi="宋体" w:hint="eastAsia"/>
              <w:sz w:val="30"/>
              <w:szCs w:val="30"/>
              <w:u w:val="single"/>
            </w:rPr>
            <w:t xml:space="preserve"> </w:t>
          </w:r>
          <w:r w:rsidR="001F681C">
            <w:rPr>
              <w:rFonts w:ascii="宋体" w:eastAsia="宋体" w:hAnsi="宋体"/>
              <w:sz w:val="30"/>
              <w:szCs w:val="30"/>
              <w:u w:val="single"/>
            </w:rPr>
            <w:t xml:space="preserve">       </w:t>
          </w:r>
          <w:r>
            <w:rPr>
              <w:rFonts w:ascii="宋体" w:eastAsia="宋体" w:hAnsi="宋体"/>
              <w:sz w:val="30"/>
              <w:szCs w:val="30"/>
              <w:u w:val="single"/>
            </w:rPr>
            <w:t xml:space="preserve"> </w:t>
          </w:r>
        </w:p>
        <w:p w14:paraId="467390AB" w14:textId="77777777" w:rsidR="00E415C9" w:rsidRPr="00C22642" w:rsidRDefault="00E415C9" w:rsidP="00E415C9">
          <w:pPr>
            <w:jc w:val="left"/>
            <w:rPr>
              <w:sz w:val="28"/>
              <w:szCs w:val="28"/>
            </w:rPr>
          </w:pPr>
        </w:p>
        <w:p w14:paraId="5A81C6A9" w14:textId="77777777" w:rsidR="00E415C9" w:rsidRDefault="00E415C9" w:rsidP="00E415C9">
          <w:pPr>
            <w:jc w:val="left"/>
            <w:rPr>
              <w:sz w:val="28"/>
              <w:szCs w:val="28"/>
            </w:rPr>
          </w:pPr>
        </w:p>
        <w:p w14:paraId="3FAF39BB" w14:textId="77777777" w:rsidR="00E415C9" w:rsidRDefault="00E415C9" w:rsidP="00E415C9">
          <w:pPr>
            <w:jc w:val="left"/>
            <w:rPr>
              <w:rFonts w:ascii="宋体" w:eastAsia="宋体" w:hAnsi="宋体"/>
              <w:sz w:val="28"/>
              <w:szCs w:val="28"/>
            </w:rPr>
          </w:pPr>
        </w:p>
        <w:p w14:paraId="404689D5" w14:textId="586EBA4E" w:rsidR="00E415C9" w:rsidRDefault="00E415C9" w:rsidP="00E415C9">
          <w:pPr>
            <w:jc w:val="left"/>
            <w:rPr>
              <w:sz w:val="28"/>
              <w:szCs w:val="28"/>
            </w:rPr>
          </w:pPr>
          <w:r>
            <w:rPr>
              <w:rFonts w:ascii="宋体" w:eastAsia="宋体" w:hAnsi="宋体" w:hint="eastAsia"/>
              <w:sz w:val="28"/>
              <w:szCs w:val="28"/>
            </w:rPr>
            <w:t xml:space="preserve">           </w:t>
          </w:r>
          <w:r w:rsidR="00C22642">
            <w:rPr>
              <w:rFonts w:ascii="宋体" w:eastAsia="宋体" w:hAnsi="宋体" w:hint="eastAsia"/>
              <w:sz w:val="28"/>
              <w:szCs w:val="28"/>
            </w:rPr>
            <w:t>组</w:t>
          </w:r>
          <w:r>
            <w:rPr>
              <w:rFonts w:ascii="宋体" w:eastAsia="宋体" w:hAnsi="宋体" w:hint="eastAsia"/>
              <w:sz w:val="28"/>
              <w:szCs w:val="28"/>
            </w:rPr>
            <w:t xml:space="preserve">  </w:t>
          </w:r>
          <w:r w:rsidR="00C22642">
            <w:rPr>
              <w:rFonts w:ascii="宋体" w:eastAsia="宋体" w:hAnsi="宋体" w:hint="eastAsia"/>
              <w:sz w:val="28"/>
              <w:szCs w:val="28"/>
            </w:rPr>
            <w:t>长</w:t>
          </w:r>
          <w:r>
            <w:rPr>
              <w:rFonts w:hint="eastAsia"/>
              <w:sz w:val="28"/>
              <w:szCs w:val="28"/>
            </w:rPr>
            <w:t xml:space="preserve"> </w:t>
          </w:r>
          <w:r>
            <w:rPr>
              <w:rFonts w:hint="eastAsia"/>
              <w:sz w:val="28"/>
              <w:szCs w:val="28"/>
              <w:u w:val="single"/>
            </w:rPr>
            <w:t xml:space="preserve">            </w:t>
          </w:r>
          <w:proofErr w:type="gramStart"/>
          <w:r>
            <w:rPr>
              <w:rFonts w:ascii="楷体" w:eastAsia="楷体" w:hAnsi="楷体" w:hint="eastAsia"/>
              <w:sz w:val="28"/>
              <w:szCs w:val="28"/>
              <w:u w:val="single"/>
            </w:rPr>
            <w:t>林继申</w:t>
          </w:r>
          <w:proofErr w:type="gramEnd"/>
          <w:r>
            <w:rPr>
              <w:rFonts w:hint="eastAsia"/>
              <w:sz w:val="28"/>
              <w:szCs w:val="28"/>
              <w:u w:val="single"/>
            </w:rPr>
            <w:t xml:space="preserve">            </w:t>
          </w:r>
        </w:p>
        <w:p w14:paraId="6D22947B" w14:textId="77777777" w:rsidR="00E415C9" w:rsidRDefault="00E415C9" w:rsidP="00E415C9">
          <w:pPr>
            <w:jc w:val="left"/>
            <w:rPr>
              <w:rFonts w:ascii="宋体" w:eastAsia="宋体" w:hAnsi="宋体"/>
              <w:sz w:val="28"/>
              <w:szCs w:val="28"/>
            </w:rPr>
          </w:pPr>
          <w:r>
            <w:rPr>
              <w:rFonts w:ascii="宋体" w:eastAsia="宋体" w:hAnsi="宋体" w:hint="eastAsia"/>
              <w:sz w:val="28"/>
              <w:szCs w:val="28"/>
            </w:rPr>
            <w:t xml:space="preserve">           学  号</w:t>
          </w:r>
          <w:r>
            <w:rPr>
              <w:rFonts w:hint="eastAsia"/>
              <w:sz w:val="28"/>
              <w:szCs w:val="28"/>
            </w:rPr>
            <w:t xml:space="preserve"> </w:t>
          </w:r>
          <w:r>
            <w:rPr>
              <w:rFonts w:ascii="楷体" w:eastAsia="楷体" w:hAnsi="楷体" w:hint="eastAsia"/>
              <w:sz w:val="28"/>
              <w:szCs w:val="28"/>
              <w:u w:val="single"/>
            </w:rPr>
            <w:t xml:space="preserve">           </w:t>
          </w:r>
          <w:r w:rsidRPr="00C75827">
            <w:rPr>
              <w:rFonts w:ascii="楷体" w:eastAsia="楷体" w:hAnsi="楷体" w:hint="eastAsia"/>
              <w:spacing w:val="23"/>
              <w:kern w:val="0"/>
              <w:sz w:val="28"/>
              <w:szCs w:val="28"/>
              <w:u w:val="single"/>
              <w:fitText w:val="1120" w:id="-1405800448"/>
            </w:rPr>
            <w:t>225075</w:t>
          </w:r>
          <w:r w:rsidRPr="00C75827">
            <w:rPr>
              <w:rFonts w:ascii="楷体" w:eastAsia="楷体" w:hAnsi="楷体" w:hint="eastAsia"/>
              <w:spacing w:val="3"/>
              <w:kern w:val="0"/>
              <w:sz w:val="28"/>
              <w:szCs w:val="28"/>
              <w:u w:val="single"/>
              <w:fitText w:val="1120" w:id="-1405800448"/>
            </w:rPr>
            <w:t>8</w:t>
          </w:r>
          <w:r>
            <w:rPr>
              <w:rFonts w:ascii="楷体" w:eastAsia="楷体" w:hAnsi="楷体" w:hint="eastAsia"/>
              <w:sz w:val="28"/>
              <w:szCs w:val="28"/>
              <w:u w:val="single"/>
            </w:rPr>
            <w:t xml:space="preserve">           </w:t>
          </w:r>
        </w:p>
        <w:p w14:paraId="62A7264C" w14:textId="09491ECE" w:rsidR="00E415C9" w:rsidRDefault="00E415C9" w:rsidP="00E415C9">
          <w:pPr>
            <w:jc w:val="left"/>
            <w:rPr>
              <w:sz w:val="28"/>
              <w:szCs w:val="28"/>
            </w:rPr>
          </w:pPr>
          <w:r>
            <w:rPr>
              <w:rFonts w:ascii="宋体" w:eastAsia="宋体" w:hAnsi="宋体" w:hint="eastAsia"/>
              <w:sz w:val="28"/>
              <w:szCs w:val="28"/>
            </w:rPr>
            <w:t xml:space="preserve">           学  院</w:t>
          </w:r>
          <w:r>
            <w:rPr>
              <w:rFonts w:hint="eastAsia"/>
              <w:sz w:val="28"/>
              <w:szCs w:val="28"/>
            </w:rPr>
            <w:t xml:space="preserve"> </w:t>
          </w:r>
          <w:r>
            <w:rPr>
              <w:rFonts w:hint="eastAsia"/>
              <w:sz w:val="28"/>
              <w:szCs w:val="28"/>
              <w:u w:val="single"/>
            </w:rPr>
            <w:t xml:space="preserve">     </w:t>
          </w:r>
          <w:r w:rsidR="00C22642">
            <w:rPr>
              <w:rFonts w:ascii="楷体" w:eastAsia="楷体" w:hAnsi="楷体" w:hint="eastAsia"/>
              <w:sz w:val="28"/>
              <w:szCs w:val="28"/>
              <w:u w:val="single"/>
            </w:rPr>
            <w:t>计算机科学与技术学院</w:t>
          </w:r>
          <w:r>
            <w:rPr>
              <w:rFonts w:hint="eastAsia"/>
              <w:sz w:val="28"/>
              <w:szCs w:val="28"/>
              <w:u w:val="single"/>
            </w:rPr>
            <w:t xml:space="preserve">     </w:t>
          </w:r>
        </w:p>
        <w:p w14:paraId="417515F0" w14:textId="5B6BFD7B" w:rsidR="00E415C9" w:rsidRDefault="00E415C9" w:rsidP="00E415C9">
          <w:pPr>
            <w:jc w:val="left"/>
            <w:rPr>
              <w:rFonts w:ascii="楷体" w:eastAsia="楷体" w:hAnsi="楷体"/>
              <w:sz w:val="28"/>
              <w:szCs w:val="28"/>
            </w:rPr>
          </w:pPr>
          <w:r>
            <w:rPr>
              <w:rFonts w:ascii="宋体" w:eastAsia="宋体" w:hAnsi="宋体" w:hint="eastAsia"/>
              <w:sz w:val="28"/>
              <w:szCs w:val="28"/>
            </w:rPr>
            <w:t xml:space="preserve">           专  业 </w:t>
          </w:r>
          <w:r>
            <w:rPr>
              <w:rFonts w:ascii="宋体" w:eastAsia="宋体" w:hAnsi="宋体" w:hint="eastAsia"/>
              <w:sz w:val="28"/>
              <w:szCs w:val="28"/>
              <w:u w:val="single"/>
            </w:rPr>
            <w:t xml:space="preserve">      </w:t>
          </w:r>
          <w:r w:rsidR="00C22642">
            <w:rPr>
              <w:rFonts w:ascii="楷体" w:eastAsia="楷体" w:hAnsi="楷体" w:hint="eastAsia"/>
              <w:sz w:val="28"/>
              <w:szCs w:val="28"/>
              <w:u w:val="single"/>
            </w:rPr>
            <w:t xml:space="preserve"> </w:t>
          </w:r>
          <w:r w:rsidR="00C22642">
            <w:rPr>
              <w:rFonts w:ascii="楷体" w:eastAsia="楷体" w:hAnsi="楷体"/>
              <w:sz w:val="28"/>
              <w:szCs w:val="28"/>
              <w:u w:val="single"/>
            </w:rPr>
            <w:t xml:space="preserve">    </w:t>
          </w:r>
          <w:r w:rsidR="00C22642">
            <w:rPr>
              <w:rFonts w:ascii="楷体" w:eastAsia="楷体" w:hAnsi="楷体" w:hint="eastAsia"/>
              <w:sz w:val="28"/>
              <w:szCs w:val="28"/>
              <w:u w:val="single"/>
            </w:rPr>
            <w:t>软件工程</w:t>
          </w:r>
          <w:r>
            <w:rPr>
              <w:rFonts w:ascii="宋体" w:eastAsia="宋体" w:hAnsi="宋体" w:hint="eastAsia"/>
              <w:sz w:val="28"/>
              <w:szCs w:val="28"/>
              <w:u w:val="single"/>
            </w:rPr>
            <w:t xml:space="preserve">   </w:t>
          </w:r>
          <w:r w:rsidR="00C22642">
            <w:rPr>
              <w:rFonts w:ascii="宋体" w:eastAsia="宋体" w:hAnsi="宋体"/>
              <w:sz w:val="28"/>
              <w:szCs w:val="28"/>
              <w:u w:val="single"/>
            </w:rPr>
            <w:t xml:space="preserve">     </w:t>
          </w:r>
          <w:r>
            <w:rPr>
              <w:rFonts w:ascii="宋体" w:eastAsia="宋体" w:hAnsi="宋体" w:hint="eastAsia"/>
              <w:sz w:val="28"/>
              <w:szCs w:val="28"/>
              <w:u w:val="single"/>
            </w:rPr>
            <w:t xml:space="preserve">   </w:t>
          </w:r>
        </w:p>
        <w:p w14:paraId="43D77A58" w14:textId="0E3251E6" w:rsidR="00E415C9" w:rsidRDefault="00E415C9" w:rsidP="00E415C9">
          <w:pPr>
            <w:jc w:val="left"/>
            <w:rPr>
              <w:sz w:val="28"/>
              <w:szCs w:val="28"/>
            </w:rPr>
          </w:pPr>
          <w:r>
            <w:rPr>
              <w:rFonts w:ascii="宋体" w:eastAsia="宋体" w:hAnsi="宋体" w:hint="eastAsia"/>
              <w:sz w:val="28"/>
              <w:szCs w:val="28"/>
            </w:rPr>
            <w:t xml:space="preserve">           教  师</w:t>
          </w:r>
          <w:r>
            <w:rPr>
              <w:rFonts w:hint="eastAsia"/>
              <w:sz w:val="28"/>
              <w:szCs w:val="28"/>
            </w:rPr>
            <w:t xml:space="preserve"> </w:t>
          </w:r>
          <w:r>
            <w:rPr>
              <w:rFonts w:hint="eastAsia"/>
              <w:sz w:val="28"/>
              <w:szCs w:val="28"/>
              <w:u w:val="single"/>
            </w:rPr>
            <w:t xml:space="preserve">           </w:t>
          </w:r>
          <w:r>
            <w:rPr>
              <w:sz w:val="28"/>
              <w:szCs w:val="28"/>
              <w:u w:val="single"/>
            </w:rPr>
            <w:t xml:space="preserve"> </w:t>
          </w:r>
          <w:r w:rsidR="00C22642">
            <w:rPr>
              <w:rFonts w:ascii="楷体" w:eastAsia="楷体" w:hAnsi="楷体" w:hint="eastAsia"/>
              <w:sz w:val="28"/>
              <w:szCs w:val="28"/>
              <w:u w:val="single"/>
            </w:rPr>
            <w:t>史</w:t>
          </w:r>
          <w:r>
            <w:rPr>
              <w:rFonts w:ascii="楷体" w:eastAsia="楷体" w:hAnsi="楷体" w:hint="eastAsia"/>
              <w:sz w:val="28"/>
              <w:szCs w:val="28"/>
              <w:u w:val="single"/>
            </w:rPr>
            <w:t xml:space="preserve"> </w:t>
          </w:r>
          <w:r>
            <w:rPr>
              <w:rFonts w:ascii="楷体" w:eastAsia="楷体" w:hAnsi="楷体"/>
              <w:sz w:val="28"/>
              <w:szCs w:val="28"/>
              <w:u w:val="single"/>
            </w:rPr>
            <w:t xml:space="preserve"> </w:t>
          </w:r>
          <w:r w:rsidR="00C22642">
            <w:rPr>
              <w:rFonts w:ascii="楷体" w:eastAsia="楷体" w:hAnsi="楷体" w:hint="eastAsia"/>
              <w:sz w:val="28"/>
              <w:szCs w:val="28"/>
              <w:u w:val="single"/>
            </w:rPr>
            <w:t>扬</w:t>
          </w:r>
          <w:r>
            <w:rPr>
              <w:rFonts w:ascii="楷体" w:eastAsia="楷体" w:hAnsi="楷体" w:hint="eastAsia"/>
              <w:sz w:val="28"/>
              <w:szCs w:val="28"/>
              <w:u w:val="single"/>
            </w:rPr>
            <w:t xml:space="preserve"> </w:t>
          </w:r>
          <w:r>
            <w:rPr>
              <w:rFonts w:hint="eastAsia"/>
              <w:sz w:val="28"/>
              <w:szCs w:val="28"/>
              <w:u w:val="single"/>
            </w:rPr>
            <w:t xml:space="preserve">           </w:t>
          </w:r>
        </w:p>
        <w:p w14:paraId="3C7D59DC" w14:textId="77777777" w:rsidR="00E415C9" w:rsidRDefault="00E415C9" w:rsidP="00E415C9">
          <w:pPr>
            <w:rPr>
              <w:sz w:val="28"/>
              <w:szCs w:val="28"/>
            </w:rPr>
          </w:pPr>
        </w:p>
        <w:p w14:paraId="2FED293C" w14:textId="77777777" w:rsidR="00E415C9" w:rsidRDefault="00E415C9" w:rsidP="00E415C9">
          <w:pPr>
            <w:rPr>
              <w:sz w:val="28"/>
              <w:szCs w:val="28"/>
            </w:rPr>
          </w:pPr>
        </w:p>
        <w:p w14:paraId="3853B43F" w14:textId="4740AF60" w:rsidR="00E415C9" w:rsidRDefault="00E415C9" w:rsidP="00E415C9">
          <w:pPr>
            <w:jc w:val="center"/>
            <w:rPr>
              <w:rFonts w:ascii="仿宋" w:eastAsia="仿宋" w:hAnsi="仿宋"/>
              <w:sz w:val="28"/>
              <w:szCs w:val="28"/>
            </w:rPr>
          </w:pPr>
          <w:r>
            <w:rPr>
              <w:rFonts w:ascii="仿宋" w:eastAsia="仿宋" w:hAnsi="仿宋" w:hint="eastAsia"/>
              <w:sz w:val="28"/>
              <w:szCs w:val="28"/>
            </w:rPr>
            <w:t>二〇二</w:t>
          </w:r>
          <w:r w:rsidR="00C22642">
            <w:rPr>
              <w:rFonts w:ascii="仿宋" w:eastAsia="仿宋" w:hAnsi="仿宋" w:hint="eastAsia"/>
              <w:sz w:val="28"/>
              <w:szCs w:val="28"/>
            </w:rPr>
            <w:t>四</w:t>
          </w:r>
          <w:r>
            <w:rPr>
              <w:rFonts w:ascii="仿宋" w:eastAsia="仿宋" w:hAnsi="仿宋" w:hint="eastAsia"/>
              <w:sz w:val="28"/>
              <w:szCs w:val="28"/>
            </w:rPr>
            <w:t xml:space="preserve"> 年 十</w:t>
          </w:r>
          <w:r w:rsidR="00C22642">
            <w:rPr>
              <w:rFonts w:ascii="仿宋" w:eastAsia="仿宋" w:hAnsi="仿宋" w:hint="eastAsia"/>
              <w:sz w:val="28"/>
              <w:szCs w:val="28"/>
            </w:rPr>
            <w:t>一</w:t>
          </w:r>
          <w:r>
            <w:rPr>
              <w:rFonts w:ascii="仿宋" w:eastAsia="仿宋" w:hAnsi="仿宋" w:hint="eastAsia"/>
              <w:sz w:val="28"/>
              <w:szCs w:val="28"/>
            </w:rPr>
            <w:t xml:space="preserve"> 月 </w:t>
          </w:r>
          <w:r w:rsidR="00C22642">
            <w:rPr>
              <w:rFonts w:ascii="仿宋" w:eastAsia="仿宋" w:hAnsi="仿宋" w:hint="eastAsia"/>
              <w:sz w:val="28"/>
              <w:szCs w:val="28"/>
            </w:rPr>
            <w:t>四</w:t>
          </w:r>
          <w:r>
            <w:rPr>
              <w:rFonts w:ascii="仿宋" w:eastAsia="仿宋" w:hAnsi="仿宋" w:hint="eastAsia"/>
              <w:sz w:val="28"/>
              <w:szCs w:val="28"/>
            </w:rPr>
            <w:t xml:space="preserve"> 日</w:t>
          </w:r>
        </w:p>
        <w:p w14:paraId="7E36995E" w14:textId="15A3AD34" w:rsidR="00E415C9" w:rsidRPr="002E678D" w:rsidRDefault="00E415C9" w:rsidP="00E415C9">
          <w:pPr>
            <w:widowControl/>
            <w:jc w:val="left"/>
            <w:rPr>
              <w:rFonts w:ascii="宋体" w:eastAsia="宋体" w:hAnsi="宋体"/>
              <w:b/>
              <w:bCs/>
              <w:kern w:val="0"/>
              <w:sz w:val="36"/>
              <w:szCs w:val="36"/>
            </w:rPr>
          </w:pPr>
          <w:r>
            <w:rPr>
              <w:rFonts w:ascii="宋体" w:eastAsia="宋体" w:hAnsi="宋体" w:hint="eastAsia"/>
              <w:b/>
              <w:bCs/>
              <w:kern w:val="0"/>
              <w:sz w:val="36"/>
              <w:szCs w:val="36"/>
            </w:rPr>
            <w:br w:type="page"/>
          </w:r>
        </w:p>
      </w:sdtContent>
    </w:sdt>
    <w:p w14:paraId="5012DAA2" w14:textId="1D01A497" w:rsidR="00C22642" w:rsidRDefault="00C22642" w:rsidP="00C22642">
      <w:pPr>
        <w:spacing w:afterLines="100" w:after="312" w:line="360" w:lineRule="auto"/>
        <w:ind w:leftChars="-857" w:left="-1800" w:rightChars="-837" w:right="-1758"/>
        <w:jc w:val="center"/>
        <w:rPr>
          <w:rFonts w:ascii="黑体" w:eastAsia="黑体" w:hAnsi="黑体"/>
          <w:b/>
          <w:bCs/>
          <w:sz w:val="32"/>
          <w:szCs w:val="32"/>
        </w:rPr>
      </w:pPr>
      <w:r>
        <w:rPr>
          <w:rFonts w:ascii="黑体" w:eastAsia="黑体" w:hAnsi="黑体" w:hint="eastAsia"/>
          <w:b/>
          <w:bCs/>
          <w:sz w:val="32"/>
          <w:szCs w:val="32"/>
        </w:rPr>
        <w:lastRenderedPageBreak/>
        <w:t>小组成员</w:t>
      </w:r>
    </w:p>
    <w:tbl>
      <w:tblPr>
        <w:tblStyle w:val="ab"/>
        <w:tblW w:w="0" w:type="auto"/>
        <w:tblLook w:val="04A0" w:firstRow="1" w:lastRow="0" w:firstColumn="1" w:lastColumn="0" w:noHBand="0" w:noVBand="1"/>
      </w:tblPr>
      <w:tblGrid>
        <w:gridCol w:w="1838"/>
        <w:gridCol w:w="1843"/>
        <w:gridCol w:w="4615"/>
      </w:tblGrid>
      <w:tr w:rsidR="00C22642" w14:paraId="52BF09D7" w14:textId="77777777" w:rsidTr="002F39C4">
        <w:tc>
          <w:tcPr>
            <w:tcW w:w="1838" w:type="dxa"/>
            <w:vAlign w:val="center"/>
          </w:tcPr>
          <w:p w14:paraId="71FCF293" w14:textId="6E3FD7BA" w:rsidR="00C22642" w:rsidRPr="00C22642" w:rsidRDefault="00C22642" w:rsidP="00C22642">
            <w:pPr>
              <w:spacing w:line="360" w:lineRule="auto"/>
              <w:jc w:val="center"/>
              <w:rPr>
                <w:rFonts w:ascii="宋体" w:eastAsia="宋体" w:hAnsi="宋体"/>
                <w:b/>
                <w:bCs/>
                <w:sz w:val="24"/>
                <w:szCs w:val="24"/>
              </w:rPr>
            </w:pPr>
            <w:r w:rsidRPr="00C22642">
              <w:rPr>
                <w:rFonts w:ascii="宋体" w:eastAsia="宋体" w:hAnsi="宋体" w:hint="eastAsia"/>
                <w:b/>
                <w:bCs/>
                <w:sz w:val="24"/>
                <w:szCs w:val="24"/>
              </w:rPr>
              <w:t>姓名</w:t>
            </w:r>
          </w:p>
        </w:tc>
        <w:tc>
          <w:tcPr>
            <w:tcW w:w="1843" w:type="dxa"/>
            <w:vAlign w:val="center"/>
          </w:tcPr>
          <w:p w14:paraId="0FF2E193" w14:textId="0C4CC34F" w:rsidR="00C22642" w:rsidRPr="00C22642" w:rsidRDefault="00C22642" w:rsidP="00C22642">
            <w:pPr>
              <w:spacing w:line="360" w:lineRule="auto"/>
              <w:jc w:val="center"/>
              <w:rPr>
                <w:rFonts w:ascii="宋体" w:eastAsia="宋体" w:hAnsi="宋体"/>
                <w:b/>
                <w:bCs/>
                <w:sz w:val="24"/>
                <w:szCs w:val="24"/>
              </w:rPr>
            </w:pPr>
            <w:r w:rsidRPr="00C22642">
              <w:rPr>
                <w:rFonts w:ascii="宋体" w:eastAsia="宋体" w:hAnsi="宋体" w:hint="eastAsia"/>
                <w:b/>
                <w:bCs/>
                <w:sz w:val="24"/>
                <w:szCs w:val="24"/>
              </w:rPr>
              <w:t>学号</w:t>
            </w:r>
          </w:p>
        </w:tc>
        <w:tc>
          <w:tcPr>
            <w:tcW w:w="4615" w:type="dxa"/>
            <w:vAlign w:val="center"/>
          </w:tcPr>
          <w:p w14:paraId="73C474BA" w14:textId="7A0164BE" w:rsidR="00C22642" w:rsidRPr="00C22642" w:rsidRDefault="00C22642" w:rsidP="00C22642">
            <w:pPr>
              <w:spacing w:line="360" w:lineRule="auto"/>
              <w:jc w:val="center"/>
              <w:rPr>
                <w:rFonts w:ascii="宋体" w:eastAsia="宋体" w:hAnsi="宋体"/>
                <w:b/>
                <w:bCs/>
                <w:sz w:val="24"/>
                <w:szCs w:val="24"/>
              </w:rPr>
            </w:pPr>
            <w:r w:rsidRPr="00C22642">
              <w:rPr>
                <w:rFonts w:ascii="宋体" w:eastAsia="宋体" w:hAnsi="宋体" w:hint="eastAsia"/>
                <w:b/>
                <w:bCs/>
                <w:sz w:val="24"/>
                <w:szCs w:val="24"/>
              </w:rPr>
              <w:t>分工</w:t>
            </w:r>
          </w:p>
        </w:tc>
      </w:tr>
      <w:tr w:rsidR="00C22642" w14:paraId="0D6F323D" w14:textId="77777777" w:rsidTr="002F39C4">
        <w:tc>
          <w:tcPr>
            <w:tcW w:w="1838" w:type="dxa"/>
            <w:vAlign w:val="center"/>
          </w:tcPr>
          <w:p w14:paraId="05E96A21" w14:textId="6348C675" w:rsidR="00C22642" w:rsidRPr="00C22642" w:rsidRDefault="00C22642" w:rsidP="00C22642">
            <w:pPr>
              <w:spacing w:line="360" w:lineRule="auto"/>
              <w:jc w:val="center"/>
              <w:rPr>
                <w:rFonts w:ascii="宋体" w:eastAsia="宋体" w:hAnsi="宋体"/>
                <w:sz w:val="24"/>
                <w:szCs w:val="24"/>
              </w:rPr>
            </w:pPr>
            <w:proofErr w:type="gramStart"/>
            <w:r w:rsidRPr="00C22642">
              <w:rPr>
                <w:rFonts w:ascii="宋体" w:eastAsia="宋体" w:hAnsi="宋体" w:hint="eastAsia"/>
                <w:sz w:val="24"/>
                <w:szCs w:val="24"/>
              </w:rPr>
              <w:t>林继申</w:t>
            </w:r>
            <w:proofErr w:type="gramEnd"/>
          </w:p>
        </w:tc>
        <w:tc>
          <w:tcPr>
            <w:tcW w:w="1843" w:type="dxa"/>
            <w:vAlign w:val="center"/>
          </w:tcPr>
          <w:p w14:paraId="6699327A" w14:textId="5AA15D77"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sz w:val="24"/>
                <w:szCs w:val="24"/>
              </w:rPr>
              <w:t>2250758</w:t>
            </w:r>
          </w:p>
        </w:tc>
        <w:tc>
          <w:tcPr>
            <w:tcW w:w="4615" w:type="dxa"/>
            <w:vAlign w:val="center"/>
          </w:tcPr>
          <w:p w14:paraId="1E325EE5" w14:textId="467B605C" w:rsidR="00C22642" w:rsidRPr="00C22642" w:rsidRDefault="002F39C4" w:rsidP="00C22642">
            <w:pPr>
              <w:spacing w:line="360" w:lineRule="auto"/>
              <w:jc w:val="center"/>
              <w:rPr>
                <w:rFonts w:ascii="宋体" w:eastAsia="宋体" w:hAnsi="宋体"/>
                <w:sz w:val="24"/>
                <w:szCs w:val="24"/>
              </w:rPr>
            </w:pPr>
            <w:r>
              <w:rPr>
                <w:rFonts w:ascii="宋体" w:eastAsia="宋体" w:hAnsi="宋体" w:hint="eastAsia"/>
                <w:sz w:val="24"/>
                <w:szCs w:val="24"/>
              </w:rPr>
              <w:t>第</w:t>
            </w:r>
            <w:r w:rsidR="0039521D">
              <w:rPr>
                <w:rFonts w:ascii="宋体" w:eastAsia="宋体" w:hAnsi="宋体" w:hint="eastAsia"/>
                <w:sz w:val="24"/>
                <w:szCs w:val="24"/>
              </w:rPr>
              <w:t>1</w:t>
            </w:r>
            <w:r>
              <w:rPr>
                <w:rFonts w:ascii="宋体" w:eastAsia="宋体" w:hAnsi="宋体" w:hint="eastAsia"/>
                <w:sz w:val="24"/>
                <w:szCs w:val="24"/>
              </w:rPr>
              <w:t>章</w:t>
            </w:r>
            <w:r w:rsidR="0039521D">
              <w:rPr>
                <w:rFonts w:ascii="宋体" w:eastAsia="宋体" w:hAnsi="宋体" w:hint="eastAsia"/>
                <w:sz w:val="24"/>
                <w:szCs w:val="24"/>
              </w:rPr>
              <w:t>、2</w:t>
            </w:r>
            <w:r w:rsidR="0039521D">
              <w:rPr>
                <w:rFonts w:ascii="宋体" w:eastAsia="宋体" w:hAnsi="宋体"/>
                <w:sz w:val="24"/>
                <w:szCs w:val="24"/>
              </w:rPr>
              <w:t>.1</w:t>
            </w:r>
            <w:r>
              <w:rPr>
                <w:rFonts w:ascii="宋体" w:eastAsia="宋体" w:hAnsi="宋体" w:hint="eastAsia"/>
                <w:sz w:val="24"/>
                <w:szCs w:val="24"/>
              </w:rPr>
              <w:t>节</w:t>
            </w:r>
            <w:r w:rsidR="008B27D8">
              <w:rPr>
                <w:rFonts w:ascii="宋体" w:eastAsia="宋体" w:hAnsi="宋体" w:hint="eastAsia"/>
                <w:sz w:val="24"/>
                <w:szCs w:val="24"/>
              </w:rPr>
              <w:t>、</w:t>
            </w:r>
            <w:r>
              <w:rPr>
                <w:rFonts w:ascii="宋体" w:eastAsia="宋体" w:hAnsi="宋体" w:hint="eastAsia"/>
                <w:sz w:val="24"/>
                <w:szCs w:val="24"/>
              </w:rPr>
              <w:t>第</w:t>
            </w:r>
            <w:r w:rsidR="008B27D8">
              <w:rPr>
                <w:rFonts w:ascii="宋体" w:eastAsia="宋体" w:hAnsi="宋体" w:hint="eastAsia"/>
                <w:sz w:val="24"/>
                <w:szCs w:val="24"/>
              </w:rPr>
              <w:t>5</w:t>
            </w:r>
            <w:r>
              <w:rPr>
                <w:rFonts w:ascii="宋体" w:eastAsia="宋体" w:hAnsi="宋体" w:hint="eastAsia"/>
                <w:sz w:val="24"/>
                <w:szCs w:val="24"/>
              </w:rPr>
              <w:t>章、报告整合</w:t>
            </w:r>
          </w:p>
        </w:tc>
      </w:tr>
      <w:tr w:rsidR="00C22642" w14:paraId="229BA951" w14:textId="77777777" w:rsidTr="002F39C4">
        <w:tc>
          <w:tcPr>
            <w:tcW w:w="1838" w:type="dxa"/>
            <w:vAlign w:val="center"/>
          </w:tcPr>
          <w:p w14:paraId="7DE706BA" w14:textId="330A0330"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hint="eastAsia"/>
                <w:sz w:val="24"/>
                <w:szCs w:val="24"/>
              </w:rPr>
              <w:t>陈语妍</w:t>
            </w:r>
          </w:p>
        </w:tc>
        <w:tc>
          <w:tcPr>
            <w:tcW w:w="1843" w:type="dxa"/>
            <w:vAlign w:val="center"/>
          </w:tcPr>
          <w:p w14:paraId="22FA1318" w14:textId="2E97DB8E"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sz w:val="24"/>
                <w:szCs w:val="24"/>
              </w:rPr>
              <w:t>2251306</w:t>
            </w:r>
          </w:p>
        </w:tc>
        <w:tc>
          <w:tcPr>
            <w:tcW w:w="4615" w:type="dxa"/>
            <w:vAlign w:val="center"/>
          </w:tcPr>
          <w:p w14:paraId="6EBB4D91" w14:textId="7D993589" w:rsidR="00C22642" w:rsidRPr="00C22642" w:rsidRDefault="0039521D" w:rsidP="00C22642">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sidR="002F39C4">
              <w:rPr>
                <w:rFonts w:ascii="宋体" w:eastAsia="宋体" w:hAnsi="宋体" w:hint="eastAsia"/>
                <w:sz w:val="24"/>
                <w:szCs w:val="24"/>
              </w:rPr>
              <w:t>节</w:t>
            </w:r>
            <w:r w:rsidR="008B27D8">
              <w:rPr>
                <w:rFonts w:ascii="宋体" w:eastAsia="宋体" w:hAnsi="宋体" w:hint="eastAsia"/>
                <w:sz w:val="24"/>
                <w:szCs w:val="24"/>
              </w:rPr>
              <w:t>、4</w:t>
            </w:r>
            <w:r w:rsidR="008B27D8">
              <w:rPr>
                <w:rFonts w:ascii="宋体" w:eastAsia="宋体" w:hAnsi="宋体"/>
                <w:sz w:val="24"/>
                <w:szCs w:val="24"/>
              </w:rPr>
              <w:t>.1</w:t>
            </w:r>
            <w:r w:rsidR="002F39C4">
              <w:rPr>
                <w:rFonts w:ascii="宋体" w:eastAsia="宋体" w:hAnsi="宋体" w:hint="eastAsia"/>
                <w:sz w:val="24"/>
                <w:szCs w:val="24"/>
              </w:rPr>
              <w:t>节</w:t>
            </w:r>
          </w:p>
        </w:tc>
      </w:tr>
      <w:tr w:rsidR="00C22642" w14:paraId="6B73B1C4" w14:textId="77777777" w:rsidTr="002F39C4">
        <w:tc>
          <w:tcPr>
            <w:tcW w:w="1838" w:type="dxa"/>
            <w:vAlign w:val="center"/>
          </w:tcPr>
          <w:p w14:paraId="48BB42CB" w14:textId="098AE7F0"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hint="eastAsia"/>
                <w:sz w:val="24"/>
                <w:szCs w:val="24"/>
              </w:rPr>
              <w:t>杜天乐</w:t>
            </w:r>
          </w:p>
        </w:tc>
        <w:tc>
          <w:tcPr>
            <w:tcW w:w="1843" w:type="dxa"/>
            <w:vAlign w:val="center"/>
          </w:tcPr>
          <w:p w14:paraId="52FE52B1" w14:textId="2C0AD776"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sz w:val="24"/>
                <w:szCs w:val="24"/>
              </w:rPr>
              <w:t>2251310</w:t>
            </w:r>
          </w:p>
        </w:tc>
        <w:tc>
          <w:tcPr>
            <w:tcW w:w="4615" w:type="dxa"/>
            <w:vAlign w:val="center"/>
          </w:tcPr>
          <w:p w14:paraId="01B72E31" w14:textId="4A2AF3C8" w:rsidR="00C22642" w:rsidRPr="00C22642" w:rsidRDefault="0039521D" w:rsidP="00C22642">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sidR="002F39C4">
              <w:rPr>
                <w:rFonts w:ascii="宋体" w:eastAsia="宋体" w:hAnsi="宋体" w:hint="eastAsia"/>
                <w:sz w:val="24"/>
                <w:szCs w:val="24"/>
              </w:rPr>
              <w:t>节</w:t>
            </w:r>
            <w:r w:rsidR="008B27D8">
              <w:rPr>
                <w:rFonts w:ascii="宋体" w:eastAsia="宋体" w:hAnsi="宋体" w:hint="eastAsia"/>
                <w:sz w:val="24"/>
                <w:szCs w:val="24"/>
              </w:rPr>
              <w:t>、4</w:t>
            </w:r>
            <w:r w:rsidR="008B27D8">
              <w:rPr>
                <w:rFonts w:ascii="宋体" w:eastAsia="宋体" w:hAnsi="宋体"/>
                <w:sz w:val="24"/>
                <w:szCs w:val="24"/>
              </w:rPr>
              <w:t>.2</w:t>
            </w:r>
            <w:r w:rsidR="002F39C4">
              <w:rPr>
                <w:rFonts w:ascii="宋体" w:eastAsia="宋体" w:hAnsi="宋体" w:hint="eastAsia"/>
                <w:sz w:val="24"/>
                <w:szCs w:val="24"/>
              </w:rPr>
              <w:t>节</w:t>
            </w:r>
          </w:p>
        </w:tc>
      </w:tr>
      <w:tr w:rsidR="00C22642" w14:paraId="435B81B7" w14:textId="77777777" w:rsidTr="002F39C4">
        <w:tc>
          <w:tcPr>
            <w:tcW w:w="1838" w:type="dxa"/>
            <w:vAlign w:val="center"/>
          </w:tcPr>
          <w:p w14:paraId="50778D3D" w14:textId="1E7E20EB"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hint="eastAsia"/>
                <w:sz w:val="24"/>
                <w:szCs w:val="24"/>
              </w:rPr>
              <w:t>刘淑仪</w:t>
            </w:r>
          </w:p>
        </w:tc>
        <w:tc>
          <w:tcPr>
            <w:tcW w:w="1843" w:type="dxa"/>
            <w:vAlign w:val="center"/>
          </w:tcPr>
          <w:p w14:paraId="15723042" w14:textId="705CC62B"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sz w:val="24"/>
                <w:szCs w:val="24"/>
              </w:rPr>
              <w:t>2251730</w:t>
            </w:r>
          </w:p>
        </w:tc>
        <w:tc>
          <w:tcPr>
            <w:tcW w:w="4615" w:type="dxa"/>
            <w:vAlign w:val="center"/>
          </w:tcPr>
          <w:p w14:paraId="58B2184F" w14:textId="1C5E9A40" w:rsidR="00C22642" w:rsidRPr="00C22642" w:rsidRDefault="008B27D8" w:rsidP="00C22642">
            <w:pPr>
              <w:spacing w:line="360" w:lineRule="auto"/>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w:t>
            </w:r>
            <w:r w:rsidR="002F39C4">
              <w:rPr>
                <w:rFonts w:ascii="宋体" w:eastAsia="宋体" w:hAnsi="宋体" w:hint="eastAsia"/>
                <w:sz w:val="24"/>
                <w:szCs w:val="24"/>
              </w:rPr>
              <w:t>节</w:t>
            </w:r>
            <w:r>
              <w:rPr>
                <w:rFonts w:ascii="宋体" w:eastAsia="宋体" w:hAnsi="宋体" w:hint="eastAsia"/>
                <w:sz w:val="24"/>
                <w:szCs w:val="24"/>
              </w:rPr>
              <w:t>、3</w:t>
            </w:r>
            <w:r>
              <w:rPr>
                <w:rFonts w:ascii="宋体" w:eastAsia="宋体" w:hAnsi="宋体"/>
                <w:sz w:val="24"/>
                <w:szCs w:val="24"/>
              </w:rPr>
              <w:t>.5</w:t>
            </w:r>
            <w:r w:rsidR="002F39C4">
              <w:rPr>
                <w:rFonts w:ascii="宋体" w:eastAsia="宋体" w:hAnsi="宋体" w:hint="eastAsia"/>
                <w:sz w:val="24"/>
                <w:szCs w:val="24"/>
              </w:rPr>
              <w:t>节</w:t>
            </w:r>
            <w:r w:rsidR="002F39C4">
              <w:rPr>
                <w:rFonts w:ascii="宋体" w:eastAsia="宋体" w:hAnsi="宋体" w:hint="eastAsia"/>
                <w:sz w:val="24"/>
                <w:szCs w:val="24"/>
              </w:rPr>
              <w:t>、P</w:t>
            </w:r>
            <w:r w:rsidR="002F39C4">
              <w:rPr>
                <w:rFonts w:ascii="宋体" w:eastAsia="宋体" w:hAnsi="宋体"/>
                <w:sz w:val="24"/>
                <w:szCs w:val="24"/>
              </w:rPr>
              <w:t>PT</w:t>
            </w:r>
            <w:r w:rsidR="002F39C4">
              <w:rPr>
                <w:rFonts w:ascii="宋体" w:eastAsia="宋体" w:hAnsi="宋体" w:hint="eastAsia"/>
                <w:sz w:val="24"/>
                <w:szCs w:val="24"/>
              </w:rPr>
              <w:t>制作、</w:t>
            </w:r>
            <w:proofErr w:type="gramStart"/>
            <w:r w:rsidR="002F39C4">
              <w:rPr>
                <w:rFonts w:ascii="宋体" w:eastAsia="宋体" w:hAnsi="宋体" w:hint="eastAsia"/>
                <w:sz w:val="24"/>
                <w:szCs w:val="24"/>
              </w:rPr>
              <w:t>演讲汇报</w:t>
            </w:r>
            <w:proofErr w:type="gramEnd"/>
          </w:p>
        </w:tc>
      </w:tr>
      <w:tr w:rsidR="00C22642" w14:paraId="5E5ED958" w14:textId="77777777" w:rsidTr="002F39C4">
        <w:tc>
          <w:tcPr>
            <w:tcW w:w="1838" w:type="dxa"/>
            <w:vAlign w:val="center"/>
          </w:tcPr>
          <w:p w14:paraId="288C1C5A" w14:textId="55C2249D"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hint="eastAsia"/>
                <w:sz w:val="24"/>
                <w:szCs w:val="24"/>
              </w:rPr>
              <w:t>吴婉宁</w:t>
            </w:r>
          </w:p>
        </w:tc>
        <w:tc>
          <w:tcPr>
            <w:tcW w:w="1843" w:type="dxa"/>
            <w:vAlign w:val="center"/>
          </w:tcPr>
          <w:p w14:paraId="22287E7E" w14:textId="3C29ED36"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sz w:val="24"/>
                <w:szCs w:val="24"/>
              </w:rPr>
              <w:t>2252443</w:t>
            </w:r>
          </w:p>
        </w:tc>
        <w:tc>
          <w:tcPr>
            <w:tcW w:w="4615" w:type="dxa"/>
            <w:vAlign w:val="center"/>
          </w:tcPr>
          <w:p w14:paraId="06895A6E" w14:textId="45CD6E69" w:rsidR="00C22642" w:rsidRPr="00C22642" w:rsidRDefault="0039521D" w:rsidP="00C22642">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w:t>
            </w:r>
            <w:r w:rsidR="002F39C4">
              <w:rPr>
                <w:rFonts w:ascii="宋体" w:eastAsia="宋体" w:hAnsi="宋体" w:hint="eastAsia"/>
                <w:sz w:val="24"/>
                <w:szCs w:val="24"/>
              </w:rPr>
              <w:t>节</w:t>
            </w:r>
            <w:r>
              <w:rPr>
                <w:rFonts w:ascii="宋体" w:eastAsia="宋体" w:hAnsi="宋体" w:hint="eastAsia"/>
                <w:sz w:val="24"/>
                <w:szCs w:val="24"/>
              </w:rPr>
              <w:t>、2</w:t>
            </w:r>
            <w:r>
              <w:rPr>
                <w:rFonts w:ascii="宋体" w:eastAsia="宋体" w:hAnsi="宋体"/>
                <w:sz w:val="24"/>
                <w:szCs w:val="24"/>
              </w:rPr>
              <w:t>.5</w:t>
            </w:r>
            <w:r w:rsidR="002F39C4">
              <w:rPr>
                <w:rFonts w:ascii="宋体" w:eastAsia="宋体" w:hAnsi="宋体" w:hint="eastAsia"/>
                <w:sz w:val="24"/>
                <w:szCs w:val="24"/>
              </w:rPr>
              <w:t>节</w:t>
            </w:r>
          </w:p>
        </w:tc>
      </w:tr>
      <w:tr w:rsidR="00C22642" w14:paraId="72A66F27" w14:textId="77777777" w:rsidTr="002F39C4">
        <w:tc>
          <w:tcPr>
            <w:tcW w:w="1838" w:type="dxa"/>
            <w:vAlign w:val="center"/>
          </w:tcPr>
          <w:p w14:paraId="77C4E553" w14:textId="1F0D7591"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hint="eastAsia"/>
                <w:sz w:val="24"/>
                <w:szCs w:val="24"/>
              </w:rPr>
              <w:t>赵思源</w:t>
            </w:r>
          </w:p>
        </w:tc>
        <w:tc>
          <w:tcPr>
            <w:tcW w:w="1843" w:type="dxa"/>
            <w:vAlign w:val="center"/>
          </w:tcPr>
          <w:p w14:paraId="579E919E" w14:textId="71BAD3D5"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sz w:val="24"/>
                <w:szCs w:val="24"/>
              </w:rPr>
              <w:t>2252444</w:t>
            </w:r>
          </w:p>
        </w:tc>
        <w:tc>
          <w:tcPr>
            <w:tcW w:w="4615" w:type="dxa"/>
            <w:vAlign w:val="center"/>
          </w:tcPr>
          <w:p w14:paraId="79454CF6" w14:textId="6E82FBE4" w:rsidR="00C22642" w:rsidRPr="00C22642" w:rsidRDefault="008B27D8" w:rsidP="00C22642">
            <w:pPr>
              <w:spacing w:line="360" w:lineRule="auto"/>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sidR="002F39C4">
              <w:rPr>
                <w:rFonts w:ascii="宋体" w:eastAsia="宋体" w:hAnsi="宋体" w:hint="eastAsia"/>
                <w:sz w:val="24"/>
                <w:szCs w:val="24"/>
              </w:rPr>
              <w:t>节</w:t>
            </w:r>
            <w:r>
              <w:rPr>
                <w:rFonts w:ascii="宋体" w:eastAsia="宋体" w:hAnsi="宋体" w:hint="eastAsia"/>
                <w:sz w:val="24"/>
                <w:szCs w:val="24"/>
              </w:rPr>
              <w:t>、4</w:t>
            </w:r>
            <w:r>
              <w:rPr>
                <w:rFonts w:ascii="宋体" w:eastAsia="宋体" w:hAnsi="宋体"/>
                <w:sz w:val="24"/>
                <w:szCs w:val="24"/>
              </w:rPr>
              <w:t>.3</w:t>
            </w:r>
            <w:r w:rsidR="002F39C4">
              <w:rPr>
                <w:rFonts w:ascii="宋体" w:eastAsia="宋体" w:hAnsi="宋体" w:hint="eastAsia"/>
                <w:sz w:val="24"/>
                <w:szCs w:val="24"/>
              </w:rPr>
              <w:t>节</w:t>
            </w:r>
          </w:p>
        </w:tc>
      </w:tr>
      <w:tr w:rsidR="00C22642" w14:paraId="355BA671" w14:textId="77777777" w:rsidTr="002F39C4">
        <w:tc>
          <w:tcPr>
            <w:tcW w:w="1838" w:type="dxa"/>
            <w:vAlign w:val="center"/>
          </w:tcPr>
          <w:p w14:paraId="760319AF" w14:textId="2B1EF75C"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hint="eastAsia"/>
                <w:sz w:val="24"/>
                <w:szCs w:val="24"/>
              </w:rPr>
              <w:t>徐俊逸</w:t>
            </w:r>
          </w:p>
        </w:tc>
        <w:tc>
          <w:tcPr>
            <w:tcW w:w="1843" w:type="dxa"/>
            <w:vAlign w:val="center"/>
          </w:tcPr>
          <w:p w14:paraId="6FFD4BC7" w14:textId="31061E0D"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sz w:val="24"/>
                <w:szCs w:val="24"/>
              </w:rPr>
              <w:t>2252551</w:t>
            </w:r>
          </w:p>
        </w:tc>
        <w:tc>
          <w:tcPr>
            <w:tcW w:w="4615" w:type="dxa"/>
            <w:vAlign w:val="center"/>
          </w:tcPr>
          <w:p w14:paraId="6350FF36" w14:textId="4CDF6D82" w:rsidR="00C22642" w:rsidRPr="00C22642" w:rsidRDefault="008B27D8" w:rsidP="00C22642">
            <w:pPr>
              <w:spacing w:line="360" w:lineRule="auto"/>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w:t>
            </w:r>
            <w:r w:rsidR="002F39C4">
              <w:rPr>
                <w:rFonts w:ascii="宋体" w:eastAsia="宋体" w:hAnsi="宋体" w:hint="eastAsia"/>
                <w:sz w:val="24"/>
                <w:szCs w:val="24"/>
              </w:rPr>
              <w:t>节</w:t>
            </w:r>
            <w:r>
              <w:rPr>
                <w:rFonts w:ascii="宋体" w:eastAsia="宋体" w:hAnsi="宋体" w:hint="eastAsia"/>
                <w:sz w:val="24"/>
                <w:szCs w:val="24"/>
              </w:rPr>
              <w:t>、4</w:t>
            </w:r>
            <w:r>
              <w:rPr>
                <w:rFonts w:ascii="宋体" w:eastAsia="宋体" w:hAnsi="宋体"/>
                <w:sz w:val="24"/>
                <w:szCs w:val="24"/>
              </w:rPr>
              <w:t>.4</w:t>
            </w:r>
            <w:r w:rsidR="002F39C4">
              <w:rPr>
                <w:rFonts w:ascii="宋体" w:eastAsia="宋体" w:hAnsi="宋体" w:hint="eastAsia"/>
                <w:sz w:val="24"/>
                <w:szCs w:val="24"/>
              </w:rPr>
              <w:t>节</w:t>
            </w:r>
          </w:p>
        </w:tc>
      </w:tr>
      <w:tr w:rsidR="00C22642" w14:paraId="798B73CB" w14:textId="77777777" w:rsidTr="002F39C4">
        <w:tc>
          <w:tcPr>
            <w:tcW w:w="1838" w:type="dxa"/>
            <w:vAlign w:val="center"/>
          </w:tcPr>
          <w:p w14:paraId="30871A32" w14:textId="7F96DD90"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hint="eastAsia"/>
                <w:sz w:val="24"/>
                <w:szCs w:val="24"/>
              </w:rPr>
              <w:t>吴昊泽</w:t>
            </w:r>
          </w:p>
        </w:tc>
        <w:tc>
          <w:tcPr>
            <w:tcW w:w="1843" w:type="dxa"/>
            <w:vAlign w:val="center"/>
          </w:tcPr>
          <w:p w14:paraId="4A04C67B" w14:textId="5D063DE3" w:rsidR="00C22642" w:rsidRPr="00C22642" w:rsidRDefault="00C22642" w:rsidP="00C22642">
            <w:pPr>
              <w:spacing w:line="360" w:lineRule="auto"/>
              <w:jc w:val="center"/>
              <w:rPr>
                <w:rFonts w:ascii="宋体" w:eastAsia="宋体" w:hAnsi="宋体"/>
                <w:sz w:val="24"/>
                <w:szCs w:val="24"/>
              </w:rPr>
            </w:pPr>
            <w:r w:rsidRPr="00C22642">
              <w:rPr>
                <w:rFonts w:ascii="宋体" w:eastAsia="宋体" w:hAnsi="宋体"/>
                <w:sz w:val="24"/>
                <w:szCs w:val="24"/>
              </w:rPr>
              <w:t>2254269</w:t>
            </w:r>
          </w:p>
        </w:tc>
        <w:tc>
          <w:tcPr>
            <w:tcW w:w="4615" w:type="dxa"/>
            <w:vAlign w:val="center"/>
          </w:tcPr>
          <w:p w14:paraId="343F401D" w14:textId="79EA79BC" w:rsidR="00C22642" w:rsidRPr="00C22642" w:rsidRDefault="008B27D8" w:rsidP="00C22642">
            <w:pPr>
              <w:spacing w:line="360" w:lineRule="auto"/>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w:t>
            </w:r>
            <w:r w:rsidR="002F39C4">
              <w:rPr>
                <w:rFonts w:ascii="宋体" w:eastAsia="宋体" w:hAnsi="宋体" w:hint="eastAsia"/>
                <w:sz w:val="24"/>
                <w:szCs w:val="24"/>
              </w:rPr>
              <w:t>节</w:t>
            </w:r>
            <w:r>
              <w:rPr>
                <w:rFonts w:ascii="宋体" w:eastAsia="宋体" w:hAnsi="宋体" w:hint="eastAsia"/>
                <w:sz w:val="24"/>
                <w:szCs w:val="24"/>
              </w:rPr>
              <w:t>、4</w:t>
            </w:r>
            <w:r>
              <w:rPr>
                <w:rFonts w:ascii="宋体" w:eastAsia="宋体" w:hAnsi="宋体"/>
                <w:sz w:val="24"/>
                <w:szCs w:val="24"/>
              </w:rPr>
              <w:t>.5</w:t>
            </w:r>
            <w:r w:rsidR="002F39C4">
              <w:rPr>
                <w:rFonts w:ascii="宋体" w:eastAsia="宋体" w:hAnsi="宋体" w:hint="eastAsia"/>
                <w:sz w:val="24"/>
                <w:szCs w:val="24"/>
              </w:rPr>
              <w:t>节</w:t>
            </w:r>
          </w:p>
        </w:tc>
      </w:tr>
    </w:tbl>
    <w:p w14:paraId="384A4469" w14:textId="0A06CB1D" w:rsidR="00C22642" w:rsidRDefault="00C22642">
      <w:pPr>
        <w:widowControl/>
        <w:jc w:val="left"/>
        <w:rPr>
          <w:rFonts w:ascii="黑体" w:eastAsia="黑体" w:hAnsi="黑体"/>
          <w:b/>
          <w:bCs/>
          <w:sz w:val="24"/>
          <w:szCs w:val="24"/>
        </w:rPr>
      </w:pPr>
      <w:r>
        <w:rPr>
          <w:rFonts w:ascii="黑体" w:eastAsia="黑体" w:hAnsi="黑体"/>
          <w:b/>
          <w:bCs/>
          <w:sz w:val="24"/>
          <w:szCs w:val="24"/>
        </w:rPr>
        <w:br w:type="page"/>
      </w:r>
    </w:p>
    <w:sdt>
      <w:sdtPr>
        <w:rPr>
          <w:lang w:val="zh-CN"/>
        </w:rPr>
        <w:id w:val="-1498801525"/>
        <w:docPartObj>
          <w:docPartGallery w:val="Table of Contents"/>
          <w:docPartUnique/>
        </w:docPartObj>
      </w:sdtPr>
      <w:sdtEndPr>
        <w:rPr>
          <w:rFonts w:ascii="宋体" w:eastAsia="宋体" w:hAnsi="宋体" w:cstheme="minorBidi"/>
          <w:color w:val="auto"/>
          <w:kern w:val="2"/>
          <w:sz w:val="21"/>
          <w:szCs w:val="21"/>
        </w:rPr>
      </w:sdtEndPr>
      <w:sdtContent>
        <w:p w14:paraId="174C026F" w14:textId="5ADC6223" w:rsidR="00C75827" w:rsidRPr="008C5E90" w:rsidRDefault="008C5E90" w:rsidP="008C5E90">
          <w:pPr>
            <w:pStyle w:val="TOC"/>
            <w:spacing w:before="0" w:afterLines="100" w:after="312" w:line="360" w:lineRule="auto"/>
            <w:jc w:val="center"/>
            <w:rPr>
              <w:rFonts w:ascii="黑体" w:eastAsia="黑体" w:hAnsi="黑体" w:hint="eastAsia"/>
              <w:b/>
              <w:bCs/>
              <w:color w:val="auto"/>
              <w:sz w:val="21"/>
              <w:szCs w:val="21"/>
            </w:rPr>
          </w:pPr>
          <w:r w:rsidRPr="008C5E90">
            <w:rPr>
              <w:rFonts w:ascii="黑体" w:eastAsia="黑体" w:hAnsi="黑体" w:hint="eastAsia"/>
              <w:b/>
              <w:bCs/>
              <w:color w:val="auto"/>
              <w:lang w:val="zh-CN"/>
            </w:rPr>
            <w:t>目录</w:t>
          </w:r>
        </w:p>
        <w:p w14:paraId="2285BE90" w14:textId="518EED07" w:rsidR="008C5E90" w:rsidRPr="008C5E90" w:rsidRDefault="00C75827" w:rsidP="008C5E90">
          <w:pPr>
            <w:pStyle w:val="TOC1"/>
            <w:tabs>
              <w:tab w:val="right" w:leader="dot" w:pos="8296"/>
            </w:tabs>
            <w:spacing w:line="288" w:lineRule="auto"/>
            <w:rPr>
              <w:rFonts w:ascii="宋体" w:eastAsia="宋体" w:hAnsi="宋体"/>
              <w:noProof/>
              <w:szCs w:val="21"/>
            </w:rPr>
          </w:pPr>
          <w:r w:rsidRPr="008C5E90">
            <w:rPr>
              <w:rFonts w:ascii="宋体" w:eastAsia="宋体" w:hAnsi="宋体"/>
              <w:szCs w:val="21"/>
            </w:rPr>
            <w:fldChar w:fldCharType="begin"/>
          </w:r>
          <w:r w:rsidRPr="008C5E90">
            <w:rPr>
              <w:rFonts w:ascii="宋体" w:eastAsia="宋体" w:hAnsi="宋体"/>
              <w:szCs w:val="21"/>
            </w:rPr>
            <w:instrText xml:space="preserve"> TOC \o "1-3" \h \z \u </w:instrText>
          </w:r>
          <w:r w:rsidRPr="008C5E90">
            <w:rPr>
              <w:rFonts w:ascii="宋体" w:eastAsia="宋体" w:hAnsi="宋体"/>
              <w:szCs w:val="21"/>
            </w:rPr>
            <w:fldChar w:fldCharType="separate"/>
          </w:r>
          <w:hyperlink w:anchor="_Toc181480713" w:history="1">
            <w:r w:rsidR="008C5E90" w:rsidRPr="008C5E90">
              <w:rPr>
                <w:rStyle w:val="ac"/>
                <w:rFonts w:ascii="宋体" w:eastAsia="宋体" w:hAnsi="宋体"/>
                <w:noProof/>
                <w:szCs w:val="21"/>
                <w:u w:val="none"/>
              </w:rPr>
              <w:t>1 引言</w:t>
            </w:r>
            <w:r w:rsidR="008C5E90" w:rsidRPr="008C5E90">
              <w:rPr>
                <w:rFonts w:ascii="宋体" w:eastAsia="宋体" w:hAnsi="宋体"/>
                <w:noProof/>
                <w:webHidden/>
                <w:szCs w:val="21"/>
              </w:rPr>
              <w:tab/>
            </w:r>
            <w:r w:rsidR="008C5E90" w:rsidRPr="008C5E90">
              <w:rPr>
                <w:rFonts w:ascii="宋体" w:eastAsia="宋体" w:hAnsi="宋体"/>
                <w:noProof/>
                <w:webHidden/>
                <w:szCs w:val="21"/>
              </w:rPr>
              <w:fldChar w:fldCharType="begin"/>
            </w:r>
            <w:r w:rsidR="008C5E90" w:rsidRPr="008C5E90">
              <w:rPr>
                <w:rFonts w:ascii="宋体" w:eastAsia="宋体" w:hAnsi="宋体"/>
                <w:noProof/>
                <w:webHidden/>
                <w:szCs w:val="21"/>
              </w:rPr>
              <w:instrText xml:space="preserve"> PAGEREF _Toc181480713 \h </w:instrText>
            </w:r>
            <w:r w:rsidR="008C5E90" w:rsidRPr="008C5E90">
              <w:rPr>
                <w:rFonts w:ascii="宋体" w:eastAsia="宋体" w:hAnsi="宋体"/>
                <w:noProof/>
                <w:webHidden/>
                <w:szCs w:val="21"/>
              </w:rPr>
            </w:r>
            <w:r w:rsidR="008C5E90" w:rsidRPr="008C5E90">
              <w:rPr>
                <w:rFonts w:ascii="宋体" w:eastAsia="宋体" w:hAnsi="宋体"/>
                <w:noProof/>
                <w:webHidden/>
                <w:szCs w:val="21"/>
              </w:rPr>
              <w:fldChar w:fldCharType="separate"/>
            </w:r>
            <w:r w:rsidR="008C5E90">
              <w:rPr>
                <w:rFonts w:ascii="宋体" w:eastAsia="宋体" w:hAnsi="宋体"/>
                <w:noProof/>
                <w:webHidden/>
                <w:szCs w:val="21"/>
              </w:rPr>
              <w:t>4</w:t>
            </w:r>
            <w:r w:rsidR="008C5E90" w:rsidRPr="008C5E90">
              <w:rPr>
                <w:rFonts w:ascii="宋体" w:eastAsia="宋体" w:hAnsi="宋体"/>
                <w:noProof/>
                <w:webHidden/>
                <w:szCs w:val="21"/>
              </w:rPr>
              <w:fldChar w:fldCharType="end"/>
            </w:r>
          </w:hyperlink>
        </w:p>
        <w:p w14:paraId="7FEC51AE" w14:textId="5F9A19F4"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14" w:history="1">
            <w:r w:rsidRPr="008C5E90">
              <w:rPr>
                <w:rStyle w:val="ac"/>
                <w:rFonts w:ascii="宋体" w:eastAsia="宋体" w:hAnsi="宋体"/>
                <w:noProof/>
                <w:szCs w:val="21"/>
                <w:u w:val="none"/>
              </w:rPr>
              <w:t>1.1 调研背景</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_Toc181480714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4</w:t>
            </w:r>
            <w:r w:rsidRPr="008C5E90">
              <w:rPr>
                <w:rFonts w:ascii="宋体" w:eastAsia="宋体" w:hAnsi="宋体"/>
                <w:noProof/>
                <w:webHidden/>
                <w:szCs w:val="21"/>
              </w:rPr>
              <w:fldChar w:fldCharType="end"/>
            </w:r>
          </w:hyperlink>
        </w:p>
        <w:p w14:paraId="28068955" w14:textId="4EC851C4"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15" w:history="1">
            <w:r w:rsidRPr="008C5E90">
              <w:rPr>
                <w:rStyle w:val="ac"/>
                <w:rFonts w:ascii="宋体" w:eastAsia="宋体" w:hAnsi="宋体"/>
                <w:noProof/>
                <w:szCs w:val="21"/>
                <w:u w:val="none"/>
              </w:rPr>
              <w:t>1.2 研究目的与问题</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_Toc181480715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4</w:t>
            </w:r>
            <w:r w:rsidRPr="008C5E90">
              <w:rPr>
                <w:rFonts w:ascii="宋体" w:eastAsia="宋体" w:hAnsi="宋体"/>
                <w:noProof/>
                <w:webHidden/>
                <w:szCs w:val="21"/>
              </w:rPr>
              <w:fldChar w:fldCharType="end"/>
            </w:r>
          </w:hyperlink>
        </w:p>
        <w:p w14:paraId="1DCF44F1" w14:textId="6E1D6C94"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16" w:history="1">
            <w:r w:rsidRPr="008C5E90">
              <w:rPr>
                <w:rStyle w:val="ac"/>
                <w:rFonts w:ascii="宋体" w:eastAsia="宋体" w:hAnsi="宋体"/>
                <w:noProof/>
                <w:szCs w:val="21"/>
                <w:u w:val="none"/>
              </w:rPr>
              <w:t>1.3 调研方法</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_Toc181480716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5</w:t>
            </w:r>
            <w:r w:rsidRPr="008C5E90">
              <w:rPr>
                <w:rFonts w:ascii="宋体" w:eastAsia="宋体" w:hAnsi="宋体"/>
                <w:noProof/>
                <w:webHidden/>
                <w:szCs w:val="21"/>
              </w:rPr>
              <w:fldChar w:fldCharType="end"/>
            </w:r>
          </w:hyperlink>
        </w:p>
        <w:p w14:paraId="33949AD5" w14:textId="6C97D939"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17" w:history="1">
            <w:r w:rsidRPr="008C5E90">
              <w:rPr>
                <w:rStyle w:val="ac"/>
                <w:rFonts w:ascii="宋体" w:eastAsia="宋体" w:hAnsi="宋体"/>
                <w:noProof/>
                <w:szCs w:val="21"/>
                <w:u w:val="none"/>
              </w:rPr>
              <w:t>1.4 报告结构</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_Toc181480717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5</w:t>
            </w:r>
            <w:r w:rsidRPr="008C5E90">
              <w:rPr>
                <w:rFonts w:ascii="宋体" w:eastAsia="宋体" w:hAnsi="宋体"/>
                <w:noProof/>
                <w:webHidden/>
                <w:szCs w:val="21"/>
              </w:rPr>
              <w:fldChar w:fldCharType="end"/>
            </w:r>
          </w:hyperlink>
        </w:p>
        <w:p w14:paraId="6704A994" w14:textId="69F8BEDF" w:rsidR="008C5E90" w:rsidRPr="008C5E90" w:rsidRDefault="008C5E90" w:rsidP="008C5E90">
          <w:pPr>
            <w:pStyle w:val="TOC1"/>
            <w:tabs>
              <w:tab w:val="right" w:leader="dot" w:pos="8296"/>
            </w:tabs>
            <w:spacing w:line="288" w:lineRule="auto"/>
            <w:rPr>
              <w:rFonts w:ascii="宋体" w:eastAsia="宋体" w:hAnsi="宋体"/>
              <w:noProof/>
              <w:szCs w:val="21"/>
            </w:rPr>
          </w:pPr>
          <w:hyperlink w:anchor="_Toc181480718" w:history="1">
            <w:r w:rsidRPr="008C5E90">
              <w:rPr>
                <w:rStyle w:val="ac"/>
                <w:rFonts w:ascii="宋体" w:eastAsia="宋体" w:hAnsi="宋体"/>
                <w:noProof/>
                <w:szCs w:val="21"/>
                <w:u w:val="none"/>
              </w:rPr>
              <w:t>2 文献调研：区块链在司法领域的理论探索</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_Toc181480718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5</w:t>
            </w:r>
            <w:r w:rsidRPr="008C5E90">
              <w:rPr>
                <w:rFonts w:ascii="宋体" w:eastAsia="宋体" w:hAnsi="宋体"/>
                <w:noProof/>
                <w:webHidden/>
                <w:szCs w:val="21"/>
              </w:rPr>
              <w:fldChar w:fldCharType="end"/>
            </w:r>
          </w:hyperlink>
        </w:p>
        <w:p w14:paraId="38EA888E" w14:textId="77E8CDD9"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19" w:history="1">
            <w:r w:rsidRPr="008C5E90">
              <w:rPr>
                <w:rStyle w:val="ac"/>
                <w:rFonts w:ascii="宋体" w:eastAsia="宋体" w:hAnsi="宋体"/>
                <w:noProof/>
                <w:szCs w:val="21"/>
                <w:u w:val="none"/>
              </w:rPr>
              <w:t>2.1 《基于区块链技术的专利保护与交易系统》</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_Toc181480719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5</w:t>
            </w:r>
            <w:r w:rsidRPr="008C5E90">
              <w:rPr>
                <w:rFonts w:ascii="宋体" w:eastAsia="宋体" w:hAnsi="宋体"/>
                <w:noProof/>
                <w:webHidden/>
                <w:szCs w:val="21"/>
              </w:rPr>
              <w:fldChar w:fldCharType="end"/>
            </w:r>
          </w:hyperlink>
        </w:p>
        <w:p w14:paraId="188577BF" w14:textId="360CBEB5"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20" w:history="1">
            <w:r w:rsidRPr="008C5E90">
              <w:rPr>
                <w:rStyle w:val="ac"/>
                <w:rFonts w:ascii="宋体" w:eastAsia="宋体" w:hAnsi="宋体"/>
                <w:noProof/>
                <w:szCs w:val="21"/>
                <w:u w:val="none"/>
              </w:rPr>
              <w:t>2.1.1 研究背景与系统架构</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_Toc181480720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5</w:t>
            </w:r>
            <w:r w:rsidRPr="008C5E90">
              <w:rPr>
                <w:rFonts w:ascii="宋体" w:eastAsia="宋体" w:hAnsi="宋体"/>
                <w:noProof/>
                <w:webHidden/>
                <w:szCs w:val="21"/>
              </w:rPr>
              <w:fldChar w:fldCharType="end"/>
            </w:r>
          </w:hyperlink>
        </w:p>
        <w:p w14:paraId="534F8ACA" w14:textId="00FD665F"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21" w:history="1">
            <w:r w:rsidRPr="008C5E90">
              <w:rPr>
                <w:rStyle w:val="ac"/>
                <w:rFonts w:ascii="宋体" w:eastAsia="宋体" w:hAnsi="宋体"/>
                <w:noProof/>
                <w:szCs w:val="21"/>
                <w:u w:val="none"/>
              </w:rPr>
              <w:t>2.1.2 技术解决方案及其可行性</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_Toc181480721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6</w:t>
            </w:r>
            <w:r w:rsidRPr="008C5E90">
              <w:rPr>
                <w:rFonts w:ascii="宋体" w:eastAsia="宋体" w:hAnsi="宋体"/>
                <w:noProof/>
                <w:webHidden/>
                <w:szCs w:val="21"/>
              </w:rPr>
              <w:fldChar w:fldCharType="end"/>
            </w:r>
          </w:hyperlink>
        </w:p>
        <w:p w14:paraId="2D8C4E43" w14:textId="66EF9925"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22" w:history="1">
            <w:r w:rsidRPr="008C5E90">
              <w:rPr>
                <w:rStyle w:val="ac"/>
                <w:rFonts w:ascii="宋体" w:eastAsia="宋体" w:hAnsi="宋体"/>
                <w:noProof/>
                <w:szCs w:val="21"/>
                <w:u w:val="none"/>
              </w:rPr>
              <w:t>2.1.3 实际应用价值评估</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_Toc181480722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6</w:t>
            </w:r>
            <w:r w:rsidRPr="008C5E90">
              <w:rPr>
                <w:rFonts w:ascii="宋体" w:eastAsia="宋体" w:hAnsi="宋体"/>
                <w:noProof/>
                <w:webHidden/>
                <w:szCs w:val="21"/>
              </w:rPr>
              <w:fldChar w:fldCharType="end"/>
            </w:r>
          </w:hyperlink>
        </w:p>
        <w:p w14:paraId="7AA322DF" w14:textId="0AF6456B"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23" w:history="1">
            <w:r w:rsidRPr="008C5E90">
              <w:rPr>
                <w:rStyle w:val="ac"/>
                <w:rFonts w:ascii="宋体" w:eastAsia="宋体" w:hAnsi="宋体"/>
                <w:noProof/>
                <w:szCs w:val="21"/>
                <w:u w:val="none"/>
              </w:rPr>
              <w:t>2.2 《区块链+隐私计算：司法数据共享的新技术路径》</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_Toc181480723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7</w:t>
            </w:r>
            <w:r w:rsidRPr="008C5E90">
              <w:rPr>
                <w:rFonts w:ascii="宋体" w:eastAsia="宋体" w:hAnsi="宋体"/>
                <w:noProof/>
                <w:webHidden/>
                <w:szCs w:val="21"/>
              </w:rPr>
              <w:fldChar w:fldCharType="end"/>
            </w:r>
          </w:hyperlink>
        </w:p>
        <w:p w14:paraId="5F7DD09A" w14:textId="1DBA3849"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24" w:history="1">
            <w:r w:rsidRPr="008C5E90">
              <w:rPr>
                <w:rStyle w:val="ac"/>
                <w:rFonts w:ascii="宋体" w:eastAsia="宋体" w:hAnsi="宋体"/>
                <w:noProof/>
                <w:szCs w:val="21"/>
                <w:u w:val="none"/>
              </w:rPr>
              <w:t>2.2.1 隐私计算与区块链技术结合的概念</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_Toc181480724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7</w:t>
            </w:r>
            <w:r w:rsidRPr="008C5E90">
              <w:rPr>
                <w:rFonts w:ascii="宋体" w:eastAsia="宋体" w:hAnsi="宋体"/>
                <w:noProof/>
                <w:webHidden/>
                <w:szCs w:val="21"/>
              </w:rPr>
              <w:fldChar w:fldCharType="end"/>
            </w:r>
          </w:hyperlink>
        </w:p>
        <w:p w14:paraId="78B88D11" w14:textId="116661D8"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25" w:history="1">
            <w:r w:rsidRPr="008C5E90">
              <w:rPr>
                <w:rStyle w:val="ac"/>
                <w:rFonts w:ascii="宋体" w:eastAsia="宋体" w:hAnsi="宋体"/>
                <w:noProof/>
                <w:szCs w:val="21"/>
                <w:u w:val="none"/>
              </w:rPr>
              <w:t>2.2.2 司法数据共享的安全性分析</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_Toc181480725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7</w:t>
            </w:r>
            <w:r w:rsidRPr="008C5E90">
              <w:rPr>
                <w:rFonts w:ascii="宋体" w:eastAsia="宋体" w:hAnsi="宋体"/>
                <w:noProof/>
                <w:webHidden/>
                <w:szCs w:val="21"/>
              </w:rPr>
              <w:fldChar w:fldCharType="end"/>
            </w:r>
          </w:hyperlink>
        </w:p>
        <w:p w14:paraId="5B08BF4F" w14:textId="49FB613D"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26" w:history="1">
            <w:r w:rsidRPr="008C5E90">
              <w:rPr>
                <w:rStyle w:val="ac"/>
                <w:rFonts w:ascii="宋体" w:eastAsia="宋体" w:hAnsi="宋体"/>
                <w:noProof/>
                <w:szCs w:val="21"/>
                <w:u w:val="none"/>
              </w:rPr>
              <w:t>2.2.3 数据共享技术的实践可行性</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_Toc181480726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7</w:t>
            </w:r>
            <w:r w:rsidRPr="008C5E90">
              <w:rPr>
                <w:rFonts w:ascii="宋体" w:eastAsia="宋体" w:hAnsi="宋体"/>
                <w:noProof/>
                <w:webHidden/>
                <w:szCs w:val="21"/>
              </w:rPr>
              <w:fldChar w:fldCharType="end"/>
            </w:r>
          </w:hyperlink>
        </w:p>
        <w:p w14:paraId="79A01688" w14:textId="43FEE68C"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27" w:history="1">
            <w:r w:rsidRPr="008C5E90">
              <w:rPr>
                <w:rStyle w:val="ac"/>
                <w:rFonts w:ascii="宋体" w:eastAsia="宋体" w:hAnsi="宋体"/>
                <w:noProof/>
                <w:szCs w:val="21"/>
                <w:u w:val="none"/>
              </w:rPr>
              <w:t>2.3 《区块链存储电子证据的优劣性分析》</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_Toc181480727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8</w:t>
            </w:r>
            <w:r w:rsidRPr="008C5E90">
              <w:rPr>
                <w:rFonts w:ascii="宋体" w:eastAsia="宋体" w:hAnsi="宋体"/>
                <w:noProof/>
                <w:webHidden/>
                <w:szCs w:val="21"/>
              </w:rPr>
              <w:fldChar w:fldCharType="end"/>
            </w:r>
          </w:hyperlink>
        </w:p>
        <w:p w14:paraId="0D8D61A3" w14:textId="2A83AB90"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28" w:history="1">
            <w:r w:rsidRPr="008C5E90">
              <w:rPr>
                <w:rStyle w:val="ac"/>
                <w:rFonts w:ascii="宋体" w:eastAsia="宋体" w:hAnsi="宋体"/>
                <w:noProof/>
                <w:szCs w:val="21"/>
                <w:u w:val="none"/>
              </w:rPr>
              <w:t>2.3.1 电子证据存储的区块链方案</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_Toc181480728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8</w:t>
            </w:r>
            <w:r w:rsidRPr="008C5E90">
              <w:rPr>
                <w:rFonts w:ascii="宋体" w:eastAsia="宋体" w:hAnsi="宋体"/>
                <w:noProof/>
                <w:webHidden/>
                <w:szCs w:val="21"/>
              </w:rPr>
              <w:fldChar w:fldCharType="end"/>
            </w:r>
          </w:hyperlink>
        </w:p>
        <w:p w14:paraId="03E75201" w14:textId="394D5F1B"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29" w:history="1">
            <w:r w:rsidRPr="008C5E90">
              <w:rPr>
                <w:rStyle w:val="ac"/>
                <w:rFonts w:ascii="宋体" w:eastAsia="宋体" w:hAnsi="宋体"/>
                <w:noProof/>
                <w:szCs w:val="21"/>
                <w:u w:val="none"/>
              </w:rPr>
              <w:t>2.3.2 方案优势与面临的挑战</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_Toc181480729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8</w:t>
            </w:r>
            <w:r w:rsidRPr="008C5E90">
              <w:rPr>
                <w:rFonts w:ascii="宋体" w:eastAsia="宋体" w:hAnsi="宋体"/>
                <w:noProof/>
                <w:webHidden/>
                <w:szCs w:val="21"/>
              </w:rPr>
              <w:fldChar w:fldCharType="end"/>
            </w:r>
          </w:hyperlink>
        </w:p>
        <w:p w14:paraId="5C41B525" w14:textId="706E76DF"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30" w:history="1">
            <w:r w:rsidRPr="008C5E90">
              <w:rPr>
                <w:rStyle w:val="ac"/>
                <w:rFonts w:ascii="宋体" w:eastAsia="宋体" w:hAnsi="宋体"/>
                <w:noProof/>
                <w:szCs w:val="21"/>
                <w:u w:val="none"/>
              </w:rPr>
              <w:t>2.3.3 技术改进与未来研究方向</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_Toc181480730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8</w:t>
            </w:r>
            <w:r w:rsidRPr="008C5E90">
              <w:rPr>
                <w:rFonts w:ascii="宋体" w:eastAsia="宋体" w:hAnsi="宋体"/>
                <w:noProof/>
                <w:webHidden/>
                <w:szCs w:val="21"/>
              </w:rPr>
              <w:fldChar w:fldCharType="end"/>
            </w:r>
          </w:hyperlink>
        </w:p>
        <w:p w14:paraId="5FCF42E7" w14:textId="39487BC9"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31" w:history="1">
            <w:r w:rsidRPr="008C5E90">
              <w:rPr>
                <w:rStyle w:val="ac"/>
                <w:rFonts w:ascii="宋体" w:eastAsia="宋体" w:hAnsi="宋体"/>
                <w:noProof/>
                <w:szCs w:val="21"/>
                <w:u w:val="none"/>
              </w:rPr>
              <w:t>2.4 《一个用于防篡改和透明法律流程的法院案件治理系统》</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_Toc181480731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9</w:t>
            </w:r>
            <w:r w:rsidRPr="008C5E90">
              <w:rPr>
                <w:rFonts w:ascii="宋体" w:eastAsia="宋体" w:hAnsi="宋体"/>
                <w:noProof/>
                <w:webHidden/>
                <w:szCs w:val="21"/>
              </w:rPr>
              <w:fldChar w:fldCharType="end"/>
            </w:r>
          </w:hyperlink>
        </w:p>
        <w:p w14:paraId="2D46786D" w14:textId="1A156E55"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32" w:history="1">
            <w:r w:rsidRPr="008C5E90">
              <w:rPr>
                <w:rStyle w:val="ac"/>
                <w:rFonts w:ascii="宋体" w:eastAsia="宋体" w:hAnsi="宋体"/>
                <w:noProof/>
                <w:szCs w:val="21"/>
                <w:u w:val="none"/>
              </w:rPr>
              <w:t>2.4.1 技术背景与研究方法</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_Toc181480732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9</w:t>
            </w:r>
            <w:r w:rsidRPr="008C5E90">
              <w:rPr>
                <w:rFonts w:ascii="宋体" w:eastAsia="宋体" w:hAnsi="宋体"/>
                <w:noProof/>
                <w:webHidden/>
                <w:szCs w:val="21"/>
              </w:rPr>
              <w:fldChar w:fldCharType="end"/>
            </w:r>
          </w:hyperlink>
        </w:p>
        <w:p w14:paraId="0386C5A4" w14:textId="1B1B0A8D"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33" w:history="1">
            <w:r w:rsidRPr="008C5E90">
              <w:rPr>
                <w:rStyle w:val="ac"/>
                <w:rFonts w:ascii="宋体" w:eastAsia="宋体" w:hAnsi="宋体"/>
                <w:noProof/>
                <w:szCs w:val="21"/>
                <w:u w:val="none"/>
              </w:rPr>
              <w:t>2.4.2 系统透明性和防篡改性分析</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_Toc181480733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10</w:t>
            </w:r>
            <w:r w:rsidRPr="008C5E90">
              <w:rPr>
                <w:rFonts w:ascii="宋体" w:eastAsia="宋体" w:hAnsi="宋体"/>
                <w:noProof/>
                <w:webHidden/>
                <w:szCs w:val="21"/>
              </w:rPr>
              <w:fldChar w:fldCharType="end"/>
            </w:r>
          </w:hyperlink>
        </w:p>
        <w:p w14:paraId="6458E876" w14:textId="2FF3E94C"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34" w:history="1">
            <w:r w:rsidRPr="008C5E90">
              <w:rPr>
                <w:rStyle w:val="ac"/>
                <w:rFonts w:ascii="宋体" w:eastAsia="宋体" w:hAnsi="宋体"/>
                <w:noProof/>
                <w:szCs w:val="21"/>
                <w:u w:val="none"/>
              </w:rPr>
              <w:t>2.4.3 系统应用案例及技术可行性</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_Toc181480734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10</w:t>
            </w:r>
            <w:r w:rsidRPr="008C5E90">
              <w:rPr>
                <w:rFonts w:ascii="宋体" w:eastAsia="宋体" w:hAnsi="宋体"/>
                <w:noProof/>
                <w:webHidden/>
                <w:szCs w:val="21"/>
              </w:rPr>
              <w:fldChar w:fldCharType="end"/>
            </w:r>
          </w:hyperlink>
        </w:p>
        <w:p w14:paraId="41DAE670" w14:textId="19734AA1"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35" w:history="1">
            <w:r w:rsidRPr="008C5E90">
              <w:rPr>
                <w:rStyle w:val="ac"/>
                <w:rFonts w:ascii="宋体" w:eastAsia="宋体" w:hAnsi="宋体"/>
                <w:noProof/>
                <w:szCs w:val="21"/>
                <w:u w:val="none"/>
              </w:rPr>
              <w:t>2.5 小结</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_Toc181480735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10</w:t>
            </w:r>
            <w:r w:rsidRPr="008C5E90">
              <w:rPr>
                <w:rFonts w:ascii="宋体" w:eastAsia="宋体" w:hAnsi="宋体"/>
                <w:noProof/>
                <w:webHidden/>
                <w:szCs w:val="21"/>
              </w:rPr>
              <w:fldChar w:fldCharType="end"/>
            </w:r>
          </w:hyperlink>
        </w:p>
        <w:p w14:paraId="05C71BED" w14:textId="3F3C48B2" w:rsidR="008C5E90" w:rsidRPr="008C5E90" w:rsidRDefault="008C5E90" w:rsidP="008C5E90">
          <w:pPr>
            <w:pStyle w:val="TOC1"/>
            <w:tabs>
              <w:tab w:val="right" w:leader="dot" w:pos="8296"/>
            </w:tabs>
            <w:spacing w:line="288" w:lineRule="auto"/>
            <w:rPr>
              <w:rFonts w:ascii="宋体" w:eastAsia="宋体" w:hAnsi="宋体"/>
              <w:noProof/>
              <w:szCs w:val="21"/>
            </w:rPr>
          </w:pPr>
          <w:hyperlink w:anchor="_Toc181480736" w:history="1">
            <w:r w:rsidRPr="008C5E90">
              <w:rPr>
                <w:rStyle w:val="ac"/>
                <w:rFonts w:ascii="宋体" w:eastAsia="宋体" w:hAnsi="宋体"/>
                <w:noProof/>
                <w:szCs w:val="21"/>
                <w:u w:val="none"/>
              </w:rPr>
              <w:t>3 项目调研：区块链在司法领域的实际应用</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_Toc181480736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11</w:t>
            </w:r>
            <w:r w:rsidRPr="008C5E90">
              <w:rPr>
                <w:rFonts w:ascii="宋体" w:eastAsia="宋体" w:hAnsi="宋体"/>
                <w:noProof/>
                <w:webHidden/>
                <w:szCs w:val="21"/>
              </w:rPr>
              <w:fldChar w:fldCharType="end"/>
            </w:r>
          </w:hyperlink>
        </w:p>
        <w:p w14:paraId="42870048" w14:textId="3391F6EB"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37" w:history="1">
            <w:r w:rsidRPr="008C5E90">
              <w:rPr>
                <w:rStyle w:val="ac"/>
                <w:rFonts w:ascii="宋体" w:eastAsia="宋体" w:hAnsi="宋体"/>
                <w:noProof/>
                <w:szCs w:val="21"/>
                <w:u w:val="none"/>
              </w:rPr>
              <w:t>3.1 证据存储与鉴定</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_Toc181480737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11</w:t>
            </w:r>
            <w:r w:rsidRPr="008C5E90">
              <w:rPr>
                <w:rFonts w:ascii="宋体" w:eastAsia="宋体" w:hAnsi="宋体"/>
                <w:noProof/>
                <w:webHidden/>
                <w:szCs w:val="21"/>
              </w:rPr>
              <w:fldChar w:fldCharType="end"/>
            </w:r>
          </w:hyperlink>
        </w:p>
        <w:p w14:paraId="502291F0" w14:textId="67B982C1"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38" w:history="1">
            <w:r w:rsidRPr="008C5E90">
              <w:rPr>
                <w:rStyle w:val="ac"/>
                <w:rFonts w:ascii="宋体" w:eastAsia="宋体" w:hAnsi="宋体"/>
                <w:noProof/>
                <w:szCs w:val="21"/>
                <w:u w:val="none"/>
              </w:rPr>
              <w:t>3.1.1 应用场景与难点</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_Toc181480738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11</w:t>
            </w:r>
            <w:r w:rsidRPr="008C5E90">
              <w:rPr>
                <w:rFonts w:ascii="宋体" w:eastAsia="宋体" w:hAnsi="宋体"/>
                <w:noProof/>
                <w:webHidden/>
                <w:szCs w:val="21"/>
              </w:rPr>
              <w:fldChar w:fldCharType="end"/>
            </w:r>
          </w:hyperlink>
        </w:p>
        <w:p w14:paraId="59457E7A" w14:textId="124E0486"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39" w:history="1">
            <w:r w:rsidRPr="008C5E90">
              <w:rPr>
                <w:rStyle w:val="ac"/>
                <w:rFonts w:ascii="宋体" w:eastAsia="宋体" w:hAnsi="宋体"/>
                <w:noProof/>
                <w:szCs w:val="21"/>
                <w:u w:val="none"/>
              </w:rPr>
              <w:t>3.1.2 证据链完整性保障机制</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_Toc181480739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11</w:t>
            </w:r>
            <w:r w:rsidRPr="008C5E90">
              <w:rPr>
                <w:rFonts w:ascii="宋体" w:eastAsia="宋体" w:hAnsi="宋体"/>
                <w:noProof/>
                <w:webHidden/>
                <w:szCs w:val="21"/>
              </w:rPr>
              <w:fldChar w:fldCharType="end"/>
            </w:r>
          </w:hyperlink>
        </w:p>
        <w:p w14:paraId="5A11E370" w14:textId="47CC7D1C"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40" w:history="1">
            <w:r w:rsidRPr="008C5E90">
              <w:rPr>
                <w:rStyle w:val="ac"/>
                <w:rFonts w:ascii="宋体" w:eastAsia="宋体" w:hAnsi="宋体"/>
                <w:noProof/>
                <w:szCs w:val="21"/>
                <w:u w:val="none"/>
              </w:rPr>
              <w:t>3.1.3 案例分析与应用效果</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_Toc181480740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12</w:t>
            </w:r>
            <w:r w:rsidRPr="008C5E90">
              <w:rPr>
                <w:rFonts w:ascii="宋体" w:eastAsia="宋体" w:hAnsi="宋体"/>
                <w:noProof/>
                <w:webHidden/>
                <w:szCs w:val="21"/>
              </w:rPr>
              <w:fldChar w:fldCharType="end"/>
            </w:r>
          </w:hyperlink>
        </w:p>
        <w:p w14:paraId="7B4F26B6" w14:textId="115F76F7"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41" w:history="1">
            <w:r w:rsidRPr="008C5E90">
              <w:rPr>
                <w:rStyle w:val="ac"/>
                <w:rFonts w:ascii="宋体" w:eastAsia="宋体" w:hAnsi="宋体"/>
                <w:noProof/>
                <w:szCs w:val="21"/>
                <w:u w:val="none"/>
              </w:rPr>
              <w:t>3.2 专利保护与知识产权管理</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_Toc181480741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12</w:t>
            </w:r>
            <w:r w:rsidRPr="008C5E90">
              <w:rPr>
                <w:rFonts w:ascii="宋体" w:eastAsia="宋体" w:hAnsi="宋体"/>
                <w:noProof/>
                <w:webHidden/>
                <w:szCs w:val="21"/>
              </w:rPr>
              <w:fldChar w:fldCharType="end"/>
            </w:r>
          </w:hyperlink>
        </w:p>
        <w:p w14:paraId="268D0AF5" w14:textId="06F531B2"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42" w:history="1">
            <w:r w:rsidRPr="008C5E90">
              <w:rPr>
                <w:rStyle w:val="ac"/>
                <w:rFonts w:ascii="宋体" w:eastAsia="宋体" w:hAnsi="宋体"/>
                <w:noProof/>
                <w:szCs w:val="21"/>
                <w:u w:val="none"/>
              </w:rPr>
              <w:t>3.2.1 区块链的专利交易与管理</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_Toc181480742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12</w:t>
            </w:r>
            <w:r w:rsidRPr="008C5E90">
              <w:rPr>
                <w:rFonts w:ascii="宋体" w:eastAsia="宋体" w:hAnsi="宋体"/>
                <w:noProof/>
                <w:webHidden/>
                <w:szCs w:val="21"/>
              </w:rPr>
              <w:fldChar w:fldCharType="end"/>
            </w:r>
          </w:hyperlink>
        </w:p>
        <w:p w14:paraId="0BEA0FC8" w14:textId="5A67BA39"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43" w:history="1">
            <w:r w:rsidRPr="008C5E90">
              <w:rPr>
                <w:rStyle w:val="ac"/>
                <w:rFonts w:ascii="宋体" w:eastAsia="宋体" w:hAnsi="宋体"/>
                <w:noProof/>
                <w:szCs w:val="21"/>
                <w:u w:val="none"/>
              </w:rPr>
              <w:t>3.2.2 知识产权保护中的优势</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_Toc181480743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13</w:t>
            </w:r>
            <w:r w:rsidRPr="008C5E90">
              <w:rPr>
                <w:rFonts w:ascii="宋体" w:eastAsia="宋体" w:hAnsi="宋体"/>
                <w:noProof/>
                <w:webHidden/>
                <w:szCs w:val="21"/>
              </w:rPr>
              <w:fldChar w:fldCharType="end"/>
            </w:r>
          </w:hyperlink>
        </w:p>
        <w:p w14:paraId="2D6C16AB" w14:textId="7878DCE0"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44" w:history="1">
            <w:r w:rsidRPr="008C5E90">
              <w:rPr>
                <w:rStyle w:val="ac"/>
                <w:rFonts w:ascii="宋体" w:eastAsia="宋体" w:hAnsi="宋体"/>
                <w:noProof/>
                <w:szCs w:val="21"/>
                <w:u w:val="none"/>
              </w:rPr>
              <w:t>3.2.3 项目案例与创新性分析</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_Toc181480744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13</w:t>
            </w:r>
            <w:r w:rsidRPr="008C5E90">
              <w:rPr>
                <w:rFonts w:ascii="宋体" w:eastAsia="宋体" w:hAnsi="宋体"/>
                <w:noProof/>
                <w:webHidden/>
                <w:szCs w:val="21"/>
              </w:rPr>
              <w:fldChar w:fldCharType="end"/>
            </w:r>
          </w:hyperlink>
        </w:p>
        <w:p w14:paraId="26AE5BA4" w14:textId="5A49040F"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45" w:history="1">
            <w:r w:rsidRPr="008C5E90">
              <w:rPr>
                <w:rStyle w:val="ac"/>
                <w:rFonts w:ascii="宋体" w:eastAsia="宋体" w:hAnsi="宋体"/>
                <w:noProof/>
                <w:szCs w:val="21"/>
                <w:u w:val="none"/>
              </w:rPr>
              <w:t>3.3 司法透明与数据共享</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_Toc181480745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14</w:t>
            </w:r>
            <w:r w:rsidRPr="008C5E90">
              <w:rPr>
                <w:rFonts w:ascii="宋体" w:eastAsia="宋体" w:hAnsi="宋体"/>
                <w:noProof/>
                <w:webHidden/>
                <w:szCs w:val="21"/>
              </w:rPr>
              <w:fldChar w:fldCharType="end"/>
            </w:r>
          </w:hyperlink>
        </w:p>
        <w:p w14:paraId="09FE5AEE" w14:textId="77F91A5E"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46" w:history="1">
            <w:r w:rsidRPr="008C5E90">
              <w:rPr>
                <w:rStyle w:val="ac"/>
                <w:rFonts w:ascii="宋体" w:eastAsia="宋体" w:hAnsi="宋体"/>
                <w:noProof/>
                <w:szCs w:val="21"/>
                <w:u w:val="none"/>
              </w:rPr>
              <w:t>3.3.1 提升司法透明度的技术路径</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_Toc181480746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14</w:t>
            </w:r>
            <w:r w:rsidRPr="008C5E90">
              <w:rPr>
                <w:rFonts w:ascii="宋体" w:eastAsia="宋体" w:hAnsi="宋体"/>
                <w:noProof/>
                <w:webHidden/>
                <w:szCs w:val="21"/>
              </w:rPr>
              <w:fldChar w:fldCharType="end"/>
            </w:r>
          </w:hyperlink>
        </w:p>
        <w:p w14:paraId="7DF30059" w14:textId="76C3BB7B"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47" w:history="1">
            <w:r w:rsidRPr="008C5E90">
              <w:rPr>
                <w:rStyle w:val="ac"/>
                <w:rFonts w:ascii="宋体" w:eastAsia="宋体" w:hAnsi="宋体"/>
                <w:noProof/>
                <w:szCs w:val="21"/>
                <w:u w:val="none"/>
              </w:rPr>
              <w:t>3.3.2 数据共享的安全性与隐私保护</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_Toc181480747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14</w:t>
            </w:r>
            <w:r w:rsidRPr="008C5E90">
              <w:rPr>
                <w:rFonts w:ascii="宋体" w:eastAsia="宋体" w:hAnsi="宋体"/>
                <w:noProof/>
                <w:webHidden/>
                <w:szCs w:val="21"/>
              </w:rPr>
              <w:fldChar w:fldCharType="end"/>
            </w:r>
          </w:hyperlink>
        </w:p>
        <w:p w14:paraId="6E6156C2" w14:textId="649F4B50"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48" w:history="1">
            <w:r w:rsidRPr="008C5E90">
              <w:rPr>
                <w:rStyle w:val="ac"/>
                <w:rFonts w:ascii="宋体" w:eastAsia="宋体" w:hAnsi="宋体"/>
                <w:noProof/>
                <w:szCs w:val="21"/>
                <w:u w:val="none"/>
              </w:rPr>
              <w:t>3.3.3 智慧法院中的应用案例</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_Toc181480748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15</w:t>
            </w:r>
            <w:r w:rsidRPr="008C5E90">
              <w:rPr>
                <w:rFonts w:ascii="宋体" w:eastAsia="宋体" w:hAnsi="宋体"/>
                <w:noProof/>
                <w:webHidden/>
                <w:szCs w:val="21"/>
              </w:rPr>
              <w:fldChar w:fldCharType="end"/>
            </w:r>
          </w:hyperlink>
        </w:p>
        <w:p w14:paraId="274A3735" w14:textId="356119F5"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49" w:history="1">
            <w:r w:rsidRPr="008C5E90">
              <w:rPr>
                <w:rStyle w:val="ac"/>
                <w:rFonts w:ascii="宋体" w:eastAsia="宋体" w:hAnsi="宋体"/>
                <w:noProof/>
                <w:szCs w:val="21"/>
                <w:u w:val="none"/>
              </w:rPr>
              <w:t>3.4 智能合约在法律合同中的应用</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_Toc181480749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16</w:t>
            </w:r>
            <w:r w:rsidRPr="008C5E90">
              <w:rPr>
                <w:rFonts w:ascii="宋体" w:eastAsia="宋体" w:hAnsi="宋体"/>
                <w:noProof/>
                <w:webHidden/>
                <w:szCs w:val="21"/>
              </w:rPr>
              <w:fldChar w:fldCharType="end"/>
            </w:r>
          </w:hyperlink>
        </w:p>
        <w:p w14:paraId="6534A0ED" w14:textId="1856F499"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50" w:history="1">
            <w:r w:rsidRPr="008C5E90">
              <w:rPr>
                <w:rStyle w:val="ac"/>
                <w:rFonts w:ascii="宋体" w:eastAsia="宋体" w:hAnsi="宋体"/>
                <w:noProof/>
                <w:szCs w:val="21"/>
                <w:u w:val="none"/>
              </w:rPr>
              <w:t>3.4.1 智能合约的基本概念与功能</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_Toc181480750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16</w:t>
            </w:r>
            <w:r w:rsidRPr="008C5E90">
              <w:rPr>
                <w:rFonts w:ascii="宋体" w:eastAsia="宋体" w:hAnsi="宋体"/>
                <w:noProof/>
                <w:webHidden/>
                <w:szCs w:val="21"/>
              </w:rPr>
              <w:fldChar w:fldCharType="end"/>
            </w:r>
          </w:hyperlink>
        </w:p>
        <w:p w14:paraId="2F0E988A" w14:textId="1E949C7D"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51" w:history="1">
            <w:r w:rsidRPr="008C5E90">
              <w:rPr>
                <w:rStyle w:val="ac"/>
                <w:rFonts w:ascii="宋体" w:eastAsia="宋体" w:hAnsi="宋体"/>
                <w:noProof/>
                <w:szCs w:val="21"/>
                <w:u w:val="none"/>
              </w:rPr>
              <w:t>3.4.2 智能合约在法律合同自动执行中的应用</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_Toc181480751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16</w:t>
            </w:r>
            <w:r w:rsidRPr="008C5E90">
              <w:rPr>
                <w:rFonts w:ascii="宋体" w:eastAsia="宋体" w:hAnsi="宋体"/>
                <w:noProof/>
                <w:webHidden/>
                <w:szCs w:val="21"/>
              </w:rPr>
              <w:fldChar w:fldCharType="end"/>
            </w:r>
          </w:hyperlink>
        </w:p>
        <w:p w14:paraId="5DFEA3F2" w14:textId="41F877E6"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52" w:history="1">
            <w:r w:rsidRPr="008C5E90">
              <w:rPr>
                <w:rStyle w:val="ac"/>
                <w:rFonts w:ascii="宋体" w:eastAsia="宋体" w:hAnsi="宋体"/>
                <w:noProof/>
                <w:szCs w:val="21"/>
                <w:u w:val="none"/>
              </w:rPr>
              <w:t>3.4.3 应用案例及技术可行性分析</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_Toc181480752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17</w:t>
            </w:r>
            <w:r w:rsidRPr="008C5E90">
              <w:rPr>
                <w:rFonts w:ascii="宋体" w:eastAsia="宋体" w:hAnsi="宋体"/>
                <w:noProof/>
                <w:webHidden/>
                <w:szCs w:val="21"/>
              </w:rPr>
              <w:fldChar w:fldCharType="end"/>
            </w:r>
          </w:hyperlink>
        </w:p>
        <w:p w14:paraId="0CE47580" w14:textId="05CCF5AB"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53" w:history="1">
            <w:r w:rsidRPr="008C5E90">
              <w:rPr>
                <w:rStyle w:val="ac"/>
                <w:rFonts w:ascii="宋体" w:eastAsia="宋体" w:hAnsi="宋体"/>
                <w:noProof/>
                <w:szCs w:val="21"/>
                <w:u w:val="none"/>
              </w:rPr>
              <w:t>3.5 小结</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_Toc181480753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17</w:t>
            </w:r>
            <w:r w:rsidRPr="008C5E90">
              <w:rPr>
                <w:rFonts w:ascii="宋体" w:eastAsia="宋体" w:hAnsi="宋体"/>
                <w:noProof/>
                <w:webHidden/>
                <w:szCs w:val="21"/>
              </w:rPr>
              <w:fldChar w:fldCharType="end"/>
            </w:r>
          </w:hyperlink>
        </w:p>
        <w:p w14:paraId="337C6945" w14:textId="5473E921" w:rsidR="008C5E90" w:rsidRPr="008C5E90" w:rsidRDefault="008C5E90" w:rsidP="008C5E90">
          <w:pPr>
            <w:pStyle w:val="TOC1"/>
            <w:tabs>
              <w:tab w:val="right" w:leader="dot" w:pos="8296"/>
            </w:tabs>
            <w:spacing w:line="288" w:lineRule="auto"/>
            <w:rPr>
              <w:rFonts w:ascii="宋体" w:eastAsia="宋体" w:hAnsi="宋体"/>
              <w:noProof/>
              <w:szCs w:val="21"/>
            </w:rPr>
          </w:pPr>
          <w:hyperlink w:anchor="_Toc181480754" w:history="1">
            <w:r w:rsidRPr="008C5E90">
              <w:rPr>
                <w:rStyle w:val="ac"/>
                <w:rFonts w:ascii="宋体" w:eastAsia="宋体" w:hAnsi="宋体"/>
                <w:noProof/>
                <w:szCs w:val="21"/>
                <w:u w:val="none"/>
              </w:rPr>
              <w:t>4 调研分析</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_Toc181480754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18</w:t>
            </w:r>
            <w:r w:rsidRPr="008C5E90">
              <w:rPr>
                <w:rFonts w:ascii="宋体" w:eastAsia="宋体" w:hAnsi="宋体"/>
                <w:noProof/>
                <w:webHidden/>
                <w:szCs w:val="21"/>
              </w:rPr>
              <w:fldChar w:fldCharType="end"/>
            </w:r>
          </w:hyperlink>
        </w:p>
        <w:p w14:paraId="46DF57A1" w14:textId="4F75B38C"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55" w:history="1">
            <w:r w:rsidRPr="008C5E90">
              <w:rPr>
                <w:rStyle w:val="ac"/>
                <w:rFonts w:ascii="宋体" w:eastAsia="宋体" w:hAnsi="宋体"/>
                <w:noProof/>
                <w:szCs w:val="21"/>
                <w:u w:val="none"/>
              </w:rPr>
              <w:t>4.1 技术实现的可行性分析</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_Toc181480755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18</w:t>
            </w:r>
            <w:r w:rsidRPr="008C5E90">
              <w:rPr>
                <w:rFonts w:ascii="宋体" w:eastAsia="宋体" w:hAnsi="宋体"/>
                <w:noProof/>
                <w:webHidden/>
                <w:szCs w:val="21"/>
              </w:rPr>
              <w:fldChar w:fldCharType="end"/>
            </w:r>
          </w:hyperlink>
        </w:p>
        <w:p w14:paraId="013193FC" w14:textId="52042D7E"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56" w:history="1">
            <w:r w:rsidRPr="008C5E90">
              <w:rPr>
                <w:rStyle w:val="ac"/>
                <w:rFonts w:ascii="宋体" w:eastAsia="宋体" w:hAnsi="宋体"/>
                <w:noProof/>
                <w:szCs w:val="21"/>
                <w:u w:val="none"/>
              </w:rPr>
              <w:t>4.1.1 理论可行性</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_Toc181480756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18</w:t>
            </w:r>
            <w:r w:rsidRPr="008C5E90">
              <w:rPr>
                <w:rFonts w:ascii="宋体" w:eastAsia="宋体" w:hAnsi="宋体"/>
                <w:noProof/>
                <w:webHidden/>
                <w:szCs w:val="21"/>
              </w:rPr>
              <w:fldChar w:fldCharType="end"/>
            </w:r>
          </w:hyperlink>
        </w:p>
        <w:p w14:paraId="6606CB83" w14:textId="37FC2792"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57" w:history="1">
            <w:r w:rsidRPr="008C5E90">
              <w:rPr>
                <w:rStyle w:val="ac"/>
                <w:rFonts w:ascii="宋体" w:eastAsia="宋体" w:hAnsi="宋体"/>
                <w:noProof/>
                <w:szCs w:val="21"/>
                <w:u w:val="none"/>
              </w:rPr>
              <w:t>4.1.2 现实基础和政策支持</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_Toc181480757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18</w:t>
            </w:r>
            <w:r w:rsidRPr="008C5E90">
              <w:rPr>
                <w:rFonts w:ascii="宋体" w:eastAsia="宋体" w:hAnsi="宋体"/>
                <w:noProof/>
                <w:webHidden/>
                <w:szCs w:val="21"/>
              </w:rPr>
              <w:fldChar w:fldCharType="end"/>
            </w:r>
          </w:hyperlink>
        </w:p>
        <w:p w14:paraId="2DBA5DCC" w14:textId="553EF9A2"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58" w:history="1">
            <w:r w:rsidRPr="008C5E90">
              <w:rPr>
                <w:rStyle w:val="ac"/>
                <w:rFonts w:ascii="宋体" w:eastAsia="宋体" w:hAnsi="宋体"/>
                <w:noProof/>
                <w:szCs w:val="21"/>
                <w:u w:val="none"/>
              </w:rPr>
              <w:t>4.1.3 国外经验借鉴</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_Toc181480758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18</w:t>
            </w:r>
            <w:r w:rsidRPr="008C5E90">
              <w:rPr>
                <w:rFonts w:ascii="宋体" w:eastAsia="宋体" w:hAnsi="宋体"/>
                <w:noProof/>
                <w:webHidden/>
                <w:szCs w:val="21"/>
              </w:rPr>
              <w:fldChar w:fldCharType="end"/>
            </w:r>
          </w:hyperlink>
        </w:p>
        <w:p w14:paraId="61AD2E0E" w14:textId="2FA46236"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59" w:history="1">
            <w:r w:rsidRPr="008C5E90">
              <w:rPr>
                <w:rStyle w:val="ac"/>
                <w:rFonts w:ascii="宋体" w:eastAsia="宋体" w:hAnsi="宋体"/>
                <w:noProof/>
                <w:szCs w:val="21"/>
                <w:u w:val="none"/>
              </w:rPr>
              <w:t>4.2 安全性与隐私保护评估</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_Toc181480759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19</w:t>
            </w:r>
            <w:r w:rsidRPr="008C5E90">
              <w:rPr>
                <w:rFonts w:ascii="宋体" w:eastAsia="宋体" w:hAnsi="宋体"/>
                <w:noProof/>
                <w:webHidden/>
                <w:szCs w:val="21"/>
              </w:rPr>
              <w:fldChar w:fldCharType="end"/>
            </w:r>
          </w:hyperlink>
        </w:p>
        <w:p w14:paraId="4BCCABD9" w14:textId="7069537C"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60" w:history="1">
            <w:r w:rsidRPr="008C5E90">
              <w:rPr>
                <w:rStyle w:val="ac"/>
                <w:rFonts w:ascii="宋体" w:eastAsia="宋体" w:hAnsi="宋体"/>
                <w:noProof/>
                <w:szCs w:val="21"/>
                <w:u w:val="none"/>
              </w:rPr>
              <w:t>4.2.1 区块链的安全特性</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_Toc181480760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19</w:t>
            </w:r>
            <w:r w:rsidRPr="008C5E90">
              <w:rPr>
                <w:rFonts w:ascii="宋体" w:eastAsia="宋体" w:hAnsi="宋体"/>
                <w:noProof/>
                <w:webHidden/>
                <w:szCs w:val="21"/>
              </w:rPr>
              <w:fldChar w:fldCharType="end"/>
            </w:r>
          </w:hyperlink>
        </w:p>
        <w:p w14:paraId="05E978BB" w14:textId="136825E3"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61" w:history="1">
            <w:r w:rsidRPr="008C5E90">
              <w:rPr>
                <w:rStyle w:val="ac"/>
                <w:rFonts w:ascii="宋体" w:eastAsia="宋体" w:hAnsi="宋体"/>
                <w:noProof/>
                <w:szCs w:val="21"/>
                <w:u w:val="none"/>
              </w:rPr>
              <w:t>4.2.2 隐私计算技术的应用</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_Toc181480761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19</w:t>
            </w:r>
            <w:r w:rsidRPr="008C5E90">
              <w:rPr>
                <w:rFonts w:ascii="宋体" w:eastAsia="宋体" w:hAnsi="宋体"/>
                <w:noProof/>
                <w:webHidden/>
                <w:szCs w:val="21"/>
              </w:rPr>
              <w:fldChar w:fldCharType="end"/>
            </w:r>
          </w:hyperlink>
        </w:p>
        <w:p w14:paraId="68C949B1" w14:textId="241EE619"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62" w:history="1">
            <w:r w:rsidRPr="008C5E90">
              <w:rPr>
                <w:rStyle w:val="ac"/>
                <w:rFonts w:ascii="宋体" w:eastAsia="宋体" w:hAnsi="宋体"/>
                <w:noProof/>
                <w:szCs w:val="21"/>
                <w:u w:val="none"/>
              </w:rPr>
              <w:t>4.2.3 未来挑战与隐私保护方案</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_Toc181480762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19</w:t>
            </w:r>
            <w:r w:rsidRPr="008C5E90">
              <w:rPr>
                <w:rFonts w:ascii="宋体" w:eastAsia="宋体" w:hAnsi="宋体"/>
                <w:noProof/>
                <w:webHidden/>
                <w:szCs w:val="21"/>
              </w:rPr>
              <w:fldChar w:fldCharType="end"/>
            </w:r>
          </w:hyperlink>
        </w:p>
        <w:p w14:paraId="0D1CE824" w14:textId="290F48FE"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63" w:history="1">
            <w:r w:rsidRPr="008C5E90">
              <w:rPr>
                <w:rStyle w:val="ac"/>
                <w:rFonts w:ascii="宋体" w:eastAsia="宋体" w:hAnsi="宋体"/>
                <w:noProof/>
                <w:szCs w:val="21"/>
                <w:u w:val="none"/>
              </w:rPr>
              <w:t>4.3 应用效果与实际效益分析</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_Toc181480763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20</w:t>
            </w:r>
            <w:r w:rsidRPr="008C5E90">
              <w:rPr>
                <w:rFonts w:ascii="宋体" w:eastAsia="宋体" w:hAnsi="宋体"/>
                <w:noProof/>
                <w:webHidden/>
                <w:szCs w:val="21"/>
              </w:rPr>
              <w:fldChar w:fldCharType="end"/>
            </w:r>
          </w:hyperlink>
        </w:p>
        <w:p w14:paraId="29026294" w14:textId="43CAC9E1"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64" w:history="1">
            <w:r w:rsidRPr="008C5E90">
              <w:rPr>
                <w:rStyle w:val="ac"/>
                <w:rFonts w:ascii="宋体" w:eastAsia="宋体" w:hAnsi="宋体"/>
                <w:noProof/>
                <w:szCs w:val="21"/>
                <w:u w:val="none"/>
              </w:rPr>
              <w:t>4.3.1 提升司法效率</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_Toc181480764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20</w:t>
            </w:r>
            <w:r w:rsidRPr="008C5E90">
              <w:rPr>
                <w:rFonts w:ascii="宋体" w:eastAsia="宋体" w:hAnsi="宋体"/>
                <w:noProof/>
                <w:webHidden/>
                <w:szCs w:val="21"/>
              </w:rPr>
              <w:fldChar w:fldCharType="end"/>
            </w:r>
          </w:hyperlink>
        </w:p>
        <w:p w14:paraId="5B8C95C4" w14:textId="49B53A05"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65" w:history="1">
            <w:r w:rsidRPr="008C5E90">
              <w:rPr>
                <w:rStyle w:val="ac"/>
                <w:rFonts w:ascii="宋体" w:eastAsia="宋体" w:hAnsi="宋体"/>
                <w:noProof/>
                <w:szCs w:val="21"/>
                <w:u w:val="none"/>
              </w:rPr>
              <w:t>4.3.2 增强证据可信度和司法透明度</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_Toc181480765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20</w:t>
            </w:r>
            <w:r w:rsidRPr="008C5E90">
              <w:rPr>
                <w:rFonts w:ascii="宋体" w:eastAsia="宋体" w:hAnsi="宋体"/>
                <w:noProof/>
                <w:webHidden/>
                <w:szCs w:val="21"/>
              </w:rPr>
              <w:fldChar w:fldCharType="end"/>
            </w:r>
          </w:hyperlink>
        </w:p>
        <w:p w14:paraId="3B5A5D6A" w14:textId="63598FAD"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66" w:history="1">
            <w:r w:rsidRPr="008C5E90">
              <w:rPr>
                <w:rStyle w:val="ac"/>
                <w:rFonts w:ascii="宋体" w:eastAsia="宋体" w:hAnsi="宋体"/>
                <w:noProof/>
                <w:szCs w:val="21"/>
                <w:u w:val="none"/>
              </w:rPr>
              <w:t>4.3.3 降低司法成本和优化司法流程</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_Toc181480766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20</w:t>
            </w:r>
            <w:r w:rsidRPr="008C5E90">
              <w:rPr>
                <w:rFonts w:ascii="宋体" w:eastAsia="宋体" w:hAnsi="宋体"/>
                <w:noProof/>
                <w:webHidden/>
                <w:szCs w:val="21"/>
              </w:rPr>
              <w:fldChar w:fldCharType="end"/>
            </w:r>
          </w:hyperlink>
        </w:p>
        <w:p w14:paraId="14BE83DA" w14:textId="0FCF49B3"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67" w:history="1">
            <w:r w:rsidRPr="008C5E90">
              <w:rPr>
                <w:rStyle w:val="ac"/>
                <w:rFonts w:ascii="宋体" w:eastAsia="宋体" w:hAnsi="宋体"/>
                <w:noProof/>
                <w:szCs w:val="21"/>
                <w:u w:val="none"/>
              </w:rPr>
              <w:t>4.3.4 提升社会信任和构建公正司法环境</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_Toc181480767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20</w:t>
            </w:r>
            <w:r w:rsidRPr="008C5E90">
              <w:rPr>
                <w:rFonts w:ascii="宋体" w:eastAsia="宋体" w:hAnsi="宋体"/>
                <w:noProof/>
                <w:webHidden/>
                <w:szCs w:val="21"/>
              </w:rPr>
              <w:fldChar w:fldCharType="end"/>
            </w:r>
          </w:hyperlink>
        </w:p>
        <w:p w14:paraId="6BD4FB97" w14:textId="4249CB69"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68" w:history="1">
            <w:r w:rsidRPr="008C5E90">
              <w:rPr>
                <w:rStyle w:val="ac"/>
                <w:rFonts w:ascii="宋体" w:eastAsia="宋体" w:hAnsi="宋体"/>
                <w:noProof/>
                <w:szCs w:val="21"/>
                <w:u w:val="none"/>
              </w:rPr>
              <w:t>4.4 风险与挑战评估</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_Toc181480768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21</w:t>
            </w:r>
            <w:r w:rsidRPr="008C5E90">
              <w:rPr>
                <w:rFonts w:ascii="宋体" w:eastAsia="宋体" w:hAnsi="宋体"/>
                <w:noProof/>
                <w:webHidden/>
                <w:szCs w:val="21"/>
              </w:rPr>
              <w:fldChar w:fldCharType="end"/>
            </w:r>
          </w:hyperlink>
        </w:p>
        <w:p w14:paraId="64C4AEF0" w14:textId="302B8614"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69" w:history="1">
            <w:r w:rsidRPr="008C5E90">
              <w:rPr>
                <w:rStyle w:val="ac"/>
                <w:rFonts w:ascii="宋体" w:eastAsia="宋体" w:hAnsi="宋体" w:cs="Times New Roman"/>
                <w:noProof/>
                <w:szCs w:val="21"/>
                <w:u w:val="none"/>
              </w:rPr>
              <w:t>4.4.1 司法数据的不可篡改性与安全挑战</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_Toc181480769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21</w:t>
            </w:r>
            <w:r w:rsidRPr="008C5E90">
              <w:rPr>
                <w:rFonts w:ascii="宋体" w:eastAsia="宋体" w:hAnsi="宋体"/>
                <w:noProof/>
                <w:webHidden/>
                <w:szCs w:val="21"/>
              </w:rPr>
              <w:fldChar w:fldCharType="end"/>
            </w:r>
          </w:hyperlink>
        </w:p>
        <w:p w14:paraId="68781A5B" w14:textId="38A72288"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70" w:history="1">
            <w:r w:rsidRPr="008C5E90">
              <w:rPr>
                <w:rStyle w:val="ac"/>
                <w:rFonts w:ascii="宋体" w:eastAsia="宋体" w:hAnsi="宋体" w:cs="Times New Roman"/>
                <w:noProof/>
                <w:szCs w:val="21"/>
                <w:u w:val="none"/>
              </w:rPr>
              <w:t>4.4.2 隐私保护的挑战</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_Toc181480770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21</w:t>
            </w:r>
            <w:r w:rsidRPr="008C5E90">
              <w:rPr>
                <w:rFonts w:ascii="宋体" w:eastAsia="宋体" w:hAnsi="宋体"/>
                <w:noProof/>
                <w:webHidden/>
                <w:szCs w:val="21"/>
              </w:rPr>
              <w:fldChar w:fldCharType="end"/>
            </w:r>
          </w:hyperlink>
        </w:p>
        <w:p w14:paraId="629807D9" w14:textId="22836075"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71" w:history="1">
            <w:r w:rsidRPr="008C5E90">
              <w:rPr>
                <w:rStyle w:val="ac"/>
                <w:rFonts w:ascii="宋体" w:eastAsia="宋体" w:hAnsi="宋体" w:cs="Times New Roman"/>
                <w:noProof/>
                <w:szCs w:val="21"/>
                <w:u w:val="none"/>
              </w:rPr>
              <w:t>4.4.3 网络安全风险与应对策略</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_Toc181480771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21</w:t>
            </w:r>
            <w:r w:rsidRPr="008C5E90">
              <w:rPr>
                <w:rFonts w:ascii="宋体" w:eastAsia="宋体" w:hAnsi="宋体"/>
                <w:noProof/>
                <w:webHidden/>
                <w:szCs w:val="21"/>
              </w:rPr>
              <w:fldChar w:fldCharType="end"/>
            </w:r>
          </w:hyperlink>
        </w:p>
        <w:p w14:paraId="7D71F428" w14:textId="2B57A271"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72" w:history="1">
            <w:r w:rsidRPr="008C5E90">
              <w:rPr>
                <w:rStyle w:val="ac"/>
                <w:rFonts w:ascii="宋体" w:eastAsia="宋体" w:hAnsi="宋体"/>
                <w:noProof/>
                <w:szCs w:val="21"/>
                <w:u w:val="none"/>
              </w:rPr>
              <w:t>4.5 技术适用性与推广潜力</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_Toc181480772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21</w:t>
            </w:r>
            <w:r w:rsidRPr="008C5E90">
              <w:rPr>
                <w:rFonts w:ascii="宋体" w:eastAsia="宋体" w:hAnsi="宋体"/>
                <w:noProof/>
                <w:webHidden/>
                <w:szCs w:val="21"/>
              </w:rPr>
              <w:fldChar w:fldCharType="end"/>
            </w:r>
          </w:hyperlink>
        </w:p>
        <w:p w14:paraId="17B0AB0E" w14:textId="74954A7C"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73" w:history="1">
            <w:r w:rsidRPr="008C5E90">
              <w:rPr>
                <w:rStyle w:val="ac"/>
                <w:rFonts w:ascii="宋体" w:eastAsia="宋体" w:hAnsi="宋体" w:cs="Times New Roman"/>
                <w:noProof/>
                <w:szCs w:val="21"/>
                <w:u w:val="none"/>
              </w:rPr>
              <w:t>4.5.1 技术适用性</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_Toc181480773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21</w:t>
            </w:r>
            <w:r w:rsidRPr="008C5E90">
              <w:rPr>
                <w:rFonts w:ascii="宋体" w:eastAsia="宋体" w:hAnsi="宋体"/>
                <w:noProof/>
                <w:webHidden/>
                <w:szCs w:val="21"/>
              </w:rPr>
              <w:fldChar w:fldCharType="end"/>
            </w:r>
          </w:hyperlink>
        </w:p>
        <w:p w14:paraId="6F9EE9C3" w14:textId="1D83989E" w:rsidR="008C5E90" w:rsidRPr="008C5E90" w:rsidRDefault="008C5E90" w:rsidP="008C5E90">
          <w:pPr>
            <w:pStyle w:val="TOC3"/>
            <w:tabs>
              <w:tab w:val="right" w:leader="dot" w:pos="8296"/>
            </w:tabs>
            <w:spacing w:line="288" w:lineRule="auto"/>
            <w:rPr>
              <w:rFonts w:ascii="宋体" w:eastAsia="宋体" w:hAnsi="宋体"/>
              <w:noProof/>
              <w:szCs w:val="21"/>
            </w:rPr>
          </w:pPr>
          <w:hyperlink w:anchor="_Toc181480774" w:history="1">
            <w:r w:rsidRPr="008C5E90">
              <w:rPr>
                <w:rStyle w:val="ac"/>
                <w:rFonts w:ascii="宋体" w:eastAsia="宋体" w:hAnsi="宋体" w:cs="Times New Roman"/>
                <w:noProof/>
                <w:szCs w:val="21"/>
                <w:u w:val="none"/>
              </w:rPr>
              <w:t>4.5.2 推广潜力</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_Toc181480774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21</w:t>
            </w:r>
            <w:r w:rsidRPr="008C5E90">
              <w:rPr>
                <w:rFonts w:ascii="宋体" w:eastAsia="宋体" w:hAnsi="宋体"/>
                <w:noProof/>
                <w:webHidden/>
                <w:szCs w:val="21"/>
              </w:rPr>
              <w:fldChar w:fldCharType="end"/>
            </w:r>
          </w:hyperlink>
        </w:p>
        <w:p w14:paraId="3E7AC817" w14:textId="1D4E8B96" w:rsidR="008C5E90" w:rsidRPr="008C5E90" w:rsidRDefault="008C5E90" w:rsidP="008C5E90">
          <w:pPr>
            <w:pStyle w:val="TOC1"/>
            <w:tabs>
              <w:tab w:val="right" w:leader="dot" w:pos="8296"/>
            </w:tabs>
            <w:spacing w:line="288" w:lineRule="auto"/>
            <w:rPr>
              <w:rFonts w:ascii="宋体" w:eastAsia="宋体" w:hAnsi="宋体"/>
              <w:noProof/>
              <w:szCs w:val="21"/>
            </w:rPr>
          </w:pPr>
          <w:hyperlink w:anchor="_Toc181480775" w:history="1">
            <w:r w:rsidRPr="008C5E90">
              <w:rPr>
                <w:rStyle w:val="ac"/>
                <w:rFonts w:ascii="宋体" w:eastAsia="宋体" w:hAnsi="宋体"/>
                <w:noProof/>
                <w:szCs w:val="21"/>
                <w:u w:val="none"/>
              </w:rPr>
              <w:t>5 调研结论</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_Toc181480775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22</w:t>
            </w:r>
            <w:r w:rsidRPr="008C5E90">
              <w:rPr>
                <w:rFonts w:ascii="宋体" w:eastAsia="宋体" w:hAnsi="宋体"/>
                <w:noProof/>
                <w:webHidden/>
                <w:szCs w:val="21"/>
              </w:rPr>
              <w:fldChar w:fldCharType="end"/>
            </w:r>
          </w:hyperlink>
        </w:p>
        <w:p w14:paraId="075AE3B7" w14:textId="67303263"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76" w:history="1">
            <w:r w:rsidRPr="008C5E90">
              <w:rPr>
                <w:rStyle w:val="ac"/>
                <w:rFonts w:ascii="宋体" w:eastAsia="宋体" w:hAnsi="宋体"/>
                <w:noProof/>
                <w:szCs w:val="21"/>
                <w:u w:val="none"/>
              </w:rPr>
              <w:t>5.1 区块链技术的独特优势</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_Toc181480776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22</w:t>
            </w:r>
            <w:r w:rsidRPr="008C5E90">
              <w:rPr>
                <w:rFonts w:ascii="宋体" w:eastAsia="宋体" w:hAnsi="宋体"/>
                <w:noProof/>
                <w:webHidden/>
                <w:szCs w:val="21"/>
              </w:rPr>
              <w:fldChar w:fldCharType="end"/>
            </w:r>
          </w:hyperlink>
        </w:p>
        <w:p w14:paraId="44DE904A" w14:textId="7D61E70A"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77" w:history="1">
            <w:r w:rsidRPr="008C5E90">
              <w:rPr>
                <w:rStyle w:val="ac"/>
                <w:rFonts w:ascii="宋体" w:eastAsia="宋体" w:hAnsi="宋体"/>
                <w:noProof/>
                <w:szCs w:val="21"/>
                <w:u w:val="none"/>
              </w:rPr>
              <w:t>5.2 主要应用场景</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_Toc181480777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22</w:t>
            </w:r>
            <w:r w:rsidRPr="008C5E90">
              <w:rPr>
                <w:rFonts w:ascii="宋体" w:eastAsia="宋体" w:hAnsi="宋体"/>
                <w:noProof/>
                <w:webHidden/>
                <w:szCs w:val="21"/>
              </w:rPr>
              <w:fldChar w:fldCharType="end"/>
            </w:r>
          </w:hyperlink>
        </w:p>
        <w:p w14:paraId="29523230" w14:textId="294CBE90"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78" w:history="1">
            <w:r w:rsidRPr="008C5E90">
              <w:rPr>
                <w:rStyle w:val="ac"/>
                <w:rFonts w:ascii="宋体" w:eastAsia="宋体" w:hAnsi="宋体"/>
                <w:noProof/>
                <w:szCs w:val="21"/>
                <w:u w:val="none"/>
              </w:rPr>
              <w:t>5.3 技术挑战与改进方向</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_Toc181480778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24</w:t>
            </w:r>
            <w:r w:rsidRPr="008C5E90">
              <w:rPr>
                <w:rFonts w:ascii="宋体" w:eastAsia="宋体" w:hAnsi="宋体"/>
                <w:noProof/>
                <w:webHidden/>
                <w:szCs w:val="21"/>
              </w:rPr>
              <w:fldChar w:fldCharType="end"/>
            </w:r>
          </w:hyperlink>
        </w:p>
        <w:p w14:paraId="515C23F8" w14:textId="66621C86" w:rsidR="008C5E90" w:rsidRPr="008C5E90" w:rsidRDefault="008C5E90" w:rsidP="008C5E90">
          <w:pPr>
            <w:pStyle w:val="TOC2"/>
            <w:tabs>
              <w:tab w:val="right" w:leader="dot" w:pos="8296"/>
            </w:tabs>
            <w:spacing w:line="288" w:lineRule="auto"/>
            <w:rPr>
              <w:rFonts w:ascii="宋体" w:eastAsia="宋体" w:hAnsi="宋体"/>
              <w:noProof/>
              <w:szCs w:val="21"/>
            </w:rPr>
          </w:pPr>
          <w:hyperlink w:anchor="_Toc181480779" w:history="1">
            <w:r w:rsidRPr="008C5E90">
              <w:rPr>
                <w:rStyle w:val="ac"/>
                <w:rFonts w:ascii="宋体" w:eastAsia="宋体" w:hAnsi="宋体"/>
                <w:noProof/>
                <w:szCs w:val="21"/>
                <w:u w:val="none"/>
              </w:rPr>
              <w:t>5.4 政策支持与推广潜力</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_Toc181480779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24</w:t>
            </w:r>
            <w:r w:rsidRPr="008C5E90">
              <w:rPr>
                <w:rFonts w:ascii="宋体" w:eastAsia="宋体" w:hAnsi="宋体"/>
                <w:noProof/>
                <w:webHidden/>
                <w:szCs w:val="21"/>
              </w:rPr>
              <w:fldChar w:fldCharType="end"/>
            </w:r>
          </w:hyperlink>
        </w:p>
        <w:p w14:paraId="56DCB457" w14:textId="1388ED8D" w:rsidR="008C5E90" w:rsidRPr="008C5E90" w:rsidRDefault="008C5E90" w:rsidP="008C5E90">
          <w:pPr>
            <w:pStyle w:val="TOC1"/>
            <w:tabs>
              <w:tab w:val="right" w:leader="dot" w:pos="8296"/>
            </w:tabs>
            <w:spacing w:line="288" w:lineRule="auto"/>
            <w:rPr>
              <w:rFonts w:ascii="宋体" w:eastAsia="宋体" w:hAnsi="宋体"/>
              <w:noProof/>
              <w:szCs w:val="21"/>
            </w:rPr>
          </w:pPr>
          <w:hyperlink w:anchor="_Toc181480780" w:history="1">
            <w:r w:rsidRPr="008C5E90">
              <w:rPr>
                <w:rStyle w:val="ac"/>
                <w:rFonts w:ascii="宋体" w:eastAsia="宋体" w:hAnsi="宋体"/>
                <w:noProof/>
                <w:szCs w:val="21"/>
                <w:u w:val="none"/>
              </w:rPr>
              <w:t>6 参考资料</w:t>
            </w:r>
            <w:r w:rsidRPr="008C5E90">
              <w:rPr>
                <w:rFonts w:ascii="宋体" w:eastAsia="宋体" w:hAnsi="宋体"/>
                <w:noProof/>
                <w:webHidden/>
                <w:szCs w:val="21"/>
              </w:rPr>
              <w:tab/>
            </w:r>
            <w:r w:rsidRPr="008C5E90">
              <w:rPr>
                <w:rFonts w:ascii="宋体" w:eastAsia="宋体" w:hAnsi="宋体"/>
                <w:noProof/>
                <w:webHidden/>
                <w:szCs w:val="21"/>
              </w:rPr>
              <w:fldChar w:fldCharType="begin"/>
            </w:r>
            <w:r w:rsidRPr="008C5E90">
              <w:rPr>
                <w:rFonts w:ascii="宋体" w:eastAsia="宋体" w:hAnsi="宋体"/>
                <w:noProof/>
                <w:webHidden/>
                <w:szCs w:val="21"/>
              </w:rPr>
              <w:instrText xml:space="preserve"> PAGEREF _Toc181480780 \h </w:instrText>
            </w:r>
            <w:r w:rsidRPr="008C5E90">
              <w:rPr>
                <w:rFonts w:ascii="宋体" w:eastAsia="宋体" w:hAnsi="宋体"/>
                <w:noProof/>
                <w:webHidden/>
                <w:szCs w:val="21"/>
              </w:rPr>
            </w:r>
            <w:r w:rsidRPr="008C5E90">
              <w:rPr>
                <w:rFonts w:ascii="宋体" w:eastAsia="宋体" w:hAnsi="宋体"/>
                <w:noProof/>
                <w:webHidden/>
                <w:szCs w:val="21"/>
              </w:rPr>
              <w:fldChar w:fldCharType="separate"/>
            </w:r>
            <w:r>
              <w:rPr>
                <w:rFonts w:ascii="宋体" w:eastAsia="宋体" w:hAnsi="宋体"/>
                <w:noProof/>
                <w:webHidden/>
                <w:szCs w:val="21"/>
              </w:rPr>
              <w:t>24</w:t>
            </w:r>
            <w:r w:rsidRPr="008C5E90">
              <w:rPr>
                <w:rFonts w:ascii="宋体" w:eastAsia="宋体" w:hAnsi="宋体"/>
                <w:noProof/>
                <w:webHidden/>
                <w:szCs w:val="21"/>
              </w:rPr>
              <w:fldChar w:fldCharType="end"/>
            </w:r>
          </w:hyperlink>
        </w:p>
        <w:p w14:paraId="10237CAD" w14:textId="6BFF3FE0" w:rsidR="00C75827" w:rsidRPr="008C5E90" w:rsidRDefault="00C75827" w:rsidP="008C5E90">
          <w:pPr>
            <w:spacing w:line="288" w:lineRule="auto"/>
            <w:rPr>
              <w:rFonts w:ascii="宋体" w:eastAsia="宋体" w:hAnsi="宋体" w:hint="eastAsia"/>
              <w:szCs w:val="21"/>
            </w:rPr>
          </w:pPr>
          <w:r w:rsidRPr="008C5E90">
            <w:rPr>
              <w:rFonts w:ascii="宋体" w:eastAsia="宋体" w:hAnsi="宋体"/>
              <w:szCs w:val="21"/>
              <w:lang w:val="zh-CN"/>
            </w:rPr>
            <w:fldChar w:fldCharType="end"/>
          </w:r>
        </w:p>
      </w:sdtContent>
    </w:sdt>
    <w:p w14:paraId="727E7983" w14:textId="4688D988" w:rsidR="00C22642" w:rsidRDefault="00C22642">
      <w:pPr>
        <w:widowControl/>
        <w:jc w:val="left"/>
        <w:rPr>
          <w:rFonts w:ascii="黑体" w:eastAsia="黑体" w:hAnsi="黑体"/>
          <w:b/>
          <w:bCs/>
          <w:sz w:val="24"/>
          <w:szCs w:val="24"/>
        </w:rPr>
      </w:pPr>
      <w:r>
        <w:rPr>
          <w:rFonts w:ascii="黑体" w:eastAsia="黑体" w:hAnsi="黑体"/>
          <w:b/>
          <w:bCs/>
          <w:sz w:val="24"/>
          <w:szCs w:val="24"/>
        </w:rPr>
        <w:br w:type="page"/>
      </w:r>
    </w:p>
    <w:p w14:paraId="27336872" w14:textId="0ADBED75" w:rsidR="00592A94" w:rsidRPr="000C443F" w:rsidRDefault="00C22642" w:rsidP="00592A94">
      <w:pPr>
        <w:spacing w:line="360" w:lineRule="auto"/>
        <w:ind w:leftChars="-857" w:left="-1800" w:rightChars="-837" w:right="-1758"/>
        <w:jc w:val="center"/>
        <w:rPr>
          <w:rFonts w:ascii="宋体" w:eastAsia="宋体" w:hAnsi="宋体"/>
          <w:b/>
          <w:bCs/>
          <w:sz w:val="44"/>
          <w:szCs w:val="44"/>
        </w:rPr>
      </w:pPr>
      <w:r w:rsidRPr="00C22642">
        <w:rPr>
          <w:rFonts w:ascii="宋体" w:eastAsia="宋体" w:hAnsi="宋体" w:hint="eastAsia"/>
          <w:b/>
          <w:bCs/>
          <w:sz w:val="44"/>
          <w:szCs w:val="44"/>
        </w:rPr>
        <w:lastRenderedPageBreak/>
        <w:t>区块链技术在司法领域的应用研究</w:t>
      </w:r>
    </w:p>
    <w:p w14:paraId="455DD000" w14:textId="77777777" w:rsidR="00592A94" w:rsidRPr="000C443F" w:rsidRDefault="00592A94" w:rsidP="00592A94">
      <w:pPr>
        <w:spacing w:line="360" w:lineRule="auto"/>
        <w:jc w:val="center"/>
        <w:rPr>
          <w:rFonts w:ascii="仿宋" w:eastAsia="仿宋" w:hAnsi="仿宋"/>
          <w:sz w:val="24"/>
          <w:szCs w:val="24"/>
        </w:rPr>
      </w:pPr>
    </w:p>
    <w:p w14:paraId="3B0168DE" w14:textId="6FCF0AC6" w:rsidR="00592A94" w:rsidRPr="000C443F" w:rsidRDefault="00592A94" w:rsidP="00592A94">
      <w:pPr>
        <w:spacing w:line="360" w:lineRule="auto"/>
        <w:ind w:firstLineChars="200" w:firstLine="480"/>
        <w:rPr>
          <w:rFonts w:ascii="仿宋" w:eastAsia="仿宋" w:hAnsi="仿宋"/>
          <w:sz w:val="24"/>
          <w:szCs w:val="24"/>
        </w:rPr>
      </w:pPr>
      <w:r w:rsidRPr="007F511E">
        <w:rPr>
          <w:rFonts w:ascii="黑体" w:eastAsia="黑体" w:hAnsi="黑体" w:hint="eastAsia"/>
          <w:sz w:val="24"/>
          <w:szCs w:val="24"/>
        </w:rPr>
        <w:t xml:space="preserve">[摘 </w:t>
      </w:r>
      <w:r w:rsidRPr="007F511E">
        <w:rPr>
          <w:rFonts w:ascii="黑体" w:eastAsia="黑体" w:hAnsi="黑体"/>
          <w:sz w:val="24"/>
          <w:szCs w:val="24"/>
        </w:rPr>
        <w:t xml:space="preserve"> </w:t>
      </w:r>
      <w:r w:rsidRPr="007F511E">
        <w:rPr>
          <w:rFonts w:ascii="黑体" w:eastAsia="黑体" w:hAnsi="黑体" w:hint="eastAsia"/>
          <w:sz w:val="24"/>
          <w:szCs w:val="24"/>
        </w:rPr>
        <w:t>要</w:t>
      </w:r>
      <w:r w:rsidRPr="007F511E">
        <w:rPr>
          <w:rFonts w:ascii="黑体" w:eastAsia="黑体" w:hAnsi="黑体"/>
          <w:sz w:val="24"/>
          <w:szCs w:val="24"/>
        </w:rPr>
        <w:t>]</w:t>
      </w:r>
      <w:r w:rsidR="00C75827">
        <w:rPr>
          <w:rFonts w:ascii="仿宋" w:eastAsia="仿宋" w:hAnsi="仿宋"/>
          <w:sz w:val="24"/>
          <w:szCs w:val="24"/>
        </w:rPr>
        <w:t xml:space="preserve"> </w:t>
      </w:r>
      <w:r w:rsidR="00C75827" w:rsidRPr="00C75827">
        <w:rPr>
          <w:rFonts w:ascii="仿宋" w:eastAsia="仿宋" w:hAnsi="仿宋" w:hint="eastAsia"/>
          <w:sz w:val="24"/>
          <w:szCs w:val="24"/>
        </w:rPr>
        <w:t>本研究探讨了区块链技术在司法领域的应用价值及其在证据存储、专利保护、数据共享、司法透明和智能合约等方面的技术可行性与应用潜力。通过分析现有文献和实际案例，研究了区块链在提高司法效率、增强证据可信度和保障数据安全方面的优势，并指出了在共识机制、智能合约安全性和隐私保护等方面的技术挑战。进一步评估了隐私计算和去中心化架构的结合应用，认为区块链技术能够有效提升司法系统的透明度和公信力，并在政策支持下具备广泛的推广潜力。</w:t>
      </w:r>
    </w:p>
    <w:p w14:paraId="4020D075" w14:textId="23AA557B" w:rsidR="00592A94" w:rsidRPr="000C443F" w:rsidRDefault="00592A94" w:rsidP="00065984">
      <w:pPr>
        <w:spacing w:line="360" w:lineRule="auto"/>
        <w:ind w:firstLineChars="200" w:firstLine="480"/>
        <w:rPr>
          <w:rFonts w:ascii="仿宋" w:eastAsia="仿宋" w:hAnsi="仿宋"/>
          <w:sz w:val="24"/>
          <w:szCs w:val="24"/>
        </w:rPr>
      </w:pPr>
      <w:r w:rsidRPr="007F511E">
        <w:rPr>
          <w:rFonts w:ascii="黑体" w:eastAsia="黑体" w:hAnsi="黑体" w:hint="eastAsia"/>
          <w:sz w:val="24"/>
          <w:szCs w:val="24"/>
        </w:rPr>
        <w:t>[关键词</w:t>
      </w:r>
      <w:r w:rsidRPr="007F511E">
        <w:rPr>
          <w:rFonts w:ascii="黑体" w:eastAsia="黑体" w:hAnsi="黑体"/>
          <w:sz w:val="24"/>
          <w:szCs w:val="24"/>
        </w:rPr>
        <w:t>]</w:t>
      </w:r>
      <w:r w:rsidR="00C75827">
        <w:rPr>
          <w:rFonts w:ascii="黑体" w:eastAsia="黑体" w:hAnsi="黑体"/>
          <w:sz w:val="24"/>
          <w:szCs w:val="24"/>
        </w:rPr>
        <w:t xml:space="preserve"> </w:t>
      </w:r>
      <w:r w:rsidR="001308A8">
        <w:rPr>
          <w:rFonts w:ascii="仿宋" w:eastAsia="仿宋" w:hAnsi="仿宋" w:cs="Times New Roman" w:hint="eastAsia"/>
          <w:sz w:val="24"/>
          <w:szCs w:val="24"/>
        </w:rPr>
        <w:t>区块链;</w:t>
      </w:r>
      <w:r w:rsidR="00065984" w:rsidRPr="00065984">
        <w:rPr>
          <w:rFonts w:ascii="仿宋" w:eastAsia="仿宋" w:hAnsi="仿宋" w:cs="Times New Roman" w:hint="eastAsia"/>
          <w:sz w:val="24"/>
          <w:szCs w:val="24"/>
        </w:rPr>
        <w:t>司法透明</w:t>
      </w:r>
      <w:r w:rsidR="00065984">
        <w:rPr>
          <w:rFonts w:ascii="仿宋" w:eastAsia="仿宋" w:hAnsi="仿宋" w:cs="Times New Roman" w:hint="eastAsia"/>
          <w:sz w:val="24"/>
          <w:szCs w:val="24"/>
        </w:rPr>
        <w:t>;</w:t>
      </w:r>
      <w:r w:rsidR="00065984" w:rsidRPr="00065984">
        <w:rPr>
          <w:rFonts w:ascii="仿宋" w:eastAsia="仿宋" w:hAnsi="仿宋" w:cs="Times New Roman" w:hint="eastAsia"/>
          <w:sz w:val="24"/>
          <w:szCs w:val="24"/>
        </w:rPr>
        <w:t>证据</w:t>
      </w:r>
      <w:r w:rsidR="00C75827">
        <w:rPr>
          <w:rFonts w:ascii="仿宋" w:eastAsia="仿宋" w:hAnsi="仿宋" w:cs="Times New Roman" w:hint="eastAsia"/>
          <w:sz w:val="24"/>
          <w:szCs w:val="24"/>
        </w:rPr>
        <w:t>存储</w:t>
      </w:r>
      <w:r w:rsidR="00065984">
        <w:rPr>
          <w:rFonts w:ascii="仿宋" w:eastAsia="仿宋" w:hAnsi="仿宋" w:cs="Times New Roman" w:hint="eastAsia"/>
          <w:sz w:val="24"/>
          <w:szCs w:val="24"/>
        </w:rPr>
        <w:t>;</w:t>
      </w:r>
      <w:r w:rsidR="00065984" w:rsidRPr="00065984">
        <w:rPr>
          <w:rFonts w:ascii="仿宋" w:eastAsia="仿宋" w:hAnsi="仿宋" w:cs="Times New Roman" w:hint="eastAsia"/>
          <w:sz w:val="24"/>
          <w:szCs w:val="24"/>
        </w:rPr>
        <w:t>智能合约</w:t>
      </w:r>
      <w:r w:rsidR="00C75827">
        <w:rPr>
          <w:rFonts w:ascii="仿宋" w:eastAsia="仿宋" w:hAnsi="仿宋" w:cs="Times New Roman" w:hint="eastAsia"/>
          <w:sz w:val="24"/>
          <w:szCs w:val="24"/>
        </w:rPr>
        <w:t>;智慧法院</w:t>
      </w:r>
    </w:p>
    <w:p w14:paraId="45EA011B" w14:textId="77777777" w:rsidR="00592A94" w:rsidRPr="00C75827" w:rsidRDefault="00592A94" w:rsidP="00592A94">
      <w:pPr>
        <w:spacing w:line="360" w:lineRule="auto"/>
        <w:jc w:val="center"/>
        <w:rPr>
          <w:rFonts w:ascii="仿宋" w:eastAsia="仿宋" w:hAnsi="仿宋"/>
          <w:sz w:val="24"/>
          <w:szCs w:val="24"/>
        </w:rPr>
      </w:pPr>
    </w:p>
    <w:p w14:paraId="74F71674" w14:textId="144BF499" w:rsidR="00EA62DE" w:rsidRPr="00EA62DE" w:rsidRDefault="00EA62DE" w:rsidP="00C75827">
      <w:pPr>
        <w:spacing w:line="360" w:lineRule="auto"/>
        <w:outlineLvl w:val="0"/>
        <w:rPr>
          <w:rFonts w:ascii="宋体" w:eastAsia="宋体" w:hAnsi="宋体"/>
          <w:b/>
          <w:bCs/>
          <w:sz w:val="30"/>
          <w:szCs w:val="30"/>
        </w:rPr>
      </w:pPr>
      <w:bookmarkStart w:id="0" w:name="_Toc181480713"/>
      <w:r>
        <w:rPr>
          <w:rFonts w:ascii="宋体" w:eastAsia="宋体" w:hAnsi="宋体" w:hint="eastAsia"/>
          <w:b/>
          <w:bCs/>
          <w:sz w:val="30"/>
          <w:szCs w:val="30"/>
        </w:rPr>
        <w:t>1</w:t>
      </w:r>
      <w:r>
        <w:rPr>
          <w:rFonts w:ascii="宋体" w:eastAsia="宋体" w:hAnsi="宋体"/>
          <w:b/>
          <w:bCs/>
          <w:sz w:val="30"/>
          <w:szCs w:val="30"/>
        </w:rPr>
        <w:t xml:space="preserve"> </w:t>
      </w:r>
      <w:r w:rsidRPr="00EA62DE">
        <w:rPr>
          <w:rFonts w:ascii="宋体" w:eastAsia="宋体" w:hAnsi="宋体" w:hint="eastAsia"/>
          <w:b/>
          <w:bCs/>
          <w:sz w:val="30"/>
          <w:szCs w:val="30"/>
        </w:rPr>
        <w:t>引言</w:t>
      </w:r>
      <w:bookmarkEnd w:id="0"/>
    </w:p>
    <w:p w14:paraId="11B7A5B1" w14:textId="54A41D22" w:rsidR="00EA62DE" w:rsidRPr="00006A7A" w:rsidRDefault="00EA62DE" w:rsidP="00C75827">
      <w:pPr>
        <w:spacing w:line="360" w:lineRule="auto"/>
        <w:outlineLvl w:val="1"/>
        <w:rPr>
          <w:rFonts w:ascii="宋体" w:eastAsia="宋体" w:hAnsi="宋体"/>
          <w:b/>
          <w:bCs/>
          <w:sz w:val="28"/>
          <w:szCs w:val="28"/>
        </w:rPr>
      </w:pPr>
      <w:bookmarkStart w:id="1" w:name="_Toc181480714"/>
      <w:r w:rsidRPr="00006A7A">
        <w:rPr>
          <w:rFonts w:ascii="宋体" w:eastAsia="宋体" w:hAnsi="宋体" w:hint="eastAsia"/>
          <w:b/>
          <w:bCs/>
          <w:sz w:val="28"/>
          <w:szCs w:val="28"/>
        </w:rPr>
        <w:t>1</w:t>
      </w:r>
      <w:r w:rsidRPr="00006A7A">
        <w:rPr>
          <w:rFonts w:ascii="宋体" w:eastAsia="宋体" w:hAnsi="宋体"/>
          <w:b/>
          <w:bCs/>
          <w:sz w:val="28"/>
          <w:szCs w:val="28"/>
        </w:rPr>
        <w:t xml:space="preserve">.1 </w:t>
      </w:r>
      <w:r w:rsidRPr="00006A7A">
        <w:rPr>
          <w:rFonts w:ascii="宋体" w:eastAsia="宋体" w:hAnsi="宋体" w:hint="eastAsia"/>
          <w:b/>
          <w:bCs/>
          <w:sz w:val="28"/>
          <w:szCs w:val="28"/>
        </w:rPr>
        <w:t>调研背景</w:t>
      </w:r>
      <w:bookmarkEnd w:id="1"/>
    </w:p>
    <w:p w14:paraId="168CED31" w14:textId="4108DF08" w:rsidR="00065984" w:rsidRPr="00065984" w:rsidRDefault="00065984" w:rsidP="00065984">
      <w:pPr>
        <w:spacing w:line="360" w:lineRule="auto"/>
        <w:ind w:firstLineChars="200" w:firstLine="420"/>
        <w:rPr>
          <w:rFonts w:asciiTheme="minorEastAsia" w:hAnsiTheme="minorEastAsia" w:cs="Times New Roman"/>
          <w:szCs w:val="21"/>
        </w:rPr>
      </w:pPr>
      <w:r w:rsidRPr="00065984">
        <w:rPr>
          <w:rFonts w:asciiTheme="minorEastAsia" w:hAnsiTheme="minorEastAsia" w:cs="Times New Roman" w:hint="eastAsia"/>
          <w:szCs w:val="21"/>
        </w:rPr>
        <w:t>随着信息技术的飞速发展，司法领域对数据安全、透明度及证据有效性的要求日益提高，传统司法体系在处理复杂数据共享、隐私保护和证据存储等方面面临诸多挑战。区块链技术因其去中心化、防篡改和高透明度等特点，逐渐被认为是解决这些问题的潜在手段。近年来，区块链在金融、医疗、物联网等多个领域的应用已取得显著成效，促使司法系统开始关注其在提高司法效率和信息安全方面的应用前景。</w:t>
      </w:r>
    </w:p>
    <w:p w14:paraId="7FD6CFFC" w14:textId="0BE9296A" w:rsidR="00065984" w:rsidRPr="00065984" w:rsidRDefault="00065984" w:rsidP="00065984">
      <w:pPr>
        <w:spacing w:line="360" w:lineRule="auto"/>
        <w:ind w:firstLineChars="200" w:firstLine="420"/>
        <w:rPr>
          <w:rFonts w:asciiTheme="minorEastAsia" w:hAnsiTheme="minorEastAsia" w:cs="Times New Roman"/>
          <w:szCs w:val="21"/>
        </w:rPr>
      </w:pPr>
      <w:r w:rsidRPr="00065984">
        <w:rPr>
          <w:rFonts w:asciiTheme="minorEastAsia" w:hAnsiTheme="minorEastAsia" w:cs="Times New Roman" w:hint="eastAsia"/>
          <w:szCs w:val="21"/>
        </w:rPr>
        <w:t>为促进区块链在司法领域的广泛应用，最高人民法院于2022年发布了《关于加强区块链司法应用的意见》</w:t>
      </w:r>
      <w:r w:rsidR="007F758D" w:rsidRPr="007F758D">
        <w:rPr>
          <w:rFonts w:asciiTheme="minorEastAsia" w:hAnsiTheme="minorEastAsia" w:cs="Times New Roman" w:hint="eastAsia"/>
          <w:szCs w:val="21"/>
          <w:vertAlign w:val="superscript"/>
        </w:rPr>
        <w:t>[</w:t>
      </w:r>
      <w:r w:rsidR="007F758D" w:rsidRPr="007F758D">
        <w:rPr>
          <w:rFonts w:asciiTheme="minorEastAsia" w:hAnsiTheme="minorEastAsia" w:cs="Times New Roman"/>
          <w:szCs w:val="21"/>
          <w:vertAlign w:val="superscript"/>
        </w:rPr>
        <w:t>1]</w:t>
      </w:r>
      <w:r w:rsidRPr="00065984">
        <w:rPr>
          <w:rFonts w:asciiTheme="minorEastAsia" w:hAnsiTheme="minorEastAsia" w:cs="Times New Roman" w:hint="eastAsia"/>
          <w:szCs w:val="21"/>
        </w:rPr>
        <w:t>，明确指出区块链技术在提升证据链完整性、司法公开性、数据共享安全性等方面的作用。该政策文件不仅肯定了区块链技术在司法实践中的重要地位，还提出了一系列指导性意见，为区块链在司法系统中的落地实施提供了政策支持。</w:t>
      </w:r>
    </w:p>
    <w:p w14:paraId="678DEFFA" w14:textId="6EF5F014" w:rsidR="00065984" w:rsidRPr="00EA62DE" w:rsidRDefault="00065984" w:rsidP="00065984">
      <w:pPr>
        <w:spacing w:line="360" w:lineRule="auto"/>
        <w:ind w:firstLineChars="200" w:firstLine="420"/>
        <w:rPr>
          <w:rFonts w:asciiTheme="minorEastAsia" w:hAnsiTheme="minorEastAsia" w:cs="Times New Roman"/>
          <w:szCs w:val="21"/>
        </w:rPr>
      </w:pPr>
      <w:r w:rsidRPr="00065984">
        <w:rPr>
          <w:rFonts w:asciiTheme="minorEastAsia" w:hAnsiTheme="minorEastAsia" w:cs="Times New Roman" w:hint="eastAsia"/>
          <w:szCs w:val="21"/>
        </w:rPr>
        <w:t>在国家政策的大力推动下，司法领域的数字化转型需求得到显著提升。区块链的分布式账本、智能合约及加密算法等特性，为司法数据的可信共享、专利保护、证据存储等提供了技术基础。同时，区块链在提升司法公开性和案件处理透明度方面也展示了显著优势。为此，深入</w:t>
      </w:r>
      <w:proofErr w:type="gramStart"/>
      <w:r w:rsidRPr="00065984">
        <w:rPr>
          <w:rFonts w:asciiTheme="minorEastAsia" w:hAnsiTheme="minorEastAsia" w:cs="Times New Roman" w:hint="eastAsia"/>
          <w:szCs w:val="21"/>
        </w:rPr>
        <w:t>探讨区</w:t>
      </w:r>
      <w:proofErr w:type="gramEnd"/>
      <w:r w:rsidRPr="00065984">
        <w:rPr>
          <w:rFonts w:asciiTheme="minorEastAsia" w:hAnsiTheme="minorEastAsia" w:cs="Times New Roman" w:hint="eastAsia"/>
          <w:szCs w:val="21"/>
        </w:rPr>
        <w:t>块链在司法领域的应用价值和技术实现路径，不仅对推动智慧司法的发展具有重要意义，也有助于改善公众对司法系统的信任。</w:t>
      </w:r>
    </w:p>
    <w:p w14:paraId="7365E807" w14:textId="0EC5C179" w:rsidR="00EA62DE" w:rsidRDefault="00EA62DE" w:rsidP="00C75827">
      <w:pPr>
        <w:spacing w:line="360" w:lineRule="auto"/>
        <w:outlineLvl w:val="1"/>
        <w:rPr>
          <w:rFonts w:ascii="宋体" w:eastAsia="宋体" w:hAnsi="宋体"/>
          <w:b/>
          <w:bCs/>
          <w:sz w:val="28"/>
          <w:szCs w:val="28"/>
        </w:rPr>
      </w:pPr>
      <w:bookmarkStart w:id="2" w:name="_Toc181480715"/>
      <w:r w:rsidRPr="00006A7A">
        <w:rPr>
          <w:rFonts w:ascii="宋体" w:eastAsia="宋体" w:hAnsi="宋体"/>
          <w:b/>
          <w:bCs/>
          <w:sz w:val="28"/>
          <w:szCs w:val="28"/>
        </w:rPr>
        <w:t xml:space="preserve">1.2 </w:t>
      </w:r>
      <w:r w:rsidRPr="00006A7A">
        <w:rPr>
          <w:rFonts w:ascii="宋体" w:eastAsia="宋体" w:hAnsi="宋体" w:hint="eastAsia"/>
          <w:b/>
          <w:bCs/>
          <w:sz w:val="28"/>
          <w:szCs w:val="28"/>
        </w:rPr>
        <w:t>研究目的</w:t>
      </w:r>
      <w:r w:rsidR="00065984">
        <w:rPr>
          <w:rFonts w:ascii="宋体" w:eastAsia="宋体" w:hAnsi="宋体" w:hint="eastAsia"/>
          <w:b/>
          <w:bCs/>
          <w:sz w:val="28"/>
          <w:szCs w:val="28"/>
        </w:rPr>
        <w:t>与</w:t>
      </w:r>
      <w:r w:rsidR="00595FA2">
        <w:rPr>
          <w:rFonts w:ascii="宋体" w:eastAsia="宋体" w:hAnsi="宋体" w:hint="eastAsia"/>
          <w:b/>
          <w:bCs/>
          <w:sz w:val="28"/>
          <w:szCs w:val="28"/>
        </w:rPr>
        <w:t>问题</w:t>
      </w:r>
      <w:bookmarkEnd w:id="2"/>
    </w:p>
    <w:p w14:paraId="539BFFC5" w14:textId="41DAAC3F" w:rsidR="00065984" w:rsidRPr="00065984" w:rsidRDefault="00065984" w:rsidP="00065984">
      <w:pPr>
        <w:spacing w:line="360" w:lineRule="auto"/>
        <w:ind w:firstLineChars="200" w:firstLine="420"/>
        <w:rPr>
          <w:rFonts w:ascii="宋体" w:eastAsia="宋体" w:hAnsi="宋体"/>
          <w:szCs w:val="21"/>
        </w:rPr>
      </w:pPr>
      <w:r w:rsidRPr="00065984">
        <w:rPr>
          <w:rFonts w:ascii="宋体" w:eastAsia="宋体" w:hAnsi="宋体" w:hint="eastAsia"/>
          <w:szCs w:val="21"/>
        </w:rPr>
        <w:lastRenderedPageBreak/>
        <w:t>本调研旨在</w:t>
      </w:r>
      <w:proofErr w:type="gramStart"/>
      <w:r w:rsidRPr="00065984">
        <w:rPr>
          <w:rFonts w:ascii="宋体" w:eastAsia="宋体" w:hAnsi="宋体" w:hint="eastAsia"/>
          <w:szCs w:val="21"/>
        </w:rPr>
        <w:t>探讨区</w:t>
      </w:r>
      <w:proofErr w:type="gramEnd"/>
      <w:r w:rsidRPr="00065984">
        <w:rPr>
          <w:rFonts w:ascii="宋体" w:eastAsia="宋体" w:hAnsi="宋体" w:hint="eastAsia"/>
          <w:szCs w:val="21"/>
        </w:rPr>
        <w:t>块链技术在司法领域的应用价值，分析其在专利保护、司法数据共享、证据存储及智能合约等方面的可行性及应用效果。研究核心问题包括：区块链技术如何提升司法公开性与透明度、保障数据隐私和安全、确保证据链的完整性，以及其在智慧法院建设中的实际应用潜力与推广前景。</w:t>
      </w:r>
    </w:p>
    <w:p w14:paraId="0154FC09" w14:textId="3B54FA75" w:rsidR="00EA62DE" w:rsidRDefault="00EA62DE" w:rsidP="00C75827">
      <w:pPr>
        <w:spacing w:line="360" w:lineRule="auto"/>
        <w:outlineLvl w:val="1"/>
        <w:rPr>
          <w:rFonts w:ascii="宋体" w:eastAsia="宋体" w:hAnsi="宋体"/>
          <w:b/>
          <w:bCs/>
          <w:sz w:val="28"/>
          <w:szCs w:val="28"/>
        </w:rPr>
      </w:pPr>
      <w:bookmarkStart w:id="3" w:name="_Toc181480716"/>
      <w:r w:rsidRPr="00006A7A">
        <w:rPr>
          <w:rFonts w:ascii="宋体" w:eastAsia="宋体" w:hAnsi="宋体"/>
          <w:b/>
          <w:bCs/>
          <w:sz w:val="28"/>
          <w:szCs w:val="28"/>
        </w:rPr>
        <w:t>1.</w:t>
      </w:r>
      <w:r w:rsidR="00065984">
        <w:rPr>
          <w:rFonts w:ascii="宋体" w:eastAsia="宋体" w:hAnsi="宋体"/>
          <w:b/>
          <w:bCs/>
          <w:sz w:val="28"/>
          <w:szCs w:val="28"/>
        </w:rPr>
        <w:t>3</w:t>
      </w:r>
      <w:r w:rsidRPr="00006A7A">
        <w:rPr>
          <w:rFonts w:ascii="宋体" w:eastAsia="宋体" w:hAnsi="宋体"/>
          <w:b/>
          <w:bCs/>
          <w:sz w:val="28"/>
          <w:szCs w:val="28"/>
        </w:rPr>
        <w:t xml:space="preserve"> </w:t>
      </w:r>
      <w:r w:rsidRPr="00006A7A">
        <w:rPr>
          <w:rFonts w:ascii="宋体" w:eastAsia="宋体" w:hAnsi="宋体" w:hint="eastAsia"/>
          <w:b/>
          <w:bCs/>
          <w:sz w:val="28"/>
          <w:szCs w:val="28"/>
        </w:rPr>
        <w:t>调研方法</w:t>
      </w:r>
      <w:bookmarkEnd w:id="3"/>
    </w:p>
    <w:p w14:paraId="461934F1" w14:textId="1BAF841B" w:rsidR="00065984" w:rsidRPr="00065984" w:rsidRDefault="00065984" w:rsidP="00065984">
      <w:pPr>
        <w:spacing w:line="360" w:lineRule="auto"/>
        <w:ind w:firstLineChars="200" w:firstLine="420"/>
        <w:rPr>
          <w:rFonts w:ascii="宋体" w:eastAsia="宋体" w:hAnsi="宋体"/>
          <w:szCs w:val="21"/>
        </w:rPr>
      </w:pPr>
      <w:r w:rsidRPr="00065984">
        <w:rPr>
          <w:rFonts w:ascii="宋体" w:eastAsia="宋体" w:hAnsi="宋体" w:hint="eastAsia"/>
          <w:szCs w:val="21"/>
        </w:rPr>
        <w:t>本调研采用文献分析与案例研究相结合的方法。首先，通过收集和分析国内外关于区块链在司法领域的学术论文和政策文件，系统梳理区块链在专利保护、数据共享、证据存储和智能合约等方面的理论基础和技术发展现状。其次，通过实际应用案例的研究，</w:t>
      </w:r>
      <w:proofErr w:type="gramStart"/>
      <w:r w:rsidRPr="00065984">
        <w:rPr>
          <w:rFonts w:ascii="宋体" w:eastAsia="宋体" w:hAnsi="宋体" w:hint="eastAsia"/>
          <w:szCs w:val="21"/>
        </w:rPr>
        <w:t>考察区</w:t>
      </w:r>
      <w:proofErr w:type="gramEnd"/>
      <w:r w:rsidRPr="00065984">
        <w:rPr>
          <w:rFonts w:ascii="宋体" w:eastAsia="宋体" w:hAnsi="宋体" w:hint="eastAsia"/>
          <w:szCs w:val="21"/>
        </w:rPr>
        <w:t>块链在不同司法应用场景中的效果与可行性，分析其优势与挑战。此外，结合《最高人民法院关于加强区块链司法应用的意见》等政策文件，</w:t>
      </w:r>
      <w:proofErr w:type="gramStart"/>
      <w:r w:rsidRPr="00065984">
        <w:rPr>
          <w:rFonts w:ascii="宋体" w:eastAsia="宋体" w:hAnsi="宋体" w:hint="eastAsia"/>
          <w:szCs w:val="21"/>
        </w:rPr>
        <w:t>评估区</w:t>
      </w:r>
      <w:proofErr w:type="gramEnd"/>
      <w:r w:rsidRPr="00065984">
        <w:rPr>
          <w:rFonts w:ascii="宋体" w:eastAsia="宋体" w:hAnsi="宋体" w:hint="eastAsia"/>
          <w:szCs w:val="21"/>
        </w:rPr>
        <w:t>块链技术在智慧法院建设中的政策支持及推广潜力。</w:t>
      </w:r>
    </w:p>
    <w:p w14:paraId="0E4014FC" w14:textId="376BC81E" w:rsidR="00EA62DE" w:rsidRDefault="00EA62DE" w:rsidP="00C75827">
      <w:pPr>
        <w:spacing w:line="360" w:lineRule="auto"/>
        <w:outlineLvl w:val="1"/>
        <w:rPr>
          <w:rFonts w:ascii="宋体" w:eastAsia="宋体" w:hAnsi="宋体"/>
          <w:b/>
          <w:bCs/>
          <w:sz w:val="28"/>
          <w:szCs w:val="28"/>
        </w:rPr>
      </w:pPr>
      <w:bookmarkStart w:id="4" w:name="_Toc181480717"/>
      <w:r w:rsidRPr="00006A7A">
        <w:rPr>
          <w:rFonts w:ascii="宋体" w:eastAsia="宋体" w:hAnsi="宋体" w:hint="eastAsia"/>
          <w:b/>
          <w:bCs/>
          <w:sz w:val="28"/>
          <w:szCs w:val="28"/>
        </w:rPr>
        <w:t>1</w:t>
      </w:r>
      <w:r w:rsidRPr="00006A7A">
        <w:rPr>
          <w:rFonts w:ascii="宋体" w:eastAsia="宋体" w:hAnsi="宋体"/>
          <w:b/>
          <w:bCs/>
          <w:sz w:val="28"/>
          <w:szCs w:val="28"/>
        </w:rPr>
        <w:t>.</w:t>
      </w:r>
      <w:r w:rsidR="00065984">
        <w:rPr>
          <w:rFonts w:ascii="宋体" w:eastAsia="宋体" w:hAnsi="宋体"/>
          <w:b/>
          <w:bCs/>
          <w:sz w:val="28"/>
          <w:szCs w:val="28"/>
        </w:rPr>
        <w:t>4</w:t>
      </w:r>
      <w:r w:rsidRPr="00006A7A">
        <w:rPr>
          <w:rFonts w:ascii="宋体" w:eastAsia="宋体" w:hAnsi="宋体"/>
          <w:b/>
          <w:bCs/>
          <w:sz w:val="28"/>
          <w:szCs w:val="28"/>
        </w:rPr>
        <w:t xml:space="preserve"> </w:t>
      </w:r>
      <w:r w:rsidRPr="00006A7A">
        <w:rPr>
          <w:rFonts w:ascii="宋体" w:eastAsia="宋体" w:hAnsi="宋体" w:hint="eastAsia"/>
          <w:b/>
          <w:bCs/>
          <w:sz w:val="28"/>
          <w:szCs w:val="28"/>
        </w:rPr>
        <w:t>报告结构</w:t>
      </w:r>
      <w:bookmarkEnd w:id="4"/>
    </w:p>
    <w:p w14:paraId="10D46E2F" w14:textId="3392C738" w:rsidR="00065984" w:rsidRPr="00065984" w:rsidRDefault="00065984" w:rsidP="00065984">
      <w:pPr>
        <w:spacing w:line="360" w:lineRule="auto"/>
        <w:ind w:firstLineChars="200" w:firstLine="420"/>
        <w:rPr>
          <w:rFonts w:ascii="宋体" w:eastAsia="宋体" w:hAnsi="宋体"/>
          <w:szCs w:val="21"/>
        </w:rPr>
      </w:pPr>
      <w:r w:rsidRPr="00065984">
        <w:rPr>
          <w:rFonts w:ascii="宋体" w:eastAsia="宋体" w:hAnsi="宋体" w:hint="eastAsia"/>
          <w:szCs w:val="21"/>
        </w:rPr>
        <w:t>本报告共分为五个部分：</w:t>
      </w:r>
    </w:p>
    <w:p w14:paraId="7DB8F46F" w14:textId="77777777" w:rsidR="00065984" w:rsidRPr="00065984" w:rsidRDefault="00065984" w:rsidP="00065984">
      <w:pPr>
        <w:spacing w:line="360" w:lineRule="auto"/>
        <w:ind w:firstLineChars="200" w:firstLine="422"/>
        <w:rPr>
          <w:rFonts w:ascii="宋体" w:eastAsia="宋体" w:hAnsi="宋体"/>
          <w:szCs w:val="21"/>
        </w:rPr>
      </w:pPr>
      <w:r w:rsidRPr="00065984">
        <w:rPr>
          <w:rFonts w:ascii="宋体" w:eastAsia="宋体" w:hAnsi="宋体" w:hint="eastAsia"/>
          <w:b/>
          <w:bCs/>
          <w:szCs w:val="21"/>
        </w:rPr>
        <w:t>第一部分：引言。</w:t>
      </w:r>
      <w:r w:rsidRPr="00065984">
        <w:rPr>
          <w:rFonts w:ascii="宋体" w:eastAsia="宋体" w:hAnsi="宋体" w:hint="eastAsia"/>
          <w:szCs w:val="21"/>
        </w:rPr>
        <w:t>介绍调研背景、研究目的、关键问题、调研方法及报告结构，提供本报告的整体框架。</w:t>
      </w:r>
    </w:p>
    <w:p w14:paraId="28FEDE35" w14:textId="77777777" w:rsidR="00065984" w:rsidRPr="00065984" w:rsidRDefault="00065984" w:rsidP="00065984">
      <w:pPr>
        <w:spacing w:line="360" w:lineRule="auto"/>
        <w:ind w:firstLineChars="200" w:firstLine="422"/>
        <w:rPr>
          <w:rFonts w:ascii="宋体" w:eastAsia="宋体" w:hAnsi="宋体"/>
          <w:szCs w:val="21"/>
        </w:rPr>
      </w:pPr>
      <w:r w:rsidRPr="00065984">
        <w:rPr>
          <w:rFonts w:ascii="宋体" w:eastAsia="宋体" w:hAnsi="宋体" w:hint="eastAsia"/>
          <w:b/>
          <w:bCs/>
          <w:szCs w:val="21"/>
        </w:rPr>
        <w:t>第二部分：文献调研。</w:t>
      </w:r>
      <w:r w:rsidRPr="00065984">
        <w:rPr>
          <w:rFonts w:ascii="宋体" w:eastAsia="宋体" w:hAnsi="宋体" w:hint="eastAsia"/>
          <w:szCs w:val="21"/>
        </w:rPr>
        <w:t>系统分析区块链在司法领域的理论研究，包括专利保护、隐私计算、数据共享、电子证据存储和司法透明等方面的探索，重点解析相关文献的技术解决方案与应用价值。</w:t>
      </w:r>
    </w:p>
    <w:p w14:paraId="031E9EC4" w14:textId="77777777" w:rsidR="00065984" w:rsidRPr="00065984" w:rsidRDefault="00065984" w:rsidP="00065984">
      <w:pPr>
        <w:spacing w:line="360" w:lineRule="auto"/>
        <w:ind w:firstLineChars="200" w:firstLine="422"/>
        <w:rPr>
          <w:rFonts w:ascii="宋体" w:eastAsia="宋体" w:hAnsi="宋体"/>
          <w:szCs w:val="21"/>
        </w:rPr>
      </w:pPr>
      <w:r w:rsidRPr="00065984">
        <w:rPr>
          <w:rFonts w:ascii="宋体" w:eastAsia="宋体" w:hAnsi="宋体" w:hint="eastAsia"/>
          <w:b/>
          <w:bCs/>
          <w:szCs w:val="21"/>
        </w:rPr>
        <w:t>第三部分：项目调研。</w:t>
      </w:r>
      <w:r w:rsidRPr="00065984">
        <w:rPr>
          <w:rFonts w:ascii="宋体" w:eastAsia="宋体" w:hAnsi="宋体" w:hint="eastAsia"/>
          <w:szCs w:val="21"/>
        </w:rPr>
        <w:t>基于真实应用案例，深入</w:t>
      </w:r>
      <w:proofErr w:type="gramStart"/>
      <w:r w:rsidRPr="00065984">
        <w:rPr>
          <w:rFonts w:ascii="宋体" w:eastAsia="宋体" w:hAnsi="宋体" w:hint="eastAsia"/>
          <w:szCs w:val="21"/>
        </w:rPr>
        <w:t>探讨区</w:t>
      </w:r>
      <w:proofErr w:type="gramEnd"/>
      <w:r w:rsidRPr="00065984">
        <w:rPr>
          <w:rFonts w:ascii="宋体" w:eastAsia="宋体" w:hAnsi="宋体" w:hint="eastAsia"/>
          <w:szCs w:val="21"/>
        </w:rPr>
        <w:t>块链在证据存储、专利保护、司法透明和智能合约等司法场景中的实际应用成效与难点。</w:t>
      </w:r>
    </w:p>
    <w:p w14:paraId="286F5584" w14:textId="77777777" w:rsidR="00065984" w:rsidRPr="00065984" w:rsidRDefault="00065984" w:rsidP="00065984">
      <w:pPr>
        <w:spacing w:line="360" w:lineRule="auto"/>
        <w:ind w:firstLineChars="200" w:firstLine="422"/>
        <w:rPr>
          <w:rFonts w:ascii="宋体" w:eastAsia="宋体" w:hAnsi="宋体"/>
          <w:szCs w:val="21"/>
        </w:rPr>
      </w:pPr>
      <w:r w:rsidRPr="00065984">
        <w:rPr>
          <w:rFonts w:ascii="宋体" w:eastAsia="宋体" w:hAnsi="宋体" w:hint="eastAsia"/>
          <w:b/>
          <w:bCs/>
          <w:szCs w:val="21"/>
        </w:rPr>
        <w:t>第四部分：调研分析。</w:t>
      </w:r>
      <w:r w:rsidRPr="00065984">
        <w:rPr>
          <w:rFonts w:ascii="宋体" w:eastAsia="宋体" w:hAnsi="宋体" w:hint="eastAsia"/>
          <w:szCs w:val="21"/>
        </w:rPr>
        <w:t>综合文献与项目案例，</w:t>
      </w:r>
      <w:proofErr w:type="gramStart"/>
      <w:r w:rsidRPr="00065984">
        <w:rPr>
          <w:rFonts w:ascii="宋体" w:eastAsia="宋体" w:hAnsi="宋体" w:hint="eastAsia"/>
          <w:szCs w:val="21"/>
        </w:rPr>
        <w:t>评估区</w:t>
      </w:r>
      <w:proofErr w:type="gramEnd"/>
      <w:r w:rsidRPr="00065984">
        <w:rPr>
          <w:rFonts w:ascii="宋体" w:eastAsia="宋体" w:hAnsi="宋体" w:hint="eastAsia"/>
          <w:szCs w:val="21"/>
        </w:rPr>
        <w:t>块链技术在司法领域的可行性、安全性、隐私保护、应用效果、风险和推广潜力，提出改进建议与未来研究方向。</w:t>
      </w:r>
    </w:p>
    <w:p w14:paraId="3CE8E53D" w14:textId="2702DADB" w:rsidR="00065984" w:rsidRPr="00006A7A" w:rsidRDefault="00065984" w:rsidP="00065984">
      <w:pPr>
        <w:spacing w:line="360" w:lineRule="auto"/>
        <w:ind w:firstLineChars="200" w:firstLine="422"/>
        <w:rPr>
          <w:rFonts w:ascii="宋体" w:eastAsia="宋体" w:hAnsi="宋体"/>
          <w:b/>
          <w:bCs/>
          <w:sz w:val="28"/>
          <w:szCs w:val="28"/>
        </w:rPr>
      </w:pPr>
      <w:r w:rsidRPr="00065984">
        <w:rPr>
          <w:rFonts w:ascii="宋体" w:eastAsia="宋体" w:hAnsi="宋体" w:hint="eastAsia"/>
          <w:b/>
          <w:bCs/>
          <w:szCs w:val="21"/>
        </w:rPr>
        <w:t>第五部分：调研结论。</w:t>
      </w:r>
      <w:proofErr w:type="gramStart"/>
      <w:r w:rsidRPr="00065984">
        <w:rPr>
          <w:rFonts w:ascii="宋体" w:eastAsia="宋体" w:hAnsi="宋体" w:hint="eastAsia"/>
          <w:szCs w:val="21"/>
        </w:rPr>
        <w:t>总结区</w:t>
      </w:r>
      <w:proofErr w:type="gramEnd"/>
      <w:r w:rsidRPr="00065984">
        <w:rPr>
          <w:rFonts w:ascii="宋体" w:eastAsia="宋体" w:hAnsi="宋体" w:hint="eastAsia"/>
          <w:szCs w:val="21"/>
        </w:rPr>
        <w:t>块链在司法领域的应用前景，并就技术发展与政策支持提出建议。</w:t>
      </w:r>
    </w:p>
    <w:p w14:paraId="2165A128" w14:textId="13688400" w:rsidR="00EA62DE" w:rsidRPr="00EA62DE" w:rsidRDefault="00EA62DE" w:rsidP="00C75827">
      <w:pPr>
        <w:spacing w:line="360" w:lineRule="auto"/>
        <w:outlineLvl w:val="0"/>
        <w:rPr>
          <w:rFonts w:ascii="宋体" w:eastAsia="宋体" w:hAnsi="宋体"/>
          <w:b/>
          <w:bCs/>
          <w:sz w:val="30"/>
          <w:szCs w:val="30"/>
        </w:rPr>
      </w:pPr>
      <w:bookmarkStart w:id="5" w:name="_Toc181480718"/>
      <w:r>
        <w:rPr>
          <w:rFonts w:ascii="宋体" w:eastAsia="宋体" w:hAnsi="宋体" w:hint="eastAsia"/>
          <w:b/>
          <w:bCs/>
          <w:sz w:val="30"/>
          <w:szCs w:val="30"/>
        </w:rPr>
        <w:t>2</w:t>
      </w:r>
      <w:r>
        <w:rPr>
          <w:rFonts w:ascii="宋体" w:eastAsia="宋体" w:hAnsi="宋体"/>
          <w:b/>
          <w:bCs/>
          <w:sz w:val="30"/>
          <w:szCs w:val="30"/>
        </w:rPr>
        <w:t xml:space="preserve"> </w:t>
      </w:r>
      <w:r w:rsidRPr="00EA62DE">
        <w:rPr>
          <w:rFonts w:ascii="宋体" w:eastAsia="宋体" w:hAnsi="宋体" w:hint="eastAsia"/>
          <w:b/>
          <w:bCs/>
          <w:sz w:val="30"/>
          <w:szCs w:val="30"/>
        </w:rPr>
        <w:t>文献调研：区块链在司法领域的理论探索</w:t>
      </w:r>
      <w:bookmarkEnd w:id="5"/>
    </w:p>
    <w:p w14:paraId="423925F2" w14:textId="74CAD10F" w:rsidR="00EA62DE" w:rsidRPr="00006A7A" w:rsidRDefault="00EA62DE" w:rsidP="00C75827">
      <w:pPr>
        <w:spacing w:line="360" w:lineRule="auto"/>
        <w:outlineLvl w:val="1"/>
        <w:rPr>
          <w:rFonts w:ascii="宋体" w:eastAsia="宋体" w:hAnsi="宋体"/>
          <w:b/>
          <w:bCs/>
          <w:sz w:val="28"/>
          <w:szCs w:val="28"/>
        </w:rPr>
      </w:pPr>
      <w:bookmarkStart w:id="6" w:name="_Toc181480719"/>
      <w:r w:rsidRPr="00006A7A">
        <w:rPr>
          <w:rFonts w:ascii="宋体" w:eastAsia="宋体" w:hAnsi="宋体"/>
          <w:b/>
          <w:bCs/>
          <w:sz w:val="28"/>
          <w:szCs w:val="28"/>
        </w:rPr>
        <w:t xml:space="preserve">2.1 </w:t>
      </w:r>
      <w:r w:rsidR="006D3752">
        <w:rPr>
          <w:rFonts w:ascii="宋体" w:eastAsia="宋体" w:hAnsi="宋体" w:hint="eastAsia"/>
          <w:b/>
          <w:bCs/>
          <w:sz w:val="28"/>
          <w:szCs w:val="28"/>
        </w:rPr>
        <w:t>《</w:t>
      </w:r>
      <w:r w:rsidRPr="00006A7A">
        <w:rPr>
          <w:rFonts w:ascii="宋体" w:eastAsia="宋体" w:hAnsi="宋体" w:hint="eastAsia"/>
          <w:b/>
          <w:bCs/>
          <w:sz w:val="28"/>
          <w:szCs w:val="28"/>
        </w:rPr>
        <w:t>基于区块链技术的专利保护与交易系统</w:t>
      </w:r>
      <w:r w:rsidR="006D3752">
        <w:rPr>
          <w:rFonts w:ascii="宋体" w:eastAsia="宋体" w:hAnsi="宋体" w:hint="eastAsia"/>
          <w:b/>
          <w:bCs/>
          <w:sz w:val="28"/>
          <w:szCs w:val="28"/>
        </w:rPr>
        <w:t>》</w:t>
      </w:r>
      <w:bookmarkEnd w:id="6"/>
    </w:p>
    <w:p w14:paraId="72CC4BB0" w14:textId="0FECBD12" w:rsidR="00006A7A" w:rsidRPr="00006A7A" w:rsidRDefault="00006A7A" w:rsidP="00C75827">
      <w:pPr>
        <w:spacing w:line="360" w:lineRule="auto"/>
        <w:outlineLvl w:val="2"/>
        <w:rPr>
          <w:rFonts w:ascii="宋体" w:eastAsia="宋体" w:hAnsi="宋体"/>
          <w:b/>
          <w:bCs/>
          <w:sz w:val="24"/>
          <w:szCs w:val="24"/>
        </w:rPr>
      </w:pPr>
      <w:bookmarkStart w:id="7" w:name="_Toc181480720"/>
      <w:r w:rsidRPr="00006A7A">
        <w:rPr>
          <w:rFonts w:ascii="宋体" w:eastAsia="宋体" w:hAnsi="宋体" w:hint="eastAsia"/>
          <w:b/>
          <w:bCs/>
          <w:sz w:val="24"/>
          <w:szCs w:val="24"/>
        </w:rPr>
        <w:t>2.1.1 研究背景与系统架构</w:t>
      </w:r>
      <w:bookmarkEnd w:id="7"/>
    </w:p>
    <w:p w14:paraId="0D499ADE" w14:textId="7C8F6D78" w:rsidR="0039521D" w:rsidRDefault="0039521D" w:rsidP="0039521D">
      <w:pPr>
        <w:spacing w:line="360" w:lineRule="auto"/>
        <w:ind w:firstLineChars="200" w:firstLine="420"/>
        <w:rPr>
          <w:rFonts w:ascii="宋体" w:eastAsia="宋体" w:hAnsi="宋体"/>
          <w:szCs w:val="21"/>
        </w:rPr>
      </w:pPr>
      <w:r w:rsidRPr="0039521D">
        <w:rPr>
          <w:rFonts w:ascii="宋体" w:eastAsia="宋体" w:hAnsi="宋体" w:hint="eastAsia"/>
          <w:szCs w:val="21"/>
        </w:rPr>
        <w:t>在《基于区块链技术的专利保护与交易系统》</w:t>
      </w:r>
      <w:r w:rsidR="007F758D" w:rsidRPr="007F758D">
        <w:rPr>
          <w:rFonts w:ascii="宋体" w:eastAsia="宋体" w:hAnsi="宋体" w:hint="eastAsia"/>
          <w:szCs w:val="21"/>
          <w:vertAlign w:val="superscript"/>
        </w:rPr>
        <w:t>[</w:t>
      </w:r>
      <w:r w:rsidR="007F758D" w:rsidRPr="007F758D">
        <w:rPr>
          <w:rFonts w:ascii="宋体" w:eastAsia="宋体" w:hAnsi="宋体"/>
          <w:szCs w:val="21"/>
          <w:vertAlign w:val="superscript"/>
        </w:rPr>
        <w:t>2]</w:t>
      </w:r>
      <w:r w:rsidRPr="0039521D">
        <w:rPr>
          <w:rFonts w:ascii="宋体" w:eastAsia="宋体" w:hAnsi="宋体" w:hint="eastAsia"/>
          <w:szCs w:val="21"/>
        </w:rPr>
        <w:t>中，研究指出，传统专利保护和交易系</w:t>
      </w:r>
      <w:r w:rsidRPr="0039521D">
        <w:rPr>
          <w:rFonts w:ascii="宋体" w:eastAsia="宋体" w:hAnsi="宋体" w:hint="eastAsia"/>
          <w:szCs w:val="21"/>
        </w:rPr>
        <w:lastRenderedPageBreak/>
        <w:t>统依赖中心化机构，导致数据在存证、共享和交易过程中易于篡改或伪造，无法保障专利数据的真实性与完整性。此外，专利数据利用和共享缺乏可靠的平台，致使纠纷频发，增加了司法系统的负担。因此，区块链技术的去中心化、不可篡改和智能合约特性成为解决此类问题的理想选择。</w:t>
      </w:r>
    </w:p>
    <w:p w14:paraId="11B05CCA" w14:textId="3362DA3A" w:rsidR="0039521D" w:rsidRDefault="0039521D" w:rsidP="0039521D">
      <w:pPr>
        <w:spacing w:line="360" w:lineRule="auto"/>
        <w:ind w:firstLineChars="200" w:firstLine="420"/>
        <w:rPr>
          <w:rFonts w:ascii="宋体" w:eastAsia="宋体" w:hAnsi="宋体"/>
          <w:szCs w:val="21"/>
        </w:rPr>
      </w:pPr>
      <w:r w:rsidRPr="0039521D">
        <w:rPr>
          <w:rFonts w:ascii="宋体" w:eastAsia="宋体" w:hAnsi="宋体" w:hint="eastAsia"/>
          <w:szCs w:val="21"/>
        </w:rPr>
        <w:t>基于此，研究构建了专利保护与交易的区块链系统，该系统基于Hyperledger Fabric平台，通过视图层、API接口层、应用层、智能合约层、区块链服务层和数据层的分层设计来提升系统整体的安全性和高效性，从而保证专利数据在多个节点间分布存储和验证，增强了专利信息的不可篡改性和安全性。</w:t>
      </w:r>
    </w:p>
    <w:p w14:paraId="2280A357" w14:textId="29E690B1" w:rsidR="00006A7A" w:rsidRPr="00006A7A" w:rsidRDefault="00006A7A" w:rsidP="00C75827">
      <w:pPr>
        <w:spacing w:line="360" w:lineRule="auto"/>
        <w:outlineLvl w:val="2"/>
        <w:rPr>
          <w:rFonts w:ascii="宋体" w:eastAsia="宋体" w:hAnsi="宋体"/>
          <w:b/>
          <w:bCs/>
          <w:sz w:val="24"/>
          <w:szCs w:val="24"/>
        </w:rPr>
      </w:pPr>
      <w:bookmarkStart w:id="8" w:name="_Toc181480721"/>
      <w:r w:rsidRPr="00006A7A">
        <w:rPr>
          <w:rFonts w:ascii="宋体" w:eastAsia="宋体" w:hAnsi="宋体" w:hint="eastAsia"/>
          <w:b/>
          <w:bCs/>
          <w:sz w:val="24"/>
          <w:szCs w:val="24"/>
        </w:rPr>
        <w:t>2.1.2 技术解决方案及其可行性</w:t>
      </w:r>
      <w:bookmarkEnd w:id="8"/>
    </w:p>
    <w:p w14:paraId="151E6DA8" w14:textId="77777777" w:rsidR="0039521D" w:rsidRDefault="0039521D" w:rsidP="0039521D">
      <w:pPr>
        <w:spacing w:line="360" w:lineRule="auto"/>
        <w:ind w:firstLineChars="200" w:firstLine="420"/>
        <w:rPr>
          <w:rFonts w:ascii="宋体" w:eastAsia="宋体" w:hAnsi="宋体"/>
          <w:szCs w:val="21"/>
        </w:rPr>
      </w:pPr>
      <w:r w:rsidRPr="0039521D">
        <w:rPr>
          <w:rFonts w:ascii="宋体" w:eastAsia="宋体" w:hAnsi="宋体" w:hint="eastAsia"/>
          <w:szCs w:val="21"/>
        </w:rPr>
        <w:t>为了实现这一系统，研究引入了两项关键技术。首先是SVH-PBFT共识机制，它针对传统拜占庭容错算法（PBFT）在节点数量增加时通信复杂度高的问题，通过状态评估和副节点候补机制来提升系统效率。此方案将节点分为主节点、副主节点和从节点，通过状态评估机制强化主节点的可靠性，同时减少视图切换的通信成本。</w:t>
      </w:r>
    </w:p>
    <w:p w14:paraId="45D9630E" w14:textId="78B47FFD" w:rsidR="0039521D" w:rsidRDefault="0039521D" w:rsidP="0039521D">
      <w:pPr>
        <w:spacing w:line="360" w:lineRule="auto"/>
        <w:ind w:firstLineChars="200" w:firstLine="420"/>
        <w:rPr>
          <w:rFonts w:ascii="宋体" w:eastAsia="宋体" w:hAnsi="宋体"/>
          <w:szCs w:val="21"/>
        </w:rPr>
      </w:pPr>
      <w:r w:rsidRPr="0039521D">
        <w:rPr>
          <w:rFonts w:ascii="宋体" w:eastAsia="宋体" w:hAnsi="宋体" w:hint="eastAsia"/>
          <w:szCs w:val="21"/>
        </w:rPr>
        <w:t>为了优化节点分组效率，该方案引入虚拟节点的哈希环算法，使每个分组的副主节点负责组内的共识过程，显著降低了整体通信复杂度。实验表明，SVH-PBF</w:t>
      </w:r>
      <w:r>
        <w:rPr>
          <w:rFonts w:ascii="宋体" w:eastAsia="宋体" w:hAnsi="宋体"/>
          <w:szCs w:val="21"/>
        </w:rPr>
        <w:t>T</w:t>
      </w:r>
      <w:r w:rsidRPr="0039521D">
        <w:rPr>
          <w:rFonts w:ascii="宋体" w:eastAsia="宋体" w:hAnsi="宋体" w:hint="eastAsia"/>
          <w:szCs w:val="21"/>
        </w:rPr>
        <w:t>在通信效率和延迟控制方面优于传统PBFT，并能在高并发场景中提供更高的系统吞吐量。</w:t>
      </w:r>
    </w:p>
    <w:p w14:paraId="3F9F179A" w14:textId="44BACCC0" w:rsidR="0039521D" w:rsidRPr="0039521D" w:rsidRDefault="0039521D" w:rsidP="0039521D">
      <w:pPr>
        <w:spacing w:line="360" w:lineRule="auto"/>
        <w:ind w:firstLineChars="200" w:firstLine="420"/>
        <w:rPr>
          <w:rFonts w:ascii="宋体" w:eastAsia="宋体" w:hAnsi="宋体"/>
          <w:szCs w:val="21"/>
        </w:rPr>
      </w:pPr>
      <w:r w:rsidRPr="0039521D">
        <w:rPr>
          <w:rFonts w:ascii="宋体" w:eastAsia="宋体" w:hAnsi="宋体" w:hint="eastAsia"/>
          <w:szCs w:val="21"/>
        </w:rPr>
        <w:t>针对专利交易中的身份隐私保护问题，系统设计了TPPS-RS环签名方案。传统固定大小环签名在高并发情况下性能不足，而TPPS-RS方案通过灰色预测模型动态调整环大小，以平衡签名效率和隐私保护。此方案不仅有效地保护了交易双方的身份隐私，还在专利交易高峰期内大幅提高了签名速度，优化了系统的计算和存储效率。实验数据验证了该方案在提升签名效率、减少签名延迟和缩小签名文件大小方面的优势，使得系统在处理专利交易时能够兼顾高效性与隐私性。</w:t>
      </w:r>
    </w:p>
    <w:p w14:paraId="64E1BD99" w14:textId="2FF0D99F" w:rsidR="00006A7A" w:rsidRPr="00EA62DE" w:rsidRDefault="00006A7A" w:rsidP="00C75827">
      <w:pPr>
        <w:spacing w:line="360" w:lineRule="auto"/>
        <w:outlineLvl w:val="2"/>
        <w:rPr>
          <w:rFonts w:ascii="宋体" w:eastAsia="宋体" w:hAnsi="宋体"/>
          <w:b/>
          <w:bCs/>
          <w:sz w:val="24"/>
          <w:szCs w:val="24"/>
        </w:rPr>
      </w:pPr>
      <w:bookmarkStart w:id="9" w:name="_Toc181480722"/>
      <w:r w:rsidRPr="00006A7A">
        <w:rPr>
          <w:rFonts w:ascii="宋体" w:eastAsia="宋体" w:hAnsi="宋体" w:hint="eastAsia"/>
          <w:b/>
          <w:bCs/>
          <w:sz w:val="24"/>
          <w:szCs w:val="24"/>
        </w:rPr>
        <w:t>2.1.3 实际应用价值评估</w:t>
      </w:r>
      <w:bookmarkEnd w:id="9"/>
    </w:p>
    <w:p w14:paraId="1222EDF7" w14:textId="2884A7F1" w:rsidR="0039521D" w:rsidRDefault="0039521D" w:rsidP="0039521D">
      <w:pPr>
        <w:spacing w:line="360" w:lineRule="auto"/>
        <w:ind w:firstLineChars="200" w:firstLine="420"/>
        <w:rPr>
          <w:rFonts w:ascii="宋体" w:eastAsia="宋体" w:hAnsi="宋体"/>
          <w:szCs w:val="21"/>
        </w:rPr>
      </w:pPr>
      <w:r w:rsidRPr="0039521D">
        <w:rPr>
          <w:rFonts w:ascii="宋体" w:eastAsia="宋体" w:hAnsi="宋体" w:hint="eastAsia"/>
          <w:szCs w:val="21"/>
        </w:rPr>
        <w:t>该系统的实验结果表明，其在专利保护和交易场景中的应用具有良好的可行性和实际价值。SVH-PBFT共识机制显著降低了通信复杂度，优化了网络性能，使系统在高并发条件下能够实现低延迟和高吞吐量。而TPPS-RS环签名方案则在保护隐私的同时保证了高效的交易处理。该系统的设计通过区块链的不可篡改性来确保专利信息的真实性和完整性，使专利局、审查员和用户之间的数据共享更加可信、透明，为专利领域提供了一种可行、可靠的智能化解决方案，有助于实现专利管理的去中心化和高效化。</w:t>
      </w:r>
    </w:p>
    <w:p w14:paraId="6B861118" w14:textId="5431B614" w:rsidR="00EA62DE" w:rsidRPr="00006A7A" w:rsidRDefault="00EA62DE" w:rsidP="00C75827">
      <w:pPr>
        <w:spacing w:line="360" w:lineRule="auto"/>
        <w:outlineLvl w:val="1"/>
        <w:rPr>
          <w:rFonts w:ascii="宋体" w:eastAsia="宋体" w:hAnsi="宋体"/>
          <w:b/>
          <w:bCs/>
          <w:sz w:val="28"/>
          <w:szCs w:val="28"/>
        </w:rPr>
      </w:pPr>
      <w:bookmarkStart w:id="10" w:name="_Toc181480723"/>
      <w:r w:rsidRPr="00006A7A">
        <w:rPr>
          <w:rFonts w:ascii="宋体" w:eastAsia="宋体" w:hAnsi="宋体"/>
          <w:b/>
          <w:bCs/>
          <w:sz w:val="28"/>
          <w:szCs w:val="28"/>
        </w:rPr>
        <w:lastRenderedPageBreak/>
        <w:t xml:space="preserve">2.2 </w:t>
      </w:r>
      <w:r w:rsidR="006D3752">
        <w:rPr>
          <w:rFonts w:ascii="宋体" w:eastAsia="宋体" w:hAnsi="宋体" w:hint="eastAsia"/>
          <w:b/>
          <w:bCs/>
          <w:sz w:val="28"/>
          <w:szCs w:val="28"/>
        </w:rPr>
        <w:t>《</w:t>
      </w:r>
      <w:r w:rsidRPr="00006A7A">
        <w:rPr>
          <w:rFonts w:ascii="宋体" w:eastAsia="宋体" w:hAnsi="宋体" w:hint="eastAsia"/>
          <w:b/>
          <w:bCs/>
          <w:sz w:val="28"/>
          <w:szCs w:val="28"/>
        </w:rPr>
        <w:t>区块链+隐私计算：司法数据共享的新技术路径</w:t>
      </w:r>
      <w:r w:rsidR="006D3752">
        <w:rPr>
          <w:rFonts w:ascii="宋体" w:eastAsia="宋体" w:hAnsi="宋体" w:hint="eastAsia"/>
          <w:b/>
          <w:bCs/>
          <w:sz w:val="28"/>
          <w:szCs w:val="28"/>
        </w:rPr>
        <w:t>》</w:t>
      </w:r>
      <w:bookmarkEnd w:id="10"/>
    </w:p>
    <w:p w14:paraId="4C5C0FD7" w14:textId="2423CBB5" w:rsidR="00006A7A" w:rsidRDefault="00006A7A" w:rsidP="00C75827">
      <w:pPr>
        <w:spacing w:line="360" w:lineRule="auto"/>
        <w:outlineLvl w:val="2"/>
        <w:rPr>
          <w:rFonts w:ascii="宋体" w:eastAsia="宋体" w:hAnsi="宋体"/>
          <w:b/>
          <w:bCs/>
          <w:sz w:val="24"/>
          <w:szCs w:val="24"/>
        </w:rPr>
      </w:pPr>
      <w:bookmarkStart w:id="11" w:name="_Toc181480724"/>
      <w:r w:rsidRPr="00006A7A">
        <w:rPr>
          <w:rFonts w:ascii="宋体" w:eastAsia="宋体" w:hAnsi="宋体" w:hint="eastAsia"/>
          <w:b/>
          <w:bCs/>
          <w:sz w:val="24"/>
          <w:szCs w:val="24"/>
        </w:rPr>
        <w:t>2.2.1 隐私计算与区块链技术结合的概念</w:t>
      </w:r>
      <w:bookmarkEnd w:id="11"/>
    </w:p>
    <w:p w14:paraId="0C4A9288" w14:textId="3DD29FEE" w:rsidR="0039521D" w:rsidRPr="0039521D" w:rsidRDefault="007F758D" w:rsidP="0039521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文献指出，隐私计算是由多种技术组合而成，能够实现数据的“可用不可见”，在保障数据安全的同时建立计算模型，使得原始数据无需离开本地，从而实现数据共享</w:t>
      </w:r>
      <w:r w:rsidRPr="007F758D">
        <w:rPr>
          <w:rFonts w:asciiTheme="minorEastAsia" w:hAnsiTheme="minorEastAsia" w:cs="Times New Roman" w:hint="eastAsia"/>
          <w:szCs w:val="21"/>
          <w:vertAlign w:val="superscript"/>
        </w:rPr>
        <w:t>[</w:t>
      </w:r>
      <w:r w:rsidRPr="007F758D">
        <w:rPr>
          <w:rFonts w:asciiTheme="minorEastAsia" w:hAnsiTheme="minorEastAsia" w:cs="Times New Roman"/>
          <w:szCs w:val="21"/>
          <w:vertAlign w:val="superscript"/>
        </w:rPr>
        <w:t>3]</w:t>
      </w:r>
      <w:r>
        <w:rPr>
          <w:rFonts w:asciiTheme="minorEastAsia" w:hAnsiTheme="minorEastAsia" w:cs="Times New Roman" w:hint="eastAsia"/>
          <w:szCs w:val="21"/>
        </w:rPr>
        <w:t>。</w:t>
      </w:r>
      <w:r w:rsidRPr="007F758D">
        <w:rPr>
          <w:rFonts w:asciiTheme="minorEastAsia" w:hAnsiTheme="minorEastAsia" w:cs="Times New Roman" w:hint="eastAsia"/>
          <w:szCs w:val="21"/>
        </w:rPr>
        <w:t>但一些传统的安全问题，如访问控制、传输安全等仍需其他技术手段来加以保护。而区块链凭借去中心化、不可篡改和</w:t>
      </w:r>
      <w:proofErr w:type="gramStart"/>
      <w:r w:rsidRPr="007F758D">
        <w:rPr>
          <w:rFonts w:asciiTheme="minorEastAsia" w:hAnsiTheme="minorEastAsia" w:cs="Times New Roman" w:hint="eastAsia"/>
          <w:szCs w:val="21"/>
        </w:rPr>
        <w:t>可</w:t>
      </w:r>
      <w:proofErr w:type="gramEnd"/>
      <w:r w:rsidRPr="007F758D">
        <w:rPr>
          <w:rFonts w:asciiTheme="minorEastAsia" w:hAnsiTheme="minorEastAsia" w:cs="Times New Roman" w:hint="eastAsia"/>
          <w:szCs w:val="21"/>
        </w:rPr>
        <w:t>追溯等特性，适用于需要确保数据完整性和真实性的场景。两种技术具有天然互补性，通过区块链提供的底层架构和隐私计算提供的分布式数据安全共享机制，司法数据得以在安全可信的前提下实现高效流通和价值流转，为司法数据的安全性和隐私保护提供更为全面的保障，从而推动司法领域数据共享应用的发展和创新</w:t>
      </w:r>
    </w:p>
    <w:p w14:paraId="02D881CD" w14:textId="51E11FB8" w:rsidR="00006A7A" w:rsidRDefault="00006A7A" w:rsidP="00C75827">
      <w:pPr>
        <w:spacing w:line="360" w:lineRule="auto"/>
        <w:outlineLvl w:val="2"/>
        <w:rPr>
          <w:rFonts w:ascii="宋体" w:eastAsia="宋体" w:hAnsi="宋体"/>
          <w:b/>
          <w:bCs/>
          <w:sz w:val="24"/>
          <w:szCs w:val="24"/>
        </w:rPr>
      </w:pPr>
      <w:bookmarkStart w:id="12" w:name="_Toc181480725"/>
      <w:r w:rsidRPr="00006A7A">
        <w:rPr>
          <w:rFonts w:ascii="宋体" w:eastAsia="宋体" w:hAnsi="宋体" w:hint="eastAsia"/>
          <w:b/>
          <w:bCs/>
          <w:sz w:val="24"/>
          <w:szCs w:val="24"/>
        </w:rPr>
        <w:t>2.2.2 司法数据共享的安全性分析</w:t>
      </w:r>
      <w:bookmarkEnd w:id="12"/>
    </w:p>
    <w:p w14:paraId="448AC7F6" w14:textId="6C17B884" w:rsidR="0039521D" w:rsidRPr="0039521D" w:rsidRDefault="007F758D" w:rsidP="0039521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首先，司法数据全链条共享极易遭遇数据泄露、滥用或恶意篡改。以法院电子数据存证为例，其数据传输、存储等环节涉及多个网络平台，难以保证链前数据的质量。一旦数据泄露或被恶意修改，可能对当事人权益、社会秩序带来深远影响。其次，司法机构系统间的复杂结构导致数据安全保障程度不同，暴露风险加剧。例如，法院内网与外网的安全性差异显著，内网由于其封闭性具备较高的安全性，而直接连通互联网的外网则更易受到外部攻击，导致敏感信息可能在传输过程中被窃取或滥用。此外，第三方平台的介入使得数据保护难度增加。司法机构与第三方平台间存在大量数据交换，且目前关于第三方平台安全保障的法律法规不完善，若第三方平台安全措施不到位，便可能造成严重的隐私问题和数据泄露</w:t>
      </w:r>
      <w:r>
        <w:rPr>
          <w:rFonts w:asciiTheme="minorEastAsia" w:hAnsiTheme="minorEastAsia" w:cs="Times New Roman" w:hint="eastAsia"/>
          <w:szCs w:val="21"/>
        </w:rPr>
        <w:t>。</w:t>
      </w:r>
    </w:p>
    <w:p w14:paraId="00A86C8E" w14:textId="08B9206C" w:rsidR="00006A7A" w:rsidRDefault="00006A7A" w:rsidP="00C75827">
      <w:pPr>
        <w:spacing w:line="360" w:lineRule="auto"/>
        <w:outlineLvl w:val="2"/>
        <w:rPr>
          <w:rFonts w:ascii="宋体" w:eastAsia="宋体" w:hAnsi="宋体"/>
          <w:b/>
          <w:bCs/>
          <w:sz w:val="24"/>
          <w:szCs w:val="24"/>
        </w:rPr>
      </w:pPr>
      <w:bookmarkStart w:id="13" w:name="_Toc181480726"/>
      <w:r w:rsidRPr="00006A7A">
        <w:rPr>
          <w:rFonts w:ascii="宋体" w:eastAsia="宋体" w:hAnsi="宋体" w:hint="eastAsia"/>
          <w:b/>
          <w:bCs/>
          <w:sz w:val="24"/>
          <w:szCs w:val="24"/>
        </w:rPr>
        <w:t>2.2.3 数据共享技术的实践可行性</w:t>
      </w:r>
      <w:bookmarkEnd w:id="13"/>
    </w:p>
    <w:p w14:paraId="0675F304" w14:textId="7C5679E9"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联邦学习是一种分散式机器学习方法，这一技术在区块链的配合下，可构建“跨机构案件数据分析模型”，既能在不同数据持有方之间仅共享模型更新参数而不暴露原始数据，打破传统“数据孤岛”问题，又利用区块链的共识机制来确保数据真实性，在保护数据隐私的前提下实现案件信息的分布式整合与分析，推动司法数据跨机构的有效交流与安全共享。</w:t>
      </w:r>
    </w:p>
    <w:p w14:paraId="75F8A502" w14:textId="77777777"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安全多方计算技术允许多方在不泄露各自数据的前提下进行计算。基于区块链的“智能合约执行系统”可在无第三方的情况下，通过安全多方计算，自动触发多方计算过程，确保准确执行合约条款，保证合同的安全性和可靠性。</w:t>
      </w:r>
    </w:p>
    <w:p w14:paraId="5EDF45A5" w14:textId="77777777"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可信执行环境（TEE）通过创建隔离的执行区域来防止数据被未经授权的访问和破坏。基于区块链和TEE的“司法数据共享模型”先通过区块链验证其真实性，随后进入TEE以保障数据计算和传输的安全。该模式不仅提升了司法数据在共享过程中的安全性，还支持数据</w:t>
      </w:r>
      <w:r w:rsidRPr="007F758D">
        <w:rPr>
          <w:rFonts w:asciiTheme="minorEastAsia" w:hAnsiTheme="minorEastAsia" w:cs="Times New Roman" w:hint="eastAsia"/>
          <w:szCs w:val="21"/>
        </w:rPr>
        <w:lastRenderedPageBreak/>
        <w:t>在共享时的实时更新和加密管理，满足司法数据跨平台传输的隐私保护需求。</w:t>
      </w:r>
    </w:p>
    <w:p w14:paraId="411D772C" w14:textId="1C8FE76B"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区块链与隐私计算技术的结合为司法数据的安全共享提供了一种可行的解决方案，然而，当前这项技术仍处于发展初期，一方面，数据权属问题尚未得到完全解决；另一方面，司法数据共享具有较强的行业特殊性，需进一步探索适合的共享路径。随着相关标准规范的完善，隐私计算和区块链将共同推动司法数据的高效共享，为社会的公平正义和司法质效的提升提供有力支撑</w:t>
      </w:r>
      <w:r>
        <w:rPr>
          <w:rFonts w:asciiTheme="minorEastAsia" w:hAnsiTheme="minorEastAsia" w:cs="Times New Roman" w:hint="eastAsia"/>
          <w:szCs w:val="21"/>
        </w:rPr>
        <w:t>。</w:t>
      </w:r>
    </w:p>
    <w:p w14:paraId="42C18E66" w14:textId="6A4FCA7E" w:rsidR="00EA62DE" w:rsidRPr="00006A7A" w:rsidRDefault="00EA62DE" w:rsidP="00C75827">
      <w:pPr>
        <w:spacing w:line="360" w:lineRule="auto"/>
        <w:outlineLvl w:val="1"/>
        <w:rPr>
          <w:rFonts w:ascii="宋体" w:eastAsia="宋体" w:hAnsi="宋体"/>
          <w:b/>
          <w:bCs/>
          <w:sz w:val="28"/>
          <w:szCs w:val="28"/>
        </w:rPr>
      </w:pPr>
      <w:bookmarkStart w:id="14" w:name="_Toc181480727"/>
      <w:r w:rsidRPr="00006A7A">
        <w:rPr>
          <w:rFonts w:ascii="宋体" w:eastAsia="宋体" w:hAnsi="宋体"/>
          <w:b/>
          <w:bCs/>
          <w:sz w:val="28"/>
          <w:szCs w:val="28"/>
        </w:rPr>
        <w:t xml:space="preserve">2.3 </w:t>
      </w:r>
      <w:r w:rsidR="006D3752">
        <w:rPr>
          <w:rFonts w:ascii="宋体" w:eastAsia="宋体" w:hAnsi="宋体" w:hint="eastAsia"/>
          <w:b/>
          <w:bCs/>
          <w:sz w:val="28"/>
          <w:szCs w:val="28"/>
        </w:rPr>
        <w:t>《</w:t>
      </w:r>
      <w:r w:rsidRPr="00006A7A">
        <w:rPr>
          <w:rFonts w:ascii="宋体" w:eastAsia="宋体" w:hAnsi="宋体" w:hint="eastAsia"/>
          <w:b/>
          <w:bCs/>
          <w:sz w:val="28"/>
          <w:szCs w:val="28"/>
        </w:rPr>
        <w:t>区块链存储电子证据的优劣性分析</w:t>
      </w:r>
      <w:r w:rsidR="006D3752">
        <w:rPr>
          <w:rFonts w:ascii="宋体" w:eastAsia="宋体" w:hAnsi="宋体" w:hint="eastAsia"/>
          <w:b/>
          <w:bCs/>
          <w:sz w:val="28"/>
          <w:szCs w:val="28"/>
        </w:rPr>
        <w:t>》</w:t>
      </w:r>
      <w:bookmarkEnd w:id="14"/>
    </w:p>
    <w:p w14:paraId="70AA4B4B" w14:textId="2A8B2254" w:rsidR="00006A7A" w:rsidRDefault="00006A7A" w:rsidP="00C75827">
      <w:pPr>
        <w:spacing w:line="360" w:lineRule="auto"/>
        <w:outlineLvl w:val="2"/>
        <w:rPr>
          <w:rFonts w:ascii="宋体" w:eastAsia="宋体" w:hAnsi="宋体"/>
          <w:b/>
          <w:bCs/>
          <w:sz w:val="24"/>
          <w:szCs w:val="24"/>
        </w:rPr>
      </w:pPr>
      <w:bookmarkStart w:id="15" w:name="_Toc181480728"/>
      <w:r w:rsidRPr="00006A7A">
        <w:rPr>
          <w:rFonts w:ascii="宋体" w:eastAsia="宋体" w:hAnsi="宋体" w:hint="eastAsia"/>
          <w:b/>
          <w:bCs/>
          <w:sz w:val="24"/>
          <w:szCs w:val="24"/>
        </w:rPr>
        <w:t>2.3.1 电子证据存储的区块链方案</w:t>
      </w:r>
      <w:bookmarkEnd w:id="15"/>
    </w:p>
    <w:p w14:paraId="36B0A963" w14:textId="5A0F8D8B" w:rsidR="0039521D" w:rsidRPr="0039521D" w:rsidRDefault="007F758D" w:rsidP="0039521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区块链技术在电子证据存储中应用的核心在于其去中心化和防篡改特性。</w:t>
      </w:r>
      <w:r w:rsidRPr="007F758D">
        <w:rPr>
          <w:rFonts w:asciiTheme="minorEastAsia" w:hAnsiTheme="minorEastAsia" w:cs="Times New Roman" w:hint="eastAsia"/>
          <w:szCs w:val="21"/>
          <w:vertAlign w:val="superscript"/>
        </w:rPr>
        <w:t>[</w:t>
      </w:r>
      <w:r w:rsidRPr="007F758D">
        <w:rPr>
          <w:rFonts w:asciiTheme="minorEastAsia" w:hAnsiTheme="minorEastAsia" w:cs="Times New Roman"/>
          <w:szCs w:val="21"/>
          <w:vertAlign w:val="superscript"/>
        </w:rPr>
        <w:t>4]</w:t>
      </w:r>
      <w:r w:rsidRPr="007F758D">
        <w:rPr>
          <w:rFonts w:asciiTheme="minorEastAsia" w:hAnsiTheme="minorEastAsia" w:cs="Times New Roman" w:hint="eastAsia"/>
          <w:szCs w:val="21"/>
        </w:rPr>
        <w:t>该方案通过将电子数据加密处理，生成哈希值，并将其上传至国家司法机构的区块链网络中，确保数据在多个节点间分布存储和验证，从而增强数据的不可篡改性和安全性。点对点的分布式存储机制使得电子证据能够在各个司法机关节点中高效流转存证，提高了证据存储和传输的透明度和可靠性。例如，华为云区块链涵盖了包括公安、检察、法院、公证机构等各类司法机构在内的多方节点的存证联盟链，其电子证据一经收集便可</w:t>
      </w:r>
      <w:proofErr w:type="gramStart"/>
      <w:r w:rsidRPr="007F758D">
        <w:rPr>
          <w:rFonts w:asciiTheme="minorEastAsia" w:hAnsiTheme="minorEastAsia" w:cs="Times New Roman" w:hint="eastAsia"/>
          <w:szCs w:val="21"/>
        </w:rPr>
        <w:t>实现在链内</w:t>
      </w:r>
      <w:proofErr w:type="gramEnd"/>
      <w:r w:rsidRPr="007F758D">
        <w:rPr>
          <w:rFonts w:asciiTheme="minorEastAsia" w:hAnsiTheme="minorEastAsia" w:cs="Times New Roman" w:hint="eastAsia"/>
          <w:szCs w:val="21"/>
        </w:rPr>
        <w:t>的自动存储、自动同步、自动流转，极大程度提升了诉讼效率</w:t>
      </w:r>
    </w:p>
    <w:p w14:paraId="50177AE0" w14:textId="1A73B25A" w:rsidR="00006A7A" w:rsidRDefault="00006A7A" w:rsidP="00C75827">
      <w:pPr>
        <w:spacing w:line="360" w:lineRule="auto"/>
        <w:outlineLvl w:val="2"/>
        <w:rPr>
          <w:rFonts w:ascii="宋体" w:eastAsia="宋体" w:hAnsi="宋体"/>
          <w:b/>
          <w:bCs/>
          <w:sz w:val="24"/>
          <w:szCs w:val="24"/>
        </w:rPr>
      </w:pPr>
      <w:bookmarkStart w:id="16" w:name="_Toc181480729"/>
      <w:r w:rsidRPr="00006A7A">
        <w:rPr>
          <w:rFonts w:ascii="宋体" w:eastAsia="宋体" w:hAnsi="宋体" w:hint="eastAsia"/>
          <w:b/>
          <w:bCs/>
          <w:sz w:val="24"/>
          <w:szCs w:val="24"/>
        </w:rPr>
        <w:t>2.3.2 方案优势与面临的挑战</w:t>
      </w:r>
      <w:bookmarkEnd w:id="16"/>
    </w:p>
    <w:p w14:paraId="438F4ADC" w14:textId="513D656D"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区块链存储电子证据的方案具备显著的优势。去中心化特性使得电子证据在每个节点上自动保存，司法机关可以根据自身需求选择最易提取的节点进行取证，显著提升了审查效率。同时，区块链的防篡改特性简化了电子证据真伪鉴定的过程，构建了自我鉴真与外部鉴真双线并行的“双阶”鉴真模式，提高了真伪审查的安全性和效率。在实际应用中，区块链电子证据在法庭上的接受度和可靠性得到了显著提升，减少了传统证据审查中的复杂性和不确定性。</w:t>
      </w:r>
    </w:p>
    <w:p w14:paraId="638DE34F" w14:textId="4FA81D32"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同时，共识机制存在暴露风险，特别是工作量证明（</w:t>
      </w:r>
      <w:proofErr w:type="spellStart"/>
      <w:r w:rsidRPr="007F758D">
        <w:rPr>
          <w:rFonts w:asciiTheme="minorEastAsia" w:hAnsiTheme="minorEastAsia" w:cs="Times New Roman" w:hint="eastAsia"/>
          <w:szCs w:val="21"/>
        </w:rPr>
        <w:t>PoW</w:t>
      </w:r>
      <w:proofErr w:type="spellEnd"/>
      <w:r w:rsidRPr="007F758D">
        <w:rPr>
          <w:rFonts w:asciiTheme="minorEastAsia" w:hAnsiTheme="minorEastAsia" w:cs="Times New Roman" w:hint="eastAsia"/>
          <w:szCs w:val="21"/>
        </w:rPr>
        <w:t>）和权益证明（</w:t>
      </w:r>
      <w:proofErr w:type="spellStart"/>
      <w:r w:rsidRPr="007F758D">
        <w:rPr>
          <w:rFonts w:asciiTheme="minorEastAsia" w:hAnsiTheme="minorEastAsia" w:cs="Times New Roman" w:hint="eastAsia"/>
          <w:szCs w:val="21"/>
        </w:rPr>
        <w:t>PoS</w:t>
      </w:r>
      <w:proofErr w:type="spellEnd"/>
      <w:r w:rsidRPr="007F758D">
        <w:rPr>
          <w:rFonts w:asciiTheme="minorEastAsia" w:hAnsiTheme="minorEastAsia" w:cs="Times New Roman" w:hint="eastAsia"/>
          <w:szCs w:val="21"/>
        </w:rPr>
        <w:t>）机制可能面临51%攻击和双重花费等问题，影响数据的安全性。智能合约的编写具有主观性，存在安全漏洞的风险。研究表明，2011年以来，324次安全漏洞造成了28亿美元的损失，其中智能合约的安全漏洞已经被记录了113次。此外，分布式存储模式缺乏传统防火墙的有效保护，容易受到病毒、木马等恶意内容的攻击。这些问题表明，尽管区块链技术在电子证据存储中具有显著优势，但仍需进一步优化和完善以确保其安全性和可靠性</w:t>
      </w:r>
      <w:r>
        <w:rPr>
          <w:rFonts w:asciiTheme="minorEastAsia" w:hAnsiTheme="minorEastAsia" w:cs="Times New Roman" w:hint="eastAsia"/>
          <w:szCs w:val="21"/>
        </w:rPr>
        <w:t>。</w:t>
      </w:r>
    </w:p>
    <w:p w14:paraId="6D35D2D0" w14:textId="329EDD00" w:rsidR="00006A7A" w:rsidRDefault="00006A7A" w:rsidP="00C75827">
      <w:pPr>
        <w:spacing w:line="360" w:lineRule="auto"/>
        <w:outlineLvl w:val="2"/>
        <w:rPr>
          <w:rFonts w:ascii="宋体" w:eastAsia="宋体" w:hAnsi="宋体"/>
          <w:b/>
          <w:bCs/>
          <w:sz w:val="24"/>
          <w:szCs w:val="24"/>
        </w:rPr>
      </w:pPr>
      <w:bookmarkStart w:id="17" w:name="_Toc181480730"/>
      <w:r w:rsidRPr="00006A7A">
        <w:rPr>
          <w:rFonts w:ascii="宋体" w:eastAsia="宋体" w:hAnsi="宋体" w:hint="eastAsia"/>
          <w:b/>
          <w:bCs/>
          <w:sz w:val="24"/>
          <w:szCs w:val="24"/>
        </w:rPr>
        <w:t>2.3.3 技术改进与未来研究方向</w:t>
      </w:r>
      <w:bookmarkEnd w:id="17"/>
    </w:p>
    <w:p w14:paraId="1DCCE8B9" w14:textId="3936537E"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lastRenderedPageBreak/>
        <w:t>为克服区块链存储电子证据方案中存在的挑战，未来研究应重点关注以下几个方面。优化共识机制，提高系统的抗攻击能力。开发更高效的共识算法，减少资源浪费，缩短区块确认时间，增强系统的鲁棒性。通过引入新的共识算法，如实用拜占庭容错算法（PBFT）的变种，来提高系统的性能和安全性。</w:t>
      </w:r>
    </w:p>
    <w:p w14:paraId="5908BF06" w14:textId="77777777"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加强对智能合约的安全审计，减少人为因素带来的风险，确保智能合约的代码质量。智能合约的编写需要更加严谨，通过代码审计和形式化验证等手段，提前发现和修复潜在的安全漏洞。通过建立智能合约的安全标准和最佳实践，指导开发者在编写和部署智能合约时遵循这些标准，降低安全风险。</w:t>
      </w:r>
    </w:p>
    <w:p w14:paraId="3F951D66" w14:textId="77777777"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完善分布式存储的安全措施，通过引入新的安全技术和协议，提高数据存储和传输的安全性。采用更先进的加密算法和访问控制机制，确保数据在传输和存储过程中的机密性和完整性。分布式存储系统结合</w:t>
      </w:r>
      <w:proofErr w:type="gramStart"/>
      <w:r w:rsidRPr="007F758D">
        <w:rPr>
          <w:rFonts w:asciiTheme="minorEastAsia" w:hAnsiTheme="minorEastAsia" w:cs="Times New Roman" w:hint="eastAsia"/>
          <w:szCs w:val="21"/>
        </w:rPr>
        <w:t>零知识</w:t>
      </w:r>
      <w:proofErr w:type="gramEnd"/>
      <w:r w:rsidRPr="007F758D">
        <w:rPr>
          <w:rFonts w:asciiTheme="minorEastAsia" w:hAnsiTheme="minorEastAsia" w:cs="Times New Roman" w:hint="eastAsia"/>
          <w:szCs w:val="21"/>
        </w:rPr>
        <w:t>证明等隐私保护技术，进一步增强数据的安全性和隐私保护水平。</w:t>
      </w:r>
    </w:p>
    <w:p w14:paraId="139105C5" w14:textId="742DD01A" w:rsidR="0039521D" w:rsidRPr="0039521D" w:rsidRDefault="007F758D" w:rsidP="007F758D">
      <w:pPr>
        <w:spacing w:line="360" w:lineRule="auto"/>
        <w:ind w:firstLineChars="200" w:firstLine="420"/>
        <w:rPr>
          <w:rFonts w:ascii="宋体" w:eastAsia="宋体" w:hAnsi="宋体"/>
          <w:b/>
          <w:bCs/>
          <w:sz w:val="28"/>
          <w:szCs w:val="28"/>
        </w:rPr>
      </w:pPr>
      <w:proofErr w:type="gramStart"/>
      <w:r w:rsidRPr="007F758D">
        <w:rPr>
          <w:rFonts w:asciiTheme="minorEastAsia" w:hAnsiTheme="minorEastAsia" w:cs="Times New Roman" w:hint="eastAsia"/>
          <w:szCs w:val="21"/>
        </w:rPr>
        <w:t>探索区</w:t>
      </w:r>
      <w:proofErr w:type="gramEnd"/>
      <w:r w:rsidRPr="007F758D">
        <w:rPr>
          <w:rFonts w:asciiTheme="minorEastAsia" w:hAnsiTheme="minorEastAsia" w:cs="Times New Roman" w:hint="eastAsia"/>
          <w:szCs w:val="21"/>
        </w:rPr>
        <w:t>块链与其他先进技术的结合，提升电子证据存储的整体安全性与隐私保护水平。隐私计算技术可以在确保数据隐私的前提下，实现数据的高效共享和处理，进一步增强区块链在电子证据存储中的应用效果。利用人工智能和大数据分析技术，可以提高电子证据的智能分析和挖掘能力，提升司法审查的效率和准确性。结合物联网技术，可以实现电子证据的实时采集和自动上传，进一步提升证据的完整性和可信度</w:t>
      </w:r>
      <w:r>
        <w:rPr>
          <w:rFonts w:asciiTheme="minorEastAsia" w:hAnsiTheme="minorEastAsia" w:cs="Times New Roman" w:hint="eastAsia"/>
          <w:szCs w:val="21"/>
        </w:rPr>
        <w:t>。</w:t>
      </w:r>
    </w:p>
    <w:p w14:paraId="257931B2" w14:textId="69B1EFF7" w:rsidR="00EA62DE" w:rsidRPr="00006A7A" w:rsidRDefault="00EA62DE" w:rsidP="00C75827">
      <w:pPr>
        <w:spacing w:line="360" w:lineRule="auto"/>
        <w:outlineLvl w:val="1"/>
        <w:rPr>
          <w:rFonts w:ascii="宋体" w:eastAsia="宋体" w:hAnsi="宋体"/>
          <w:b/>
          <w:bCs/>
          <w:sz w:val="28"/>
          <w:szCs w:val="28"/>
        </w:rPr>
      </w:pPr>
      <w:bookmarkStart w:id="18" w:name="_Toc181480731"/>
      <w:r w:rsidRPr="00006A7A">
        <w:rPr>
          <w:rFonts w:ascii="宋体" w:eastAsia="宋体" w:hAnsi="宋体"/>
          <w:b/>
          <w:bCs/>
          <w:sz w:val="28"/>
          <w:szCs w:val="28"/>
        </w:rPr>
        <w:t xml:space="preserve">2.4 </w:t>
      </w:r>
      <w:r w:rsidR="006D3752">
        <w:rPr>
          <w:rFonts w:ascii="宋体" w:eastAsia="宋体" w:hAnsi="宋体" w:hint="eastAsia"/>
          <w:b/>
          <w:bCs/>
          <w:sz w:val="28"/>
          <w:szCs w:val="28"/>
        </w:rPr>
        <w:t>《</w:t>
      </w:r>
      <w:r w:rsidRPr="00006A7A">
        <w:rPr>
          <w:rFonts w:ascii="宋体" w:eastAsia="宋体" w:hAnsi="宋体" w:hint="eastAsia"/>
          <w:b/>
          <w:bCs/>
          <w:sz w:val="28"/>
          <w:szCs w:val="28"/>
        </w:rPr>
        <w:t>一个用于防篡改和透明法律流程的法院案件治理系统</w:t>
      </w:r>
      <w:r w:rsidR="006D3752">
        <w:rPr>
          <w:rFonts w:ascii="宋体" w:eastAsia="宋体" w:hAnsi="宋体" w:hint="eastAsia"/>
          <w:b/>
          <w:bCs/>
          <w:sz w:val="28"/>
          <w:szCs w:val="28"/>
        </w:rPr>
        <w:t>》</w:t>
      </w:r>
      <w:bookmarkEnd w:id="18"/>
    </w:p>
    <w:p w14:paraId="62CE8CD3" w14:textId="1392DE22" w:rsidR="00006A7A" w:rsidRDefault="00006A7A" w:rsidP="00C75827">
      <w:pPr>
        <w:spacing w:line="360" w:lineRule="auto"/>
        <w:outlineLvl w:val="2"/>
        <w:rPr>
          <w:rFonts w:ascii="宋体" w:eastAsia="宋体" w:hAnsi="宋体"/>
          <w:b/>
          <w:bCs/>
          <w:sz w:val="24"/>
          <w:szCs w:val="24"/>
        </w:rPr>
      </w:pPr>
      <w:bookmarkStart w:id="19" w:name="_Toc181480732"/>
      <w:r w:rsidRPr="00006A7A">
        <w:rPr>
          <w:rFonts w:ascii="宋体" w:eastAsia="宋体" w:hAnsi="宋体" w:hint="eastAsia"/>
          <w:b/>
          <w:bCs/>
          <w:sz w:val="24"/>
          <w:szCs w:val="24"/>
        </w:rPr>
        <w:t>2.4.1 技术背景与研究方法</w:t>
      </w:r>
      <w:bookmarkEnd w:id="19"/>
    </w:p>
    <w:p w14:paraId="4C9DF09A" w14:textId="1C826922"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在《使用区块链改造司法系统：一个防篡改和透明的法律流程法院案件治理系统》</w:t>
      </w:r>
      <w:r w:rsidRPr="007F758D">
        <w:rPr>
          <w:rFonts w:asciiTheme="minorEastAsia" w:hAnsiTheme="minorEastAsia" w:cs="Times New Roman" w:hint="eastAsia"/>
          <w:szCs w:val="21"/>
          <w:vertAlign w:val="superscript"/>
        </w:rPr>
        <w:t>[</w:t>
      </w:r>
      <w:r w:rsidRPr="007F758D">
        <w:rPr>
          <w:rFonts w:asciiTheme="minorEastAsia" w:hAnsiTheme="minorEastAsia" w:cs="Times New Roman"/>
          <w:szCs w:val="21"/>
          <w:vertAlign w:val="superscript"/>
        </w:rPr>
        <w:t>5]</w:t>
      </w:r>
      <w:r w:rsidRPr="007F758D">
        <w:rPr>
          <w:rFonts w:asciiTheme="minorEastAsia" w:hAnsiTheme="minorEastAsia" w:cs="Times New Roman" w:hint="eastAsia"/>
          <w:szCs w:val="21"/>
        </w:rPr>
        <w:t>中，文献探讨了区块链技术在司法领域的应用潜力，特别是其在构建一个去中心化的法院案件治理系统中的作用。区块链技术通过分布式账本和加密算法保障数据安全，为构建信任机制和自动化流程奠定基础；智能合约作为区块链的关键组件，能够自动执行合同条款，提高法律流程的效率和透明度；去中心化存储则确保了数据的安全性和</w:t>
      </w:r>
      <w:proofErr w:type="gramStart"/>
      <w:r w:rsidRPr="007F758D">
        <w:rPr>
          <w:rFonts w:asciiTheme="minorEastAsia" w:hAnsiTheme="minorEastAsia" w:cs="Times New Roman" w:hint="eastAsia"/>
          <w:szCs w:val="21"/>
        </w:rPr>
        <w:t>可</w:t>
      </w:r>
      <w:proofErr w:type="gramEnd"/>
      <w:r w:rsidRPr="007F758D">
        <w:rPr>
          <w:rFonts w:asciiTheme="minorEastAsia" w:hAnsiTheme="minorEastAsia" w:cs="Times New Roman" w:hint="eastAsia"/>
          <w:szCs w:val="21"/>
        </w:rPr>
        <w:t>访问性，避免了中心化存储带来的风险。</w:t>
      </w:r>
    </w:p>
    <w:p w14:paraId="04608144" w14:textId="6224202E"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文章采用文献综述和模型构建相结合的研究方法。首先，通过分析现有文献，梳理了区块链技术在司法领域的应用现状和发展趋势，为研究提供了理论基础和参考依据。其次，基于区块链技术的特性和法院案件管理的需求，构建了一个去中心化的法院案件治理系统框架，并详细阐述了系统架构、智能合约、身份管理、数据管理和安全等方面的设计原则和关</w:t>
      </w:r>
      <w:r w:rsidRPr="007F758D">
        <w:rPr>
          <w:rFonts w:asciiTheme="minorEastAsia" w:hAnsiTheme="minorEastAsia" w:cs="Times New Roman" w:hint="eastAsia"/>
          <w:szCs w:val="21"/>
        </w:rPr>
        <w:lastRenderedPageBreak/>
        <w:t>键技术。最后，文章探讨了构建该系统所需的数学模型，包括陪审团选择、投票机制、声誉评分和冲突解决等要素，为系统的实现提供了理论指导。</w:t>
      </w:r>
    </w:p>
    <w:p w14:paraId="28FD67D3" w14:textId="29498F91" w:rsidR="00006A7A" w:rsidRDefault="00006A7A" w:rsidP="00C75827">
      <w:pPr>
        <w:spacing w:line="360" w:lineRule="auto"/>
        <w:outlineLvl w:val="2"/>
        <w:rPr>
          <w:rFonts w:ascii="宋体" w:eastAsia="宋体" w:hAnsi="宋体"/>
          <w:b/>
          <w:bCs/>
          <w:sz w:val="24"/>
          <w:szCs w:val="24"/>
        </w:rPr>
      </w:pPr>
      <w:bookmarkStart w:id="20" w:name="_Toc181480733"/>
      <w:r w:rsidRPr="00006A7A">
        <w:rPr>
          <w:rFonts w:ascii="宋体" w:eastAsia="宋体" w:hAnsi="宋体" w:hint="eastAsia"/>
          <w:b/>
          <w:bCs/>
          <w:sz w:val="24"/>
          <w:szCs w:val="24"/>
        </w:rPr>
        <w:t>2.4.2 系统透明性和防篡改性分析</w:t>
      </w:r>
      <w:bookmarkEnd w:id="20"/>
    </w:p>
    <w:p w14:paraId="22922261" w14:textId="40F25D75"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基于区块链的法院案件治理系统，其核心优势在于其高度的透明性和防篡改性。</w:t>
      </w:r>
    </w:p>
    <w:p w14:paraId="5B3DA3C0" w14:textId="77777777"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区块链的分布式账本结构确保了所有参与者都能访问相同的数据，并实时更新。这意味着法官、律师、当事人以及公众都能够实时查看案件进展、判决结果等关键信息，有效提升了司法过程的透明度，避免了信息不对称带来的问题。</w:t>
      </w:r>
    </w:p>
    <w:p w14:paraId="66BFE5A6" w14:textId="77777777"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区块链的不可篡改性源于其独特的加密算法和共识机制。任何对数据的修改都需要经过网络共识，即需要超过51%的节点同意才能进行，这使得数据篡改几乎不可能实现。同时，区块链的不可篡改性也保证了案件记录的真实性和完整性，历史案件信息无法被篡改或删除，为司法公正提供了可靠的保障。</w:t>
      </w:r>
    </w:p>
    <w:p w14:paraId="061587D2" w14:textId="6AD9F688"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文中提到的去中心化存储技术进一步增强了系统的安全性。去中心化存储将数据分散存储在网络中的多个节点上，避免了中心化存储带来的单点故障风险，即使部分节点发生故障，也不会影响数据的完整性和可用性。同时，去中心化存储也保证了数据的可访问性和可靠性，确保了系统在任何情况下都能正常运行，进一步提升了系统的透明性和防篡改性。</w:t>
      </w:r>
    </w:p>
    <w:p w14:paraId="4DEFC15E" w14:textId="18CEDDA0" w:rsidR="00006A7A" w:rsidRDefault="00006A7A" w:rsidP="00C75827">
      <w:pPr>
        <w:spacing w:line="360" w:lineRule="auto"/>
        <w:outlineLvl w:val="2"/>
        <w:rPr>
          <w:rFonts w:ascii="宋体" w:eastAsia="宋体" w:hAnsi="宋体"/>
          <w:b/>
          <w:bCs/>
          <w:sz w:val="24"/>
          <w:szCs w:val="24"/>
        </w:rPr>
      </w:pPr>
      <w:bookmarkStart w:id="21" w:name="_Toc181480734"/>
      <w:r w:rsidRPr="00006A7A">
        <w:rPr>
          <w:rFonts w:ascii="宋体" w:eastAsia="宋体" w:hAnsi="宋体" w:hint="eastAsia"/>
          <w:b/>
          <w:bCs/>
          <w:sz w:val="24"/>
          <w:szCs w:val="24"/>
        </w:rPr>
        <w:t>2.4.3 系统应用案例及技术可行性</w:t>
      </w:r>
      <w:bookmarkEnd w:id="21"/>
    </w:p>
    <w:p w14:paraId="7AC7C8F8" w14:textId="2A6F74E4"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文章提出的基于区块链的法院案件治理系统，其应用案例之一是建立去中心化的警察权威评级系统。该系统通过公众参与，对警察部门和警察进行评级，利用区块链技术的透明性和不可篡改性，确保评级过程的公正和可信，从而提升公众对警察的信任度，并促进警察部门的改革和进步。</w:t>
      </w:r>
    </w:p>
    <w:p w14:paraId="5319061C" w14:textId="5D75C170"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从技术角度来看，构建基于区块链的法院案件治理系统是可行的。区块链技术、智能合约和去中心化存储等技术已经发展相对成熟，可以为系统的开发和运行提供技术支持。然而，该系统的实际应用还需要解决一些挑战，例如法律法规的完善、用户隐私保护、系统性能优化等。只有克服这些挑战，才能确保系统发挥其应有的作用，为司法系统带来变革。</w:t>
      </w:r>
    </w:p>
    <w:p w14:paraId="460E4313" w14:textId="655FEB81" w:rsidR="00EA62DE" w:rsidRDefault="00EA62DE" w:rsidP="00C75827">
      <w:pPr>
        <w:spacing w:line="360" w:lineRule="auto"/>
        <w:outlineLvl w:val="1"/>
        <w:rPr>
          <w:rFonts w:ascii="宋体" w:eastAsia="宋体" w:hAnsi="宋体"/>
          <w:b/>
          <w:bCs/>
          <w:sz w:val="28"/>
          <w:szCs w:val="28"/>
        </w:rPr>
      </w:pPr>
      <w:bookmarkStart w:id="22" w:name="_Toc181480735"/>
      <w:r w:rsidRPr="00006A7A">
        <w:rPr>
          <w:rFonts w:ascii="宋体" w:eastAsia="宋体" w:hAnsi="宋体"/>
          <w:b/>
          <w:bCs/>
          <w:sz w:val="28"/>
          <w:szCs w:val="28"/>
        </w:rPr>
        <w:t xml:space="preserve">2.5 </w:t>
      </w:r>
      <w:r w:rsidRPr="00006A7A">
        <w:rPr>
          <w:rFonts w:ascii="宋体" w:eastAsia="宋体" w:hAnsi="宋体" w:hint="eastAsia"/>
          <w:b/>
          <w:bCs/>
          <w:sz w:val="28"/>
          <w:szCs w:val="28"/>
        </w:rPr>
        <w:t>小结</w:t>
      </w:r>
      <w:bookmarkEnd w:id="22"/>
    </w:p>
    <w:p w14:paraId="758DE779" w14:textId="30114135"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区块链技术在司法领域的应用研究主要集中在专利保护与交易、司法数据共享、电子证据存储以及法院案件治理等方面。通过分析文献，我们了解到相关研究构建了基于区块链的专利保护与交易系统，通过SVH-PBFT共识机制和TPPS-RS环签名方案，实现了专利数据的安全存储、高效交易和隐私保护。还有研究还探索了区块链与隐私计算技术的结合，通过联</w:t>
      </w:r>
      <w:r w:rsidRPr="007F758D">
        <w:rPr>
          <w:rFonts w:asciiTheme="minorEastAsia" w:hAnsiTheme="minorEastAsia" w:cs="Times New Roman" w:hint="eastAsia"/>
          <w:szCs w:val="21"/>
        </w:rPr>
        <w:lastRenderedPageBreak/>
        <w:t>邦学习、安全多方计算和可信执行环境等技术，实现了司法数据的安全共享和高效流通。在电子证据存储方面，区块链技术通过分布式存储和加密算法，保证了证据的真实性和完整性，提高了审查效率。有研究构建了基于区块链的法院案件治理系统，通过去中心化存储、智能合约和透明机制，提升了司法过程的透明度和公正性。</w:t>
      </w:r>
    </w:p>
    <w:p w14:paraId="2BDA99B1" w14:textId="5FF5F2EF" w:rsidR="0039521D" w:rsidRPr="00006A7A"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同时，上述研究也指出了区块链技术在司法应用中面临的挑战，例如共识机制的安全性问题、智能合约的安全漏洞以及分布式存储的安全措施等。未来相关研究需要进一步优化共识机制、加强智能合约安全审计、完善分布式存储安全措施，并探索与其他先进技术的结合，以提升区块链技术在司法领域的应用效果。</w:t>
      </w:r>
    </w:p>
    <w:p w14:paraId="7B5CC2CF" w14:textId="307C5918" w:rsidR="00EA62DE" w:rsidRPr="00006A7A" w:rsidRDefault="00EA62DE" w:rsidP="00C75827">
      <w:pPr>
        <w:spacing w:line="360" w:lineRule="auto"/>
        <w:outlineLvl w:val="0"/>
        <w:rPr>
          <w:rFonts w:ascii="宋体" w:eastAsia="宋体" w:hAnsi="宋体"/>
          <w:b/>
          <w:bCs/>
          <w:sz w:val="30"/>
          <w:szCs w:val="30"/>
        </w:rPr>
      </w:pPr>
      <w:bookmarkStart w:id="23" w:name="_Toc181480736"/>
      <w:r w:rsidRPr="00006A7A">
        <w:rPr>
          <w:rFonts w:ascii="宋体" w:eastAsia="宋体" w:hAnsi="宋体" w:hint="eastAsia"/>
          <w:b/>
          <w:bCs/>
          <w:sz w:val="30"/>
          <w:szCs w:val="30"/>
        </w:rPr>
        <w:t>3</w:t>
      </w:r>
      <w:r w:rsidRPr="00006A7A">
        <w:rPr>
          <w:rFonts w:ascii="宋体" w:eastAsia="宋体" w:hAnsi="宋体"/>
          <w:b/>
          <w:bCs/>
          <w:sz w:val="30"/>
          <w:szCs w:val="30"/>
        </w:rPr>
        <w:t xml:space="preserve"> </w:t>
      </w:r>
      <w:r w:rsidRPr="00006A7A">
        <w:rPr>
          <w:rFonts w:ascii="宋体" w:eastAsia="宋体" w:hAnsi="宋体" w:hint="eastAsia"/>
          <w:b/>
          <w:bCs/>
          <w:sz w:val="30"/>
          <w:szCs w:val="30"/>
        </w:rPr>
        <w:t>项目调研：区块链在司法领域的实际应用</w:t>
      </w:r>
      <w:bookmarkEnd w:id="23"/>
    </w:p>
    <w:p w14:paraId="2926D371" w14:textId="4F0248E3" w:rsidR="00EA62DE" w:rsidRPr="006D3752" w:rsidRDefault="00006A7A" w:rsidP="00C75827">
      <w:pPr>
        <w:spacing w:line="360" w:lineRule="auto"/>
        <w:outlineLvl w:val="1"/>
        <w:rPr>
          <w:rFonts w:ascii="宋体" w:eastAsia="宋体" w:hAnsi="宋体"/>
          <w:b/>
          <w:bCs/>
          <w:sz w:val="28"/>
          <w:szCs w:val="28"/>
        </w:rPr>
      </w:pPr>
      <w:bookmarkStart w:id="24" w:name="_Toc181480737"/>
      <w:r w:rsidRPr="006D3752">
        <w:rPr>
          <w:rFonts w:ascii="宋体" w:eastAsia="宋体" w:hAnsi="宋体" w:hint="eastAsia"/>
          <w:b/>
          <w:bCs/>
          <w:sz w:val="28"/>
          <w:szCs w:val="28"/>
        </w:rPr>
        <w:t>3</w:t>
      </w:r>
      <w:r w:rsidRPr="006D3752">
        <w:rPr>
          <w:rFonts w:ascii="宋体" w:eastAsia="宋体" w:hAnsi="宋体"/>
          <w:b/>
          <w:bCs/>
          <w:sz w:val="28"/>
          <w:szCs w:val="28"/>
        </w:rPr>
        <w:t xml:space="preserve">.1 </w:t>
      </w:r>
      <w:r w:rsidRPr="006D3752">
        <w:rPr>
          <w:rFonts w:ascii="宋体" w:eastAsia="宋体" w:hAnsi="宋体" w:hint="eastAsia"/>
          <w:b/>
          <w:bCs/>
          <w:sz w:val="28"/>
          <w:szCs w:val="28"/>
        </w:rPr>
        <w:t>证据存储与鉴定</w:t>
      </w:r>
      <w:bookmarkEnd w:id="24"/>
    </w:p>
    <w:p w14:paraId="0F464A44" w14:textId="4803C6B7" w:rsidR="00595FA2" w:rsidRDefault="00595FA2" w:rsidP="00C75827">
      <w:pPr>
        <w:spacing w:line="360" w:lineRule="auto"/>
        <w:outlineLvl w:val="2"/>
        <w:rPr>
          <w:rFonts w:ascii="宋体" w:eastAsia="宋体" w:hAnsi="宋体"/>
          <w:b/>
          <w:bCs/>
          <w:sz w:val="24"/>
          <w:szCs w:val="24"/>
        </w:rPr>
      </w:pPr>
      <w:bookmarkStart w:id="25" w:name="_Toc181480738"/>
      <w:r w:rsidRPr="00595FA2">
        <w:rPr>
          <w:rFonts w:ascii="宋体" w:eastAsia="宋体" w:hAnsi="宋体" w:hint="eastAsia"/>
          <w:b/>
          <w:bCs/>
          <w:sz w:val="24"/>
          <w:szCs w:val="24"/>
        </w:rPr>
        <w:t>3.1.1 应用场景与难点</w:t>
      </w:r>
      <w:bookmarkEnd w:id="25"/>
    </w:p>
    <w:p w14:paraId="1A882562" w14:textId="553B830E"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在司法实践中，证据存储与鉴定是确保案件公正裁决的基础。传统的证据管理方式存在证据易被篡改、丢失或损坏的风险。区块链技术通过其不可篡改的特性，为证据存储提供了新的解决方案。具体应用场景包括电子合同存证、知识产权保护和司法记录存档等。例如，利用区块链技术可以保证电子合同的真实性，防止事后篡改；确认作品的原创性和首发时间，为版权纠纷提供有力证据；将审判过程中的重要记录上链，确保记录的不可篡改性，提高司法透明度和公信力。</w:t>
      </w:r>
    </w:p>
    <w:p w14:paraId="53EB30B9" w14:textId="740EE84E"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然而，在实际应用中也面临着一些难点，比如如何将物理证据转化为数字形式上链，以及如何保证上链前证据的真实性。此外，由于区块链技术的匿名性特征，可能会引发隐私泄露的问题，特别是在处理敏感信息时。因此，如何平衡证据的安全性与个人隐私保护，成为区块链应用于证据存储与鉴定的重要挑战之一。</w:t>
      </w:r>
    </w:p>
    <w:p w14:paraId="169BCC8D" w14:textId="37612584" w:rsidR="00595FA2" w:rsidRDefault="00595FA2" w:rsidP="00C75827">
      <w:pPr>
        <w:spacing w:line="360" w:lineRule="auto"/>
        <w:outlineLvl w:val="2"/>
        <w:rPr>
          <w:rFonts w:ascii="宋体" w:eastAsia="宋体" w:hAnsi="宋体"/>
          <w:b/>
          <w:bCs/>
          <w:sz w:val="24"/>
          <w:szCs w:val="24"/>
        </w:rPr>
      </w:pPr>
      <w:bookmarkStart w:id="26" w:name="_Toc181480739"/>
      <w:r w:rsidRPr="00595FA2">
        <w:rPr>
          <w:rFonts w:ascii="宋体" w:eastAsia="宋体" w:hAnsi="宋体" w:hint="eastAsia"/>
          <w:b/>
          <w:bCs/>
          <w:sz w:val="24"/>
          <w:szCs w:val="24"/>
        </w:rPr>
        <w:t>3.1.2 证据链完整性保障机制</w:t>
      </w:r>
      <w:bookmarkEnd w:id="26"/>
    </w:p>
    <w:p w14:paraId="7A66CC32" w14:textId="50F8FF86"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为了确保证据链的完整性，区块链技术利用其分布式账本的特点，每一条记录都经过加密处理并存储在网络的多个节点上。任何试图修改已上链的数据都会被网络其他节点识别，从而阻止篡改行为的发生。此外，通过时间戳技术，可以精确记录证据上传的时间点，确保证据的时间顺序不可逆转。这种机制不仅提高了证据的可信度，还增强了证据的可追溯性和透明度。例如，当发生纠纷时，可以通过</w:t>
      </w:r>
      <w:proofErr w:type="gramStart"/>
      <w:r w:rsidRPr="007F758D">
        <w:rPr>
          <w:rFonts w:asciiTheme="minorEastAsia" w:hAnsiTheme="minorEastAsia" w:cs="Times New Roman" w:hint="eastAsia"/>
          <w:szCs w:val="21"/>
        </w:rPr>
        <w:t>查询区</w:t>
      </w:r>
      <w:proofErr w:type="gramEnd"/>
      <w:r w:rsidRPr="007F758D">
        <w:rPr>
          <w:rFonts w:asciiTheme="minorEastAsia" w:hAnsiTheme="minorEastAsia" w:cs="Times New Roman" w:hint="eastAsia"/>
          <w:szCs w:val="21"/>
        </w:rPr>
        <w:t>块链上的记录来验证证据的原始状态，从而辅助法官做出更加公正的判决。</w:t>
      </w:r>
      <w:r w:rsidRPr="007F758D">
        <w:rPr>
          <w:rFonts w:asciiTheme="minorEastAsia" w:hAnsiTheme="minorEastAsia" w:cs="Times New Roman" w:hint="eastAsia"/>
          <w:szCs w:val="21"/>
          <w:vertAlign w:val="superscript"/>
        </w:rPr>
        <w:t>[</w:t>
      </w:r>
      <w:r>
        <w:rPr>
          <w:rFonts w:asciiTheme="minorEastAsia" w:hAnsiTheme="minorEastAsia" w:cs="Times New Roman"/>
          <w:szCs w:val="21"/>
          <w:vertAlign w:val="superscript"/>
        </w:rPr>
        <w:t>4</w:t>
      </w:r>
      <w:r w:rsidRPr="007F758D">
        <w:rPr>
          <w:rFonts w:asciiTheme="minorEastAsia" w:hAnsiTheme="minorEastAsia" w:cs="Times New Roman"/>
          <w:szCs w:val="21"/>
          <w:vertAlign w:val="superscript"/>
        </w:rPr>
        <w:t>]</w:t>
      </w:r>
    </w:p>
    <w:p w14:paraId="77BF9087" w14:textId="0B1872F9"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智能合约的应用进一步增强了证据链的自动化管理。通过设定特定条件下的证据自动保</w:t>
      </w:r>
      <w:r w:rsidRPr="007F758D">
        <w:rPr>
          <w:rFonts w:asciiTheme="minorEastAsia" w:hAnsiTheme="minorEastAsia" w:cs="Times New Roman" w:hint="eastAsia"/>
          <w:szCs w:val="21"/>
        </w:rPr>
        <w:lastRenderedPageBreak/>
        <w:t>存或删除规则，可以减少人为干预可能带来的错误或不当操作。这些技术手段共同作用，使得基于区块链的证据管理系统能够在保持高度透明的同时，实现对证据的高效管理和安全保护。</w:t>
      </w:r>
    </w:p>
    <w:p w14:paraId="25B30B7A" w14:textId="7C267B99" w:rsidR="00006A7A" w:rsidRDefault="00595FA2" w:rsidP="00C75827">
      <w:pPr>
        <w:spacing w:line="360" w:lineRule="auto"/>
        <w:outlineLvl w:val="2"/>
        <w:rPr>
          <w:rFonts w:ascii="宋体" w:eastAsia="宋体" w:hAnsi="宋体"/>
          <w:b/>
          <w:bCs/>
          <w:sz w:val="24"/>
          <w:szCs w:val="24"/>
        </w:rPr>
      </w:pPr>
      <w:bookmarkStart w:id="27" w:name="_Toc181480740"/>
      <w:r w:rsidRPr="00595FA2">
        <w:rPr>
          <w:rFonts w:ascii="宋体" w:eastAsia="宋体" w:hAnsi="宋体" w:hint="eastAsia"/>
          <w:b/>
          <w:bCs/>
          <w:sz w:val="24"/>
          <w:szCs w:val="24"/>
        </w:rPr>
        <w:t>3.1.3 案例分析与应用效果</w:t>
      </w:r>
      <w:bookmarkEnd w:id="27"/>
    </w:p>
    <w:p w14:paraId="6E3E1EAA" w14:textId="71BA77DB"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在中国，杭州互联网法院率先尝试将区块链技术应用于电子证据的存证和验证工作，通过构建“司法区块链”平台，实现了电子证据的自动采集、存储、传输和</w:t>
      </w:r>
      <w:proofErr w:type="gramStart"/>
      <w:r w:rsidRPr="007F758D">
        <w:rPr>
          <w:rFonts w:asciiTheme="minorEastAsia" w:hAnsiTheme="minorEastAsia" w:cs="Times New Roman" w:hint="eastAsia"/>
          <w:szCs w:val="21"/>
        </w:rPr>
        <w:t>验证全</w:t>
      </w:r>
      <w:proofErr w:type="gramEnd"/>
      <w:r w:rsidRPr="007F758D">
        <w:rPr>
          <w:rFonts w:asciiTheme="minorEastAsia" w:hAnsiTheme="minorEastAsia" w:cs="Times New Roman" w:hint="eastAsia"/>
          <w:szCs w:val="21"/>
        </w:rPr>
        <w:t>流程的智能化管理。该平台利用区块链的不可篡改性和时间戳技术，确保了电子证据的真实性、完整性和合法性。一旦证据被记录到区块链上，任何未授权的修改都会被系统拒绝，从而维护了证据的原始状态。同时，每条证据记录都会被打上精确的时间标记，确保证据的时间顺序不可逆转，有助于追踪证据的历史变更情况，防止时间上的伪造行为。此外，平台提供了一套标准化的证据存证流程，确保所有上链证据符合法律要求，当事人可以方便地上传电子证据，并获得由法院出具的电子证据存证证明，该证明具备法律效力。通过自动化管理和智能合约的应用，平台减少了人为干预可能带来的错误或不当操作，大大缩短了证据审查的时间，提高了诉讼效率。</w:t>
      </w:r>
    </w:p>
    <w:p w14:paraId="6B609F68" w14:textId="11466453"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自2018年上线以来，“司法区块链”已经成功处理了数千起涉及电子证据的案件，有效解决了电子证据取证难、</w:t>
      </w:r>
      <w:proofErr w:type="gramStart"/>
      <w:r w:rsidRPr="007F758D">
        <w:rPr>
          <w:rFonts w:asciiTheme="minorEastAsia" w:hAnsiTheme="minorEastAsia" w:cs="Times New Roman" w:hint="eastAsia"/>
          <w:szCs w:val="21"/>
        </w:rPr>
        <w:t>认证难</w:t>
      </w:r>
      <w:proofErr w:type="gramEnd"/>
      <w:r w:rsidRPr="007F758D">
        <w:rPr>
          <w:rFonts w:asciiTheme="minorEastAsia" w:hAnsiTheme="minorEastAsia" w:cs="Times New Roman" w:hint="eastAsia"/>
          <w:szCs w:val="21"/>
        </w:rPr>
        <w:t>的问题，得到了法律界和社会各界的高度评价。具体案例显示，平台在处理知识产权纠纷、合同纠纷等案件中表现出色，不仅提高了证据的可信度和透明度，</w:t>
      </w:r>
      <w:proofErr w:type="gramStart"/>
      <w:r w:rsidRPr="007F758D">
        <w:rPr>
          <w:rFonts w:asciiTheme="minorEastAsia" w:hAnsiTheme="minorEastAsia" w:cs="Times New Roman" w:hint="eastAsia"/>
          <w:szCs w:val="21"/>
        </w:rPr>
        <w:t>还显著</w:t>
      </w:r>
      <w:proofErr w:type="gramEnd"/>
      <w:r w:rsidRPr="007F758D">
        <w:rPr>
          <w:rFonts w:asciiTheme="minorEastAsia" w:hAnsiTheme="minorEastAsia" w:cs="Times New Roman" w:hint="eastAsia"/>
          <w:szCs w:val="21"/>
        </w:rPr>
        <w:t>提升了司法效率，为司法公正提供了强有力的技术支持。</w:t>
      </w:r>
      <w:r w:rsidRPr="007F758D">
        <w:rPr>
          <w:rFonts w:asciiTheme="minorEastAsia" w:hAnsiTheme="minorEastAsia" w:cs="Times New Roman" w:hint="eastAsia"/>
          <w:szCs w:val="21"/>
          <w:vertAlign w:val="superscript"/>
        </w:rPr>
        <w:t>[</w:t>
      </w:r>
      <w:r>
        <w:rPr>
          <w:rFonts w:asciiTheme="minorEastAsia" w:hAnsiTheme="minorEastAsia" w:cs="Times New Roman"/>
          <w:szCs w:val="21"/>
          <w:vertAlign w:val="superscript"/>
        </w:rPr>
        <w:t>6</w:t>
      </w:r>
      <w:r w:rsidRPr="007F758D">
        <w:rPr>
          <w:rFonts w:asciiTheme="minorEastAsia" w:hAnsiTheme="minorEastAsia" w:cs="Times New Roman"/>
          <w:szCs w:val="21"/>
          <w:vertAlign w:val="superscript"/>
        </w:rPr>
        <w:t>]</w:t>
      </w:r>
    </w:p>
    <w:p w14:paraId="7973B259" w14:textId="60CC0715" w:rsidR="00006A7A" w:rsidRPr="006D3752" w:rsidRDefault="00006A7A" w:rsidP="00C75827">
      <w:pPr>
        <w:spacing w:line="360" w:lineRule="auto"/>
        <w:outlineLvl w:val="1"/>
        <w:rPr>
          <w:rFonts w:ascii="宋体" w:eastAsia="宋体" w:hAnsi="宋体"/>
          <w:b/>
          <w:bCs/>
          <w:sz w:val="28"/>
          <w:szCs w:val="28"/>
        </w:rPr>
      </w:pPr>
      <w:bookmarkStart w:id="28" w:name="_Toc181480741"/>
      <w:r w:rsidRPr="006D3752">
        <w:rPr>
          <w:rFonts w:ascii="宋体" w:eastAsia="宋体" w:hAnsi="宋体" w:hint="eastAsia"/>
          <w:b/>
          <w:bCs/>
          <w:sz w:val="28"/>
          <w:szCs w:val="28"/>
        </w:rPr>
        <w:t>3</w:t>
      </w:r>
      <w:r w:rsidRPr="006D3752">
        <w:rPr>
          <w:rFonts w:ascii="宋体" w:eastAsia="宋体" w:hAnsi="宋体"/>
          <w:b/>
          <w:bCs/>
          <w:sz w:val="28"/>
          <w:szCs w:val="28"/>
        </w:rPr>
        <w:t xml:space="preserve">.2 </w:t>
      </w:r>
      <w:r w:rsidRPr="006D3752">
        <w:rPr>
          <w:rFonts w:ascii="宋体" w:eastAsia="宋体" w:hAnsi="宋体" w:hint="eastAsia"/>
          <w:b/>
          <w:bCs/>
          <w:sz w:val="28"/>
          <w:szCs w:val="28"/>
        </w:rPr>
        <w:t>专利保护与知识产权管理</w:t>
      </w:r>
      <w:bookmarkEnd w:id="28"/>
    </w:p>
    <w:p w14:paraId="02F4000D" w14:textId="115156A1" w:rsidR="00595FA2" w:rsidRDefault="00595FA2" w:rsidP="00C75827">
      <w:pPr>
        <w:spacing w:line="360" w:lineRule="auto"/>
        <w:outlineLvl w:val="2"/>
        <w:rPr>
          <w:rFonts w:ascii="宋体" w:eastAsia="宋体" w:hAnsi="宋体"/>
          <w:b/>
          <w:bCs/>
          <w:sz w:val="24"/>
          <w:szCs w:val="24"/>
        </w:rPr>
      </w:pPr>
      <w:bookmarkStart w:id="29" w:name="_Toc181480742"/>
      <w:r w:rsidRPr="00595FA2">
        <w:rPr>
          <w:rFonts w:ascii="宋体" w:eastAsia="宋体" w:hAnsi="宋体" w:hint="eastAsia"/>
          <w:b/>
          <w:bCs/>
          <w:sz w:val="24"/>
          <w:szCs w:val="24"/>
        </w:rPr>
        <w:t>3.2.1 区块链的专利交易与管理</w:t>
      </w:r>
      <w:bookmarkEnd w:id="29"/>
    </w:p>
    <w:p w14:paraId="15D0164B" w14:textId="6EF6AB5F"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区块链技术在专利交易与管理中的应用，主要得益于其分布式账本及不可篡改的特性，这些特性为专利的注册、交易和追踪保障了一个高度透明且安全的平台。传统专利管理体系面临的主要挑战包括确权过程耗时长、成本高昂，以及盗版和侵权频发等问题，这些问题不仅增加了企业的运营成本，也严重影响了创新者的积极性。而区块链技术通过其防篡改属性，极大减少了专利登记的时间和经济成本，提高了专利管理的效率和安全性。</w:t>
      </w:r>
      <w:r w:rsidRPr="007F758D">
        <w:rPr>
          <w:rFonts w:asciiTheme="minorEastAsia" w:hAnsiTheme="minorEastAsia" w:cs="Times New Roman" w:hint="eastAsia"/>
          <w:szCs w:val="21"/>
          <w:vertAlign w:val="superscript"/>
        </w:rPr>
        <w:t>[</w:t>
      </w:r>
      <w:r w:rsidRPr="007F758D">
        <w:rPr>
          <w:rFonts w:asciiTheme="minorEastAsia" w:hAnsiTheme="minorEastAsia" w:cs="Times New Roman"/>
          <w:szCs w:val="21"/>
          <w:vertAlign w:val="superscript"/>
        </w:rPr>
        <w:t>7]</w:t>
      </w:r>
    </w:p>
    <w:p w14:paraId="6AF3E727" w14:textId="77777777"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具体而言，区块链技术能够创建一个去中心化的专利注册系统，确保每份专利申请都能被快速、准确地记录，并且这些记录一旦生成便无法篡改或删除。这不仅有助于防止欺诈行为，也为法律纠纷提供了可靠的证据支持。利用区块链构建的专利交易平台，可以实现专利权的实时追踪和转移，确保每次交易都有</w:t>
      </w:r>
      <w:proofErr w:type="gramStart"/>
      <w:r w:rsidRPr="007F758D">
        <w:rPr>
          <w:rFonts w:asciiTheme="minorEastAsia" w:hAnsiTheme="minorEastAsia" w:cs="Times New Roman" w:hint="eastAsia"/>
          <w:szCs w:val="21"/>
        </w:rPr>
        <w:t>迹</w:t>
      </w:r>
      <w:proofErr w:type="gramEnd"/>
      <w:r w:rsidRPr="007F758D">
        <w:rPr>
          <w:rFonts w:asciiTheme="minorEastAsia" w:hAnsiTheme="minorEastAsia" w:cs="Times New Roman" w:hint="eastAsia"/>
          <w:szCs w:val="21"/>
        </w:rPr>
        <w:t>可循，降低了交易双方的信任成本，为监管机构</w:t>
      </w:r>
      <w:r w:rsidRPr="007F758D">
        <w:rPr>
          <w:rFonts w:asciiTheme="minorEastAsia" w:hAnsiTheme="minorEastAsia" w:cs="Times New Roman" w:hint="eastAsia"/>
          <w:szCs w:val="21"/>
        </w:rPr>
        <w:lastRenderedPageBreak/>
        <w:t>提供了便利的监管手段。</w:t>
      </w:r>
    </w:p>
    <w:p w14:paraId="787528AA" w14:textId="29F7ADF1"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此外，区块链技术通过智能合约的应用，能够自动执行预先设定的交易规则，减少了人为干预的可能性，提高了交易的透明度和公平性。这不仅降低了交易成本，提高了交易效率，还解决了专利许可过程中的不完全合同问题，确保合同条款的透明和强制执行，为专利许可市场的健康发展提供了有力保障。</w:t>
      </w:r>
    </w:p>
    <w:p w14:paraId="65B2A84B" w14:textId="252A0BEB" w:rsidR="00595FA2" w:rsidRDefault="00595FA2" w:rsidP="00C75827">
      <w:pPr>
        <w:spacing w:line="360" w:lineRule="auto"/>
        <w:outlineLvl w:val="2"/>
        <w:rPr>
          <w:rFonts w:ascii="宋体" w:eastAsia="宋体" w:hAnsi="宋体"/>
          <w:b/>
          <w:bCs/>
          <w:sz w:val="24"/>
          <w:szCs w:val="24"/>
        </w:rPr>
      </w:pPr>
      <w:bookmarkStart w:id="30" w:name="_Toc181480743"/>
      <w:r w:rsidRPr="00595FA2">
        <w:rPr>
          <w:rFonts w:ascii="宋体" w:eastAsia="宋体" w:hAnsi="宋体" w:hint="eastAsia"/>
          <w:b/>
          <w:bCs/>
          <w:sz w:val="24"/>
          <w:szCs w:val="24"/>
        </w:rPr>
        <w:t>3.2.2 知识产权保护中的优势</w:t>
      </w:r>
      <w:bookmarkEnd w:id="30"/>
    </w:p>
    <w:p w14:paraId="08ED450B" w14:textId="632DFB23"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区块链技术在知识产权保护中的一大优势在于显著提升了保护效率。传统知识产权确权流程繁琐、耗时长，往往需要经过多个环节的审核和确认，这不仅增加了权利人的等待时间，也影响了市场竞争力。而区块链的不可篡改性和透明性，使得每项知识产权的生成、流转和变更都能被即时、准确地记录下来。一旦某项知识产权被提交到区块链网络，该记录就成为不可更改的历史证据，为后续可能出现的所有权争议提供了权威依据。这种高效的记录方式极大地缩短了确权时间，确保了权利人的合法权益能够得到及时保护。</w:t>
      </w:r>
      <w:r w:rsidRPr="007F758D">
        <w:rPr>
          <w:rFonts w:asciiTheme="minorEastAsia" w:hAnsiTheme="minorEastAsia" w:cs="Times New Roman" w:hint="eastAsia"/>
          <w:szCs w:val="21"/>
          <w:vertAlign w:val="superscript"/>
        </w:rPr>
        <w:t>[</w:t>
      </w:r>
      <w:r w:rsidRPr="007F758D">
        <w:rPr>
          <w:rFonts w:asciiTheme="minorEastAsia" w:hAnsiTheme="minorEastAsia" w:cs="Times New Roman"/>
          <w:szCs w:val="21"/>
          <w:vertAlign w:val="superscript"/>
        </w:rPr>
        <w:t>8]</w:t>
      </w:r>
    </w:p>
    <w:p w14:paraId="117E5D23" w14:textId="77777777"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其次，另一个显著优势是区块链技术能够大幅降低知识产权保护的成本。传统的知识产权管理和交易过程中，需要依赖大量的中介机构来确保交易的安全性和合法性，这不仅增加了交易成本，还可能因为人为因素导致错误或欺诈行为。通过智能合约的应用，区块链技术实现了知识产权管理和交易的自动化。智能合约可以在满足特定条件时自动执行预设的操作，如自动发放许可证、支付版税等，无需第三方介入即可完成复杂的交易过程。这种方式不仅减少了中介费用，还提高了交易的安全性和效率，为权利人节省了大量时间和金钱。</w:t>
      </w:r>
    </w:p>
    <w:p w14:paraId="59180618" w14:textId="0D2A2ACE"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最后，区块链技术在知识产权保护中还具有极高的安全性。传统知识产权保护体系中，数据存储和传输容易受到攻击和篡改，导致权利人的信息泄露或财产损失。而区块链的分布式账本结构和加密算法，确保了数据的高度安全性和完整性。每一笔交易都被记录在一个去中心化的网络中，任何试图篡改数据的行为都会被网络中的其他节点发现并拒绝。此外，区块链技术还能够提供强大的身份验证机制，确保只有合法的权利人才能访问和管理自己的知识产权。这种高安全性的保护机制，为权利人提供了更加可靠和可信的保护环境，有效防止了侵权和盗版行为的发生</w:t>
      </w:r>
      <w:r>
        <w:rPr>
          <w:rFonts w:asciiTheme="minorEastAsia" w:hAnsiTheme="minorEastAsia" w:cs="Times New Roman" w:hint="eastAsia"/>
          <w:szCs w:val="21"/>
        </w:rPr>
        <w:t>。</w:t>
      </w:r>
    </w:p>
    <w:p w14:paraId="0E38A093" w14:textId="4C351507" w:rsidR="00006A7A" w:rsidRDefault="00595FA2" w:rsidP="00C75827">
      <w:pPr>
        <w:spacing w:line="360" w:lineRule="auto"/>
        <w:outlineLvl w:val="2"/>
        <w:rPr>
          <w:rFonts w:ascii="宋体" w:eastAsia="宋体" w:hAnsi="宋体"/>
          <w:b/>
          <w:bCs/>
          <w:sz w:val="24"/>
          <w:szCs w:val="24"/>
        </w:rPr>
      </w:pPr>
      <w:bookmarkStart w:id="31" w:name="_Toc181480744"/>
      <w:r w:rsidRPr="00595FA2">
        <w:rPr>
          <w:rFonts w:ascii="宋体" w:eastAsia="宋体" w:hAnsi="宋体" w:hint="eastAsia"/>
          <w:b/>
          <w:bCs/>
          <w:sz w:val="24"/>
          <w:szCs w:val="24"/>
        </w:rPr>
        <w:t>3.2.3 项目案例与创新性分</w:t>
      </w:r>
      <w:r w:rsidR="006D3752" w:rsidRPr="006D3752">
        <w:rPr>
          <w:rFonts w:ascii="宋体" w:eastAsia="宋体" w:hAnsi="宋体" w:hint="eastAsia"/>
          <w:b/>
          <w:bCs/>
          <w:sz w:val="24"/>
          <w:szCs w:val="24"/>
        </w:rPr>
        <w:t>析</w:t>
      </w:r>
      <w:bookmarkEnd w:id="31"/>
    </w:p>
    <w:p w14:paraId="6FF6F7D2" w14:textId="3F091542"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在实际应用中，区块链技术已经被用于构建知识产权融资服务平台，如迅</w:t>
      </w:r>
      <w:proofErr w:type="gramStart"/>
      <w:r w:rsidRPr="007F758D">
        <w:rPr>
          <w:rFonts w:asciiTheme="minorEastAsia" w:hAnsiTheme="minorEastAsia" w:cs="Times New Roman" w:hint="eastAsia"/>
          <w:szCs w:val="21"/>
        </w:rPr>
        <w:t>鳐</w:t>
      </w:r>
      <w:proofErr w:type="gramEnd"/>
      <w:r w:rsidRPr="007F758D">
        <w:rPr>
          <w:rFonts w:asciiTheme="minorEastAsia" w:hAnsiTheme="minorEastAsia" w:cs="Times New Roman" w:hint="eastAsia"/>
          <w:szCs w:val="21"/>
        </w:rPr>
        <w:t>成都科技有限公司和成都知易融金融科技有限公司合作开发的平台，该平台利用区块链技术提高了知识产权交易的透明度和效率，被评为2020中国产业区块链“创新奖”。</w:t>
      </w:r>
      <w:r w:rsidRPr="007F758D">
        <w:rPr>
          <w:rFonts w:asciiTheme="minorEastAsia" w:hAnsiTheme="minorEastAsia" w:cs="Times New Roman" w:hint="eastAsia"/>
          <w:szCs w:val="21"/>
          <w:vertAlign w:val="superscript"/>
        </w:rPr>
        <w:t>[</w:t>
      </w:r>
      <w:r w:rsidRPr="007F758D">
        <w:rPr>
          <w:rFonts w:asciiTheme="minorEastAsia" w:hAnsiTheme="minorEastAsia" w:cs="Times New Roman"/>
          <w:szCs w:val="21"/>
          <w:vertAlign w:val="superscript"/>
        </w:rPr>
        <w:t>9]</w:t>
      </w:r>
      <w:r w:rsidRPr="007F758D">
        <w:rPr>
          <w:rFonts w:asciiTheme="minorEastAsia" w:hAnsiTheme="minorEastAsia" w:cs="Times New Roman" w:hint="eastAsia"/>
          <w:szCs w:val="21"/>
        </w:rPr>
        <w:t>该平台探索“区块链+IP融资”服务体系，将区块链技术的特点应用于知识产权登记注册、使用管理价值评估、</w:t>
      </w:r>
      <w:r w:rsidRPr="007F758D">
        <w:rPr>
          <w:rFonts w:asciiTheme="minorEastAsia" w:hAnsiTheme="minorEastAsia" w:cs="Times New Roman" w:hint="eastAsia"/>
          <w:szCs w:val="21"/>
        </w:rPr>
        <w:lastRenderedPageBreak/>
        <w:t>交易流转等业务场景，构建了完整的知识产权运营生态链。该方案的应用带来了良好的社会价值和经济价值，提升</w:t>
      </w:r>
      <w:proofErr w:type="gramStart"/>
      <w:r w:rsidRPr="007F758D">
        <w:rPr>
          <w:rFonts w:asciiTheme="minorEastAsia" w:hAnsiTheme="minorEastAsia" w:cs="Times New Roman" w:hint="eastAsia"/>
          <w:szCs w:val="21"/>
        </w:rPr>
        <w:t>了风控质量</w:t>
      </w:r>
      <w:proofErr w:type="gramEnd"/>
      <w:r w:rsidRPr="007F758D">
        <w:rPr>
          <w:rFonts w:asciiTheme="minorEastAsia" w:hAnsiTheme="minorEastAsia" w:cs="Times New Roman" w:hint="eastAsia"/>
          <w:szCs w:val="21"/>
        </w:rPr>
        <w:t>，提高了融资效率。</w:t>
      </w:r>
    </w:p>
    <w:p w14:paraId="2B747A6C" w14:textId="708E3909"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该平台创新性地解决了小</w:t>
      </w:r>
      <w:proofErr w:type="gramStart"/>
      <w:r w:rsidRPr="007F758D">
        <w:rPr>
          <w:rFonts w:asciiTheme="minorEastAsia" w:hAnsiTheme="minorEastAsia" w:cs="Times New Roman" w:hint="eastAsia"/>
          <w:szCs w:val="21"/>
        </w:rPr>
        <w:t>微企业</w:t>
      </w:r>
      <w:proofErr w:type="gramEnd"/>
      <w:r w:rsidRPr="007F758D">
        <w:rPr>
          <w:rFonts w:asciiTheme="minorEastAsia" w:hAnsiTheme="minorEastAsia" w:cs="Times New Roman" w:hint="eastAsia"/>
          <w:szCs w:val="21"/>
        </w:rPr>
        <w:t>解决了融资难题，通过区块链技术的分布式账本和不可篡改性，确保每一份知识产权的登记注册信息都能被快速准确地记录且一旦生成无法篡改。这不仅提高了知识产权登记的透明度，还有效提升知识产权评估效率，缩短评估周期，降低评估成本。更重要的是，该平台创造性地利用区块链技术，打造知识产权融资服务平台，旨在整合企业方、资金方、监管方、知识产权交易中心等各方资源，推动形成一个合作紧密、覆盖面广、可持续发展的知识产权融资全流程管理生态，不仅有助于为中小</w:t>
      </w:r>
      <w:proofErr w:type="gramStart"/>
      <w:r w:rsidRPr="007F758D">
        <w:rPr>
          <w:rFonts w:asciiTheme="minorEastAsia" w:hAnsiTheme="minorEastAsia" w:cs="Times New Roman" w:hint="eastAsia"/>
          <w:szCs w:val="21"/>
        </w:rPr>
        <w:t>微企业</w:t>
      </w:r>
      <w:proofErr w:type="gramEnd"/>
      <w:r w:rsidRPr="007F758D">
        <w:rPr>
          <w:rFonts w:asciiTheme="minorEastAsia" w:hAnsiTheme="minorEastAsia" w:cs="Times New Roman" w:hint="eastAsia"/>
          <w:szCs w:val="21"/>
        </w:rPr>
        <w:t>提供更加优质高效的配套金融服务，也将实现知识产权资产证券化，中小企业可以更方便、更快捷、更可信地融资，推动创新企业发展。</w:t>
      </w:r>
    </w:p>
    <w:p w14:paraId="47611882" w14:textId="2D74E91E" w:rsidR="00006A7A" w:rsidRPr="006D3752" w:rsidRDefault="00006A7A" w:rsidP="00C75827">
      <w:pPr>
        <w:spacing w:line="360" w:lineRule="auto"/>
        <w:outlineLvl w:val="1"/>
        <w:rPr>
          <w:rFonts w:ascii="宋体" w:eastAsia="宋体" w:hAnsi="宋体"/>
          <w:b/>
          <w:bCs/>
          <w:sz w:val="28"/>
          <w:szCs w:val="28"/>
        </w:rPr>
      </w:pPr>
      <w:bookmarkStart w:id="32" w:name="_Toc181480745"/>
      <w:r w:rsidRPr="006D3752">
        <w:rPr>
          <w:rFonts w:ascii="宋体" w:eastAsia="宋体" w:hAnsi="宋体"/>
          <w:b/>
          <w:bCs/>
          <w:sz w:val="28"/>
          <w:szCs w:val="28"/>
        </w:rPr>
        <w:t xml:space="preserve">3.3 </w:t>
      </w:r>
      <w:r w:rsidRPr="006D3752">
        <w:rPr>
          <w:rFonts w:ascii="宋体" w:eastAsia="宋体" w:hAnsi="宋体" w:hint="eastAsia"/>
          <w:b/>
          <w:bCs/>
          <w:sz w:val="28"/>
          <w:szCs w:val="28"/>
        </w:rPr>
        <w:t>司法透明与数据共享</w:t>
      </w:r>
      <w:bookmarkEnd w:id="32"/>
    </w:p>
    <w:p w14:paraId="6F280D3B" w14:textId="01D24223" w:rsidR="00595FA2" w:rsidRDefault="00595FA2" w:rsidP="00C75827">
      <w:pPr>
        <w:spacing w:line="360" w:lineRule="auto"/>
        <w:outlineLvl w:val="2"/>
        <w:rPr>
          <w:rFonts w:ascii="宋体" w:eastAsia="宋体" w:hAnsi="宋体"/>
          <w:b/>
          <w:bCs/>
          <w:sz w:val="24"/>
          <w:szCs w:val="24"/>
        </w:rPr>
      </w:pPr>
      <w:bookmarkStart w:id="33" w:name="_Toc181480746"/>
      <w:r w:rsidRPr="00595FA2">
        <w:rPr>
          <w:rFonts w:ascii="宋体" w:eastAsia="宋体" w:hAnsi="宋体" w:hint="eastAsia"/>
          <w:b/>
          <w:bCs/>
          <w:sz w:val="24"/>
          <w:szCs w:val="24"/>
        </w:rPr>
        <w:t>3.3.1 提升司法透明度的技术路径</w:t>
      </w:r>
      <w:bookmarkEnd w:id="33"/>
    </w:p>
    <w:p w14:paraId="366A2321" w14:textId="538A7379"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区块链的分布式账本技术确保了一旦数据被记录到区块链上，就无法被篡改，这对于司法领域来说至关重要，因为它保障了案件记录、证据和判决的完整性和真实性。这种不可篡改性不仅增强了司法记录的权威性，也为法律纠纷提供了一个稳固的、不可更改的事实基础。</w:t>
      </w:r>
    </w:p>
    <w:p w14:paraId="20D2866D" w14:textId="77777777"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其次，区块链的链式结构允许所有的交易和记录被追溯，这意味着案件处理的每一步都可以被追踪，从证据收集到判决执行，有助于监督和审计，确保了司法过程的透明性和公正性。</w:t>
      </w:r>
    </w:p>
    <w:p w14:paraId="7A3FF34E" w14:textId="477BCA7B"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区块链的去中心化特性减少了单点故障的风险，并且使得数据不再集中在单一的权威手中，这在司法系统中意味着权力下放，减少了腐败和滥用职权的可能性，增强了公众对司法系统的信任。还促进了跨机构合作，使得不同司法机构之间可以更容易地共享信息和资源，提高案件处理的效率。</w:t>
      </w:r>
    </w:p>
    <w:p w14:paraId="6E9094FB" w14:textId="238DADCC" w:rsidR="00595FA2" w:rsidRDefault="00595FA2" w:rsidP="00C75827">
      <w:pPr>
        <w:spacing w:line="360" w:lineRule="auto"/>
        <w:outlineLvl w:val="2"/>
        <w:rPr>
          <w:rFonts w:ascii="宋体" w:eastAsia="宋体" w:hAnsi="宋体"/>
          <w:b/>
          <w:bCs/>
          <w:sz w:val="24"/>
          <w:szCs w:val="24"/>
        </w:rPr>
      </w:pPr>
      <w:bookmarkStart w:id="34" w:name="_Toc181480747"/>
      <w:r w:rsidRPr="00595FA2">
        <w:rPr>
          <w:rFonts w:ascii="宋体" w:eastAsia="宋体" w:hAnsi="宋体" w:hint="eastAsia"/>
          <w:b/>
          <w:bCs/>
          <w:sz w:val="24"/>
          <w:szCs w:val="24"/>
        </w:rPr>
        <w:t>3.3.2 数据共享的安全性与隐私保护</w:t>
      </w:r>
      <w:bookmarkEnd w:id="34"/>
    </w:p>
    <w:p w14:paraId="43357241" w14:textId="5D238C8F"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数据共享过程中的安全风险不容忽视。司法数据具有极强的私密性和敏感性，一旦泄露，将对国家安全、公民隐私、商业秘密构成巨大威胁。这些风险不仅涉及数据在收集、存储、验证和使用等环节的全链条共享，还包括不同司法机构间的数据传输和存储，以及与第三方平台的数据交流。</w:t>
      </w:r>
    </w:p>
    <w:p w14:paraId="746D0904" w14:textId="44E1F81D"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郭梦晗在文章《区块链+隐私计算：司法数据共享的新技术路径》</w:t>
      </w:r>
      <w:r w:rsidRPr="007F758D">
        <w:rPr>
          <w:rFonts w:asciiTheme="minorEastAsia" w:hAnsiTheme="minorEastAsia" w:cs="Times New Roman" w:hint="eastAsia"/>
          <w:szCs w:val="21"/>
          <w:vertAlign w:val="superscript"/>
        </w:rPr>
        <w:t>[</w:t>
      </w:r>
      <w:r w:rsidRPr="007F758D">
        <w:rPr>
          <w:rFonts w:asciiTheme="minorEastAsia" w:hAnsiTheme="minorEastAsia" w:cs="Times New Roman"/>
          <w:szCs w:val="21"/>
          <w:vertAlign w:val="superscript"/>
        </w:rPr>
        <w:t>3]</w:t>
      </w:r>
      <w:r w:rsidRPr="007F758D">
        <w:rPr>
          <w:rFonts w:asciiTheme="minorEastAsia" w:hAnsiTheme="minorEastAsia" w:cs="Times New Roman" w:hint="eastAsia"/>
          <w:szCs w:val="21"/>
        </w:rPr>
        <w:t>中提出了区块链和隐私计算技术的结合使用，以增强数据共享的安全性和隐私保护。区块链技术为数据提供了</w:t>
      </w:r>
      <w:r w:rsidRPr="007F758D">
        <w:rPr>
          <w:rFonts w:asciiTheme="minorEastAsia" w:hAnsiTheme="minorEastAsia" w:cs="Times New Roman" w:hint="eastAsia"/>
          <w:szCs w:val="21"/>
        </w:rPr>
        <w:lastRenderedPageBreak/>
        <w:t>全流程的可信管理，能够确保数据在共享过程中的完整性和真实性，同时防止数据被篡改或非法使用。</w:t>
      </w:r>
    </w:p>
    <w:p w14:paraId="15FFE3C1" w14:textId="77777777"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隐私计算技术，如联邦学习、安全多方计算和可信执行环境，进一步强化了数据共享的隐私保护。这些技术能够在不泄露原始数据的前提下，实现数据的“可用不可见”，即在保护数据隐私的同时，允许数据的价值被利用。例如，联邦学习允许不同机构在</w:t>
      </w:r>
      <w:proofErr w:type="gramStart"/>
      <w:r w:rsidRPr="007F758D">
        <w:rPr>
          <w:rFonts w:asciiTheme="minorEastAsia" w:hAnsiTheme="minorEastAsia" w:cs="Times New Roman" w:hint="eastAsia"/>
          <w:szCs w:val="21"/>
        </w:rPr>
        <w:t>不</w:t>
      </w:r>
      <w:proofErr w:type="gramEnd"/>
      <w:r w:rsidRPr="007F758D">
        <w:rPr>
          <w:rFonts w:asciiTheme="minorEastAsia" w:hAnsiTheme="minorEastAsia" w:cs="Times New Roman" w:hint="eastAsia"/>
          <w:szCs w:val="21"/>
        </w:rPr>
        <w:t>共享原始数据的情况下，通过共享模型参数来进行联合学习和数据分析，从而保护了数据的隐私性。</w:t>
      </w:r>
    </w:p>
    <w:p w14:paraId="0D5125B5" w14:textId="14D11BFD" w:rsidR="0039521D" w:rsidRPr="0039521D" w:rsidRDefault="007F758D" w:rsidP="007F758D">
      <w:pPr>
        <w:spacing w:line="360" w:lineRule="auto"/>
        <w:ind w:firstLineChars="200" w:firstLine="420"/>
        <w:rPr>
          <w:rFonts w:ascii="宋体" w:eastAsia="宋体" w:hAnsi="宋体"/>
          <w:b/>
          <w:bCs/>
          <w:sz w:val="28"/>
          <w:szCs w:val="28"/>
        </w:rPr>
      </w:pPr>
      <w:r w:rsidRPr="007F758D">
        <w:rPr>
          <w:rFonts w:asciiTheme="minorEastAsia" w:hAnsiTheme="minorEastAsia" w:cs="Times New Roman" w:hint="eastAsia"/>
          <w:szCs w:val="21"/>
        </w:rPr>
        <w:t>结合这些技术，我们可以构建一个既安全又高效的数据共享环境。这意味着可以在保护个人隐私和数据安全的同时，实现跨部门的数据交流与合作。不仅解决了数据交流与共享存在的</w:t>
      </w:r>
      <w:proofErr w:type="gramStart"/>
      <w:r w:rsidRPr="007F758D">
        <w:rPr>
          <w:rFonts w:asciiTheme="minorEastAsia" w:hAnsiTheme="minorEastAsia" w:cs="Times New Roman" w:hint="eastAsia"/>
          <w:szCs w:val="21"/>
        </w:rPr>
        <w:t>技数据</w:t>
      </w:r>
      <w:proofErr w:type="gramEnd"/>
      <w:r w:rsidRPr="007F758D">
        <w:rPr>
          <w:rFonts w:asciiTheme="minorEastAsia" w:hAnsiTheme="minorEastAsia" w:cs="Times New Roman" w:hint="eastAsia"/>
          <w:szCs w:val="21"/>
        </w:rPr>
        <w:t>不安全、信任危机等问题，而且有效提升了司法数据的利用率和价值流动。</w:t>
      </w:r>
    </w:p>
    <w:p w14:paraId="791FE2D6" w14:textId="7F8AACDC" w:rsidR="00006A7A" w:rsidRDefault="00595FA2" w:rsidP="00C75827">
      <w:pPr>
        <w:spacing w:line="360" w:lineRule="auto"/>
        <w:outlineLvl w:val="2"/>
        <w:rPr>
          <w:rFonts w:ascii="宋体" w:eastAsia="宋体" w:hAnsi="宋体"/>
          <w:b/>
          <w:bCs/>
          <w:sz w:val="24"/>
          <w:szCs w:val="24"/>
        </w:rPr>
      </w:pPr>
      <w:bookmarkStart w:id="35" w:name="_Toc181480748"/>
      <w:r w:rsidRPr="00595FA2">
        <w:rPr>
          <w:rFonts w:ascii="宋体" w:eastAsia="宋体" w:hAnsi="宋体" w:hint="eastAsia"/>
          <w:b/>
          <w:bCs/>
          <w:sz w:val="24"/>
          <w:szCs w:val="24"/>
        </w:rPr>
        <w:t>3.3.3 智慧法院中的应用</w:t>
      </w:r>
      <w:r>
        <w:rPr>
          <w:rFonts w:ascii="宋体" w:eastAsia="宋体" w:hAnsi="宋体" w:hint="eastAsia"/>
          <w:b/>
          <w:bCs/>
          <w:sz w:val="24"/>
          <w:szCs w:val="24"/>
        </w:rPr>
        <w:t>案例</w:t>
      </w:r>
      <w:bookmarkEnd w:id="35"/>
    </w:p>
    <w:p w14:paraId="0169B00A" w14:textId="5415AD31" w:rsidR="007F758D" w:rsidRDefault="007F758D" w:rsidP="007F758D">
      <w:pPr>
        <w:spacing w:line="360" w:lineRule="auto"/>
        <w:ind w:firstLineChars="200" w:firstLine="420"/>
        <w:rPr>
          <w:rFonts w:asciiTheme="minorEastAsia" w:hAnsiTheme="minorEastAsia" w:cs="Times New Roman"/>
          <w:szCs w:val="21"/>
        </w:rPr>
      </w:pPr>
      <w:r w:rsidRPr="007F758D">
        <w:rPr>
          <w:rFonts w:asciiTheme="minorEastAsia" w:hAnsiTheme="minorEastAsia" w:cs="Times New Roman" w:hint="eastAsia"/>
          <w:szCs w:val="21"/>
        </w:rPr>
        <w:t>区块链技术在现实司法与虚拟数据库之间架起一座链接桥梁，从而构建起一种全新的司法信任机制，推动诉讼服务及社会公信体系建设。周琴在文章《基于区块链的智慧司法应用研究》</w:t>
      </w:r>
      <w:r w:rsidRPr="0081440B">
        <w:rPr>
          <w:rFonts w:asciiTheme="minorEastAsia" w:hAnsiTheme="minorEastAsia" w:cs="Times New Roman" w:hint="eastAsia"/>
          <w:szCs w:val="21"/>
          <w:vertAlign w:val="superscript"/>
        </w:rPr>
        <w:t>[</w:t>
      </w:r>
      <w:r w:rsidRPr="0081440B">
        <w:rPr>
          <w:rFonts w:asciiTheme="minorEastAsia" w:hAnsiTheme="minorEastAsia" w:cs="Times New Roman"/>
          <w:szCs w:val="21"/>
          <w:vertAlign w:val="superscript"/>
        </w:rPr>
        <w:t>10]</w:t>
      </w:r>
      <w:r w:rsidRPr="007F758D">
        <w:rPr>
          <w:rFonts w:asciiTheme="minorEastAsia" w:hAnsiTheme="minorEastAsia" w:cs="Times New Roman" w:hint="eastAsia"/>
          <w:szCs w:val="21"/>
        </w:rPr>
        <w:t>中提出：“相关参与方可以加入区块链并成为链上节点，共同参与链上数据运算、账本同步、共识校验等服务，通过多方共识的规则机制，打通链上公检法司执法部门间数据交换壁垒，实现各部门数据的安全可信交换，提升司法业务工作效率。”</w:t>
      </w:r>
    </w:p>
    <w:p w14:paraId="1860E5EA" w14:textId="77777777" w:rsidR="008C5E90" w:rsidRDefault="008C5E90" w:rsidP="008C5E90">
      <w:pPr>
        <w:spacing w:line="360" w:lineRule="auto"/>
        <w:jc w:val="center"/>
        <w:rPr>
          <w:rFonts w:ascii="宋体" w:eastAsia="宋体" w:hAnsi="宋体"/>
          <w:b/>
          <w:bCs/>
          <w:sz w:val="28"/>
          <w:szCs w:val="28"/>
        </w:rPr>
      </w:pPr>
      <w:r>
        <w:rPr>
          <w:noProof/>
        </w:rPr>
        <w:drawing>
          <wp:inline distT="0" distB="0" distL="0" distR="0" wp14:anchorId="19C212B7" wp14:editId="4554AE87">
            <wp:extent cx="5257800" cy="3933835"/>
            <wp:effectExtent l="0" t="0" r="0" b="9525"/>
            <wp:docPr id="1405946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6725" name=""/>
                    <pic:cNvPicPr/>
                  </pic:nvPicPr>
                  <pic:blipFill rotWithShape="1">
                    <a:blip r:embed="rId9"/>
                    <a:srcRect t="1463" r="347" b="796"/>
                    <a:stretch/>
                  </pic:blipFill>
                  <pic:spPr bwMode="auto">
                    <a:xfrm>
                      <a:off x="0" y="0"/>
                      <a:ext cx="5263209" cy="3937882"/>
                    </a:xfrm>
                    <a:prstGeom prst="rect">
                      <a:avLst/>
                    </a:prstGeom>
                    <a:ln>
                      <a:noFill/>
                    </a:ln>
                    <a:extLst>
                      <a:ext uri="{53640926-AAD7-44D8-BBD7-CCE9431645EC}">
                        <a14:shadowObscured xmlns:a14="http://schemas.microsoft.com/office/drawing/2010/main"/>
                      </a:ext>
                    </a:extLst>
                  </pic:spPr>
                </pic:pic>
              </a:graphicData>
            </a:graphic>
          </wp:inline>
        </w:drawing>
      </w:r>
    </w:p>
    <w:p w14:paraId="5860EF1D" w14:textId="1047F43B" w:rsidR="008C5E90" w:rsidRPr="00A500C5" w:rsidRDefault="008C5E90" w:rsidP="008C5E90">
      <w:pPr>
        <w:spacing w:line="360" w:lineRule="auto"/>
        <w:jc w:val="center"/>
        <w:rPr>
          <w:rFonts w:ascii="楷体" w:eastAsia="楷体" w:hAnsi="楷体" w:hint="eastAsia"/>
          <w:szCs w:val="21"/>
        </w:rPr>
      </w:pPr>
      <w:r w:rsidRPr="00A500C5">
        <w:rPr>
          <w:rFonts w:ascii="楷体" w:eastAsia="楷体" w:hAnsi="楷体" w:hint="eastAsia"/>
          <w:szCs w:val="21"/>
        </w:rPr>
        <w:t>图</w:t>
      </w:r>
      <w:r>
        <w:rPr>
          <w:rFonts w:ascii="楷体" w:eastAsia="楷体" w:hAnsi="楷体"/>
          <w:szCs w:val="21"/>
        </w:rPr>
        <w:t>1</w:t>
      </w:r>
      <w:r w:rsidRPr="00A500C5">
        <w:rPr>
          <w:rFonts w:ascii="楷体" w:eastAsia="楷体" w:hAnsi="楷体"/>
          <w:szCs w:val="21"/>
        </w:rPr>
        <w:t xml:space="preserve"> </w:t>
      </w:r>
      <w:r w:rsidRPr="00A500C5">
        <w:rPr>
          <w:rFonts w:ascii="楷体" w:eastAsia="楷体" w:hAnsi="楷体" w:hint="eastAsia"/>
          <w:szCs w:val="21"/>
        </w:rPr>
        <w:t>区块链智慧司法总体架构图</w:t>
      </w:r>
    </w:p>
    <w:p w14:paraId="2ABDF528" w14:textId="79AC26C7" w:rsidR="0081440B" w:rsidRPr="007F758D" w:rsidRDefault="0081440B" w:rsidP="007F758D">
      <w:pPr>
        <w:spacing w:line="360" w:lineRule="auto"/>
        <w:ind w:firstLineChars="200" w:firstLine="420"/>
        <w:rPr>
          <w:rFonts w:asciiTheme="minorEastAsia" w:hAnsiTheme="minorEastAsia" w:cs="Times New Roman" w:hint="eastAsia"/>
          <w:szCs w:val="21"/>
        </w:rPr>
      </w:pPr>
      <w:r>
        <w:rPr>
          <w:rFonts w:asciiTheme="minorEastAsia" w:hAnsiTheme="minorEastAsia" w:cs="Times New Roman" w:hint="eastAsia"/>
          <w:szCs w:val="21"/>
        </w:rPr>
        <w:lastRenderedPageBreak/>
        <w:t>区块链技术在智慧法院中可以有如下具体应用：</w:t>
      </w:r>
    </w:p>
    <w:p w14:paraId="4E93273B" w14:textId="08EA34D8"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1.</w:t>
      </w:r>
      <w:r>
        <w:rPr>
          <w:rFonts w:asciiTheme="minorEastAsia" w:hAnsiTheme="minorEastAsia" w:cs="Times New Roman"/>
          <w:szCs w:val="21"/>
        </w:rPr>
        <w:t xml:space="preserve"> </w:t>
      </w:r>
      <w:r w:rsidRPr="007F758D">
        <w:rPr>
          <w:rFonts w:asciiTheme="minorEastAsia" w:hAnsiTheme="minorEastAsia" w:cs="Times New Roman" w:hint="eastAsia"/>
          <w:szCs w:val="21"/>
        </w:rPr>
        <w:t>诉讼服务全流程保障：区块链技术可被用于确保当事人提交的电子证据不被篡改，并为当事人的行为提供后续追溯能力。通过“司法链”平台上链，法官可以核验材料等数据在流转过程中是否被篡改，同时提供行为追溯，对当事人在平台的操作行为进行固化存证，对存疑操作进行追溯，实现电子数据难以篡改、可验证、可追溯的功能。</w:t>
      </w:r>
    </w:p>
    <w:p w14:paraId="7E54D3BA" w14:textId="1BF9F772" w:rsidR="007F758D" w:rsidRPr="007F758D" w:rsidRDefault="007F758D" w:rsidP="007F758D">
      <w:pPr>
        <w:spacing w:line="360" w:lineRule="auto"/>
        <w:ind w:firstLineChars="200" w:firstLine="420"/>
        <w:rPr>
          <w:rFonts w:asciiTheme="minorEastAsia" w:hAnsiTheme="minorEastAsia" w:cs="Times New Roman" w:hint="eastAsia"/>
          <w:szCs w:val="21"/>
        </w:rPr>
      </w:pPr>
      <w:r w:rsidRPr="007F758D">
        <w:rPr>
          <w:rFonts w:asciiTheme="minorEastAsia" w:hAnsiTheme="minorEastAsia" w:cs="Times New Roman" w:hint="eastAsia"/>
          <w:szCs w:val="21"/>
        </w:rPr>
        <w:t>2.</w:t>
      </w:r>
      <w:r>
        <w:rPr>
          <w:rFonts w:asciiTheme="minorEastAsia" w:hAnsiTheme="minorEastAsia" w:cs="Times New Roman"/>
          <w:szCs w:val="21"/>
        </w:rPr>
        <w:t xml:space="preserve"> </w:t>
      </w:r>
      <w:r w:rsidRPr="007F758D">
        <w:rPr>
          <w:rFonts w:asciiTheme="minorEastAsia" w:hAnsiTheme="minorEastAsia" w:cs="Times New Roman" w:hint="eastAsia"/>
          <w:szCs w:val="21"/>
        </w:rPr>
        <w:t>电子卷宗存证验证：区块链技术还可以辅助电子卷宗数据上链存证，当法院收到卷宗借阅请求时，借阅方可以通过“司法链”平台在线核验电子卷宗，保障电子卷宗的完整性，同时满足对外系统传递给电子卷宗的数据进行验证，确保数据防篡改。</w:t>
      </w:r>
    </w:p>
    <w:p w14:paraId="06167733" w14:textId="5FE3D1CD" w:rsidR="0039521D" w:rsidRDefault="007F758D" w:rsidP="007F758D">
      <w:pPr>
        <w:spacing w:line="360" w:lineRule="auto"/>
        <w:ind w:firstLineChars="200" w:firstLine="420"/>
        <w:rPr>
          <w:rFonts w:asciiTheme="minorEastAsia" w:hAnsiTheme="minorEastAsia" w:cs="Times New Roman"/>
          <w:szCs w:val="21"/>
        </w:rPr>
      </w:pPr>
      <w:r w:rsidRPr="007F758D">
        <w:rPr>
          <w:rFonts w:asciiTheme="minorEastAsia" w:hAnsiTheme="minorEastAsia" w:cs="Times New Roman" w:hint="eastAsia"/>
          <w:szCs w:val="21"/>
        </w:rPr>
        <w:t>3.</w:t>
      </w:r>
      <w:r>
        <w:rPr>
          <w:rFonts w:asciiTheme="minorEastAsia" w:hAnsiTheme="minorEastAsia" w:cs="Times New Roman"/>
          <w:szCs w:val="21"/>
        </w:rPr>
        <w:t xml:space="preserve"> </w:t>
      </w:r>
      <w:r w:rsidRPr="007F758D">
        <w:rPr>
          <w:rFonts w:asciiTheme="minorEastAsia" w:hAnsiTheme="minorEastAsia" w:cs="Times New Roman" w:hint="eastAsia"/>
          <w:szCs w:val="21"/>
        </w:rPr>
        <w:t>减刑假释存证验证：区块链技术实现了监狱、检察院、法院三</w:t>
      </w:r>
      <w:proofErr w:type="gramStart"/>
      <w:r w:rsidRPr="007F758D">
        <w:rPr>
          <w:rFonts w:asciiTheme="minorEastAsia" w:hAnsiTheme="minorEastAsia" w:cs="Times New Roman" w:hint="eastAsia"/>
          <w:szCs w:val="21"/>
        </w:rPr>
        <w:t>方跨链</w:t>
      </w:r>
      <w:proofErr w:type="gramEnd"/>
      <w:r w:rsidRPr="007F758D">
        <w:rPr>
          <w:rFonts w:asciiTheme="minorEastAsia" w:hAnsiTheme="minorEastAsia" w:cs="Times New Roman" w:hint="eastAsia"/>
          <w:szCs w:val="21"/>
        </w:rPr>
        <w:t>互认，将符合减刑假释申请的条件和规则上链存</w:t>
      </w:r>
      <w:proofErr w:type="gramStart"/>
      <w:r w:rsidRPr="007F758D">
        <w:rPr>
          <w:rFonts w:asciiTheme="minorEastAsia" w:hAnsiTheme="minorEastAsia" w:cs="Times New Roman" w:hint="eastAsia"/>
          <w:szCs w:val="21"/>
        </w:rPr>
        <w:t>证形成</w:t>
      </w:r>
      <w:proofErr w:type="gramEnd"/>
      <w:r w:rsidRPr="007F758D">
        <w:rPr>
          <w:rFonts w:asciiTheme="minorEastAsia" w:hAnsiTheme="minorEastAsia" w:cs="Times New Roman" w:hint="eastAsia"/>
          <w:szCs w:val="21"/>
        </w:rPr>
        <w:t>智能合约。监狱将案件信息、卷宗、提请材料、证明文件的电子档案、图片等文件上链存证，智能合约可以对申请条件与材料进行判断，然后通过智能合约自动完成减刑假释案件的立案，减轻检察院与立案法官工作量</w:t>
      </w:r>
      <w:r>
        <w:rPr>
          <w:rFonts w:asciiTheme="minorEastAsia" w:hAnsiTheme="minorEastAsia" w:cs="Times New Roman" w:hint="eastAsia"/>
          <w:szCs w:val="21"/>
        </w:rPr>
        <w:t>。</w:t>
      </w:r>
    </w:p>
    <w:p w14:paraId="55A47C9C" w14:textId="574E1BC2" w:rsidR="00006A7A" w:rsidRPr="006D3752" w:rsidRDefault="00006A7A" w:rsidP="00C75827">
      <w:pPr>
        <w:spacing w:line="360" w:lineRule="auto"/>
        <w:outlineLvl w:val="1"/>
        <w:rPr>
          <w:rFonts w:ascii="宋体" w:eastAsia="宋体" w:hAnsi="宋体"/>
          <w:b/>
          <w:bCs/>
          <w:sz w:val="28"/>
          <w:szCs w:val="28"/>
        </w:rPr>
      </w:pPr>
      <w:bookmarkStart w:id="36" w:name="_Toc181480749"/>
      <w:r w:rsidRPr="006D3752">
        <w:rPr>
          <w:rFonts w:ascii="宋体" w:eastAsia="宋体" w:hAnsi="宋体" w:hint="eastAsia"/>
          <w:b/>
          <w:bCs/>
          <w:sz w:val="28"/>
          <w:szCs w:val="28"/>
        </w:rPr>
        <w:t>3</w:t>
      </w:r>
      <w:r w:rsidRPr="006D3752">
        <w:rPr>
          <w:rFonts w:ascii="宋体" w:eastAsia="宋体" w:hAnsi="宋体"/>
          <w:b/>
          <w:bCs/>
          <w:sz w:val="28"/>
          <w:szCs w:val="28"/>
        </w:rPr>
        <w:t xml:space="preserve">.4 </w:t>
      </w:r>
      <w:r w:rsidRPr="006D3752">
        <w:rPr>
          <w:rFonts w:ascii="宋体" w:eastAsia="宋体" w:hAnsi="宋体" w:hint="eastAsia"/>
          <w:b/>
          <w:bCs/>
          <w:sz w:val="28"/>
          <w:szCs w:val="28"/>
        </w:rPr>
        <w:t>智能合约在法律合同中的应用</w:t>
      </w:r>
      <w:bookmarkEnd w:id="36"/>
    </w:p>
    <w:p w14:paraId="7A49EFC6" w14:textId="7BDBD307" w:rsidR="006D3752" w:rsidRDefault="006D3752" w:rsidP="00C75827">
      <w:pPr>
        <w:spacing w:line="360" w:lineRule="auto"/>
        <w:outlineLvl w:val="2"/>
        <w:rPr>
          <w:rFonts w:ascii="宋体" w:eastAsia="宋体" w:hAnsi="宋体"/>
          <w:b/>
          <w:bCs/>
          <w:sz w:val="24"/>
          <w:szCs w:val="24"/>
        </w:rPr>
      </w:pPr>
      <w:bookmarkStart w:id="37" w:name="_Toc181480750"/>
      <w:r w:rsidRPr="006D3752">
        <w:rPr>
          <w:rFonts w:ascii="宋体" w:eastAsia="宋体" w:hAnsi="宋体" w:hint="eastAsia"/>
          <w:b/>
          <w:bCs/>
          <w:sz w:val="24"/>
          <w:szCs w:val="24"/>
        </w:rPr>
        <w:t>3.4.1 智能合约的基本概念与功能</w:t>
      </w:r>
      <w:bookmarkEnd w:id="37"/>
    </w:p>
    <w:p w14:paraId="1EAB3105" w14:textId="29ED5E91" w:rsidR="0081440B" w:rsidRPr="0081440B" w:rsidRDefault="0081440B" w:rsidP="0081440B">
      <w:pPr>
        <w:spacing w:line="360" w:lineRule="auto"/>
        <w:ind w:firstLineChars="200" w:firstLine="420"/>
        <w:rPr>
          <w:rFonts w:asciiTheme="minorEastAsia" w:hAnsiTheme="minorEastAsia" w:cs="Times New Roman" w:hint="eastAsia"/>
          <w:szCs w:val="21"/>
        </w:rPr>
      </w:pPr>
      <w:r w:rsidRPr="0081440B">
        <w:rPr>
          <w:rFonts w:asciiTheme="minorEastAsia" w:hAnsiTheme="minorEastAsia" w:cs="Times New Roman" w:hint="eastAsia"/>
          <w:szCs w:val="21"/>
        </w:rPr>
        <w:t>智能合约是一种基于计算机代码的协议，旨在实现合同条款的自动化执行和验证。通过“如果-那么”逻辑，一旦特定条件满足，智能合约即可自动执行条款，无需第三方介入，确保交易过程可追踪且不可撤回。智能合约通常运行在区块链上，依托去中心化特性，实现数据的安全和透明度。例如，在以太坊平台，开发者可使用Solidity编写合约，通过以太坊虚拟机（EVM）执行，确保交易安全并减少人工干预，从而提高效率和信任度。</w:t>
      </w:r>
    </w:p>
    <w:p w14:paraId="3B3BAB34" w14:textId="28844F81" w:rsidR="0039521D" w:rsidRPr="0039521D" w:rsidRDefault="0081440B" w:rsidP="0081440B">
      <w:pPr>
        <w:spacing w:line="360" w:lineRule="auto"/>
        <w:ind w:firstLineChars="200" w:firstLine="420"/>
        <w:rPr>
          <w:rFonts w:ascii="宋体" w:eastAsia="宋体" w:hAnsi="宋体"/>
          <w:b/>
          <w:bCs/>
          <w:sz w:val="28"/>
          <w:szCs w:val="28"/>
        </w:rPr>
      </w:pPr>
      <w:r w:rsidRPr="0081440B">
        <w:rPr>
          <w:rFonts w:asciiTheme="minorEastAsia" w:hAnsiTheme="minorEastAsia" w:cs="Times New Roman" w:hint="eastAsia"/>
          <w:szCs w:val="21"/>
        </w:rPr>
        <w:t>得益于区块链的支持，智能合约在金融、房地产、版权保护等领域得到了广泛应用。其自动执行与数据不可篡改的特性，使智能合约成为实现公平与效率的创新工具，从传统纸质合同转化为数字协议，极大简化了合同执行过程，节约了人力成本和时间。</w:t>
      </w:r>
    </w:p>
    <w:p w14:paraId="01808774" w14:textId="792AE3A3" w:rsidR="006D3752" w:rsidRDefault="006D3752" w:rsidP="00C75827">
      <w:pPr>
        <w:spacing w:line="360" w:lineRule="auto"/>
        <w:outlineLvl w:val="2"/>
        <w:rPr>
          <w:rFonts w:ascii="宋体" w:eastAsia="宋体" w:hAnsi="宋体"/>
          <w:b/>
          <w:bCs/>
          <w:sz w:val="24"/>
          <w:szCs w:val="24"/>
        </w:rPr>
      </w:pPr>
      <w:bookmarkStart w:id="38" w:name="_Toc181480751"/>
      <w:r w:rsidRPr="006D3752">
        <w:rPr>
          <w:rFonts w:ascii="宋体" w:eastAsia="宋体" w:hAnsi="宋体" w:hint="eastAsia"/>
          <w:b/>
          <w:bCs/>
          <w:sz w:val="24"/>
          <w:szCs w:val="24"/>
        </w:rPr>
        <w:t>3.4.2 智能合约在法律合同自动执行中的应用</w:t>
      </w:r>
      <w:bookmarkEnd w:id="38"/>
    </w:p>
    <w:p w14:paraId="1B89BEA8" w14:textId="2D2B6D7E" w:rsidR="0081440B" w:rsidRPr="0081440B" w:rsidRDefault="0081440B" w:rsidP="0081440B">
      <w:pPr>
        <w:spacing w:line="360" w:lineRule="auto"/>
        <w:ind w:firstLineChars="200" w:firstLine="420"/>
        <w:rPr>
          <w:rFonts w:asciiTheme="minorEastAsia" w:hAnsiTheme="minorEastAsia" w:cs="Times New Roman" w:hint="eastAsia"/>
          <w:szCs w:val="21"/>
        </w:rPr>
      </w:pPr>
      <w:r w:rsidRPr="0081440B">
        <w:rPr>
          <w:rFonts w:asciiTheme="minorEastAsia" w:hAnsiTheme="minorEastAsia" w:cs="Times New Roman" w:hint="eastAsia"/>
          <w:szCs w:val="21"/>
        </w:rPr>
        <w:t>智能合约在法律合同自动执行中的应用主要体现在其自执行特性与去中心化技术支持上。通过区块链技术，智能合约能够将合同条款以代码形式永久地封存记录在分布式账本中，从而确保数据的透明度与不可篡改性。当预设条件触发时，智能合约会自动执行相应条款，无需人工介入，也不需要第三方的监督，保证了合同的安全性和自动化。</w:t>
      </w:r>
      <w:r w:rsidRPr="0081440B">
        <w:rPr>
          <w:rFonts w:asciiTheme="minorEastAsia" w:hAnsiTheme="minorEastAsia" w:cs="Times New Roman" w:hint="eastAsia"/>
          <w:szCs w:val="21"/>
          <w:vertAlign w:val="superscript"/>
        </w:rPr>
        <w:t>[</w:t>
      </w:r>
      <w:r w:rsidRPr="0081440B">
        <w:rPr>
          <w:rFonts w:asciiTheme="minorEastAsia" w:hAnsiTheme="minorEastAsia" w:cs="Times New Roman"/>
          <w:szCs w:val="21"/>
          <w:vertAlign w:val="superscript"/>
        </w:rPr>
        <w:t>11]</w:t>
      </w:r>
    </w:p>
    <w:p w14:paraId="7D6BE131" w14:textId="0E63FE90" w:rsidR="0039521D" w:rsidRPr="0039521D" w:rsidRDefault="0081440B" w:rsidP="0081440B">
      <w:pPr>
        <w:spacing w:line="360" w:lineRule="auto"/>
        <w:ind w:firstLineChars="200" w:firstLine="420"/>
        <w:rPr>
          <w:rFonts w:ascii="宋体" w:eastAsia="宋体" w:hAnsi="宋体"/>
          <w:b/>
          <w:bCs/>
          <w:sz w:val="28"/>
          <w:szCs w:val="28"/>
        </w:rPr>
      </w:pPr>
      <w:r w:rsidRPr="0081440B">
        <w:rPr>
          <w:rFonts w:asciiTheme="minorEastAsia" w:hAnsiTheme="minorEastAsia" w:cs="Times New Roman" w:hint="eastAsia"/>
          <w:szCs w:val="21"/>
        </w:rPr>
        <w:t>这一特性尤其适用于各类需要高效执行和自动化的法律合同，如金融合约、保险理赔等。在此过程中，计算机代码会自动查验合同条件的达成情况，实现对资产或权益的流转和执行。</w:t>
      </w:r>
      <w:r w:rsidRPr="0081440B">
        <w:rPr>
          <w:rFonts w:asciiTheme="minorEastAsia" w:hAnsiTheme="minorEastAsia" w:cs="Times New Roman" w:hint="eastAsia"/>
          <w:szCs w:val="21"/>
        </w:rPr>
        <w:lastRenderedPageBreak/>
        <w:t>这种方式不仅提高了履行效率，</w:t>
      </w:r>
      <w:proofErr w:type="gramStart"/>
      <w:r w:rsidRPr="0081440B">
        <w:rPr>
          <w:rFonts w:asciiTheme="minorEastAsia" w:hAnsiTheme="minorEastAsia" w:cs="Times New Roman" w:hint="eastAsia"/>
          <w:szCs w:val="21"/>
        </w:rPr>
        <w:t>还显著</w:t>
      </w:r>
      <w:proofErr w:type="gramEnd"/>
      <w:r w:rsidRPr="0081440B">
        <w:rPr>
          <w:rFonts w:asciiTheme="minorEastAsia" w:hAnsiTheme="minorEastAsia" w:cs="Times New Roman" w:hint="eastAsia"/>
          <w:szCs w:val="21"/>
        </w:rPr>
        <w:t>降低了履行成本，特别是在需要高信任度的场景中，智能合约的自动执行性和分布式存储的透明性使其更具优势。</w:t>
      </w:r>
    </w:p>
    <w:p w14:paraId="6A8BD098" w14:textId="74B2AC23" w:rsidR="00006A7A" w:rsidRDefault="006D3752" w:rsidP="00C75827">
      <w:pPr>
        <w:spacing w:line="360" w:lineRule="auto"/>
        <w:outlineLvl w:val="2"/>
        <w:rPr>
          <w:rFonts w:ascii="宋体" w:eastAsia="宋体" w:hAnsi="宋体"/>
          <w:b/>
          <w:bCs/>
          <w:sz w:val="24"/>
          <w:szCs w:val="24"/>
        </w:rPr>
      </w:pPr>
      <w:bookmarkStart w:id="39" w:name="_Toc181480752"/>
      <w:r w:rsidRPr="006D3752">
        <w:rPr>
          <w:rFonts w:ascii="宋体" w:eastAsia="宋体" w:hAnsi="宋体" w:hint="eastAsia"/>
          <w:b/>
          <w:bCs/>
          <w:sz w:val="24"/>
          <w:szCs w:val="24"/>
        </w:rPr>
        <w:t>3.4.3 应用案例及技术可行性分析</w:t>
      </w:r>
      <w:bookmarkEnd w:id="39"/>
    </w:p>
    <w:p w14:paraId="14E3EAC0" w14:textId="295F031C" w:rsidR="0081440B" w:rsidRDefault="0081440B" w:rsidP="0081440B">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智能合约在司法领域中可以有如下具体应用：</w:t>
      </w:r>
      <w:r w:rsidRPr="0081440B">
        <w:rPr>
          <w:rFonts w:asciiTheme="minorEastAsia" w:hAnsiTheme="minorEastAsia" w:cs="Times New Roman" w:hint="eastAsia"/>
          <w:szCs w:val="21"/>
          <w:vertAlign w:val="superscript"/>
        </w:rPr>
        <w:t>[</w:t>
      </w:r>
      <w:r w:rsidRPr="0081440B">
        <w:rPr>
          <w:rFonts w:asciiTheme="minorEastAsia" w:hAnsiTheme="minorEastAsia" w:cs="Times New Roman"/>
          <w:szCs w:val="21"/>
          <w:vertAlign w:val="superscript"/>
        </w:rPr>
        <w:t>12]</w:t>
      </w:r>
    </w:p>
    <w:p w14:paraId="27BC9932" w14:textId="64FB39C3" w:rsidR="0081440B" w:rsidRPr="0081440B" w:rsidRDefault="0081440B" w:rsidP="0081440B">
      <w:pPr>
        <w:spacing w:line="360" w:lineRule="auto"/>
        <w:ind w:firstLineChars="200" w:firstLine="420"/>
        <w:rPr>
          <w:rFonts w:asciiTheme="minorEastAsia" w:hAnsiTheme="minorEastAsia" w:cs="Times New Roman" w:hint="eastAsia"/>
          <w:szCs w:val="21"/>
        </w:rPr>
      </w:pPr>
      <w:r w:rsidRPr="0081440B">
        <w:rPr>
          <w:rFonts w:asciiTheme="minorEastAsia" w:hAnsiTheme="minorEastAsia" w:cs="Times New Roman" w:hint="eastAsia"/>
          <w:szCs w:val="21"/>
        </w:rPr>
        <w:t>1. 金融服务：智能合约在金融领域的应用包括自动化支付、贷款发放和保险理赔。例如在Kickstarter上，智能合约自动管理众筹资金分配，</w:t>
      </w:r>
      <w:proofErr w:type="gramStart"/>
      <w:r w:rsidRPr="0081440B">
        <w:rPr>
          <w:rFonts w:asciiTheme="minorEastAsia" w:hAnsiTheme="minorEastAsia" w:cs="Times New Roman" w:hint="eastAsia"/>
          <w:szCs w:val="21"/>
        </w:rPr>
        <w:t>若达成</w:t>
      </w:r>
      <w:proofErr w:type="gramEnd"/>
      <w:r w:rsidRPr="0081440B">
        <w:rPr>
          <w:rFonts w:asciiTheme="minorEastAsia" w:hAnsiTheme="minorEastAsia" w:cs="Times New Roman" w:hint="eastAsia"/>
          <w:szCs w:val="21"/>
        </w:rPr>
        <w:t>目标，则资金直接转至项目创建者账户，否则退款至支持者。技术上，智能合约通过区块链的不可篡改</w:t>
      </w:r>
      <w:proofErr w:type="gramStart"/>
      <w:r w:rsidRPr="0081440B">
        <w:rPr>
          <w:rFonts w:asciiTheme="minorEastAsia" w:hAnsiTheme="minorEastAsia" w:cs="Times New Roman" w:hint="eastAsia"/>
          <w:szCs w:val="21"/>
        </w:rPr>
        <w:t>性实现</w:t>
      </w:r>
      <w:proofErr w:type="gramEnd"/>
      <w:r w:rsidRPr="0081440B">
        <w:rPr>
          <w:rFonts w:asciiTheme="minorEastAsia" w:hAnsiTheme="minorEastAsia" w:cs="Times New Roman" w:hint="eastAsia"/>
          <w:szCs w:val="21"/>
        </w:rPr>
        <w:t>资金管理的透明和安全，有效降低人工干预和执行成本，但在高频交易中，区块链的交易速度和高费用可能成为瓶颈，限制其大规模应用。</w:t>
      </w:r>
    </w:p>
    <w:p w14:paraId="094DC91E" w14:textId="77777777" w:rsidR="0081440B" w:rsidRPr="0081440B" w:rsidRDefault="0081440B" w:rsidP="0081440B">
      <w:pPr>
        <w:spacing w:line="360" w:lineRule="auto"/>
        <w:ind w:firstLineChars="200" w:firstLine="420"/>
        <w:rPr>
          <w:rFonts w:asciiTheme="minorEastAsia" w:hAnsiTheme="minorEastAsia" w:cs="Times New Roman" w:hint="eastAsia"/>
          <w:szCs w:val="21"/>
        </w:rPr>
      </w:pPr>
      <w:r w:rsidRPr="0081440B">
        <w:rPr>
          <w:rFonts w:asciiTheme="minorEastAsia" w:hAnsiTheme="minorEastAsia" w:cs="Times New Roman" w:hint="eastAsia"/>
          <w:szCs w:val="21"/>
        </w:rPr>
        <w:t>2. 供应链管理：在供应链中，智能合约可以通过在货物到达特定节点时自动支付，或在产品不合格时自动退款，提升透明度与效率。这种机制有效减少了人为操作，缩短了支付延迟，使供应</w:t>
      </w:r>
      <w:proofErr w:type="gramStart"/>
      <w:r w:rsidRPr="0081440B">
        <w:rPr>
          <w:rFonts w:asciiTheme="minorEastAsia" w:hAnsiTheme="minorEastAsia" w:cs="Times New Roman" w:hint="eastAsia"/>
          <w:szCs w:val="21"/>
        </w:rPr>
        <w:t>链更加</w:t>
      </w:r>
      <w:proofErr w:type="gramEnd"/>
      <w:r w:rsidRPr="0081440B">
        <w:rPr>
          <w:rFonts w:asciiTheme="minorEastAsia" w:hAnsiTheme="minorEastAsia" w:cs="Times New Roman" w:hint="eastAsia"/>
          <w:szCs w:val="21"/>
        </w:rPr>
        <w:t>流畅。技术上，智能合约依托区块链永久保存流转信息，实现了信息的可追溯性。然而，区块链的扩展性问题会影响在大型网络中的表现，同时还需借助物联网设备确保物理货物与区块链数据的精确同步。</w:t>
      </w:r>
    </w:p>
    <w:p w14:paraId="05829E26" w14:textId="08292EFC" w:rsidR="0039521D" w:rsidRPr="0039521D" w:rsidRDefault="0081440B" w:rsidP="0081440B">
      <w:pPr>
        <w:spacing w:line="360" w:lineRule="auto"/>
        <w:ind w:firstLineChars="200" w:firstLine="420"/>
        <w:rPr>
          <w:rFonts w:ascii="宋体" w:eastAsia="宋体" w:hAnsi="宋体"/>
          <w:b/>
          <w:bCs/>
          <w:sz w:val="28"/>
          <w:szCs w:val="28"/>
        </w:rPr>
      </w:pPr>
      <w:r w:rsidRPr="0081440B">
        <w:rPr>
          <w:rFonts w:asciiTheme="minorEastAsia" w:hAnsiTheme="minorEastAsia" w:cs="Times New Roman" w:hint="eastAsia"/>
          <w:szCs w:val="21"/>
        </w:rPr>
        <w:t>3. 身份验证：智能合约在身份验证方面用于在线投票和访问控制。以在线投票为例，智能合约可确保每位选民仅能投票一次，防止重复或伪造身份。这一应用结合区块链的不可篡改性，为投票或认证系统带来高安全性和透明度。然而，由于涉及敏感信息，智能合约需要通过加密技术来保护隐私，且在处理错误信息的情况下，区块链的不可更改性可能成为挑战，需要进一步的法律规范和技术支持。</w:t>
      </w:r>
    </w:p>
    <w:p w14:paraId="3CAD4544" w14:textId="0BD583FF" w:rsidR="00006A7A" w:rsidRDefault="00006A7A" w:rsidP="00C75827">
      <w:pPr>
        <w:spacing w:line="360" w:lineRule="auto"/>
        <w:outlineLvl w:val="1"/>
        <w:rPr>
          <w:rFonts w:ascii="宋体" w:eastAsia="宋体" w:hAnsi="宋体"/>
          <w:b/>
          <w:bCs/>
          <w:sz w:val="28"/>
          <w:szCs w:val="28"/>
        </w:rPr>
      </w:pPr>
      <w:bookmarkStart w:id="40" w:name="_Toc181480753"/>
      <w:r w:rsidRPr="006D3752">
        <w:rPr>
          <w:rFonts w:ascii="宋体" w:eastAsia="宋体" w:hAnsi="宋体" w:hint="eastAsia"/>
          <w:b/>
          <w:bCs/>
          <w:sz w:val="28"/>
          <w:szCs w:val="28"/>
        </w:rPr>
        <w:t>3</w:t>
      </w:r>
      <w:r w:rsidRPr="006D3752">
        <w:rPr>
          <w:rFonts w:ascii="宋体" w:eastAsia="宋体" w:hAnsi="宋体"/>
          <w:b/>
          <w:bCs/>
          <w:sz w:val="28"/>
          <w:szCs w:val="28"/>
        </w:rPr>
        <w:t xml:space="preserve">.5 </w:t>
      </w:r>
      <w:r w:rsidRPr="006D3752">
        <w:rPr>
          <w:rFonts w:ascii="宋体" w:eastAsia="宋体" w:hAnsi="宋体" w:hint="eastAsia"/>
          <w:b/>
          <w:bCs/>
          <w:sz w:val="28"/>
          <w:szCs w:val="28"/>
        </w:rPr>
        <w:t>小结</w:t>
      </w:r>
      <w:bookmarkEnd w:id="40"/>
    </w:p>
    <w:p w14:paraId="473EC1FC" w14:textId="07D7C3A6" w:rsidR="00F94060" w:rsidRPr="00F94060" w:rsidRDefault="00F94060" w:rsidP="00F94060">
      <w:pPr>
        <w:spacing w:line="360" w:lineRule="auto"/>
        <w:ind w:firstLineChars="200" w:firstLine="420"/>
        <w:rPr>
          <w:rFonts w:asciiTheme="minorEastAsia" w:hAnsiTheme="minorEastAsia" w:cs="Times New Roman" w:hint="eastAsia"/>
          <w:szCs w:val="21"/>
        </w:rPr>
      </w:pPr>
      <w:r w:rsidRPr="00F94060">
        <w:rPr>
          <w:rFonts w:asciiTheme="minorEastAsia" w:hAnsiTheme="minorEastAsia" w:cs="Times New Roman" w:hint="eastAsia"/>
          <w:szCs w:val="21"/>
        </w:rPr>
        <w:t>区块链技术在司法领域的应用表现出其在证据存储与鉴定、专利保护与知识产权管理、司法透明度提升以及数据共享等方面的巨大潜力。</w:t>
      </w:r>
    </w:p>
    <w:p w14:paraId="4DA4AD20" w14:textId="77777777" w:rsidR="00F94060" w:rsidRPr="00F94060" w:rsidRDefault="00F94060" w:rsidP="00F94060">
      <w:pPr>
        <w:spacing w:line="360" w:lineRule="auto"/>
        <w:ind w:firstLineChars="200" w:firstLine="420"/>
        <w:rPr>
          <w:rFonts w:asciiTheme="minorEastAsia" w:hAnsiTheme="minorEastAsia" w:cs="Times New Roman" w:hint="eastAsia"/>
          <w:szCs w:val="21"/>
        </w:rPr>
      </w:pPr>
      <w:r w:rsidRPr="00F94060">
        <w:rPr>
          <w:rFonts w:asciiTheme="minorEastAsia" w:hAnsiTheme="minorEastAsia" w:cs="Times New Roman" w:hint="eastAsia"/>
          <w:szCs w:val="21"/>
        </w:rPr>
        <w:t>区块链技术凭借其不可篡改和</w:t>
      </w:r>
      <w:proofErr w:type="gramStart"/>
      <w:r w:rsidRPr="00F94060">
        <w:rPr>
          <w:rFonts w:asciiTheme="minorEastAsia" w:hAnsiTheme="minorEastAsia" w:cs="Times New Roman" w:hint="eastAsia"/>
          <w:szCs w:val="21"/>
        </w:rPr>
        <w:t>可</w:t>
      </w:r>
      <w:proofErr w:type="gramEnd"/>
      <w:r w:rsidRPr="00F94060">
        <w:rPr>
          <w:rFonts w:asciiTheme="minorEastAsia" w:hAnsiTheme="minorEastAsia" w:cs="Times New Roman" w:hint="eastAsia"/>
          <w:szCs w:val="21"/>
        </w:rPr>
        <w:t>追溯的特性，在证据存储和鉴定方面显著提升了证据的可信度和完整性，智能合约实现了证据管理的自动化，提高了司法效率。在专利保护领域，区块链通过智能合约和中心化专利注册，促进专利交易的透明化和管理自动化，增强了知识产权保护。在提升司法透明度和数据共享方面，区块链提供了可靠的事实基础，有助于监督审计和防止腐败。同时，隐私计算技术可以在保护隐私的前提下实现跨机构数据共享。智能合约还可实现法律合同的自动执行，提升了效率和透明度，但其大规模应用仍面临技术和法律的挑战。</w:t>
      </w:r>
    </w:p>
    <w:p w14:paraId="1935767A" w14:textId="41927087" w:rsidR="0039521D" w:rsidRPr="006D3752" w:rsidRDefault="00F94060" w:rsidP="00F94060">
      <w:pPr>
        <w:spacing w:line="360" w:lineRule="auto"/>
        <w:ind w:firstLineChars="200" w:firstLine="420"/>
        <w:rPr>
          <w:rFonts w:ascii="宋体" w:eastAsia="宋体" w:hAnsi="宋体"/>
          <w:b/>
          <w:bCs/>
          <w:sz w:val="28"/>
          <w:szCs w:val="28"/>
        </w:rPr>
      </w:pPr>
      <w:r w:rsidRPr="00F94060">
        <w:rPr>
          <w:rFonts w:asciiTheme="minorEastAsia" w:hAnsiTheme="minorEastAsia" w:cs="Times New Roman" w:hint="eastAsia"/>
          <w:szCs w:val="21"/>
        </w:rPr>
        <w:lastRenderedPageBreak/>
        <w:t>综上所述，区块链技术为司法领域带来了新的发展机遇。其独特的安全性、透明性和高效性，有助于推动司法实践的创新与进步。但是，在实际应用中仍需关注技术吸纳和法律合</w:t>
      </w:r>
      <w:proofErr w:type="gramStart"/>
      <w:r w:rsidRPr="00F94060">
        <w:rPr>
          <w:rFonts w:asciiTheme="minorEastAsia" w:hAnsiTheme="minorEastAsia" w:cs="Times New Roman" w:hint="eastAsia"/>
          <w:szCs w:val="21"/>
        </w:rPr>
        <w:t>规</w:t>
      </w:r>
      <w:proofErr w:type="gramEnd"/>
      <w:r w:rsidRPr="00F94060">
        <w:rPr>
          <w:rFonts w:asciiTheme="minorEastAsia" w:hAnsiTheme="minorEastAsia" w:cs="Times New Roman" w:hint="eastAsia"/>
          <w:szCs w:val="21"/>
        </w:rPr>
        <w:t>性等问题，确保区块链技术的应用能够真正服务于</w:t>
      </w:r>
      <w:proofErr w:type="gramStart"/>
      <w:r w:rsidRPr="00F94060">
        <w:rPr>
          <w:rFonts w:asciiTheme="minorEastAsia" w:hAnsiTheme="minorEastAsia" w:cs="Times New Roman" w:hint="eastAsia"/>
          <w:szCs w:val="21"/>
        </w:rPr>
        <w:t>公正公正</w:t>
      </w:r>
      <w:proofErr w:type="gramEnd"/>
      <w:r w:rsidRPr="00F94060">
        <w:rPr>
          <w:rFonts w:asciiTheme="minorEastAsia" w:hAnsiTheme="minorEastAsia" w:cs="Times New Roman" w:hint="eastAsia"/>
          <w:szCs w:val="21"/>
        </w:rPr>
        <w:t>和社会公平。</w:t>
      </w:r>
    </w:p>
    <w:p w14:paraId="2B6E880F" w14:textId="38C4D36F" w:rsidR="00006A7A" w:rsidRDefault="00006A7A" w:rsidP="00C75827">
      <w:pPr>
        <w:spacing w:line="360" w:lineRule="auto"/>
        <w:outlineLvl w:val="0"/>
        <w:rPr>
          <w:rFonts w:ascii="宋体" w:eastAsia="宋体" w:hAnsi="宋体"/>
          <w:b/>
          <w:bCs/>
          <w:sz w:val="30"/>
          <w:szCs w:val="30"/>
        </w:rPr>
      </w:pPr>
      <w:bookmarkStart w:id="41" w:name="_Toc181480754"/>
      <w:r>
        <w:rPr>
          <w:rFonts w:ascii="宋体" w:eastAsia="宋体" w:hAnsi="宋体"/>
          <w:b/>
          <w:bCs/>
          <w:sz w:val="30"/>
          <w:szCs w:val="30"/>
        </w:rPr>
        <w:t xml:space="preserve">4 </w:t>
      </w:r>
      <w:r w:rsidR="006D3752">
        <w:rPr>
          <w:rFonts w:ascii="宋体" w:eastAsia="宋体" w:hAnsi="宋体" w:hint="eastAsia"/>
          <w:b/>
          <w:bCs/>
          <w:sz w:val="30"/>
          <w:szCs w:val="30"/>
        </w:rPr>
        <w:t>调研分析</w:t>
      </w:r>
      <w:bookmarkEnd w:id="41"/>
    </w:p>
    <w:p w14:paraId="21207ED8" w14:textId="0C82DC1F" w:rsidR="00595FA2" w:rsidRDefault="00595FA2" w:rsidP="00C75827">
      <w:pPr>
        <w:spacing w:line="360" w:lineRule="auto"/>
        <w:outlineLvl w:val="1"/>
        <w:rPr>
          <w:rFonts w:ascii="宋体" w:eastAsia="宋体" w:hAnsi="宋体"/>
          <w:b/>
          <w:bCs/>
          <w:sz w:val="28"/>
          <w:szCs w:val="28"/>
        </w:rPr>
      </w:pPr>
      <w:bookmarkStart w:id="42" w:name="_Toc181480755"/>
      <w:r w:rsidRPr="00595FA2">
        <w:rPr>
          <w:rFonts w:ascii="宋体" w:eastAsia="宋体" w:hAnsi="宋体" w:hint="eastAsia"/>
          <w:b/>
          <w:bCs/>
          <w:sz w:val="28"/>
          <w:szCs w:val="28"/>
        </w:rPr>
        <w:t>4.1 技术实现的可行性分析</w:t>
      </w:r>
      <w:bookmarkEnd w:id="42"/>
    </w:p>
    <w:p w14:paraId="57E39720" w14:textId="77777777" w:rsidR="00164023" w:rsidRPr="00164023" w:rsidRDefault="00164023" w:rsidP="00C75827">
      <w:pPr>
        <w:spacing w:line="360" w:lineRule="auto"/>
        <w:outlineLvl w:val="2"/>
        <w:rPr>
          <w:rFonts w:ascii="宋体" w:eastAsia="宋体" w:hAnsi="宋体"/>
          <w:b/>
          <w:bCs/>
          <w:sz w:val="24"/>
        </w:rPr>
      </w:pPr>
      <w:bookmarkStart w:id="43" w:name="_Toc181480756"/>
      <w:r w:rsidRPr="00164023">
        <w:rPr>
          <w:rFonts w:ascii="宋体" w:eastAsia="宋体" w:hAnsi="宋体" w:hint="eastAsia"/>
          <w:b/>
          <w:bCs/>
          <w:sz w:val="24"/>
          <w:szCs w:val="24"/>
        </w:rPr>
        <w:t>4.1.1 理论可行性</w:t>
      </w:r>
      <w:bookmarkEnd w:id="43"/>
    </w:p>
    <w:p w14:paraId="51299658" w14:textId="0ADA90E2" w:rsidR="00164023" w:rsidRPr="00164023" w:rsidRDefault="00164023" w:rsidP="00164023">
      <w:pPr>
        <w:spacing w:line="360" w:lineRule="auto"/>
        <w:ind w:firstLine="420"/>
        <w:rPr>
          <w:rFonts w:ascii="宋体" w:eastAsia="宋体" w:hAnsi="宋体"/>
          <w:szCs w:val="21"/>
        </w:rPr>
      </w:pPr>
      <w:r w:rsidRPr="00164023">
        <w:rPr>
          <w:rFonts w:ascii="宋体" w:eastAsia="宋体" w:hAnsi="宋体" w:hint="eastAsia"/>
          <w:szCs w:val="21"/>
        </w:rPr>
        <w:t>区块链技术在刑事司法领域的理论可行性，关键在于其基本原理和技术特点与刑事司法体系固有特征的耦合程度。</w:t>
      </w:r>
      <w:r w:rsidRPr="00164023">
        <w:rPr>
          <w:rFonts w:ascii="宋体" w:eastAsia="宋体" w:hAnsi="宋体" w:hint="eastAsia"/>
          <w:szCs w:val="21"/>
          <w:vertAlign w:val="superscript"/>
        </w:rPr>
        <w:t>[</w:t>
      </w:r>
      <w:r w:rsidRPr="00164023">
        <w:rPr>
          <w:rFonts w:ascii="宋体" w:eastAsia="宋体" w:hAnsi="宋体"/>
          <w:szCs w:val="21"/>
          <w:vertAlign w:val="superscript"/>
        </w:rPr>
        <w:t>13]</w:t>
      </w:r>
      <w:r w:rsidRPr="00164023">
        <w:rPr>
          <w:rFonts w:ascii="宋体" w:eastAsia="宋体" w:hAnsi="宋体" w:hint="eastAsia"/>
          <w:szCs w:val="21"/>
        </w:rPr>
        <w:t>刑事司法体系通常具有封闭性和规范性，而区块链中的公有链以去中心化和自治为特征，强调“无政府状态”的自治管理，这种特点与刑事司法的中心化、结构化运作模式存在一定矛盾。</w:t>
      </w:r>
    </w:p>
    <w:p w14:paraId="43798124" w14:textId="77777777" w:rsidR="00164023" w:rsidRPr="00164023" w:rsidRDefault="00164023" w:rsidP="00164023">
      <w:pPr>
        <w:spacing w:line="360" w:lineRule="auto"/>
        <w:ind w:firstLine="420"/>
        <w:rPr>
          <w:rFonts w:ascii="宋体" w:eastAsia="宋体" w:hAnsi="宋体"/>
          <w:szCs w:val="21"/>
        </w:rPr>
      </w:pPr>
      <w:r w:rsidRPr="00164023">
        <w:rPr>
          <w:rFonts w:ascii="宋体" w:eastAsia="宋体" w:hAnsi="宋体" w:hint="eastAsia"/>
          <w:szCs w:val="21"/>
        </w:rPr>
        <w:t>相比之下，联盟链和私有链等许可</w:t>
      </w:r>
      <w:proofErr w:type="gramStart"/>
      <w:r w:rsidRPr="00164023">
        <w:rPr>
          <w:rFonts w:ascii="宋体" w:eastAsia="宋体" w:hAnsi="宋体" w:hint="eastAsia"/>
          <w:szCs w:val="21"/>
        </w:rPr>
        <w:t>链模式</w:t>
      </w:r>
      <w:proofErr w:type="gramEnd"/>
      <w:r w:rsidRPr="00164023">
        <w:rPr>
          <w:rFonts w:ascii="宋体" w:eastAsia="宋体" w:hAnsi="宋体" w:hint="eastAsia"/>
          <w:szCs w:val="21"/>
        </w:rPr>
        <w:t>更加适用于刑事司法场景。联盟链通过可控的参与机制</w:t>
      </w:r>
      <w:proofErr w:type="gramStart"/>
      <w:r w:rsidRPr="00164023">
        <w:rPr>
          <w:rFonts w:ascii="宋体" w:eastAsia="宋体" w:hAnsi="宋体" w:hint="eastAsia"/>
          <w:szCs w:val="21"/>
        </w:rPr>
        <w:t>和无币结构</w:t>
      </w:r>
      <w:proofErr w:type="gramEnd"/>
      <w:r w:rsidRPr="00164023">
        <w:rPr>
          <w:rFonts w:ascii="宋体" w:eastAsia="宋体" w:hAnsi="宋体" w:hint="eastAsia"/>
          <w:szCs w:val="21"/>
        </w:rPr>
        <w:t>，具有管理和治理功能，能够在满足系统性能要求的同时，保证数据记录节点和访问权限的严格控制，适应跨机构和</w:t>
      </w:r>
      <w:proofErr w:type="gramStart"/>
      <w:r w:rsidRPr="00164023">
        <w:rPr>
          <w:rFonts w:ascii="宋体" w:eastAsia="宋体" w:hAnsi="宋体" w:hint="eastAsia"/>
          <w:szCs w:val="21"/>
        </w:rPr>
        <w:t>跨应用</w:t>
      </w:r>
      <w:proofErr w:type="gramEnd"/>
      <w:r w:rsidRPr="00164023">
        <w:rPr>
          <w:rFonts w:ascii="宋体" w:eastAsia="宋体" w:hAnsi="宋体" w:hint="eastAsia"/>
          <w:szCs w:val="21"/>
        </w:rPr>
        <w:t>的协作需求。这种特性与刑事司法系统的管理和监管需求更加契合，这也是当前我国支持联盟</w:t>
      </w:r>
      <w:proofErr w:type="gramStart"/>
      <w:r w:rsidRPr="00164023">
        <w:rPr>
          <w:rFonts w:ascii="宋体" w:eastAsia="宋体" w:hAnsi="宋体" w:hint="eastAsia"/>
          <w:szCs w:val="21"/>
        </w:rPr>
        <w:t>链发展</w:t>
      </w:r>
      <w:proofErr w:type="gramEnd"/>
      <w:r w:rsidRPr="00164023">
        <w:rPr>
          <w:rFonts w:ascii="宋体" w:eastAsia="宋体" w:hAnsi="宋体" w:hint="eastAsia"/>
          <w:szCs w:val="21"/>
        </w:rPr>
        <w:t>为区块链应用方向的原因。</w:t>
      </w:r>
    </w:p>
    <w:p w14:paraId="275C0D62" w14:textId="77777777" w:rsidR="00164023" w:rsidRPr="00164023" w:rsidRDefault="00164023" w:rsidP="00C75827">
      <w:pPr>
        <w:spacing w:line="360" w:lineRule="auto"/>
        <w:outlineLvl w:val="2"/>
        <w:rPr>
          <w:rFonts w:ascii="宋体" w:eastAsia="宋体" w:hAnsi="宋体"/>
          <w:b/>
          <w:bCs/>
          <w:sz w:val="24"/>
        </w:rPr>
      </w:pPr>
      <w:bookmarkStart w:id="44" w:name="_Toc181480757"/>
      <w:r w:rsidRPr="00164023">
        <w:rPr>
          <w:rFonts w:ascii="宋体" w:eastAsia="宋体" w:hAnsi="宋体" w:hint="eastAsia"/>
          <w:b/>
          <w:bCs/>
          <w:sz w:val="24"/>
          <w:szCs w:val="24"/>
        </w:rPr>
        <w:t>4.1.2 现实基础和政策支持</w:t>
      </w:r>
      <w:bookmarkEnd w:id="44"/>
    </w:p>
    <w:p w14:paraId="117A3123" w14:textId="77777777" w:rsidR="00164023" w:rsidRPr="00164023" w:rsidRDefault="00164023" w:rsidP="00164023">
      <w:pPr>
        <w:spacing w:line="360" w:lineRule="auto"/>
        <w:ind w:firstLine="420"/>
        <w:rPr>
          <w:rFonts w:ascii="宋体" w:eastAsia="宋体" w:hAnsi="宋体"/>
          <w:szCs w:val="21"/>
        </w:rPr>
      </w:pPr>
      <w:r w:rsidRPr="00164023">
        <w:rPr>
          <w:rFonts w:ascii="宋体" w:eastAsia="宋体" w:hAnsi="宋体" w:hint="eastAsia"/>
          <w:szCs w:val="21"/>
        </w:rPr>
        <w:t>从实践上来看</w:t>
      </w:r>
      <w:r w:rsidRPr="00164023">
        <w:rPr>
          <w:rFonts w:ascii="宋体" w:eastAsia="宋体" w:hAnsi="宋体"/>
          <w:szCs w:val="21"/>
        </w:rPr>
        <w:t>，国内已有成熟的互联网司法实践为区块链融入司法系统奠定了基础。在公安系统，跨区域办案协作平台已经实现了刑侦部门的线上协作；检察系统则通过跨区域协作机制强化网络犯罪的惩治，法院系统更是完善了在线诉讼和电子存证方式，这些都为区块链应用的推广提供了实践支持。</w:t>
      </w:r>
    </w:p>
    <w:p w14:paraId="17BBB89A" w14:textId="152519A9" w:rsidR="00164023" w:rsidRPr="00164023" w:rsidRDefault="00164023" w:rsidP="00164023">
      <w:pPr>
        <w:spacing w:line="360" w:lineRule="auto"/>
        <w:ind w:firstLine="420"/>
        <w:rPr>
          <w:rFonts w:ascii="宋体" w:eastAsia="宋体" w:hAnsi="宋体"/>
          <w:szCs w:val="21"/>
        </w:rPr>
      </w:pPr>
      <w:r w:rsidRPr="00164023">
        <w:rPr>
          <w:rFonts w:ascii="宋体" w:eastAsia="宋体" w:hAnsi="宋体"/>
          <w:szCs w:val="21"/>
        </w:rPr>
        <w:t>从政策环境来看，国家近年来的政策不断推动区块链在司法领域的应用。2018年起，最高</w:t>
      </w:r>
      <w:proofErr w:type="gramStart"/>
      <w:r w:rsidRPr="00164023">
        <w:rPr>
          <w:rFonts w:ascii="宋体" w:eastAsia="宋体" w:hAnsi="宋体"/>
          <w:szCs w:val="21"/>
        </w:rPr>
        <w:t>法发布</w:t>
      </w:r>
      <w:proofErr w:type="gramEnd"/>
      <w:r w:rsidRPr="00164023">
        <w:rPr>
          <w:rFonts w:ascii="宋体" w:eastAsia="宋体" w:hAnsi="宋体"/>
          <w:szCs w:val="21"/>
        </w:rPr>
        <w:t>系列政策，确认了区块链在电子证据存证等方面的合法性，并推动全国统一司法区块链平台的建设。</w:t>
      </w:r>
      <w:r w:rsidRPr="00164023">
        <w:rPr>
          <w:rFonts w:ascii="宋体" w:eastAsia="宋体" w:hAnsi="宋体" w:hint="eastAsia"/>
          <w:szCs w:val="21"/>
          <w:vertAlign w:val="superscript"/>
        </w:rPr>
        <w:t>[</w:t>
      </w:r>
      <w:r w:rsidRPr="00164023">
        <w:rPr>
          <w:rFonts w:ascii="宋体" w:eastAsia="宋体" w:hAnsi="宋体"/>
          <w:szCs w:val="21"/>
          <w:vertAlign w:val="superscript"/>
        </w:rPr>
        <w:t>14]</w:t>
      </w:r>
      <w:r w:rsidRPr="00164023">
        <w:rPr>
          <w:rFonts w:ascii="宋体" w:eastAsia="宋体" w:hAnsi="宋体"/>
          <w:szCs w:val="21"/>
        </w:rPr>
        <w:t>202</w:t>
      </w:r>
      <w:r w:rsidRPr="00164023">
        <w:rPr>
          <w:rFonts w:ascii="宋体" w:eastAsia="宋体" w:hAnsi="宋体" w:hint="eastAsia"/>
          <w:szCs w:val="21"/>
        </w:rPr>
        <w:t>2</w:t>
      </w:r>
      <w:r w:rsidRPr="00164023">
        <w:rPr>
          <w:rFonts w:ascii="宋体" w:eastAsia="宋体" w:hAnsi="宋体"/>
          <w:szCs w:val="21"/>
        </w:rPr>
        <w:t>年发布的《关于加强区块链司法应用的意见》进一步明确了区块链在提升司法公信力和数据管理中的作用，强化了司法系统的智慧化建设。由此可见，如今对于区块链技术在司法领域的推进在政策整体上呈现鼓励态势</w:t>
      </w:r>
      <w:r w:rsidRPr="00164023">
        <w:rPr>
          <w:rFonts w:ascii="宋体" w:eastAsia="宋体" w:hAnsi="宋体" w:hint="eastAsia"/>
          <w:szCs w:val="21"/>
        </w:rPr>
        <w:t>。</w:t>
      </w:r>
    </w:p>
    <w:p w14:paraId="17A597DB" w14:textId="77777777" w:rsidR="00164023" w:rsidRPr="00164023" w:rsidRDefault="00164023" w:rsidP="00C75827">
      <w:pPr>
        <w:spacing w:line="360" w:lineRule="auto"/>
        <w:outlineLvl w:val="2"/>
        <w:rPr>
          <w:rFonts w:ascii="宋体" w:eastAsia="宋体" w:hAnsi="宋体"/>
          <w:b/>
          <w:bCs/>
          <w:sz w:val="24"/>
        </w:rPr>
      </w:pPr>
      <w:bookmarkStart w:id="45" w:name="_Toc181480758"/>
      <w:r w:rsidRPr="00164023">
        <w:rPr>
          <w:rFonts w:ascii="宋体" w:eastAsia="宋体" w:hAnsi="宋体" w:hint="eastAsia"/>
          <w:b/>
          <w:bCs/>
          <w:sz w:val="24"/>
          <w:szCs w:val="24"/>
        </w:rPr>
        <w:t>4.1.3 国外经验借鉴</w:t>
      </w:r>
      <w:bookmarkEnd w:id="45"/>
    </w:p>
    <w:p w14:paraId="46BF70F8" w14:textId="77777777" w:rsidR="00164023" w:rsidRPr="00164023" w:rsidRDefault="00164023" w:rsidP="00164023">
      <w:pPr>
        <w:spacing w:line="360" w:lineRule="auto"/>
        <w:ind w:firstLine="420"/>
        <w:rPr>
          <w:rFonts w:ascii="宋体" w:eastAsia="宋体" w:hAnsi="宋体"/>
          <w:szCs w:val="21"/>
        </w:rPr>
      </w:pPr>
      <w:r w:rsidRPr="00164023">
        <w:rPr>
          <w:rFonts w:ascii="宋体" w:eastAsia="宋体" w:hAnsi="宋体"/>
          <w:szCs w:val="21"/>
        </w:rPr>
        <w:t>国际上，美国、英国、日本等国已经初步</w:t>
      </w:r>
      <w:proofErr w:type="gramStart"/>
      <w:r w:rsidRPr="00164023">
        <w:rPr>
          <w:rFonts w:ascii="宋体" w:eastAsia="宋体" w:hAnsi="宋体"/>
          <w:szCs w:val="21"/>
        </w:rPr>
        <w:t>探索区</w:t>
      </w:r>
      <w:proofErr w:type="gramEnd"/>
      <w:r w:rsidRPr="00164023">
        <w:rPr>
          <w:rFonts w:ascii="宋体" w:eastAsia="宋体" w:hAnsi="宋体"/>
          <w:szCs w:val="21"/>
        </w:rPr>
        <w:t>块链在司法存证和产权登记等领域的应用。美国佛蒙特州通过的《H868法案》</w:t>
      </w:r>
      <w:proofErr w:type="gramStart"/>
      <w:r w:rsidRPr="00164023">
        <w:rPr>
          <w:rFonts w:ascii="宋体" w:eastAsia="宋体" w:hAnsi="宋体"/>
          <w:szCs w:val="21"/>
        </w:rPr>
        <w:t>确认区</w:t>
      </w:r>
      <w:proofErr w:type="gramEnd"/>
      <w:r w:rsidRPr="00164023">
        <w:rPr>
          <w:rFonts w:ascii="宋体" w:eastAsia="宋体" w:hAnsi="宋体"/>
          <w:szCs w:val="21"/>
        </w:rPr>
        <w:t>块链记录的证据效力，并将其作为法律认可的事实</w:t>
      </w:r>
      <w:r w:rsidRPr="00164023">
        <w:rPr>
          <w:rFonts w:ascii="宋体" w:eastAsia="宋体" w:hAnsi="宋体" w:hint="eastAsia"/>
          <w:szCs w:val="21"/>
        </w:rPr>
        <w:t>；</w:t>
      </w:r>
      <w:r w:rsidRPr="00164023">
        <w:rPr>
          <w:rFonts w:ascii="宋体" w:eastAsia="宋体" w:hAnsi="宋体"/>
          <w:szCs w:val="21"/>
        </w:rPr>
        <w:t>英国法庭允许区块链电子文件替代纸质文件，提高司法效率。域外国家普遍采取“法律先行”的方式，先完善法律规范，再逐步开展试点活动。相比之下，我国当前采用“试点</w:t>
      </w:r>
      <w:r w:rsidRPr="00164023">
        <w:rPr>
          <w:rFonts w:ascii="宋体" w:eastAsia="宋体" w:hAnsi="宋体"/>
          <w:szCs w:val="21"/>
        </w:rPr>
        <w:lastRenderedPageBreak/>
        <w:t>先行”的思路，已在多地开展“区块链+司法”试点活动，并将各</w:t>
      </w:r>
      <w:proofErr w:type="gramStart"/>
      <w:r w:rsidRPr="00164023">
        <w:rPr>
          <w:rFonts w:ascii="宋体" w:eastAsia="宋体" w:hAnsi="宋体"/>
          <w:szCs w:val="21"/>
        </w:rPr>
        <w:t>类创新</w:t>
      </w:r>
      <w:proofErr w:type="gramEnd"/>
      <w:r w:rsidRPr="00164023">
        <w:rPr>
          <w:rFonts w:ascii="宋体" w:eastAsia="宋体" w:hAnsi="宋体"/>
          <w:szCs w:val="21"/>
        </w:rPr>
        <w:t>应用纳入探索范围。参考域外的立法经验，我国可在推进试点应用的同时加快立法进程，确保技术在司法领域的规范性和合</w:t>
      </w:r>
      <w:proofErr w:type="gramStart"/>
      <w:r w:rsidRPr="00164023">
        <w:rPr>
          <w:rFonts w:ascii="宋体" w:eastAsia="宋体" w:hAnsi="宋体"/>
          <w:szCs w:val="21"/>
        </w:rPr>
        <w:t>规</w:t>
      </w:r>
      <w:proofErr w:type="gramEnd"/>
      <w:r w:rsidRPr="00164023">
        <w:rPr>
          <w:rFonts w:ascii="宋体" w:eastAsia="宋体" w:hAnsi="宋体"/>
          <w:szCs w:val="21"/>
        </w:rPr>
        <w:t>性。</w:t>
      </w:r>
    </w:p>
    <w:p w14:paraId="76AEE6ED" w14:textId="7F43DFEC" w:rsidR="00595FA2" w:rsidRDefault="00595FA2" w:rsidP="00C75827">
      <w:pPr>
        <w:spacing w:line="360" w:lineRule="auto"/>
        <w:outlineLvl w:val="1"/>
        <w:rPr>
          <w:rFonts w:ascii="宋体" w:eastAsia="宋体" w:hAnsi="宋体"/>
          <w:b/>
          <w:bCs/>
          <w:sz w:val="28"/>
          <w:szCs w:val="28"/>
        </w:rPr>
      </w:pPr>
      <w:bookmarkStart w:id="46" w:name="_Toc181480759"/>
      <w:r w:rsidRPr="00595FA2">
        <w:rPr>
          <w:rFonts w:ascii="宋体" w:eastAsia="宋体" w:hAnsi="宋体" w:hint="eastAsia"/>
          <w:b/>
          <w:bCs/>
          <w:sz w:val="28"/>
          <w:szCs w:val="28"/>
        </w:rPr>
        <w:t>4.2 安全性与隐私保护评估</w:t>
      </w:r>
      <w:bookmarkEnd w:id="46"/>
    </w:p>
    <w:p w14:paraId="40C1EC9D" w14:textId="046DCEDD" w:rsidR="00164023" w:rsidRDefault="00164023" w:rsidP="00164023">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在司法数据共享过程中，确保数据的安全性和隐私保护至关重要。随着数字化转型的推进，司法数据的高效、安全共享成为实现司法公正与透明的关键。区块链技术凭借其去中心化、不可篡改和</w:t>
      </w:r>
      <w:proofErr w:type="gramStart"/>
      <w:r>
        <w:rPr>
          <w:rFonts w:asciiTheme="minorEastAsia" w:hAnsiTheme="minorEastAsia" w:cs="Times New Roman" w:hint="eastAsia"/>
          <w:szCs w:val="21"/>
        </w:rPr>
        <w:t>可</w:t>
      </w:r>
      <w:proofErr w:type="gramEnd"/>
      <w:r>
        <w:rPr>
          <w:rFonts w:asciiTheme="minorEastAsia" w:hAnsiTheme="minorEastAsia" w:cs="Times New Roman" w:hint="eastAsia"/>
          <w:szCs w:val="21"/>
        </w:rPr>
        <w:t>追溯等特性，为司法数据提供了一个安全的存储和传输环境。</w:t>
      </w:r>
    </w:p>
    <w:p w14:paraId="6A9F2710" w14:textId="77777777" w:rsidR="00164023" w:rsidRDefault="00164023" w:rsidP="00C75827">
      <w:pPr>
        <w:spacing w:line="360" w:lineRule="auto"/>
        <w:outlineLvl w:val="2"/>
        <w:rPr>
          <w:rFonts w:asciiTheme="minorEastAsia" w:hAnsiTheme="minorEastAsia" w:cs="Times New Roman"/>
          <w:szCs w:val="21"/>
        </w:rPr>
      </w:pPr>
      <w:bookmarkStart w:id="47" w:name="_Toc181480760"/>
      <w:r>
        <w:rPr>
          <w:rFonts w:ascii="宋体" w:eastAsia="宋体" w:hAnsi="宋体" w:hint="eastAsia"/>
          <w:b/>
          <w:bCs/>
          <w:sz w:val="24"/>
          <w:szCs w:val="24"/>
        </w:rPr>
        <w:t>4.2.1 区块链的安全特性</w:t>
      </w:r>
      <w:bookmarkEnd w:id="47"/>
    </w:p>
    <w:p w14:paraId="76AA7D75" w14:textId="77777777" w:rsidR="00164023" w:rsidRDefault="00164023" w:rsidP="00164023">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区块链技术的核心在于其分布式账本机制，这一机制确保了数据的一致性和真实性。每一笔交易都通过网络中多个节点进行验证和记录，降低了单点故障的风险，确保了数据的完整性和可靠性。同时，区块链采用的共识算法（如工作量证明、权益证明等）进一步确保了数据在各个节点间的一致性，这种机制有效防止了数据被篡改和伪造，从而为法律证据的有效性提供了保障。</w:t>
      </w:r>
    </w:p>
    <w:p w14:paraId="059BD9E2" w14:textId="77777777" w:rsidR="00164023" w:rsidRDefault="00164023" w:rsidP="00C75827">
      <w:pPr>
        <w:spacing w:line="360" w:lineRule="auto"/>
        <w:outlineLvl w:val="2"/>
        <w:rPr>
          <w:rFonts w:ascii="宋体" w:eastAsia="宋体" w:hAnsi="宋体" w:cs="Times New Roman"/>
          <w:b/>
          <w:bCs/>
          <w:sz w:val="24"/>
          <w:szCs w:val="24"/>
        </w:rPr>
      </w:pPr>
      <w:bookmarkStart w:id="48" w:name="_Toc181480761"/>
      <w:r>
        <w:rPr>
          <w:rFonts w:ascii="宋体" w:eastAsia="宋体" w:hAnsi="宋体" w:hint="eastAsia"/>
          <w:b/>
          <w:bCs/>
          <w:sz w:val="24"/>
          <w:szCs w:val="24"/>
        </w:rPr>
        <w:t>4.2.2 隐私计算技术的应用</w:t>
      </w:r>
      <w:bookmarkEnd w:id="48"/>
    </w:p>
    <w:p w14:paraId="470267A0" w14:textId="0BA1E99C" w:rsidR="00164023" w:rsidRDefault="00164023" w:rsidP="00164023">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隐私计算技术的应用使得在不泄露原始数据的前提下实现数据的“可用不可见”。在司法领域，隐私计算技术如联邦学习、安全多方计算和可信执行环境等，能够在保护数据隐私的同时实现数据的有效共享和利用。联邦学习允许各数据持有方在本地进行模型训练，仅共享模型的更新参数，从而避免了原始数据的直接交换，降低了数据泄露的风险。</w:t>
      </w:r>
      <w:r w:rsidRPr="00164023">
        <w:rPr>
          <w:rFonts w:asciiTheme="minorEastAsia" w:hAnsiTheme="minorEastAsia" w:cs="Times New Roman" w:hint="eastAsia"/>
          <w:szCs w:val="21"/>
          <w:vertAlign w:val="superscript"/>
        </w:rPr>
        <w:t>[</w:t>
      </w:r>
      <w:r w:rsidRPr="00164023">
        <w:rPr>
          <w:rFonts w:asciiTheme="minorEastAsia" w:hAnsiTheme="minorEastAsia" w:cs="Times New Roman"/>
          <w:szCs w:val="21"/>
          <w:vertAlign w:val="superscript"/>
        </w:rPr>
        <w:t>3]</w:t>
      </w:r>
      <w:r>
        <w:rPr>
          <w:rFonts w:asciiTheme="minorEastAsia" w:hAnsiTheme="minorEastAsia" w:cs="Times New Roman" w:hint="eastAsia"/>
          <w:szCs w:val="21"/>
        </w:rPr>
        <w:t>安全多方计算技术则通过密码学手段，使多个参与方能够在不暴露各自私</w:t>
      </w:r>
      <w:proofErr w:type="gramStart"/>
      <w:r>
        <w:rPr>
          <w:rFonts w:asciiTheme="minorEastAsia" w:hAnsiTheme="minorEastAsia" w:cs="Times New Roman" w:hint="eastAsia"/>
          <w:szCs w:val="21"/>
        </w:rPr>
        <w:t>密数据</w:t>
      </w:r>
      <w:proofErr w:type="gramEnd"/>
      <w:r>
        <w:rPr>
          <w:rFonts w:asciiTheme="minorEastAsia" w:hAnsiTheme="minorEastAsia" w:cs="Times New Roman" w:hint="eastAsia"/>
          <w:szCs w:val="21"/>
        </w:rPr>
        <w:t>的情况下进行计算和共享计算结果，确保了数据在计算过程中的安全。</w:t>
      </w:r>
      <w:r w:rsidRPr="00164023">
        <w:rPr>
          <w:rFonts w:asciiTheme="minorEastAsia" w:hAnsiTheme="minorEastAsia" w:cs="Times New Roman" w:hint="eastAsia"/>
          <w:szCs w:val="21"/>
          <w:vertAlign w:val="superscript"/>
        </w:rPr>
        <w:t>[</w:t>
      </w:r>
      <w:r w:rsidRPr="00164023">
        <w:rPr>
          <w:rFonts w:asciiTheme="minorEastAsia" w:hAnsiTheme="minorEastAsia" w:cs="Times New Roman"/>
          <w:szCs w:val="21"/>
          <w:vertAlign w:val="superscript"/>
        </w:rPr>
        <w:t>15]</w:t>
      </w:r>
      <w:r>
        <w:rPr>
          <w:rFonts w:asciiTheme="minorEastAsia" w:hAnsiTheme="minorEastAsia" w:cs="Times New Roman" w:hint="eastAsia"/>
          <w:szCs w:val="21"/>
        </w:rPr>
        <w:t>可信执行环境则提供了一个安全的计算环境，保护应用程序数据免受恶意软件破坏和未经授权访问，进一步增强了数据安全性。</w:t>
      </w:r>
      <w:r w:rsidRPr="00164023">
        <w:rPr>
          <w:rFonts w:asciiTheme="minorEastAsia" w:hAnsiTheme="minorEastAsia" w:cs="Times New Roman" w:hint="eastAsia"/>
          <w:szCs w:val="21"/>
          <w:vertAlign w:val="superscript"/>
        </w:rPr>
        <w:t>[</w:t>
      </w:r>
      <w:r w:rsidRPr="00164023">
        <w:rPr>
          <w:rFonts w:asciiTheme="minorEastAsia" w:hAnsiTheme="minorEastAsia" w:cs="Times New Roman"/>
          <w:szCs w:val="21"/>
          <w:vertAlign w:val="superscript"/>
        </w:rPr>
        <w:t>16]</w:t>
      </w:r>
    </w:p>
    <w:p w14:paraId="424E4BA1" w14:textId="77777777" w:rsidR="00164023" w:rsidRDefault="00164023" w:rsidP="00C75827">
      <w:pPr>
        <w:spacing w:line="360" w:lineRule="auto"/>
        <w:outlineLvl w:val="2"/>
        <w:rPr>
          <w:rFonts w:asciiTheme="minorEastAsia" w:hAnsiTheme="minorEastAsia" w:cs="Times New Roman"/>
          <w:szCs w:val="21"/>
        </w:rPr>
      </w:pPr>
      <w:bookmarkStart w:id="49" w:name="_Toc181480762"/>
      <w:r>
        <w:rPr>
          <w:rFonts w:ascii="宋体" w:eastAsia="宋体" w:hAnsi="宋体" w:hint="eastAsia"/>
          <w:b/>
          <w:bCs/>
          <w:sz w:val="24"/>
          <w:szCs w:val="24"/>
        </w:rPr>
        <w:t>4.2.3 未来挑战与隐私保护方案</w:t>
      </w:r>
      <w:bookmarkEnd w:id="49"/>
    </w:p>
    <w:p w14:paraId="69F25E16" w14:textId="50B8258C" w:rsidR="0039521D" w:rsidRPr="00595FA2" w:rsidRDefault="00164023" w:rsidP="00164023">
      <w:pPr>
        <w:spacing w:line="360" w:lineRule="auto"/>
        <w:ind w:firstLineChars="200" w:firstLine="420"/>
        <w:rPr>
          <w:rFonts w:ascii="宋体" w:eastAsia="宋体" w:hAnsi="宋体"/>
          <w:b/>
          <w:bCs/>
          <w:sz w:val="28"/>
          <w:szCs w:val="28"/>
        </w:rPr>
      </w:pPr>
      <w:r>
        <w:rPr>
          <w:rFonts w:asciiTheme="minorEastAsia" w:hAnsiTheme="minorEastAsia" w:cs="Times New Roman" w:hint="eastAsia"/>
          <w:szCs w:val="21"/>
        </w:rPr>
        <w:t>尽管区块链技术在司法领域展现出巨大的潜力，仍需持续探索和改进隐私保护方案，以应对不断演变的安全威胁和隐私需求。智能合约的编写通常具有主观性，可能引发安全漏洞的风险；不当的合约逻辑可能被恶意利用，导致数据泄露或资产损失。公有链的透明性可能导致用户交易行为的可追溯性，从而泄露个人信息。为了应对这些挑战，许多司法领域的区块链项目采用了隐私保护技术，例如</w:t>
      </w:r>
      <w:proofErr w:type="gramStart"/>
      <w:r>
        <w:rPr>
          <w:rFonts w:asciiTheme="minorEastAsia" w:hAnsiTheme="minorEastAsia" w:cs="Times New Roman" w:hint="eastAsia"/>
          <w:szCs w:val="21"/>
        </w:rPr>
        <w:t>零知识</w:t>
      </w:r>
      <w:proofErr w:type="gramEnd"/>
      <w:r>
        <w:rPr>
          <w:rFonts w:asciiTheme="minorEastAsia" w:hAnsiTheme="minorEastAsia" w:cs="Times New Roman" w:hint="eastAsia"/>
          <w:szCs w:val="21"/>
        </w:rPr>
        <w:t>证明和同态加密，以增强用户的匿名性和数据保护。这些技术允许在不暴露具体交易内容的情况下进行验证，既保证了司法过程的透明度，又有效保护了当事人的隐私权。</w:t>
      </w:r>
    </w:p>
    <w:p w14:paraId="2EDE16B9" w14:textId="34E3ADE7" w:rsidR="00595FA2" w:rsidRDefault="00595FA2" w:rsidP="00C75827">
      <w:pPr>
        <w:spacing w:line="360" w:lineRule="auto"/>
        <w:outlineLvl w:val="1"/>
        <w:rPr>
          <w:rFonts w:ascii="宋体" w:eastAsia="宋体" w:hAnsi="宋体"/>
          <w:b/>
          <w:bCs/>
          <w:sz w:val="28"/>
          <w:szCs w:val="28"/>
        </w:rPr>
      </w:pPr>
      <w:bookmarkStart w:id="50" w:name="_Toc181480763"/>
      <w:r w:rsidRPr="00595FA2">
        <w:rPr>
          <w:rFonts w:ascii="宋体" w:eastAsia="宋体" w:hAnsi="宋体" w:hint="eastAsia"/>
          <w:b/>
          <w:bCs/>
          <w:sz w:val="28"/>
          <w:szCs w:val="28"/>
        </w:rPr>
        <w:lastRenderedPageBreak/>
        <w:t>4.3 应用效果与实际效益分析</w:t>
      </w:r>
      <w:bookmarkEnd w:id="50"/>
    </w:p>
    <w:p w14:paraId="65519AB3" w14:textId="1F56DE64" w:rsidR="00164023" w:rsidRDefault="00164023" w:rsidP="00C75827">
      <w:pPr>
        <w:spacing w:line="360" w:lineRule="auto"/>
        <w:outlineLvl w:val="2"/>
        <w:rPr>
          <w:rFonts w:asciiTheme="minorEastAsia" w:hAnsiTheme="minorEastAsia" w:cs="Times New Roman"/>
          <w:szCs w:val="21"/>
        </w:rPr>
      </w:pPr>
      <w:bookmarkStart w:id="51" w:name="_Toc181480764"/>
      <w:r>
        <w:rPr>
          <w:rFonts w:ascii="宋体" w:eastAsia="宋体" w:hAnsi="宋体" w:hint="eastAsia"/>
          <w:b/>
          <w:bCs/>
          <w:sz w:val="24"/>
          <w:szCs w:val="24"/>
        </w:rPr>
        <w:t>4.</w:t>
      </w:r>
      <w:r>
        <w:rPr>
          <w:rFonts w:ascii="宋体" w:eastAsia="宋体" w:hAnsi="宋体"/>
          <w:b/>
          <w:bCs/>
          <w:sz w:val="24"/>
          <w:szCs w:val="24"/>
        </w:rPr>
        <w:t>3</w:t>
      </w:r>
      <w:r>
        <w:rPr>
          <w:rFonts w:ascii="宋体" w:eastAsia="宋体" w:hAnsi="宋体" w:hint="eastAsia"/>
          <w:b/>
          <w:bCs/>
          <w:sz w:val="24"/>
          <w:szCs w:val="24"/>
        </w:rPr>
        <w:t xml:space="preserve">.1 </w:t>
      </w:r>
      <w:r w:rsidR="00F94060" w:rsidRPr="00F94060">
        <w:rPr>
          <w:rFonts w:ascii="宋体" w:eastAsia="宋体" w:hAnsi="宋体" w:hint="eastAsia"/>
          <w:b/>
          <w:bCs/>
          <w:sz w:val="24"/>
          <w:szCs w:val="24"/>
        </w:rPr>
        <w:t>提升司法效率</w:t>
      </w:r>
      <w:bookmarkEnd w:id="51"/>
    </w:p>
    <w:p w14:paraId="1D933AE1" w14:textId="60A62351" w:rsidR="0039521D" w:rsidRPr="00595FA2" w:rsidRDefault="00F94060" w:rsidP="0039521D">
      <w:pPr>
        <w:spacing w:line="360" w:lineRule="auto"/>
        <w:ind w:firstLineChars="200" w:firstLine="420"/>
        <w:rPr>
          <w:rFonts w:ascii="宋体" w:eastAsia="宋体" w:hAnsi="宋体"/>
          <w:b/>
          <w:bCs/>
          <w:sz w:val="28"/>
          <w:szCs w:val="28"/>
        </w:rPr>
      </w:pPr>
      <w:r w:rsidRPr="00F94060">
        <w:rPr>
          <w:rFonts w:asciiTheme="minorEastAsia" w:hAnsiTheme="minorEastAsia" w:cs="Times New Roman" w:hint="eastAsia"/>
          <w:szCs w:val="21"/>
        </w:rPr>
        <w:t>区块链技术在司法领域的应用已经展现出显著的效果和实际效益。首先，从提升司法效率的角度来看，区块链技术通过自动化和智能化管理，显著减少了人为干预，降低了错误和不当操作的风险。例如，在杭州互联网法院的应用案例中，区块链技术被用于电子证据的存证和验证工作，实现了电子证据的自动采集、存储、传输和</w:t>
      </w:r>
      <w:proofErr w:type="gramStart"/>
      <w:r w:rsidRPr="00F94060">
        <w:rPr>
          <w:rFonts w:asciiTheme="minorEastAsia" w:hAnsiTheme="minorEastAsia" w:cs="Times New Roman" w:hint="eastAsia"/>
          <w:szCs w:val="21"/>
        </w:rPr>
        <w:t>验证全</w:t>
      </w:r>
      <w:proofErr w:type="gramEnd"/>
      <w:r w:rsidRPr="00F94060">
        <w:rPr>
          <w:rFonts w:asciiTheme="minorEastAsia" w:hAnsiTheme="minorEastAsia" w:cs="Times New Roman" w:hint="eastAsia"/>
          <w:szCs w:val="21"/>
        </w:rPr>
        <w:t>流程的智能化管理。这不仅有效解决了电子证据取证难、</w:t>
      </w:r>
      <w:proofErr w:type="gramStart"/>
      <w:r w:rsidRPr="00F94060">
        <w:rPr>
          <w:rFonts w:asciiTheme="minorEastAsia" w:hAnsiTheme="minorEastAsia" w:cs="Times New Roman" w:hint="eastAsia"/>
          <w:szCs w:val="21"/>
        </w:rPr>
        <w:t>认证难</w:t>
      </w:r>
      <w:proofErr w:type="gramEnd"/>
      <w:r w:rsidRPr="00F94060">
        <w:rPr>
          <w:rFonts w:asciiTheme="minorEastAsia" w:hAnsiTheme="minorEastAsia" w:cs="Times New Roman" w:hint="eastAsia"/>
          <w:szCs w:val="21"/>
        </w:rPr>
        <w:t>的问题，</w:t>
      </w:r>
      <w:proofErr w:type="gramStart"/>
      <w:r w:rsidRPr="00F94060">
        <w:rPr>
          <w:rFonts w:asciiTheme="minorEastAsia" w:hAnsiTheme="minorEastAsia" w:cs="Times New Roman" w:hint="eastAsia"/>
          <w:szCs w:val="21"/>
        </w:rPr>
        <w:t>还显著</w:t>
      </w:r>
      <w:proofErr w:type="gramEnd"/>
      <w:r w:rsidRPr="00F94060">
        <w:rPr>
          <w:rFonts w:asciiTheme="minorEastAsia" w:hAnsiTheme="minorEastAsia" w:cs="Times New Roman" w:hint="eastAsia"/>
          <w:szCs w:val="21"/>
        </w:rPr>
        <w:t>提高了诉讼效率，缩短了案件处理时间。</w:t>
      </w:r>
    </w:p>
    <w:p w14:paraId="2A4E10DD" w14:textId="42694D37" w:rsidR="00F94060" w:rsidRDefault="00F94060" w:rsidP="00C75827">
      <w:pPr>
        <w:spacing w:line="360" w:lineRule="auto"/>
        <w:outlineLvl w:val="2"/>
        <w:rPr>
          <w:rFonts w:asciiTheme="minorEastAsia" w:hAnsiTheme="minorEastAsia" w:cs="Times New Roman"/>
          <w:szCs w:val="21"/>
        </w:rPr>
      </w:pPr>
      <w:bookmarkStart w:id="52" w:name="_Toc181480765"/>
      <w:r>
        <w:rPr>
          <w:rFonts w:ascii="宋体" w:eastAsia="宋体" w:hAnsi="宋体" w:hint="eastAsia"/>
          <w:b/>
          <w:bCs/>
          <w:sz w:val="24"/>
          <w:szCs w:val="24"/>
        </w:rPr>
        <w:t>4.</w:t>
      </w:r>
      <w:r>
        <w:rPr>
          <w:rFonts w:ascii="宋体" w:eastAsia="宋体" w:hAnsi="宋体"/>
          <w:b/>
          <w:bCs/>
          <w:sz w:val="24"/>
          <w:szCs w:val="24"/>
        </w:rPr>
        <w:t>3</w:t>
      </w:r>
      <w:r>
        <w:rPr>
          <w:rFonts w:ascii="宋体" w:eastAsia="宋体" w:hAnsi="宋体" w:hint="eastAsia"/>
          <w:b/>
          <w:bCs/>
          <w:sz w:val="24"/>
          <w:szCs w:val="24"/>
        </w:rPr>
        <w:t>.</w:t>
      </w:r>
      <w:r>
        <w:rPr>
          <w:rFonts w:ascii="宋体" w:eastAsia="宋体" w:hAnsi="宋体"/>
          <w:b/>
          <w:bCs/>
          <w:sz w:val="24"/>
          <w:szCs w:val="24"/>
        </w:rPr>
        <w:t>2</w:t>
      </w:r>
      <w:r>
        <w:rPr>
          <w:rFonts w:ascii="宋体" w:eastAsia="宋体" w:hAnsi="宋体" w:hint="eastAsia"/>
          <w:b/>
          <w:bCs/>
          <w:sz w:val="24"/>
          <w:szCs w:val="24"/>
        </w:rPr>
        <w:t xml:space="preserve"> </w:t>
      </w:r>
      <w:r w:rsidRPr="00F94060">
        <w:rPr>
          <w:rFonts w:ascii="宋体" w:eastAsia="宋体" w:hAnsi="宋体" w:hint="eastAsia"/>
          <w:b/>
          <w:bCs/>
          <w:sz w:val="24"/>
          <w:szCs w:val="24"/>
        </w:rPr>
        <w:t>增强证据可信度和司法透明度</w:t>
      </w:r>
      <w:bookmarkEnd w:id="52"/>
    </w:p>
    <w:p w14:paraId="0FE9B09A" w14:textId="0C21165C" w:rsidR="00F94060" w:rsidRPr="00595FA2" w:rsidRDefault="00F94060" w:rsidP="00F94060">
      <w:pPr>
        <w:spacing w:line="360" w:lineRule="auto"/>
        <w:ind w:firstLineChars="200" w:firstLine="420"/>
        <w:rPr>
          <w:rFonts w:ascii="宋体" w:eastAsia="宋体" w:hAnsi="宋体"/>
          <w:b/>
          <w:bCs/>
          <w:sz w:val="28"/>
          <w:szCs w:val="28"/>
        </w:rPr>
      </w:pPr>
      <w:r w:rsidRPr="00F94060">
        <w:rPr>
          <w:rFonts w:asciiTheme="minorEastAsia" w:hAnsiTheme="minorEastAsia" w:cs="Times New Roman" w:hint="eastAsia"/>
          <w:szCs w:val="21"/>
        </w:rPr>
        <w:t>区块链技术增强了证据的可信度和透明度。通过分布式账本和时间戳技术，区块链确保了证据的不可篡改性和时间顺序的不可逆性，增强了证据的可信度。所有上链证据都符合法律要求，当事人可以方便地上传电子证据，并获得法院出具的电子证据存证证明，这不仅简化了证据管理流程，还增强了司法透明度。这种透明度的提升有助于公众更好地理解司法过程，增强对司法系统的信任。</w:t>
      </w:r>
    </w:p>
    <w:p w14:paraId="30DCC48F" w14:textId="1B880384" w:rsidR="00F94060" w:rsidRDefault="00F94060" w:rsidP="00C75827">
      <w:pPr>
        <w:spacing w:line="360" w:lineRule="auto"/>
        <w:outlineLvl w:val="2"/>
        <w:rPr>
          <w:rFonts w:asciiTheme="minorEastAsia" w:hAnsiTheme="minorEastAsia" w:cs="Times New Roman"/>
          <w:szCs w:val="21"/>
        </w:rPr>
      </w:pPr>
      <w:bookmarkStart w:id="53" w:name="_Toc181480766"/>
      <w:r>
        <w:rPr>
          <w:rFonts w:ascii="宋体" w:eastAsia="宋体" w:hAnsi="宋体" w:hint="eastAsia"/>
          <w:b/>
          <w:bCs/>
          <w:sz w:val="24"/>
          <w:szCs w:val="24"/>
        </w:rPr>
        <w:t>4.</w:t>
      </w:r>
      <w:r>
        <w:rPr>
          <w:rFonts w:ascii="宋体" w:eastAsia="宋体" w:hAnsi="宋体"/>
          <w:b/>
          <w:bCs/>
          <w:sz w:val="24"/>
          <w:szCs w:val="24"/>
        </w:rPr>
        <w:t>3</w:t>
      </w:r>
      <w:r>
        <w:rPr>
          <w:rFonts w:ascii="宋体" w:eastAsia="宋体" w:hAnsi="宋体" w:hint="eastAsia"/>
          <w:b/>
          <w:bCs/>
          <w:sz w:val="24"/>
          <w:szCs w:val="24"/>
        </w:rPr>
        <w:t>.</w:t>
      </w:r>
      <w:r>
        <w:rPr>
          <w:rFonts w:ascii="宋体" w:eastAsia="宋体" w:hAnsi="宋体"/>
          <w:b/>
          <w:bCs/>
          <w:sz w:val="24"/>
          <w:szCs w:val="24"/>
        </w:rPr>
        <w:t>3</w:t>
      </w:r>
      <w:r>
        <w:rPr>
          <w:rFonts w:ascii="宋体" w:eastAsia="宋体" w:hAnsi="宋体" w:hint="eastAsia"/>
          <w:b/>
          <w:bCs/>
          <w:sz w:val="24"/>
          <w:szCs w:val="24"/>
        </w:rPr>
        <w:t xml:space="preserve"> </w:t>
      </w:r>
      <w:r w:rsidRPr="00F94060">
        <w:rPr>
          <w:rFonts w:ascii="宋体" w:eastAsia="宋体" w:hAnsi="宋体" w:hint="eastAsia"/>
          <w:b/>
          <w:bCs/>
          <w:sz w:val="24"/>
          <w:szCs w:val="24"/>
        </w:rPr>
        <w:t>降低司法成本和优化司法流程</w:t>
      </w:r>
      <w:bookmarkEnd w:id="53"/>
    </w:p>
    <w:p w14:paraId="206D66F6" w14:textId="3A643F91" w:rsidR="00F94060" w:rsidRPr="00595FA2" w:rsidRDefault="00F94060" w:rsidP="00F94060">
      <w:pPr>
        <w:spacing w:line="360" w:lineRule="auto"/>
        <w:ind w:firstLineChars="200" w:firstLine="420"/>
        <w:rPr>
          <w:rFonts w:ascii="宋体" w:eastAsia="宋体" w:hAnsi="宋体"/>
          <w:b/>
          <w:bCs/>
          <w:sz w:val="28"/>
          <w:szCs w:val="28"/>
        </w:rPr>
      </w:pPr>
      <w:r w:rsidRPr="00F94060">
        <w:rPr>
          <w:rFonts w:asciiTheme="minorEastAsia" w:hAnsiTheme="minorEastAsia" w:cs="Times New Roman" w:hint="eastAsia"/>
          <w:szCs w:val="21"/>
        </w:rPr>
        <w:t>在经济效益方面，区块链技术的应用显著降低了司法成本。自动化和智能化的管理减少了人力资源的投入，从而降低了证据存储、管理和验证的成本。此外，区块链技术在专利保护、知识产权管理和司法透明等方面的应用，优化了司法流程，减少了专利纠纷，优化了专利管理流程。这不仅节省了司法资源，还提高了专利交易的效率和安全性，为专利权人提供了更好的保护和支持。</w:t>
      </w:r>
    </w:p>
    <w:p w14:paraId="765F4C3E" w14:textId="12AA7C2F" w:rsidR="00F94060" w:rsidRDefault="00F94060" w:rsidP="00C75827">
      <w:pPr>
        <w:spacing w:line="360" w:lineRule="auto"/>
        <w:outlineLvl w:val="2"/>
        <w:rPr>
          <w:rFonts w:asciiTheme="minorEastAsia" w:hAnsiTheme="minorEastAsia" w:cs="Times New Roman"/>
          <w:szCs w:val="21"/>
        </w:rPr>
      </w:pPr>
      <w:bookmarkStart w:id="54" w:name="_Toc181480767"/>
      <w:r>
        <w:rPr>
          <w:rFonts w:ascii="宋体" w:eastAsia="宋体" w:hAnsi="宋体" w:hint="eastAsia"/>
          <w:b/>
          <w:bCs/>
          <w:sz w:val="24"/>
          <w:szCs w:val="24"/>
        </w:rPr>
        <w:t>4.</w:t>
      </w:r>
      <w:r>
        <w:rPr>
          <w:rFonts w:ascii="宋体" w:eastAsia="宋体" w:hAnsi="宋体"/>
          <w:b/>
          <w:bCs/>
          <w:sz w:val="24"/>
          <w:szCs w:val="24"/>
        </w:rPr>
        <w:t>3</w:t>
      </w:r>
      <w:r>
        <w:rPr>
          <w:rFonts w:ascii="宋体" w:eastAsia="宋体" w:hAnsi="宋体" w:hint="eastAsia"/>
          <w:b/>
          <w:bCs/>
          <w:sz w:val="24"/>
          <w:szCs w:val="24"/>
        </w:rPr>
        <w:t>.</w:t>
      </w:r>
      <w:r>
        <w:rPr>
          <w:rFonts w:ascii="宋体" w:eastAsia="宋体" w:hAnsi="宋体"/>
          <w:b/>
          <w:bCs/>
          <w:sz w:val="24"/>
          <w:szCs w:val="24"/>
        </w:rPr>
        <w:t>4</w:t>
      </w:r>
      <w:r>
        <w:rPr>
          <w:rFonts w:ascii="宋体" w:eastAsia="宋体" w:hAnsi="宋体" w:hint="eastAsia"/>
          <w:b/>
          <w:bCs/>
          <w:sz w:val="24"/>
          <w:szCs w:val="24"/>
        </w:rPr>
        <w:t xml:space="preserve"> </w:t>
      </w:r>
      <w:r w:rsidRPr="00F94060">
        <w:rPr>
          <w:rFonts w:ascii="宋体" w:eastAsia="宋体" w:hAnsi="宋体" w:hint="eastAsia"/>
          <w:b/>
          <w:bCs/>
          <w:sz w:val="24"/>
          <w:szCs w:val="24"/>
        </w:rPr>
        <w:t>提升社会信任和构建公正司法环境</w:t>
      </w:r>
      <w:bookmarkEnd w:id="54"/>
    </w:p>
    <w:p w14:paraId="40FCD2DF" w14:textId="726911B7" w:rsidR="00F94060" w:rsidRPr="00595FA2" w:rsidRDefault="00F94060" w:rsidP="00F94060">
      <w:pPr>
        <w:spacing w:line="360" w:lineRule="auto"/>
        <w:ind w:firstLineChars="200" w:firstLine="420"/>
        <w:rPr>
          <w:rFonts w:ascii="宋体" w:eastAsia="宋体" w:hAnsi="宋体"/>
          <w:b/>
          <w:bCs/>
          <w:sz w:val="28"/>
          <w:szCs w:val="28"/>
        </w:rPr>
      </w:pPr>
      <w:r w:rsidRPr="00F94060">
        <w:rPr>
          <w:rFonts w:asciiTheme="minorEastAsia" w:hAnsiTheme="minorEastAsia" w:cs="Times New Roman" w:hint="eastAsia"/>
          <w:szCs w:val="21"/>
        </w:rPr>
        <w:t>社会效益方面，区块链技术提升了公众对司法系统的信任度。通过提高司法透明度和证据的可信度，增强了公众对司法公正性的信心，有助于构建更加公正、透明的司法环境。这一点在《基于区块链技术的专利保护与交易系统》中得到了体现，该研究指出区块链技术通过其不可篡改性来确保专利信息的真实性和完整性，使专利局、审查员和用户之间的数据共享更加可信、透明，为专利领域提供了一种可行、可靠的智能化解决方案，有助于实现专利管理的去中心化和高效化。</w:t>
      </w:r>
      <w:r w:rsidRPr="00F94060">
        <w:rPr>
          <w:rFonts w:asciiTheme="minorEastAsia" w:hAnsiTheme="minorEastAsia" w:cs="Times New Roman" w:hint="eastAsia"/>
          <w:szCs w:val="21"/>
          <w:vertAlign w:val="superscript"/>
        </w:rPr>
        <w:t>[</w:t>
      </w:r>
      <w:r w:rsidRPr="00F94060">
        <w:rPr>
          <w:rFonts w:asciiTheme="minorEastAsia" w:hAnsiTheme="minorEastAsia" w:cs="Times New Roman"/>
          <w:szCs w:val="21"/>
          <w:vertAlign w:val="superscript"/>
        </w:rPr>
        <w:t>2]</w:t>
      </w:r>
    </w:p>
    <w:p w14:paraId="191A7E2B" w14:textId="1FF58169" w:rsidR="00595FA2" w:rsidRDefault="00595FA2" w:rsidP="00C75827">
      <w:pPr>
        <w:spacing w:line="360" w:lineRule="auto"/>
        <w:outlineLvl w:val="1"/>
        <w:rPr>
          <w:rFonts w:ascii="宋体" w:eastAsia="宋体" w:hAnsi="宋体"/>
          <w:b/>
          <w:bCs/>
          <w:sz w:val="28"/>
          <w:szCs w:val="28"/>
        </w:rPr>
      </w:pPr>
      <w:bookmarkStart w:id="55" w:name="_Toc181480768"/>
      <w:r w:rsidRPr="00595FA2">
        <w:rPr>
          <w:rFonts w:ascii="宋体" w:eastAsia="宋体" w:hAnsi="宋体" w:hint="eastAsia"/>
          <w:b/>
          <w:bCs/>
          <w:sz w:val="28"/>
          <w:szCs w:val="28"/>
        </w:rPr>
        <w:t>4.4 风险与挑战评估</w:t>
      </w:r>
      <w:bookmarkEnd w:id="55"/>
    </w:p>
    <w:p w14:paraId="44190A08" w14:textId="68BD5E85" w:rsidR="00F94060" w:rsidRPr="00F94060" w:rsidRDefault="00F94060" w:rsidP="00C75827">
      <w:pPr>
        <w:spacing w:line="360" w:lineRule="auto"/>
        <w:outlineLvl w:val="2"/>
        <w:rPr>
          <w:rFonts w:asciiTheme="minorEastAsia" w:hAnsiTheme="minorEastAsia" w:cs="Times New Roman"/>
          <w:b/>
          <w:bCs/>
          <w:sz w:val="24"/>
          <w:szCs w:val="24"/>
        </w:rPr>
      </w:pPr>
      <w:bookmarkStart w:id="56" w:name="_Toc181480769"/>
      <w:r w:rsidRPr="00F94060">
        <w:rPr>
          <w:rFonts w:asciiTheme="minorEastAsia" w:hAnsiTheme="minorEastAsia" w:cs="Times New Roman" w:hint="eastAsia"/>
          <w:b/>
          <w:bCs/>
          <w:sz w:val="24"/>
          <w:szCs w:val="24"/>
        </w:rPr>
        <w:t>4.</w:t>
      </w:r>
      <w:r>
        <w:rPr>
          <w:rFonts w:asciiTheme="minorEastAsia" w:hAnsiTheme="minorEastAsia" w:cs="Times New Roman"/>
          <w:b/>
          <w:bCs/>
          <w:sz w:val="24"/>
          <w:szCs w:val="24"/>
        </w:rPr>
        <w:t>4</w:t>
      </w:r>
      <w:r w:rsidRPr="00F94060">
        <w:rPr>
          <w:rFonts w:asciiTheme="minorEastAsia" w:hAnsiTheme="minorEastAsia" w:cs="Times New Roman" w:hint="eastAsia"/>
          <w:b/>
          <w:bCs/>
          <w:sz w:val="24"/>
          <w:szCs w:val="24"/>
        </w:rPr>
        <w:t>.1 司法数据的不可篡改性与安全挑战</w:t>
      </w:r>
      <w:bookmarkEnd w:id="56"/>
    </w:p>
    <w:p w14:paraId="2B84B04E" w14:textId="20DCA60F" w:rsidR="00F94060" w:rsidRPr="00F94060" w:rsidRDefault="00F94060" w:rsidP="00F94060">
      <w:pPr>
        <w:spacing w:line="360" w:lineRule="auto"/>
        <w:ind w:firstLineChars="200" w:firstLine="420"/>
        <w:rPr>
          <w:rFonts w:asciiTheme="minorEastAsia" w:hAnsiTheme="minorEastAsia" w:cs="Times New Roman" w:hint="eastAsia"/>
          <w:szCs w:val="21"/>
        </w:rPr>
      </w:pPr>
      <w:r w:rsidRPr="00F94060">
        <w:rPr>
          <w:rFonts w:asciiTheme="minorEastAsia" w:hAnsiTheme="minorEastAsia" w:cs="Times New Roman" w:hint="eastAsia"/>
          <w:szCs w:val="21"/>
        </w:rPr>
        <w:lastRenderedPageBreak/>
        <w:t>区块链技术的不可篡改性为司法数据的安全提供了重要保障。得益于其分布式账本和不可篡改的特性，区块链为司法数据的完整性和安全性提供了坚实的基础。例如，隐私计算技术在提升数据安全性和保护隐私方面已取得显著进展。通过联邦学习、多方安全计算、可信执行环境等技术，可以实现司法数据的跨部门、跨机构合作，而不泄露或篡改数据。《最高人民法院关于加强区块链司法应用的意见》</w:t>
      </w:r>
      <w:r w:rsidRPr="00F94060">
        <w:rPr>
          <w:rFonts w:asciiTheme="minorEastAsia" w:hAnsiTheme="minorEastAsia" w:cs="Times New Roman" w:hint="eastAsia"/>
          <w:szCs w:val="21"/>
          <w:vertAlign w:val="superscript"/>
        </w:rPr>
        <w:t>[</w:t>
      </w:r>
      <w:r w:rsidRPr="00F94060">
        <w:rPr>
          <w:rFonts w:asciiTheme="minorEastAsia" w:hAnsiTheme="minorEastAsia" w:cs="Times New Roman"/>
          <w:szCs w:val="21"/>
          <w:vertAlign w:val="superscript"/>
        </w:rPr>
        <w:t>1]</w:t>
      </w:r>
      <w:r w:rsidRPr="00F94060">
        <w:rPr>
          <w:rFonts w:asciiTheme="minorEastAsia" w:hAnsiTheme="minorEastAsia" w:cs="Times New Roman" w:hint="eastAsia"/>
          <w:szCs w:val="21"/>
        </w:rPr>
        <w:t>中也明确指出，区块链技术能确保电子证据、诉讼文书等重要司法数据的完整性和不可篡改性。在实际应用中，已有多个法院成功将关键案件信息上链，有效防止了数据篡改或删除，确保了司法公信力和数据安全。</w:t>
      </w:r>
    </w:p>
    <w:p w14:paraId="3F15F258" w14:textId="6087044B" w:rsidR="00F94060" w:rsidRPr="00F94060" w:rsidRDefault="00F94060" w:rsidP="00C75827">
      <w:pPr>
        <w:spacing w:line="360" w:lineRule="auto"/>
        <w:outlineLvl w:val="2"/>
        <w:rPr>
          <w:rFonts w:asciiTheme="minorEastAsia" w:hAnsiTheme="minorEastAsia" w:cs="Times New Roman"/>
          <w:b/>
          <w:bCs/>
          <w:sz w:val="24"/>
          <w:szCs w:val="24"/>
        </w:rPr>
      </w:pPr>
      <w:bookmarkStart w:id="57" w:name="_Toc181480770"/>
      <w:r w:rsidRPr="00F94060">
        <w:rPr>
          <w:rFonts w:asciiTheme="minorEastAsia" w:hAnsiTheme="minorEastAsia" w:cs="Times New Roman" w:hint="eastAsia"/>
          <w:b/>
          <w:bCs/>
          <w:sz w:val="24"/>
          <w:szCs w:val="24"/>
        </w:rPr>
        <w:t>4.</w:t>
      </w:r>
      <w:r>
        <w:rPr>
          <w:rFonts w:asciiTheme="minorEastAsia" w:hAnsiTheme="minorEastAsia" w:cs="Times New Roman"/>
          <w:b/>
          <w:bCs/>
          <w:sz w:val="24"/>
          <w:szCs w:val="24"/>
        </w:rPr>
        <w:t>4</w:t>
      </w:r>
      <w:r w:rsidRPr="00F94060">
        <w:rPr>
          <w:rFonts w:asciiTheme="minorEastAsia" w:hAnsiTheme="minorEastAsia" w:cs="Times New Roman" w:hint="eastAsia"/>
          <w:b/>
          <w:bCs/>
          <w:sz w:val="24"/>
          <w:szCs w:val="24"/>
        </w:rPr>
        <w:t>.2 隐私保护的挑战</w:t>
      </w:r>
      <w:bookmarkEnd w:id="57"/>
    </w:p>
    <w:p w14:paraId="0836266C" w14:textId="70E2925D" w:rsidR="00F94060" w:rsidRPr="00F94060" w:rsidRDefault="00F94060" w:rsidP="00F94060">
      <w:pPr>
        <w:spacing w:line="360" w:lineRule="auto"/>
        <w:ind w:firstLineChars="200" w:firstLine="420"/>
        <w:rPr>
          <w:rFonts w:asciiTheme="minorEastAsia" w:hAnsiTheme="minorEastAsia" w:cs="Times New Roman" w:hint="eastAsia"/>
          <w:szCs w:val="21"/>
        </w:rPr>
      </w:pPr>
      <w:r w:rsidRPr="00F94060">
        <w:rPr>
          <w:rFonts w:asciiTheme="minorEastAsia" w:hAnsiTheme="minorEastAsia" w:cs="Times New Roman" w:hint="eastAsia"/>
          <w:szCs w:val="21"/>
        </w:rPr>
        <w:t>尽管区块链技术具有明显优势，但在保护隐私方面仍面临挑战。区块链的透明性可能导致敏感信息泄露，因为所有交易记录都是公开的，可能包含个人身份信息或其他敏感数据。为了解决这一问题，研究者们提出了结合隐私保护技术的解决方案，例如通过隐私计算技术在不暴露原始数据的情况下进行计算和分析。</w:t>
      </w:r>
    </w:p>
    <w:p w14:paraId="424E3AC0" w14:textId="4FF4BF72" w:rsidR="00F94060" w:rsidRPr="00F94060" w:rsidRDefault="00F94060" w:rsidP="00C75827">
      <w:pPr>
        <w:spacing w:line="360" w:lineRule="auto"/>
        <w:outlineLvl w:val="2"/>
        <w:rPr>
          <w:rFonts w:asciiTheme="minorEastAsia" w:hAnsiTheme="minorEastAsia" w:cs="Times New Roman"/>
          <w:b/>
          <w:bCs/>
          <w:sz w:val="24"/>
          <w:szCs w:val="24"/>
        </w:rPr>
      </w:pPr>
      <w:bookmarkStart w:id="58" w:name="_Toc181480771"/>
      <w:r w:rsidRPr="00F94060">
        <w:rPr>
          <w:rFonts w:asciiTheme="minorEastAsia" w:hAnsiTheme="minorEastAsia" w:cs="Times New Roman" w:hint="eastAsia"/>
          <w:b/>
          <w:bCs/>
          <w:sz w:val="24"/>
          <w:szCs w:val="24"/>
        </w:rPr>
        <w:t>4.</w:t>
      </w:r>
      <w:r>
        <w:rPr>
          <w:rFonts w:asciiTheme="minorEastAsia" w:hAnsiTheme="minorEastAsia" w:cs="Times New Roman"/>
          <w:b/>
          <w:bCs/>
          <w:sz w:val="24"/>
          <w:szCs w:val="24"/>
        </w:rPr>
        <w:t>4</w:t>
      </w:r>
      <w:r w:rsidRPr="00F94060">
        <w:rPr>
          <w:rFonts w:asciiTheme="minorEastAsia" w:hAnsiTheme="minorEastAsia" w:cs="Times New Roman" w:hint="eastAsia"/>
          <w:b/>
          <w:bCs/>
          <w:sz w:val="24"/>
          <w:szCs w:val="24"/>
        </w:rPr>
        <w:t>.3 网络安全风险与应对策略</w:t>
      </w:r>
      <w:bookmarkEnd w:id="58"/>
    </w:p>
    <w:p w14:paraId="28725012" w14:textId="1C5D4C8B" w:rsidR="0039521D" w:rsidRPr="00595FA2" w:rsidRDefault="00F94060" w:rsidP="00F94060">
      <w:pPr>
        <w:spacing w:line="360" w:lineRule="auto"/>
        <w:ind w:firstLineChars="200" w:firstLine="420"/>
        <w:rPr>
          <w:rFonts w:ascii="宋体" w:eastAsia="宋体" w:hAnsi="宋体"/>
          <w:b/>
          <w:bCs/>
          <w:sz w:val="28"/>
          <w:szCs w:val="28"/>
        </w:rPr>
      </w:pPr>
      <w:r w:rsidRPr="00F94060">
        <w:rPr>
          <w:rFonts w:asciiTheme="minorEastAsia" w:hAnsiTheme="minorEastAsia" w:cs="Times New Roman" w:hint="eastAsia"/>
          <w:szCs w:val="21"/>
        </w:rPr>
        <w:t>区块链技术的去中心化特性虽减少了单点故障的风险，但也增加了网络攻击的复杂性。例如，攻击者可能通过控制网络中的多个节点来发动51%攻击，</w:t>
      </w:r>
      <w:proofErr w:type="gramStart"/>
      <w:r w:rsidRPr="00F94060">
        <w:rPr>
          <w:rFonts w:asciiTheme="minorEastAsia" w:hAnsiTheme="minorEastAsia" w:cs="Times New Roman" w:hint="eastAsia"/>
          <w:szCs w:val="21"/>
        </w:rPr>
        <w:t>篡改区</w:t>
      </w:r>
      <w:proofErr w:type="gramEnd"/>
      <w:r w:rsidRPr="00F94060">
        <w:rPr>
          <w:rFonts w:asciiTheme="minorEastAsia" w:hAnsiTheme="minorEastAsia" w:cs="Times New Roman" w:hint="eastAsia"/>
          <w:szCs w:val="21"/>
        </w:rPr>
        <w:t>块链上的数据。为保障司法区块链平台的安全性和完整性，需要采取多种安全措施，如多节点共识机制、加密算法和访问控制策略。这些措施有助于防止数据篡改和提升整体网络安全。</w:t>
      </w:r>
    </w:p>
    <w:p w14:paraId="2866EBA0" w14:textId="238C598E" w:rsidR="00595FA2" w:rsidRDefault="00595FA2" w:rsidP="00C75827">
      <w:pPr>
        <w:spacing w:line="360" w:lineRule="auto"/>
        <w:outlineLvl w:val="1"/>
        <w:rPr>
          <w:rFonts w:ascii="宋体" w:eastAsia="宋体" w:hAnsi="宋体"/>
          <w:b/>
          <w:bCs/>
          <w:sz w:val="28"/>
          <w:szCs w:val="28"/>
        </w:rPr>
      </w:pPr>
      <w:bookmarkStart w:id="59" w:name="_Toc181480772"/>
      <w:r w:rsidRPr="00595FA2">
        <w:rPr>
          <w:rFonts w:ascii="宋体" w:eastAsia="宋体" w:hAnsi="宋体" w:hint="eastAsia"/>
          <w:b/>
          <w:bCs/>
          <w:sz w:val="28"/>
          <w:szCs w:val="28"/>
        </w:rPr>
        <w:t>4.5 技术适用性与推广潜力</w:t>
      </w:r>
      <w:bookmarkEnd w:id="59"/>
    </w:p>
    <w:p w14:paraId="008F400E" w14:textId="77777777" w:rsidR="00F94060" w:rsidRPr="00F94060" w:rsidRDefault="00F94060" w:rsidP="00C75827">
      <w:pPr>
        <w:spacing w:line="360" w:lineRule="auto"/>
        <w:outlineLvl w:val="2"/>
        <w:rPr>
          <w:rFonts w:asciiTheme="minorEastAsia" w:hAnsiTheme="minorEastAsia" w:cs="Times New Roman"/>
          <w:b/>
          <w:bCs/>
          <w:sz w:val="24"/>
          <w:szCs w:val="24"/>
        </w:rPr>
      </w:pPr>
      <w:bookmarkStart w:id="60" w:name="_Toc181480773"/>
      <w:r w:rsidRPr="00F94060">
        <w:rPr>
          <w:rFonts w:asciiTheme="minorEastAsia" w:hAnsiTheme="minorEastAsia" w:cs="Times New Roman" w:hint="eastAsia"/>
          <w:b/>
          <w:bCs/>
          <w:sz w:val="24"/>
          <w:szCs w:val="24"/>
        </w:rPr>
        <w:t>4.5.1 技术适用性</w:t>
      </w:r>
      <w:bookmarkEnd w:id="60"/>
    </w:p>
    <w:p w14:paraId="6CA659FC" w14:textId="4A56D752" w:rsidR="00F94060" w:rsidRPr="00F94060" w:rsidRDefault="00F94060" w:rsidP="00F94060">
      <w:pPr>
        <w:spacing w:line="360" w:lineRule="auto"/>
        <w:ind w:firstLineChars="200" w:firstLine="420"/>
        <w:rPr>
          <w:rFonts w:asciiTheme="minorEastAsia" w:hAnsiTheme="minorEastAsia" w:cs="Times New Roman" w:hint="eastAsia"/>
          <w:szCs w:val="21"/>
        </w:rPr>
      </w:pPr>
      <w:r w:rsidRPr="00F94060">
        <w:rPr>
          <w:rFonts w:asciiTheme="minorEastAsia" w:hAnsiTheme="minorEastAsia" w:cs="Times New Roman" w:hint="eastAsia"/>
          <w:szCs w:val="21"/>
        </w:rPr>
        <w:t>区块链技术，作为一种分布式账本技术，通过其不可篡改性和去中心化特性，在司法领域展现出显著的技术适应性。它通过多方参与者共同维护，并采用密码学技术保障数据的传输和访问安全，从而确保司法数据的完整性和安全。随着司法过程信息化的加速，传统的纸质诉讼卷宗已逐渐不能满足现代司法活动的需求。区块链的透明度和</w:t>
      </w:r>
      <w:proofErr w:type="gramStart"/>
      <w:r w:rsidRPr="00F94060">
        <w:rPr>
          <w:rFonts w:asciiTheme="minorEastAsia" w:hAnsiTheme="minorEastAsia" w:cs="Times New Roman" w:hint="eastAsia"/>
          <w:szCs w:val="21"/>
        </w:rPr>
        <w:t>可</w:t>
      </w:r>
      <w:proofErr w:type="gramEnd"/>
      <w:r w:rsidRPr="00F94060">
        <w:rPr>
          <w:rFonts w:asciiTheme="minorEastAsia" w:hAnsiTheme="minorEastAsia" w:cs="Times New Roman" w:hint="eastAsia"/>
          <w:szCs w:val="21"/>
        </w:rPr>
        <w:t>追溯性增强了司法过程的公开性和</w:t>
      </w:r>
      <w:proofErr w:type="gramStart"/>
      <w:r w:rsidRPr="00F94060">
        <w:rPr>
          <w:rFonts w:asciiTheme="minorEastAsia" w:hAnsiTheme="minorEastAsia" w:cs="Times New Roman" w:hint="eastAsia"/>
          <w:szCs w:val="21"/>
        </w:rPr>
        <w:t>可</w:t>
      </w:r>
      <w:proofErr w:type="gramEnd"/>
      <w:r w:rsidRPr="00F94060">
        <w:rPr>
          <w:rFonts w:asciiTheme="minorEastAsia" w:hAnsiTheme="minorEastAsia" w:cs="Times New Roman" w:hint="eastAsia"/>
          <w:szCs w:val="21"/>
        </w:rPr>
        <w:t>审计性，而智能合约的应用则能自动执行法律条款，简化司法程序，减少人为错误，从而显著提高司法效率和减少操作成本。</w:t>
      </w:r>
    </w:p>
    <w:p w14:paraId="2B443C1A" w14:textId="77777777" w:rsidR="00F94060" w:rsidRPr="00F94060" w:rsidRDefault="00F94060" w:rsidP="00C75827">
      <w:pPr>
        <w:spacing w:line="360" w:lineRule="auto"/>
        <w:outlineLvl w:val="2"/>
        <w:rPr>
          <w:rFonts w:asciiTheme="minorEastAsia" w:hAnsiTheme="minorEastAsia" w:cs="Times New Roman"/>
          <w:b/>
          <w:bCs/>
          <w:sz w:val="24"/>
          <w:szCs w:val="24"/>
        </w:rPr>
      </w:pPr>
      <w:bookmarkStart w:id="61" w:name="_Toc181480774"/>
      <w:r w:rsidRPr="00F94060">
        <w:rPr>
          <w:rFonts w:asciiTheme="minorEastAsia" w:hAnsiTheme="minorEastAsia" w:cs="Times New Roman" w:hint="eastAsia"/>
          <w:b/>
          <w:bCs/>
          <w:sz w:val="24"/>
          <w:szCs w:val="24"/>
        </w:rPr>
        <w:t>4.5.2 推广潜力</w:t>
      </w:r>
      <w:bookmarkEnd w:id="61"/>
    </w:p>
    <w:p w14:paraId="5A545AA0" w14:textId="15E27236" w:rsidR="0039521D" w:rsidRPr="00595FA2" w:rsidRDefault="00F94060" w:rsidP="00F94060">
      <w:pPr>
        <w:spacing w:line="360" w:lineRule="auto"/>
        <w:ind w:firstLineChars="200" w:firstLine="420"/>
        <w:rPr>
          <w:rFonts w:ascii="宋体" w:eastAsia="宋体" w:hAnsi="宋体"/>
          <w:b/>
          <w:bCs/>
          <w:sz w:val="28"/>
          <w:szCs w:val="28"/>
        </w:rPr>
      </w:pPr>
      <w:r w:rsidRPr="00F94060">
        <w:rPr>
          <w:rFonts w:asciiTheme="minorEastAsia" w:hAnsiTheme="minorEastAsia" w:cs="Times New Roman" w:hint="eastAsia"/>
          <w:szCs w:val="21"/>
        </w:rPr>
        <w:t>区块链技术在司法领域的推广潜力巨大。它不仅增强了司法系统的公信力，还通过提供更透明、更可信的司法服务，提升了公众对司法系统的信任。随着社会的数字化转型，区块链为司法信息化提供了一种符合数字化、网络化需求的解决方案，支持在线诉讼、电子证据</w:t>
      </w:r>
      <w:r w:rsidRPr="00F94060">
        <w:rPr>
          <w:rFonts w:asciiTheme="minorEastAsia" w:hAnsiTheme="minorEastAsia" w:cs="Times New Roman" w:hint="eastAsia"/>
          <w:szCs w:val="21"/>
        </w:rPr>
        <w:lastRenderedPageBreak/>
        <w:t>提交等创新司法服务模式的开发。这些创新服务为当事人提供了极大的便利，同时也为全球司法系统的现代化和信息化开辟了新的道路，显示出其广泛的应用前景和推广潜力。</w:t>
      </w:r>
    </w:p>
    <w:p w14:paraId="4AC2F7A0" w14:textId="195EC3A7" w:rsidR="006D3752" w:rsidRDefault="006D3752" w:rsidP="00C75827">
      <w:pPr>
        <w:pStyle w:val="ae"/>
        <w:outlineLvl w:val="0"/>
      </w:pPr>
      <w:bookmarkStart w:id="62" w:name="_Toc181480775"/>
      <w:r>
        <w:t xml:space="preserve">5 </w:t>
      </w:r>
      <w:r>
        <w:rPr>
          <w:rFonts w:hint="eastAsia"/>
        </w:rPr>
        <w:t>调研结论</w:t>
      </w:r>
      <w:bookmarkEnd w:id="62"/>
    </w:p>
    <w:p w14:paraId="24A29E63" w14:textId="6A668AB2" w:rsidR="00065984" w:rsidRDefault="00065984" w:rsidP="00C75827">
      <w:pPr>
        <w:spacing w:line="360" w:lineRule="auto"/>
        <w:outlineLvl w:val="1"/>
        <w:rPr>
          <w:rFonts w:ascii="宋体" w:eastAsia="宋体" w:hAnsi="宋体"/>
          <w:b/>
          <w:bCs/>
          <w:sz w:val="28"/>
          <w:szCs w:val="28"/>
        </w:rPr>
      </w:pPr>
      <w:bookmarkStart w:id="63" w:name="_Toc181480776"/>
      <w:r w:rsidRPr="00065984">
        <w:rPr>
          <w:rFonts w:ascii="宋体" w:eastAsia="宋体" w:hAnsi="宋体" w:hint="eastAsia"/>
          <w:b/>
          <w:bCs/>
          <w:sz w:val="28"/>
          <w:szCs w:val="28"/>
        </w:rPr>
        <w:t xml:space="preserve">5.1 </w:t>
      </w:r>
      <w:r w:rsidR="00715B5B" w:rsidRPr="00715B5B">
        <w:rPr>
          <w:rFonts w:ascii="宋体" w:eastAsia="宋体" w:hAnsi="宋体" w:hint="eastAsia"/>
          <w:b/>
          <w:bCs/>
          <w:sz w:val="28"/>
          <w:szCs w:val="28"/>
        </w:rPr>
        <w:t>区块链技术的独特优势</w:t>
      </w:r>
      <w:bookmarkEnd w:id="63"/>
    </w:p>
    <w:p w14:paraId="648547FD" w14:textId="40E3CD15" w:rsidR="0039521D" w:rsidRPr="008C5E90" w:rsidRDefault="00715B5B" w:rsidP="008C5E90">
      <w:pPr>
        <w:spacing w:line="360" w:lineRule="auto"/>
        <w:ind w:firstLineChars="200" w:firstLine="422"/>
        <w:rPr>
          <w:rFonts w:asciiTheme="minorEastAsia" w:hAnsiTheme="minorEastAsia" w:cs="Times New Roman"/>
          <w:b/>
          <w:bCs/>
          <w:szCs w:val="21"/>
        </w:rPr>
      </w:pPr>
      <w:r w:rsidRPr="008C5E90">
        <w:rPr>
          <w:rFonts w:asciiTheme="minorEastAsia" w:hAnsiTheme="minorEastAsia" w:cs="Times New Roman" w:hint="eastAsia"/>
          <w:b/>
          <w:bCs/>
          <w:szCs w:val="21"/>
        </w:rPr>
        <w:t>1</w:t>
      </w:r>
      <w:r w:rsidR="008C5E90">
        <w:rPr>
          <w:rFonts w:asciiTheme="minorEastAsia" w:hAnsiTheme="minorEastAsia" w:cs="Times New Roman"/>
          <w:b/>
          <w:bCs/>
          <w:szCs w:val="21"/>
        </w:rPr>
        <w:t>.</w:t>
      </w:r>
      <w:r w:rsidRPr="008C5E90">
        <w:rPr>
          <w:rFonts w:asciiTheme="minorEastAsia" w:hAnsiTheme="minorEastAsia" w:cs="Times New Roman" w:hint="eastAsia"/>
          <w:b/>
          <w:bCs/>
          <w:szCs w:val="21"/>
        </w:rPr>
        <w:t xml:space="preserve"> 去中心化与分布式存储</w:t>
      </w:r>
      <w:r w:rsidR="008C5E90">
        <w:rPr>
          <w:rFonts w:asciiTheme="minorEastAsia" w:hAnsiTheme="minorEastAsia" w:cs="Times New Roman" w:hint="eastAsia"/>
          <w:b/>
          <w:bCs/>
          <w:szCs w:val="21"/>
        </w:rPr>
        <w:t>：</w:t>
      </w:r>
      <w:r w:rsidRPr="008C5E90">
        <w:rPr>
          <w:rFonts w:asciiTheme="minorEastAsia" w:hAnsiTheme="minorEastAsia" w:cs="Times New Roman" w:hint="eastAsia"/>
          <w:szCs w:val="21"/>
        </w:rPr>
        <w:t>区块链的去中心化特性使得数据不再依赖单一的中心化数据库，从而避免了单点故障的风险。这一分布式账本机制将数据存储在多个节点上，每个节点都保留完整的数据副本，从而提高了数据的可用性和抗篡改能力。对于司法系统而言，去中心化的特性减少了对中介机构的依赖，使得各个司法机构可以直接进行数据共享和协作，显著提升了办案效率，并降低了因人为因素导致的信息不对称问题。</w:t>
      </w:r>
    </w:p>
    <w:p w14:paraId="2257CD04" w14:textId="7E3F74B8" w:rsidR="00715B5B" w:rsidRPr="008C5E90" w:rsidRDefault="00715B5B" w:rsidP="008C5E90">
      <w:pPr>
        <w:spacing w:line="360" w:lineRule="auto"/>
        <w:ind w:firstLineChars="200" w:firstLine="422"/>
        <w:rPr>
          <w:rFonts w:asciiTheme="minorEastAsia" w:hAnsiTheme="minorEastAsia" w:cs="Times New Roman"/>
          <w:b/>
          <w:bCs/>
          <w:szCs w:val="21"/>
        </w:rPr>
      </w:pPr>
      <w:r w:rsidRPr="008C5E90">
        <w:rPr>
          <w:rFonts w:asciiTheme="minorEastAsia" w:hAnsiTheme="minorEastAsia" w:cs="Times New Roman"/>
          <w:b/>
          <w:bCs/>
          <w:szCs w:val="21"/>
        </w:rPr>
        <w:t>2</w:t>
      </w:r>
      <w:r w:rsidR="008C5E90">
        <w:rPr>
          <w:rFonts w:asciiTheme="minorEastAsia" w:hAnsiTheme="minorEastAsia" w:cs="Times New Roman"/>
          <w:b/>
          <w:bCs/>
          <w:szCs w:val="21"/>
        </w:rPr>
        <w:t>.</w:t>
      </w:r>
      <w:r w:rsidRPr="008C5E90">
        <w:rPr>
          <w:rFonts w:asciiTheme="minorEastAsia" w:hAnsiTheme="minorEastAsia" w:cs="Times New Roman" w:hint="eastAsia"/>
          <w:b/>
          <w:bCs/>
          <w:szCs w:val="21"/>
        </w:rPr>
        <w:t xml:space="preserve"> 不可篡改性与数据完整性</w:t>
      </w:r>
      <w:r w:rsidR="008C5E90">
        <w:rPr>
          <w:rFonts w:asciiTheme="minorEastAsia" w:hAnsiTheme="minorEastAsia" w:cs="Times New Roman" w:hint="eastAsia"/>
          <w:b/>
          <w:bCs/>
          <w:szCs w:val="21"/>
        </w:rPr>
        <w:t>：</w:t>
      </w:r>
      <w:r w:rsidRPr="008C5E90">
        <w:rPr>
          <w:rFonts w:asciiTheme="minorEastAsia" w:hAnsiTheme="minorEastAsia" w:cs="Times New Roman" w:hint="eastAsia"/>
          <w:szCs w:val="21"/>
        </w:rPr>
        <w:t>区块链通过链式结构和加密算法确保每一条记录的不可篡改性，一旦数据被记录上链，就无法被随意修改。这种特性在司法证据管理中尤为重要，因为它确保了证据的真实性和时间顺序的不可逆性，防止了篡改行为的发生。区块链为司法系统提供了数据的可信存储手段，每条证据或记录都能通过时间戳验证原始状态，并追溯其历史变更，确保整个司法流程的透明性和数据的完整性</w:t>
      </w:r>
      <w:r w:rsidRPr="008C5E90">
        <w:rPr>
          <w:rFonts w:asciiTheme="minorEastAsia" w:hAnsiTheme="minorEastAsia" w:cs="Times New Roman" w:hint="eastAsia"/>
          <w:szCs w:val="21"/>
        </w:rPr>
        <w:t>。</w:t>
      </w:r>
    </w:p>
    <w:p w14:paraId="64287CCA" w14:textId="636DABBB" w:rsidR="00715B5B" w:rsidRPr="008C5E90" w:rsidRDefault="00715B5B" w:rsidP="008C5E90">
      <w:pPr>
        <w:spacing w:line="360" w:lineRule="auto"/>
        <w:ind w:firstLineChars="200" w:firstLine="422"/>
        <w:rPr>
          <w:rFonts w:asciiTheme="minorEastAsia" w:hAnsiTheme="minorEastAsia" w:cs="Times New Roman"/>
          <w:b/>
          <w:bCs/>
          <w:szCs w:val="21"/>
        </w:rPr>
      </w:pPr>
      <w:r w:rsidRPr="008C5E90">
        <w:rPr>
          <w:rFonts w:asciiTheme="minorEastAsia" w:hAnsiTheme="minorEastAsia" w:cs="Times New Roman"/>
          <w:b/>
          <w:bCs/>
          <w:szCs w:val="21"/>
        </w:rPr>
        <w:t>3</w:t>
      </w:r>
      <w:r w:rsidR="008C5E90">
        <w:rPr>
          <w:rFonts w:asciiTheme="minorEastAsia" w:hAnsiTheme="minorEastAsia" w:cs="Times New Roman"/>
          <w:b/>
          <w:bCs/>
          <w:szCs w:val="21"/>
        </w:rPr>
        <w:t>.</w:t>
      </w:r>
      <w:r w:rsidRPr="008C5E90">
        <w:rPr>
          <w:rFonts w:asciiTheme="minorEastAsia" w:hAnsiTheme="minorEastAsia" w:cs="Times New Roman" w:hint="eastAsia"/>
          <w:b/>
          <w:bCs/>
          <w:szCs w:val="21"/>
        </w:rPr>
        <w:t xml:space="preserve"> 数据安全性与隐私保护</w:t>
      </w:r>
      <w:r w:rsidR="008C5E90">
        <w:rPr>
          <w:rFonts w:asciiTheme="minorEastAsia" w:hAnsiTheme="minorEastAsia" w:cs="Times New Roman" w:hint="eastAsia"/>
          <w:b/>
          <w:bCs/>
          <w:szCs w:val="21"/>
        </w:rPr>
        <w:t>：</w:t>
      </w:r>
      <w:r w:rsidRPr="008C5E90">
        <w:rPr>
          <w:rFonts w:asciiTheme="minorEastAsia" w:hAnsiTheme="minorEastAsia" w:cs="Times New Roman" w:hint="eastAsia"/>
          <w:szCs w:val="21"/>
        </w:rPr>
        <w:t>区块链在保证数据安全的同时，也通过加密算法保护用户隐私。每笔数据交易需要多节点验证，</w:t>
      </w:r>
      <w:proofErr w:type="gramStart"/>
      <w:r w:rsidRPr="008C5E90">
        <w:rPr>
          <w:rFonts w:asciiTheme="minorEastAsia" w:hAnsiTheme="minorEastAsia" w:cs="Times New Roman" w:hint="eastAsia"/>
          <w:szCs w:val="21"/>
        </w:rPr>
        <w:t>且数据</w:t>
      </w:r>
      <w:proofErr w:type="gramEnd"/>
      <w:r w:rsidRPr="008C5E90">
        <w:rPr>
          <w:rFonts w:asciiTheme="minorEastAsia" w:hAnsiTheme="minorEastAsia" w:cs="Times New Roman" w:hint="eastAsia"/>
          <w:szCs w:val="21"/>
        </w:rPr>
        <w:t>通过加密存储，有效防止了数据泄露和未经授权的访问。区块链结合隐私计算技术，如联邦学习和安全多方计算，可以在不泄露原始数据的情况下，实现司法数据的“可用不可见”。这种特性尤其适用于需要高隐私保护的司法数据共享场景，不仅保证了数据的安全性，还有效提升了数据的利用价值和跨机构的共享效率</w:t>
      </w:r>
      <w:r w:rsidRPr="008C5E90">
        <w:rPr>
          <w:rFonts w:asciiTheme="minorEastAsia" w:hAnsiTheme="minorEastAsia" w:cs="Times New Roman" w:hint="eastAsia"/>
          <w:szCs w:val="21"/>
        </w:rPr>
        <w:t>。</w:t>
      </w:r>
    </w:p>
    <w:p w14:paraId="0B22D9F0" w14:textId="01620C90" w:rsidR="00715B5B" w:rsidRPr="008C5E90" w:rsidRDefault="00715B5B" w:rsidP="008C5E90">
      <w:pPr>
        <w:spacing w:line="360" w:lineRule="auto"/>
        <w:ind w:firstLineChars="200" w:firstLine="422"/>
        <w:rPr>
          <w:rFonts w:asciiTheme="minorEastAsia" w:hAnsiTheme="minorEastAsia" w:cs="Times New Roman"/>
          <w:b/>
          <w:bCs/>
          <w:szCs w:val="21"/>
        </w:rPr>
      </w:pPr>
      <w:r w:rsidRPr="008C5E90">
        <w:rPr>
          <w:rFonts w:asciiTheme="minorEastAsia" w:hAnsiTheme="minorEastAsia" w:cs="Times New Roman"/>
          <w:b/>
          <w:bCs/>
          <w:szCs w:val="21"/>
        </w:rPr>
        <w:t>4</w:t>
      </w:r>
      <w:r w:rsidR="008C5E90">
        <w:rPr>
          <w:rFonts w:asciiTheme="minorEastAsia" w:hAnsiTheme="minorEastAsia" w:cs="Times New Roman"/>
          <w:b/>
          <w:bCs/>
          <w:szCs w:val="21"/>
        </w:rPr>
        <w:t>.</w:t>
      </w:r>
      <w:r w:rsidRPr="008C5E90">
        <w:rPr>
          <w:rFonts w:asciiTheme="minorEastAsia" w:hAnsiTheme="minorEastAsia" w:cs="Times New Roman" w:hint="eastAsia"/>
          <w:b/>
          <w:bCs/>
          <w:szCs w:val="21"/>
        </w:rPr>
        <w:t xml:space="preserve"> 透明性与公信力</w:t>
      </w:r>
      <w:r w:rsidR="008C5E90">
        <w:rPr>
          <w:rFonts w:asciiTheme="minorEastAsia" w:hAnsiTheme="minorEastAsia" w:cs="Times New Roman" w:hint="eastAsia"/>
          <w:b/>
          <w:bCs/>
          <w:szCs w:val="21"/>
        </w:rPr>
        <w:t>：</w:t>
      </w:r>
      <w:r w:rsidRPr="008C5E90">
        <w:rPr>
          <w:rFonts w:asciiTheme="minorEastAsia" w:hAnsiTheme="minorEastAsia" w:cs="Times New Roman" w:hint="eastAsia"/>
          <w:szCs w:val="21"/>
        </w:rPr>
        <w:t>区块链的透明性使得所有司法记录都可以在授权范围内公开查阅，确保案件进展和判决过程的公开公正。通过分布式账本，每个参与者都能实时查看案件记录，这种透明性减少了司法流程中的信息不对称，增强了公众对司法系统的信任。区块链的不可篡改性则为司法记录提供了可信度，使得每条记录都具备法律效力，公众可以更好地监督司法过程，帮助构建更加公正、透明的司法环境，提升社会公信力</w:t>
      </w:r>
      <w:r w:rsidRPr="008C5E90">
        <w:rPr>
          <w:rFonts w:asciiTheme="minorEastAsia" w:hAnsiTheme="minorEastAsia" w:cs="Times New Roman" w:hint="eastAsia"/>
          <w:szCs w:val="21"/>
        </w:rPr>
        <w:t>。</w:t>
      </w:r>
    </w:p>
    <w:p w14:paraId="12FFB489" w14:textId="5DD9BB2A" w:rsidR="00065984" w:rsidRDefault="00065984" w:rsidP="00C75827">
      <w:pPr>
        <w:spacing w:line="360" w:lineRule="auto"/>
        <w:outlineLvl w:val="1"/>
        <w:rPr>
          <w:rFonts w:ascii="宋体" w:eastAsia="宋体" w:hAnsi="宋体"/>
          <w:b/>
          <w:bCs/>
          <w:sz w:val="28"/>
          <w:szCs w:val="28"/>
        </w:rPr>
      </w:pPr>
      <w:bookmarkStart w:id="64" w:name="_Toc181480777"/>
      <w:r w:rsidRPr="00065984">
        <w:rPr>
          <w:rFonts w:ascii="宋体" w:eastAsia="宋体" w:hAnsi="宋体" w:hint="eastAsia"/>
          <w:b/>
          <w:bCs/>
          <w:sz w:val="28"/>
          <w:szCs w:val="28"/>
        </w:rPr>
        <w:t xml:space="preserve">5.2 </w:t>
      </w:r>
      <w:r w:rsidR="00715B5B">
        <w:rPr>
          <w:rFonts w:ascii="宋体" w:eastAsia="宋体" w:hAnsi="宋体" w:hint="eastAsia"/>
          <w:b/>
          <w:bCs/>
          <w:sz w:val="28"/>
          <w:szCs w:val="28"/>
        </w:rPr>
        <w:t>主要应用场景</w:t>
      </w:r>
      <w:bookmarkEnd w:id="64"/>
    </w:p>
    <w:p w14:paraId="4504F286" w14:textId="25FE7F4F" w:rsidR="00715B5B" w:rsidRPr="008C5E90" w:rsidRDefault="00715B5B" w:rsidP="008C5E90">
      <w:pPr>
        <w:spacing w:line="360" w:lineRule="auto"/>
        <w:ind w:firstLineChars="200" w:firstLine="422"/>
        <w:rPr>
          <w:rFonts w:asciiTheme="minorEastAsia" w:hAnsiTheme="minorEastAsia" w:cs="Times New Roman" w:hint="eastAsia"/>
          <w:b/>
          <w:bCs/>
          <w:szCs w:val="21"/>
        </w:rPr>
      </w:pPr>
      <w:r w:rsidRPr="008C5E90">
        <w:rPr>
          <w:rFonts w:asciiTheme="minorEastAsia" w:hAnsiTheme="minorEastAsia" w:cs="Times New Roman" w:hint="eastAsia"/>
          <w:b/>
          <w:bCs/>
          <w:szCs w:val="21"/>
        </w:rPr>
        <w:t>1</w:t>
      </w:r>
      <w:r w:rsidR="008C5E90">
        <w:rPr>
          <w:rFonts w:asciiTheme="minorEastAsia" w:hAnsiTheme="minorEastAsia" w:cs="Times New Roman"/>
          <w:b/>
          <w:bCs/>
          <w:szCs w:val="21"/>
        </w:rPr>
        <w:t>.</w:t>
      </w:r>
      <w:r w:rsidRPr="008C5E90">
        <w:rPr>
          <w:rFonts w:asciiTheme="minorEastAsia" w:hAnsiTheme="minorEastAsia" w:cs="Times New Roman" w:hint="eastAsia"/>
          <w:b/>
          <w:bCs/>
          <w:szCs w:val="21"/>
        </w:rPr>
        <w:t xml:space="preserve"> 证据存储与鉴定</w:t>
      </w:r>
      <w:r w:rsidR="008C5E90" w:rsidRPr="008C5E90">
        <w:rPr>
          <w:rFonts w:asciiTheme="minorEastAsia" w:hAnsiTheme="minorEastAsia" w:cs="Times New Roman" w:hint="eastAsia"/>
          <w:b/>
          <w:bCs/>
          <w:szCs w:val="21"/>
        </w:rPr>
        <w:t>：</w:t>
      </w:r>
      <w:r w:rsidRPr="008C5E90">
        <w:rPr>
          <w:rFonts w:asciiTheme="minorEastAsia" w:hAnsiTheme="minorEastAsia" w:cs="Times New Roman" w:hint="eastAsia"/>
          <w:szCs w:val="21"/>
        </w:rPr>
        <w:t>区块链技术能够显著增强司法证据的透明度和不可篡改性，为电子证据的完整性和可信度提供了技术保障。例如，通过杭州互联网法院的“司法区块链”平台，可以实现电子证据从存储到验证的全流程自动化管理。通过时间戳和加密机制，区块链确保了每一条证据的真实性和时序性，帮助法庭在审判过程中轻松溯源。</w:t>
      </w:r>
    </w:p>
    <w:p w14:paraId="69D8E900" w14:textId="5E24B764" w:rsidR="00715B5B" w:rsidRPr="008C5E90" w:rsidRDefault="00715B5B" w:rsidP="008C5E90">
      <w:pPr>
        <w:spacing w:line="360" w:lineRule="auto"/>
        <w:ind w:firstLineChars="200" w:firstLine="422"/>
        <w:rPr>
          <w:rFonts w:asciiTheme="minorEastAsia" w:hAnsiTheme="minorEastAsia" w:cs="Times New Roman" w:hint="eastAsia"/>
          <w:b/>
          <w:bCs/>
          <w:szCs w:val="21"/>
        </w:rPr>
      </w:pPr>
      <w:r w:rsidRPr="008C5E90">
        <w:rPr>
          <w:rFonts w:asciiTheme="minorEastAsia" w:hAnsiTheme="minorEastAsia" w:cs="Times New Roman"/>
          <w:b/>
          <w:bCs/>
          <w:szCs w:val="21"/>
        </w:rPr>
        <w:lastRenderedPageBreak/>
        <w:t>2</w:t>
      </w:r>
      <w:r w:rsidR="008C5E90">
        <w:rPr>
          <w:rFonts w:asciiTheme="minorEastAsia" w:hAnsiTheme="minorEastAsia" w:cs="Times New Roman" w:hint="eastAsia"/>
          <w:b/>
          <w:bCs/>
          <w:szCs w:val="21"/>
        </w:rPr>
        <w:t>．</w:t>
      </w:r>
      <w:r w:rsidRPr="008C5E90">
        <w:rPr>
          <w:rFonts w:asciiTheme="minorEastAsia" w:hAnsiTheme="minorEastAsia" w:cs="Times New Roman" w:hint="eastAsia"/>
          <w:b/>
          <w:bCs/>
          <w:szCs w:val="21"/>
        </w:rPr>
        <w:t xml:space="preserve"> 专利保护与知识产权管理</w:t>
      </w:r>
      <w:r w:rsidR="008C5E90" w:rsidRPr="008C5E90">
        <w:rPr>
          <w:rFonts w:asciiTheme="minorEastAsia" w:hAnsiTheme="minorEastAsia" w:cs="Times New Roman" w:hint="eastAsia"/>
          <w:b/>
          <w:bCs/>
          <w:szCs w:val="21"/>
        </w:rPr>
        <w:t>：</w:t>
      </w:r>
      <w:r w:rsidRPr="008C5E90">
        <w:rPr>
          <w:rFonts w:asciiTheme="minorEastAsia" w:hAnsiTheme="minorEastAsia" w:cs="Times New Roman" w:hint="eastAsia"/>
          <w:szCs w:val="21"/>
        </w:rPr>
        <w:t>区块链在专利和知识产权保护中发挥了重要作用，其分布式账本和不可篡改特性提高了专利登记和交易的透明性与安全性。通过智能合约自动执行专利许可或转让流程，避免了人工操作的误差，同时也降低了交易过程中的信任成本，有助于减少侵权行为，为创新者提供有效的知识产权保护。</w:t>
      </w:r>
    </w:p>
    <w:p w14:paraId="416F9B89" w14:textId="31F8B01A" w:rsidR="00715B5B" w:rsidRPr="008C5E90" w:rsidRDefault="008C5E90" w:rsidP="008C5E90">
      <w:pPr>
        <w:spacing w:line="360" w:lineRule="auto"/>
        <w:ind w:firstLineChars="200" w:firstLine="422"/>
        <w:rPr>
          <w:rFonts w:asciiTheme="minorEastAsia" w:hAnsiTheme="minorEastAsia" w:cs="Times New Roman" w:hint="eastAsia"/>
          <w:b/>
          <w:bCs/>
          <w:szCs w:val="21"/>
        </w:rPr>
      </w:pPr>
      <w:r>
        <w:rPr>
          <w:rFonts w:asciiTheme="minorEastAsia" w:hAnsiTheme="minorEastAsia" w:cs="Times New Roman"/>
          <w:b/>
          <w:bCs/>
          <w:szCs w:val="21"/>
        </w:rPr>
        <w:t>3</w:t>
      </w:r>
      <w:r>
        <w:rPr>
          <w:rFonts w:asciiTheme="minorEastAsia" w:hAnsiTheme="minorEastAsia" w:cs="Times New Roman" w:hint="eastAsia"/>
          <w:b/>
          <w:bCs/>
          <w:szCs w:val="21"/>
        </w:rPr>
        <w:t>．</w:t>
      </w:r>
      <w:r w:rsidR="00715B5B" w:rsidRPr="008C5E90">
        <w:rPr>
          <w:rFonts w:asciiTheme="minorEastAsia" w:hAnsiTheme="minorEastAsia" w:cs="Times New Roman" w:hint="eastAsia"/>
          <w:b/>
          <w:bCs/>
          <w:szCs w:val="21"/>
        </w:rPr>
        <w:t>司法透明与数据共享</w:t>
      </w:r>
      <w:r w:rsidRPr="008C5E90">
        <w:rPr>
          <w:rFonts w:asciiTheme="minorEastAsia" w:hAnsiTheme="minorEastAsia" w:cs="Times New Roman" w:hint="eastAsia"/>
          <w:b/>
          <w:bCs/>
          <w:szCs w:val="21"/>
        </w:rPr>
        <w:t>：</w:t>
      </w:r>
      <w:r w:rsidR="00715B5B" w:rsidRPr="008C5E90">
        <w:rPr>
          <w:rFonts w:asciiTheme="minorEastAsia" w:hAnsiTheme="minorEastAsia" w:cs="Times New Roman" w:hint="eastAsia"/>
          <w:szCs w:val="21"/>
        </w:rPr>
        <w:t>区块链支持跨机构的数据共享，推动了司法流程的透明化，提升了司法效率和公众信任。每个司法机构和参与者都能在授权的情况下实时访问案件进展和判决信息，确保信息公开和透明，防止信息不对称和数据篡改。同时，区块链记录的不可篡改</w:t>
      </w:r>
      <w:proofErr w:type="gramStart"/>
      <w:r w:rsidR="00715B5B" w:rsidRPr="008C5E90">
        <w:rPr>
          <w:rFonts w:asciiTheme="minorEastAsia" w:hAnsiTheme="minorEastAsia" w:cs="Times New Roman" w:hint="eastAsia"/>
          <w:szCs w:val="21"/>
        </w:rPr>
        <w:t>性确保</w:t>
      </w:r>
      <w:proofErr w:type="gramEnd"/>
      <w:r w:rsidR="00715B5B" w:rsidRPr="008C5E90">
        <w:rPr>
          <w:rFonts w:asciiTheme="minorEastAsia" w:hAnsiTheme="minorEastAsia" w:cs="Times New Roman" w:hint="eastAsia"/>
          <w:szCs w:val="21"/>
        </w:rPr>
        <w:t>了所有数据的准确性，便于不同机构间的协作。</w:t>
      </w:r>
    </w:p>
    <w:p w14:paraId="42916ED5" w14:textId="44D2B483" w:rsidR="0039521D" w:rsidRPr="008C5E90" w:rsidRDefault="008C5E90" w:rsidP="008C5E90">
      <w:pPr>
        <w:spacing w:line="360" w:lineRule="auto"/>
        <w:ind w:firstLineChars="200" w:firstLine="422"/>
        <w:rPr>
          <w:rFonts w:asciiTheme="minorEastAsia" w:hAnsiTheme="minorEastAsia" w:cs="Times New Roman"/>
          <w:b/>
          <w:bCs/>
          <w:szCs w:val="21"/>
        </w:rPr>
      </w:pPr>
      <w:r>
        <w:rPr>
          <w:rFonts w:asciiTheme="minorEastAsia" w:hAnsiTheme="minorEastAsia" w:cs="Times New Roman"/>
          <w:b/>
          <w:bCs/>
          <w:szCs w:val="21"/>
        </w:rPr>
        <w:t xml:space="preserve">4. </w:t>
      </w:r>
      <w:r w:rsidR="00715B5B" w:rsidRPr="008C5E90">
        <w:rPr>
          <w:rFonts w:asciiTheme="minorEastAsia" w:hAnsiTheme="minorEastAsia" w:cs="Times New Roman" w:hint="eastAsia"/>
          <w:b/>
          <w:bCs/>
          <w:szCs w:val="21"/>
        </w:rPr>
        <w:t>智能合约的自动执行</w:t>
      </w:r>
      <w:r w:rsidRPr="008C5E90">
        <w:rPr>
          <w:rFonts w:asciiTheme="minorEastAsia" w:hAnsiTheme="minorEastAsia" w:cs="Times New Roman" w:hint="eastAsia"/>
          <w:b/>
          <w:bCs/>
          <w:szCs w:val="21"/>
        </w:rPr>
        <w:t>：</w:t>
      </w:r>
      <w:r w:rsidR="00715B5B" w:rsidRPr="008C5E90">
        <w:rPr>
          <w:rFonts w:asciiTheme="minorEastAsia" w:hAnsiTheme="minorEastAsia" w:cs="Times New Roman" w:hint="eastAsia"/>
          <w:szCs w:val="21"/>
        </w:rPr>
        <w:t>智能合约的应用实现了合同条款的自动执行，无需第三方介入，从而提高了司法流程中的执行效率并降低操作风险。智能合约以编程方式设定条件，一旦触发即自动执行条款，使合同的履行更加透明且不依赖人工操作，确保司法合同的高效、可信和自动化执行。</w:t>
      </w:r>
    </w:p>
    <w:p w14:paraId="0B7411D7" w14:textId="4BB1E383" w:rsidR="00715B5B" w:rsidRPr="008C5E90" w:rsidRDefault="008C5E90" w:rsidP="008C5E90">
      <w:pPr>
        <w:spacing w:line="360" w:lineRule="auto"/>
        <w:ind w:firstLineChars="200" w:firstLine="422"/>
        <w:rPr>
          <w:rFonts w:asciiTheme="minorEastAsia" w:hAnsiTheme="minorEastAsia" w:cs="Times New Roman"/>
          <w:b/>
          <w:bCs/>
          <w:szCs w:val="21"/>
        </w:rPr>
      </w:pPr>
      <w:r>
        <w:rPr>
          <w:rFonts w:asciiTheme="minorEastAsia" w:hAnsiTheme="minorEastAsia" w:cs="Times New Roman"/>
          <w:b/>
          <w:bCs/>
          <w:szCs w:val="21"/>
        </w:rPr>
        <w:t xml:space="preserve">5. </w:t>
      </w:r>
      <w:r w:rsidR="00715B5B" w:rsidRPr="008C5E90">
        <w:rPr>
          <w:rFonts w:asciiTheme="minorEastAsia" w:hAnsiTheme="minorEastAsia" w:cs="Times New Roman" w:hint="eastAsia"/>
          <w:b/>
          <w:bCs/>
          <w:szCs w:val="21"/>
        </w:rPr>
        <w:t>身份验证与隐私保护</w:t>
      </w:r>
      <w:r w:rsidRPr="008C5E90">
        <w:rPr>
          <w:rFonts w:asciiTheme="minorEastAsia" w:hAnsiTheme="minorEastAsia" w:cs="Times New Roman" w:hint="eastAsia"/>
          <w:b/>
          <w:bCs/>
          <w:szCs w:val="21"/>
        </w:rPr>
        <w:t>：</w:t>
      </w:r>
      <w:r w:rsidR="00715B5B" w:rsidRPr="008C5E90">
        <w:rPr>
          <w:rFonts w:asciiTheme="minorEastAsia" w:hAnsiTheme="minorEastAsia" w:cs="Times New Roman" w:hint="eastAsia"/>
          <w:szCs w:val="21"/>
        </w:rPr>
        <w:t>区块链的去中心化加密验证机制提供了安全、不可篡改的身份管理，尤其适用于远程审判和在线诉讼。通过</w:t>
      </w:r>
      <w:proofErr w:type="gramStart"/>
      <w:r w:rsidR="00715B5B" w:rsidRPr="008C5E90">
        <w:rPr>
          <w:rFonts w:asciiTheme="minorEastAsia" w:hAnsiTheme="minorEastAsia" w:cs="Times New Roman" w:hint="eastAsia"/>
          <w:szCs w:val="21"/>
        </w:rPr>
        <w:t>零知识</w:t>
      </w:r>
      <w:proofErr w:type="gramEnd"/>
      <w:r w:rsidR="00715B5B" w:rsidRPr="008C5E90">
        <w:rPr>
          <w:rFonts w:asciiTheme="minorEastAsia" w:hAnsiTheme="minorEastAsia" w:cs="Times New Roman" w:hint="eastAsia"/>
          <w:szCs w:val="21"/>
        </w:rPr>
        <w:t>证明、同态加密等隐私保护技术，区块链能够在验证身份的同时保护数据隐私，实现跨部门身份数据的安全共享。这种技术既确保了数据的安全性，又有效保护了当事人的隐私。</w:t>
      </w:r>
    </w:p>
    <w:p w14:paraId="67284BDA" w14:textId="4729B448" w:rsidR="00715B5B" w:rsidRPr="008C5E90" w:rsidRDefault="008C5E90" w:rsidP="008C5E90">
      <w:pPr>
        <w:spacing w:line="360" w:lineRule="auto"/>
        <w:ind w:firstLineChars="200" w:firstLine="422"/>
        <w:rPr>
          <w:rFonts w:asciiTheme="minorEastAsia" w:hAnsiTheme="minorEastAsia" w:cs="Times New Roman"/>
          <w:b/>
          <w:bCs/>
          <w:szCs w:val="21"/>
        </w:rPr>
      </w:pPr>
      <w:r>
        <w:rPr>
          <w:rFonts w:asciiTheme="minorEastAsia" w:hAnsiTheme="minorEastAsia" w:cs="Times New Roman"/>
          <w:b/>
          <w:bCs/>
          <w:szCs w:val="21"/>
        </w:rPr>
        <w:t xml:space="preserve">6. </w:t>
      </w:r>
      <w:r w:rsidR="00715B5B" w:rsidRPr="008C5E90">
        <w:rPr>
          <w:rFonts w:asciiTheme="minorEastAsia" w:hAnsiTheme="minorEastAsia" w:cs="Times New Roman" w:hint="eastAsia"/>
          <w:b/>
          <w:bCs/>
          <w:szCs w:val="21"/>
        </w:rPr>
        <w:t>案件流程管理</w:t>
      </w:r>
      <w:r w:rsidRPr="008C5E90">
        <w:rPr>
          <w:rFonts w:asciiTheme="minorEastAsia" w:hAnsiTheme="minorEastAsia" w:cs="Times New Roman" w:hint="eastAsia"/>
          <w:b/>
          <w:bCs/>
          <w:szCs w:val="21"/>
        </w:rPr>
        <w:t>：</w:t>
      </w:r>
      <w:r w:rsidR="00715B5B" w:rsidRPr="008C5E90">
        <w:rPr>
          <w:rFonts w:asciiTheme="minorEastAsia" w:hAnsiTheme="minorEastAsia" w:cs="Times New Roman" w:hint="eastAsia"/>
          <w:szCs w:val="21"/>
        </w:rPr>
        <w:t>区块链的分布式账本特性使案件流程管理更加高效。每个案件处理的步骤、责任方、时间戳等信息都被完整记录在链上，确保流程透明、可追溯。区块链技术的应用减少了人为干预，优化了内部管理流程，确保司法流程的规范性和信息的不可篡改性，有助于提升司法部门的管理效率。</w:t>
      </w:r>
    </w:p>
    <w:p w14:paraId="5048088C" w14:textId="67259C68" w:rsidR="00715B5B" w:rsidRPr="008C5E90" w:rsidRDefault="008C5E90" w:rsidP="008C5E90">
      <w:pPr>
        <w:spacing w:line="360" w:lineRule="auto"/>
        <w:ind w:firstLineChars="200" w:firstLine="422"/>
        <w:rPr>
          <w:rFonts w:asciiTheme="minorEastAsia" w:hAnsiTheme="minorEastAsia" w:cs="Times New Roman"/>
          <w:b/>
          <w:bCs/>
          <w:szCs w:val="21"/>
        </w:rPr>
      </w:pPr>
      <w:r>
        <w:rPr>
          <w:rFonts w:asciiTheme="minorEastAsia" w:hAnsiTheme="minorEastAsia" w:cs="Times New Roman"/>
          <w:b/>
          <w:bCs/>
          <w:szCs w:val="21"/>
        </w:rPr>
        <w:t xml:space="preserve">7. </w:t>
      </w:r>
      <w:r w:rsidR="00715B5B" w:rsidRPr="008C5E90">
        <w:rPr>
          <w:rFonts w:asciiTheme="minorEastAsia" w:hAnsiTheme="minorEastAsia" w:cs="Times New Roman" w:hint="eastAsia"/>
          <w:b/>
          <w:bCs/>
          <w:szCs w:val="21"/>
        </w:rPr>
        <w:t>跨境法律合作与信息共享</w:t>
      </w:r>
      <w:r w:rsidRPr="008C5E90">
        <w:rPr>
          <w:rFonts w:asciiTheme="minorEastAsia" w:hAnsiTheme="minorEastAsia" w:cs="Times New Roman" w:hint="eastAsia"/>
          <w:b/>
          <w:bCs/>
          <w:szCs w:val="21"/>
        </w:rPr>
        <w:t>：</w:t>
      </w:r>
      <w:r w:rsidR="00715B5B" w:rsidRPr="008C5E90">
        <w:rPr>
          <w:rFonts w:asciiTheme="minorEastAsia" w:hAnsiTheme="minorEastAsia" w:cs="Times New Roman" w:hint="eastAsia"/>
          <w:szCs w:val="21"/>
        </w:rPr>
        <w:t>区块链技术突破了地域限制，为跨国案件的证据共享和法律协作提供了可靠的解决方案。不同国家的司法部门可以通过区块链便捷地共享证据和法律信息，解决跨境协作的信任问题。区块链的去中心化与加密机制确保了数据的安全性和不可篡改性，为跨国案件合作和执行提供了技术支持。</w:t>
      </w:r>
    </w:p>
    <w:p w14:paraId="435688C2" w14:textId="1377E726" w:rsidR="00715B5B" w:rsidRPr="008C5E90" w:rsidRDefault="008C5E90" w:rsidP="008C5E90">
      <w:pPr>
        <w:spacing w:line="360" w:lineRule="auto"/>
        <w:ind w:firstLineChars="200" w:firstLine="422"/>
        <w:rPr>
          <w:rFonts w:asciiTheme="minorEastAsia" w:hAnsiTheme="minorEastAsia" w:cs="Times New Roman"/>
          <w:b/>
          <w:bCs/>
          <w:szCs w:val="21"/>
        </w:rPr>
      </w:pPr>
      <w:r>
        <w:rPr>
          <w:rFonts w:asciiTheme="minorEastAsia" w:hAnsiTheme="minorEastAsia" w:cs="Times New Roman"/>
          <w:b/>
          <w:bCs/>
          <w:szCs w:val="21"/>
        </w:rPr>
        <w:t xml:space="preserve">8. </w:t>
      </w:r>
      <w:r w:rsidR="00715B5B" w:rsidRPr="008C5E90">
        <w:rPr>
          <w:rFonts w:asciiTheme="minorEastAsia" w:hAnsiTheme="minorEastAsia" w:cs="Times New Roman" w:hint="eastAsia"/>
          <w:b/>
          <w:bCs/>
          <w:szCs w:val="21"/>
        </w:rPr>
        <w:t>公证服务与财产登记</w:t>
      </w:r>
      <w:r w:rsidRPr="008C5E90">
        <w:rPr>
          <w:rFonts w:asciiTheme="minorEastAsia" w:hAnsiTheme="minorEastAsia" w:cs="Times New Roman" w:hint="eastAsia"/>
          <w:b/>
          <w:bCs/>
          <w:szCs w:val="21"/>
        </w:rPr>
        <w:t>：</w:t>
      </w:r>
      <w:r w:rsidR="00715B5B" w:rsidRPr="008C5E90">
        <w:rPr>
          <w:rFonts w:asciiTheme="minorEastAsia" w:hAnsiTheme="minorEastAsia" w:cs="Times New Roman" w:hint="eastAsia"/>
          <w:szCs w:val="21"/>
        </w:rPr>
        <w:t>区块链在公证和财产登记方面的应用为房产、土地等财产的交易登记提供了安全、透明的方案。通过将产权信息上链，区块链技术确保了财产信息的公开透明和不可篡改，避免了伪造产权文件的风险。同时，智能合约的应用使财产交易条款自动执行，提升了财产交易过程的可信度和便捷性，为权利人提供了更高效的保护。</w:t>
      </w:r>
    </w:p>
    <w:p w14:paraId="56912E0E" w14:textId="7C4C155D" w:rsidR="00715B5B" w:rsidRDefault="00715B5B" w:rsidP="00C75827">
      <w:pPr>
        <w:spacing w:line="360" w:lineRule="auto"/>
        <w:outlineLvl w:val="1"/>
        <w:rPr>
          <w:rFonts w:ascii="宋体" w:eastAsia="宋体" w:hAnsi="宋体"/>
          <w:b/>
          <w:bCs/>
          <w:sz w:val="28"/>
          <w:szCs w:val="28"/>
        </w:rPr>
      </w:pPr>
      <w:bookmarkStart w:id="65" w:name="_Toc181480778"/>
      <w:r w:rsidRPr="00065984">
        <w:rPr>
          <w:rFonts w:ascii="宋体" w:eastAsia="宋体" w:hAnsi="宋体" w:hint="eastAsia"/>
          <w:b/>
          <w:bCs/>
          <w:sz w:val="28"/>
          <w:szCs w:val="28"/>
        </w:rPr>
        <w:t>5.</w:t>
      </w:r>
      <w:r>
        <w:rPr>
          <w:rFonts w:ascii="宋体" w:eastAsia="宋体" w:hAnsi="宋体"/>
          <w:b/>
          <w:bCs/>
          <w:sz w:val="28"/>
          <w:szCs w:val="28"/>
        </w:rPr>
        <w:t>3</w:t>
      </w:r>
      <w:r w:rsidRPr="00065984">
        <w:rPr>
          <w:rFonts w:ascii="宋体" w:eastAsia="宋体" w:hAnsi="宋体" w:hint="eastAsia"/>
          <w:b/>
          <w:bCs/>
          <w:sz w:val="28"/>
          <w:szCs w:val="28"/>
        </w:rPr>
        <w:t xml:space="preserve"> </w:t>
      </w:r>
      <w:r w:rsidR="00C75827" w:rsidRPr="00C75827">
        <w:rPr>
          <w:rFonts w:ascii="宋体" w:eastAsia="宋体" w:hAnsi="宋体" w:hint="eastAsia"/>
          <w:b/>
          <w:bCs/>
          <w:sz w:val="28"/>
          <w:szCs w:val="28"/>
        </w:rPr>
        <w:t>技术挑战与改进方向</w:t>
      </w:r>
      <w:bookmarkEnd w:id="65"/>
    </w:p>
    <w:p w14:paraId="5A5E1311" w14:textId="4D0C6B5E" w:rsidR="00C75827" w:rsidRPr="00C75827" w:rsidRDefault="00C75827" w:rsidP="00C75827">
      <w:pPr>
        <w:spacing w:line="360" w:lineRule="auto"/>
        <w:ind w:firstLineChars="200" w:firstLine="420"/>
        <w:rPr>
          <w:rFonts w:asciiTheme="minorEastAsia" w:hAnsiTheme="minorEastAsia" w:cs="Times New Roman" w:hint="eastAsia"/>
          <w:szCs w:val="21"/>
        </w:rPr>
      </w:pPr>
      <w:r w:rsidRPr="00C75827">
        <w:rPr>
          <w:rFonts w:asciiTheme="minorEastAsia" w:hAnsiTheme="minorEastAsia" w:cs="Times New Roman" w:hint="eastAsia"/>
          <w:szCs w:val="21"/>
        </w:rPr>
        <w:lastRenderedPageBreak/>
        <w:t>尽管区块链技术在司法领域展现出广阔前景，但其实际应用中仍面临着一些关键技术挑战。首先，共识机制的效率问题在高并发情况下尤为明显。现有的工作量证明（</w:t>
      </w:r>
      <w:proofErr w:type="spellStart"/>
      <w:r w:rsidRPr="00C75827">
        <w:rPr>
          <w:rFonts w:asciiTheme="minorEastAsia" w:hAnsiTheme="minorEastAsia" w:cs="Times New Roman" w:hint="eastAsia"/>
          <w:szCs w:val="21"/>
        </w:rPr>
        <w:t>PoW</w:t>
      </w:r>
      <w:proofErr w:type="spellEnd"/>
      <w:r w:rsidRPr="00C75827">
        <w:rPr>
          <w:rFonts w:asciiTheme="minorEastAsia" w:hAnsiTheme="minorEastAsia" w:cs="Times New Roman" w:hint="eastAsia"/>
          <w:szCs w:val="21"/>
        </w:rPr>
        <w:t>）和权益证明（</w:t>
      </w:r>
      <w:proofErr w:type="spellStart"/>
      <w:r w:rsidRPr="00C75827">
        <w:rPr>
          <w:rFonts w:asciiTheme="minorEastAsia" w:hAnsiTheme="minorEastAsia" w:cs="Times New Roman" w:hint="eastAsia"/>
          <w:szCs w:val="21"/>
        </w:rPr>
        <w:t>PoS</w:t>
      </w:r>
      <w:proofErr w:type="spellEnd"/>
      <w:r w:rsidRPr="00C75827">
        <w:rPr>
          <w:rFonts w:asciiTheme="minorEastAsia" w:hAnsiTheme="minorEastAsia" w:cs="Times New Roman" w:hint="eastAsia"/>
          <w:szCs w:val="21"/>
        </w:rPr>
        <w:t>）等共识算法存在资源浪费和安全性不足的缺陷，未来需要优化这些算法，提升系统的处理速度和抗攻击能力。其次，智能合约的安全性问题也是一个潜在风险。智能合约代码一旦部署就无法修改，因此代码中的漏洞容易被恶意利用，从而导致数据泄露或资产损失，加强智能合约的安全审计和代码质量检测将是重要改进方向。</w:t>
      </w:r>
    </w:p>
    <w:p w14:paraId="0DDC8288" w14:textId="707FCF22" w:rsidR="00C75827" w:rsidRPr="00C75827" w:rsidRDefault="00C75827" w:rsidP="00C75827">
      <w:pPr>
        <w:spacing w:line="360" w:lineRule="auto"/>
        <w:ind w:firstLineChars="200" w:firstLine="420"/>
        <w:rPr>
          <w:rFonts w:asciiTheme="minorEastAsia" w:hAnsiTheme="minorEastAsia" w:cs="Times New Roman" w:hint="eastAsia"/>
          <w:szCs w:val="21"/>
        </w:rPr>
      </w:pPr>
      <w:r w:rsidRPr="00C75827">
        <w:rPr>
          <w:rFonts w:asciiTheme="minorEastAsia" w:hAnsiTheme="minorEastAsia" w:cs="Times New Roman" w:hint="eastAsia"/>
          <w:szCs w:val="21"/>
        </w:rPr>
        <w:t>此外，区块链的透明性在保障数据公开的同时也带来了隐私保护的挑战。特别是在司法数据中，如何在数据共享和隐私保护之间找到平衡是一个难点。未来可以通过结合隐私计算技术，</w:t>
      </w:r>
      <w:proofErr w:type="gramStart"/>
      <w:r w:rsidRPr="00C75827">
        <w:rPr>
          <w:rFonts w:asciiTheme="minorEastAsia" w:hAnsiTheme="minorEastAsia" w:cs="Times New Roman" w:hint="eastAsia"/>
          <w:szCs w:val="21"/>
        </w:rPr>
        <w:t>如零知识</w:t>
      </w:r>
      <w:proofErr w:type="gramEnd"/>
      <w:r w:rsidRPr="00C75827">
        <w:rPr>
          <w:rFonts w:asciiTheme="minorEastAsia" w:hAnsiTheme="minorEastAsia" w:cs="Times New Roman" w:hint="eastAsia"/>
          <w:szCs w:val="21"/>
        </w:rPr>
        <w:t>证明和同态加密，实现“可用不可见”的数据共享方案，以保护敏感信息。最后，区块链在大规模司法系统中的推广应用仍然面临扩展性和法律合</w:t>
      </w:r>
      <w:proofErr w:type="gramStart"/>
      <w:r w:rsidRPr="00C75827">
        <w:rPr>
          <w:rFonts w:asciiTheme="minorEastAsia" w:hAnsiTheme="minorEastAsia" w:cs="Times New Roman" w:hint="eastAsia"/>
          <w:szCs w:val="21"/>
        </w:rPr>
        <w:t>规</w:t>
      </w:r>
      <w:proofErr w:type="gramEnd"/>
      <w:r w:rsidRPr="00C75827">
        <w:rPr>
          <w:rFonts w:asciiTheme="minorEastAsia" w:hAnsiTheme="minorEastAsia" w:cs="Times New Roman" w:hint="eastAsia"/>
          <w:szCs w:val="21"/>
        </w:rPr>
        <w:t>性的双重考验。</w:t>
      </w:r>
      <w:proofErr w:type="gramStart"/>
      <w:r w:rsidRPr="00C75827">
        <w:rPr>
          <w:rFonts w:asciiTheme="minorEastAsia" w:hAnsiTheme="minorEastAsia" w:cs="Times New Roman" w:hint="eastAsia"/>
          <w:szCs w:val="21"/>
        </w:rPr>
        <w:t>优化区</w:t>
      </w:r>
      <w:proofErr w:type="gramEnd"/>
      <w:r w:rsidRPr="00C75827">
        <w:rPr>
          <w:rFonts w:asciiTheme="minorEastAsia" w:hAnsiTheme="minorEastAsia" w:cs="Times New Roman" w:hint="eastAsia"/>
          <w:szCs w:val="21"/>
        </w:rPr>
        <w:t>块链网络的扩展能力，并制定适应司法场景的法律和技术标准，将有助于提升区块链技术在司法领域的广泛应用效果。</w:t>
      </w:r>
    </w:p>
    <w:p w14:paraId="25F05301" w14:textId="4D62BD59" w:rsidR="00715B5B" w:rsidRDefault="00715B5B" w:rsidP="00C75827">
      <w:pPr>
        <w:spacing w:line="360" w:lineRule="auto"/>
        <w:outlineLvl w:val="1"/>
        <w:rPr>
          <w:rFonts w:ascii="宋体" w:eastAsia="宋体" w:hAnsi="宋体"/>
          <w:b/>
          <w:bCs/>
          <w:sz w:val="28"/>
          <w:szCs w:val="28"/>
        </w:rPr>
      </w:pPr>
      <w:bookmarkStart w:id="66" w:name="_Toc181480779"/>
      <w:r w:rsidRPr="00065984">
        <w:rPr>
          <w:rFonts w:ascii="宋体" w:eastAsia="宋体" w:hAnsi="宋体" w:hint="eastAsia"/>
          <w:b/>
          <w:bCs/>
          <w:sz w:val="28"/>
          <w:szCs w:val="28"/>
        </w:rPr>
        <w:t>5.</w:t>
      </w:r>
      <w:r>
        <w:rPr>
          <w:rFonts w:ascii="宋体" w:eastAsia="宋体" w:hAnsi="宋体"/>
          <w:b/>
          <w:bCs/>
          <w:sz w:val="28"/>
          <w:szCs w:val="28"/>
        </w:rPr>
        <w:t>4</w:t>
      </w:r>
      <w:r w:rsidRPr="00065984">
        <w:rPr>
          <w:rFonts w:ascii="宋体" w:eastAsia="宋体" w:hAnsi="宋体" w:hint="eastAsia"/>
          <w:b/>
          <w:bCs/>
          <w:sz w:val="28"/>
          <w:szCs w:val="28"/>
        </w:rPr>
        <w:t xml:space="preserve"> </w:t>
      </w:r>
      <w:r w:rsidR="00C75827" w:rsidRPr="00C75827">
        <w:rPr>
          <w:rFonts w:ascii="宋体" w:eastAsia="宋体" w:hAnsi="宋体" w:hint="eastAsia"/>
          <w:b/>
          <w:bCs/>
          <w:sz w:val="28"/>
          <w:szCs w:val="28"/>
        </w:rPr>
        <w:t>政策支持与推广潜力</w:t>
      </w:r>
      <w:bookmarkEnd w:id="66"/>
    </w:p>
    <w:p w14:paraId="3370156A" w14:textId="20672EA6" w:rsidR="00C75827" w:rsidRPr="00C75827" w:rsidRDefault="00C75827" w:rsidP="00C75827">
      <w:pPr>
        <w:spacing w:line="360" w:lineRule="auto"/>
        <w:ind w:firstLineChars="200" w:firstLine="420"/>
        <w:rPr>
          <w:rFonts w:asciiTheme="minorEastAsia" w:hAnsiTheme="minorEastAsia" w:cs="Times New Roman" w:hint="eastAsia"/>
          <w:szCs w:val="21"/>
        </w:rPr>
      </w:pPr>
      <w:r w:rsidRPr="00C75827">
        <w:rPr>
          <w:rFonts w:asciiTheme="minorEastAsia" w:hAnsiTheme="minorEastAsia" w:cs="Times New Roman" w:hint="eastAsia"/>
          <w:szCs w:val="21"/>
        </w:rPr>
        <w:t>区块链在司法领域的应用逐渐得到政策支持。近年来，最高人民法院等机构陆续出台政策文件，明确认可区块链技术在证据存储、智能合约等方面的合法性，并鼓励其在智慧法院、数据共享等司法场景中的应用。这些政策为区块链的司法应用提供了制度保障，有助于推进区块链在司法系统内的试点和推广。</w:t>
      </w:r>
    </w:p>
    <w:p w14:paraId="6006EAC7" w14:textId="02AF76A4" w:rsidR="00C75827" w:rsidRDefault="00C75827" w:rsidP="00C75827">
      <w:pPr>
        <w:spacing w:line="360" w:lineRule="auto"/>
        <w:ind w:firstLineChars="200" w:firstLine="420"/>
        <w:rPr>
          <w:rFonts w:ascii="宋体" w:eastAsia="宋体" w:hAnsi="宋体" w:hint="eastAsia"/>
          <w:b/>
          <w:bCs/>
          <w:sz w:val="28"/>
          <w:szCs w:val="28"/>
        </w:rPr>
      </w:pPr>
      <w:r w:rsidRPr="00C75827">
        <w:rPr>
          <w:rFonts w:asciiTheme="minorEastAsia" w:hAnsiTheme="minorEastAsia" w:cs="Times New Roman" w:hint="eastAsia"/>
          <w:szCs w:val="21"/>
        </w:rPr>
        <w:t>在推广潜力方面，区块链凭借其去中心化、不可篡改和高透明度等特点，能够显著提升司法系统的效率和公信力，符合智慧司法的长期发展目标。随着数字化转型的不断深入，区块链技术有望成为未来司法信息化建设中的关键支撑技术，为公众提供更加透明、可信的司法服务。此外，区块链与隐私计算、人工智能等技术的结合将进一步拓宽其应用范围，使其不仅适用于国内司法系统，也能推动跨境司法协作，展现出广泛的推广前景。</w:t>
      </w:r>
    </w:p>
    <w:p w14:paraId="569EF4E6" w14:textId="42A4CA75" w:rsidR="00065984" w:rsidRDefault="00065984" w:rsidP="00C75827">
      <w:pPr>
        <w:spacing w:line="360" w:lineRule="auto"/>
        <w:outlineLvl w:val="0"/>
        <w:rPr>
          <w:rFonts w:ascii="宋体" w:eastAsia="宋体" w:hAnsi="宋体"/>
          <w:b/>
          <w:bCs/>
          <w:sz w:val="30"/>
          <w:szCs w:val="30"/>
        </w:rPr>
      </w:pPr>
      <w:bookmarkStart w:id="67" w:name="_Toc181480780"/>
      <w:r>
        <w:rPr>
          <w:rFonts w:ascii="宋体" w:eastAsia="宋体" w:hAnsi="宋体"/>
          <w:b/>
          <w:bCs/>
          <w:sz w:val="30"/>
          <w:szCs w:val="30"/>
        </w:rPr>
        <w:t xml:space="preserve">6 </w:t>
      </w:r>
      <w:r>
        <w:rPr>
          <w:rFonts w:ascii="宋体" w:eastAsia="宋体" w:hAnsi="宋体" w:hint="eastAsia"/>
          <w:b/>
          <w:bCs/>
          <w:sz w:val="30"/>
          <w:szCs w:val="30"/>
        </w:rPr>
        <w:t>参考资料</w:t>
      </w:r>
      <w:bookmarkEnd w:id="67"/>
    </w:p>
    <w:p w14:paraId="7B62224A" w14:textId="77777777" w:rsidR="007F758D" w:rsidRDefault="007F758D" w:rsidP="007F758D">
      <w:pPr>
        <w:spacing w:line="360" w:lineRule="auto"/>
        <w:jc w:val="left"/>
        <w:rPr>
          <w:rFonts w:asciiTheme="minorEastAsia" w:hAnsiTheme="minorEastAsia" w:cs="Times New Roman"/>
          <w:szCs w:val="21"/>
        </w:rPr>
      </w:pPr>
      <w:r>
        <w:rPr>
          <w:rFonts w:asciiTheme="minorEastAsia" w:hAnsiTheme="minorEastAsia" w:cs="Times New Roman"/>
          <w:szCs w:val="21"/>
        </w:rPr>
        <w:t xml:space="preserve">[1] </w:t>
      </w:r>
      <w:r w:rsidR="00065984" w:rsidRPr="00065984">
        <w:rPr>
          <w:rFonts w:asciiTheme="minorEastAsia" w:hAnsiTheme="minorEastAsia" w:cs="Times New Roman" w:hint="eastAsia"/>
          <w:szCs w:val="21"/>
        </w:rPr>
        <w:t>《最高人民法院关于加强区块链司法应用的意见》全文（中英文版）：</w:t>
      </w:r>
      <w:r w:rsidR="00050D64">
        <w:fldChar w:fldCharType="begin"/>
      </w:r>
      <w:r w:rsidR="00050D64">
        <w:instrText xml:space="preserve"> HYPERLINK "https://bjhdfy.bjcourt.gov.cn/article/detail/2022/05/id/6705681.shtml" </w:instrText>
      </w:r>
      <w:r w:rsidR="00050D64">
        <w:fldChar w:fldCharType="separate"/>
      </w:r>
      <w:r w:rsidR="0039521D" w:rsidRPr="0064772B">
        <w:rPr>
          <w:rStyle w:val="ac"/>
          <w:rFonts w:asciiTheme="minorEastAsia" w:hAnsiTheme="minorEastAsia" w:cs="Times New Roman" w:hint="eastAsia"/>
          <w:szCs w:val="21"/>
        </w:rPr>
        <w:t>https://bjhdfy.bjcourt.gov.cn/article/detail/2022/05/id/6705681.shtml</w:t>
      </w:r>
      <w:r w:rsidR="00050D64">
        <w:rPr>
          <w:rStyle w:val="ac"/>
          <w:rFonts w:asciiTheme="minorEastAsia" w:hAnsiTheme="minorEastAsia" w:cs="Times New Roman"/>
          <w:szCs w:val="21"/>
        </w:rPr>
        <w:fldChar w:fldCharType="end"/>
      </w:r>
    </w:p>
    <w:p w14:paraId="73968441" w14:textId="705C9963" w:rsidR="007F758D" w:rsidRDefault="007F758D" w:rsidP="007F758D">
      <w:pPr>
        <w:spacing w:line="360" w:lineRule="auto"/>
        <w:jc w:val="left"/>
        <w:rPr>
          <w:rFonts w:ascii="宋体" w:eastAsia="宋体" w:hAnsi="宋体" w:hint="eastAsia"/>
          <w:szCs w:val="21"/>
        </w:rPr>
      </w:pPr>
      <w:r>
        <w:rPr>
          <w:rFonts w:asciiTheme="minorEastAsia" w:hAnsiTheme="minorEastAsia" w:cs="Times New Roman"/>
          <w:szCs w:val="21"/>
        </w:rPr>
        <w:t xml:space="preserve">[2] </w:t>
      </w:r>
      <w:proofErr w:type="gramStart"/>
      <w:r w:rsidR="0039521D" w:rsidRPr="0039521D">
        <w:rPr>
          <w:rFonts w:ascii="宋体" w:eastAsia="宋体" w:hAnsi="宋体" w:hint="eastAsia"/>
          <w:szCs w:val="21"/>
        </w:rPr>
        <w:t>何艳莹</w:t>
      </w:r>
      <w:proofErr w:type="gramEnd"/>
      <w:r w:rsidR="0039521D" w:rsidRPr="0039521D">
        <w:rPr>
          <w:rFonts w:ascii="宋体" w:eastAsia="宋体" w:hAnsi="宋体" w:hint="eastAsia"/>
          <w:szCs w:val="21"/>
        </w:rPr>
        <w:t>.基于区块链技术的专利保护与交易系统[D].南京邮电大学,2023.</w:t>
      </w:r>
      <w:proofErr w:type="gramStart"/>
      <w:r w:rsidR="0039521D" w:rsidRPr="0039521D">
        <w:rPr>
          <w:rFonts w:ascii="宋体" w:eastAsia="宋体" w:hAnsi="宋体" w:hint="eastAsia"/>
          <w:szCs w:val="21"/>
        </w:rPr>
        <w:t>DOI:10.27251/d.cnki.gnjdc</w:t>
      </w:r>
      <w:proofErr w:type="gramEnd"/>
      <w:r w:rsidR="0039521D" w:rsidRPr="0039521D">
        <w:rPr>
          <w:rFonts w:ascii="宋体" w:eastAsia="宋体" w:hAnsi="宋体" w:hint="eastAsia"/>
          <w:szCs w:val="21"/>
        </w:rPr>
        <w:t>.2023.000960.</w:t>
      </w:r>
    </w:p>
    <w:p w14:paraId="335DAA80" w14:textId="038CB03C" w:rsidR="007F758D" w:rsidRDefault="007F758D" w:rsidP="007F758D">
      <w:pPr>
        <w:spacing w:line="360" w:lineRule="auto"/>
        <w:jc w:val="left"/>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 xml:space="preserve">3] </w:t>
      </w:r>
      <w:r w:rsidRPr="007F758D">
        <w:rPr>
          <w:rFonts w:asciiTheme="minorEastAsia" w:hAnsiTheme="minorEastAsia" w:cs="Times New Roman" w:hint="eastAsia"/>
          <w:szCs w:val="21"/>
        </w:rPr>
        <w:t>郭梦晗.区块链+隐私计算：司法数据共享的新技术路径[J].信息与电脑(理论版),2024,36(11):107-110.</w:t>
      </w:r>
    </w:p>
    <w:p w14:paraId="4751AD43" w14:textId="20FF4853" w:rsidR="007F758D" w:rsidRDefault="007F758D" w:rsidP="007F758D">
      <w:pPr>
        <w:spacing w:line="360" w:lineRule="auto"/>
        <w:jc w:val="left"/>
        <w:rPr>
          <w:rFonts w:asciiTheme="minorEastAsia" w:hAnsiTheme="minorEastAsia" w:cs="Times New Roman"/>
          <w:szCs w:val="21"/>
        </w:rPr>
      </w:pPr>
      <w:r>
        <w:rPr>
          <w:rFonts w:asciiTheme="minorEastAsia" w:hAnsiTheme="minorEastAsia" w:cs="Times New Roman" w:hint="eastAsia"/>
          <w:szCs w:val="21"/>
        </w:rPr>
        <w:lastRenderedPageBreak/>
        <w:t>[</w:t>
      </w:r>
      <w:r>
        <w:rPr>
          <w:rFonts w:asciiTheme="minorEastAsia" w:hAnsiTheme="minorEastAsia" w:cs="Times New Roman"/>
          <w:szCs w:val="21"/>
        </w:rPr>
        <w:t xml:space="preserve">4] </w:t>
      </w:r>
      <w:proofErr w:type="gramStart"/>
      <w:r w:rsidRPr="007F758D">
        <w:rPr>
          <w:rFonts w:asciiTheme="minorEastAsia" w:hAnsiTheme="minorEastAsia" w:cs="Times New Roman" w:hint="eastAsia"/>
          <w:szCs w:val="21"/>
        </w:rPr>
        <w:t>胡瑞</w:t>
      </w:r>
      <w:proofErr w:type="gramEnd"/>
      <w:r w:rsidRPr="007F758D">
        <w:rPr>
          <w:rFonts w:asciiTheme="minorEastAsia" w:hAnsiTheme="minorEastAsia" w:cs="Times New Roman" w:hint="eastAsia"/>
          <w:szCs w:val="21"/>
        </w:rPr>
        <w:t>.区块链存储电子证据的优劣性分析[J].网络安全技术与应用,2024,(09):145-148</w:t>
      </w:r>
      <w:r>
        <w:rPr>
          <w:rFonts w:asciiTheme="minorEastAsia" w:hAnsiTheme="minorEastAsia" w:cs="Times New Roman"/>
          <w:szCs w:val="21"/>
        </w:rPr>
        <w:t>.</w:t>
      </w:r>
    </w:p>
    <w:p w14:paraId="7C866939" w14:textId="3F735E82" w:rsidR="007F758D" w:rsidRDefault="007F758D" w:rsidP="007F758D">
      <w:pPr>
        <w:spacing w:line="360" w:lineRule="auto"/>
        <w:jc w:val="left"/>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 xml:space="preserve">5] </w:t>
      </w:r>
      <w:r w:rsidRPr="007F758D">
        <w:rPr>
          <w:rFonts w:asciiTheme="minorEastAsia" w:hAnsiTheme="minorEastAsia" w:cs="Times New Roman"/>
          <w:szCs w:val="21"/>
        </w:rPr>
        <w:t xml:space="preserve">A. Ranjan, A. N. Singh, A. Kumar, B. S. Prashanth and M. V. Manoj Kumar, "Transforming Judicial Systems with Blockchain: A Court Case Governance System for Tamper-Proof and Transparent Legal Processes," 2023 International Conference on Applied Intelligence and Sustainable Computing (ICAISC), Dharwad, India, 2023, pp. 1-7, </w:t>
      </w:r>
      <w:proofErr w:type="spellStart"/>
      <w:r w:rsidRPr="007F758D">
        <w:rPr>
          <w:rFonts w:asciiTheme="minorEastAsia" w:hAnsiTheme="minorEastAsia" w:cs="Times New Roman"/>
          <w:szCs w:val="21"/>
        </w:rPr>
        <w:t>doi</w:t>
      </w:r>
      <w:proofErr w:type="spellEnd"/>
      <w:r w:rsidRPr="007F758D">
        <w:rPr>
          <w:rFonts w:asciiTheme="minorEastAsia" w:hAnsiTheme="minorEastAsia" w:cs="Times New Roman"/>
          <w:szCs w:val="21"/>
        </w:rPr>
        <w:t>: 10.1109/ICAISC58445.2023.10200234.</w:t>
      </w:r>
    </w:p>
    <w:p w14:paraId="539024A6" w14:textId="480E1BE3" w:rsidR="007F758D" w:rsidRDefault="007F758D" w:rsidP="007F758D">
      <w:pPr>
        <w:spacing w:line="360" w:lineRule="auto"/>
        <w:jc w:val="left"/>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 xml:space="preserve">6] </w:t>
      </w:r>
      <w:r w:rsidRPr="007F758D">
        <w:rPr>
          <w:rFonts w:asciiTheme="minorEastAsia" w:hAnsiTheme="minorEastAsia" w:cs="Times New Roman" w:hint="eastAsia"/>
          <w:szCs w:val="21"/>
        </w:rPr>
        <w:t>“区块链+法院”深度解读：杭州互联网法院的实践与探索</w:t>
      </w:r>
      <w:r>
        <w:rPr>
          <w:rFonts w:asciiTheme="minorEastAsia" w:hAnsiTheme="minorEastAsia" w:cs="Times New Roman" w:hint="eastAsia"/>
          <w:szCs w:val="21"/>
        </w:rPr>
        <w:t>：</w:t>
      </w:r>
      <w:hyperlink r:id="rId10" w:history="1">
        <w:r w:rsidRPr="00DA760A">
          <w:rPr>
            <w:rStyle w:val="ac"/>
            <w:rFonts w:asciiTheme="minorEastAsia" w:hAnsiTheme="minorEastAsia" w:cs="Times New Roman"/>
            <w:szCs w:val="21"/>
          </w:rPr>
          <w:t>https://zhuanlan.zhihu.com/p/97874548</w:t>
        </w:r>
      </w:hyperlink>
    </w:p>
    <w:p w14:paraId="3C765312" w14:textId="66FB47EB" w:rsidR="007F758D" w:rsidRDefault="007F758D" w:rsidP="007F758D">
      <w:pPr>
        <w:spacing w:line="360" w:lineRule="auto"/>
        <w:jc w:val="left"/>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 xml:space="preserve">7] </w:t>
      </w:r>
      <w:r w:rsidRPr="007F758D">
        <w:rPr>
          <w:rFonts w:asciiTheme="minorEastAsia" w:hAnsiTheme="minorEastAsia" w:cs="Times New Roman" w:hint="eastAsia"/>
          <w:szCs w:val="21"/>
        </w:rPr>
        <w:t>区块链在知识产权领域的应用：</w:t>
      </w:r>
      <w:r>
        <w:rPr>
          <w:rFonts w:asciiTheme="minorEastAsia" w:hAnsiTheme="minorEastAsia" w:cs="Times New Roman"/>
          <w:szCs w:val="21"/>
        </w:rPr>
        <w:fldChar w:fldCharType="begin"/>
      </w:r>
      <w:r>
        <w:rPr>
          <w:rFonts w:asciiTheme="minorEastAsia" w:hAnsiTheme="minorEastAsia" w:cs="Times New Roman"/>
          <w:szCs w:val="21"/>
        </w:rPr>
        <w:instrText xml:space="preserve"> </w:instrText>
      </w:r>
      <w:r>
        <w:rPr>
          <w:rFonts w:asciiTheme="minorEastAsia" w:hAnsiTheme="minorEastAsia" w:cs="Times New Roman" w:hint="eastAsia"/>
          <w:szCs w:val="21"/>
        </w:rPr>
        <w:instrText>HYPERLINK "</w:instrText>
      </w:r>
      <w:r w:rsidRPr="007F758D">
        <w:rPr>
          <w:rFonts w:asciiTheme="minorEastAsia" w:hAnsiTheme="minorEastAsia" w:cs="Times New Roman" w:hint="eastAsia"/>
          <w:szCs w:val="21"/>
        </w:rPr>
        <w:instrText>https://zhuanlan.zhihu.com/p/35915729</w:instrText>
      </w:r>
      <w:r>
        <w:rPr>
          <w:rFonts w:asciiTheme="minorEastAsia" w:hAnsiTheme="minorEastAsia" w:cs="Times New Roman" w:hint="eastAsia"/>
          <w:szCs w:val="21"/>
        </w:rPr>
        <w:instrText>"</w:instrText>
      </w:r>
      <w:r>
        <w:rPr>
          <w:rFonts w:asciiTheme="minorEastAsia" w:hAnsiTheme="minorEastAsia" w:cs="Times New Roman"/>
          <w:szCs w:val="21"/>
        </w:rPr>
        <w:instrText xml:space="preserve"> </w:instrText>
      </w:r>
      <w:r>
        <w:rPr>
          <w:rFonts w:asciiTheme="minorEastAsia" w:hAnsiTheme="minorEastAsia" w:cs="Times New Roman"/>
          <w:szCs w:val="21"/>
        </w:rPr>
        <w:fldChar w:fldCharType="separate"/>
      </w:r>
      <w:r w:rsidRPr="00DA760A">
        <w:rPr>
          <w:rStyle w:val="ac"/>
          <w:rFonts w:asciiTheme="minorEastAsia" w:hAnsiTheme="minorEastAsia" w:cs="Times New Roman" w:hint="eastAsia"/>
          <w:szCs w:val="21"/>
        </w:rPr>
        <w:t>https://zhuanlan.zhihu.com/p/35915729</w:t>
      </w:r>
      <w:r>
        <w:rPr>
          <w:rFonts w:asciiTheme="minorEastAsia" w:hAnsiTheme="minorEastAsia" w:cs="Times New Roman"/>
          <w:szCs w:val="21"/>
        </w:rPr>
        <w:fldChar w:fldCharType="end"/>
      </w:r>
    </w:p>
    <w:p w14:paraId="777B3A7C" w14:textId="7A9E86E3" w:rsidR="007F758D" w:rsidRPr="007F758D" w:rsidRDefault="007F758D" w:rsidP="007F758D">
      <w:pPr>
        <w:spacing w:line="360" w:lineRule="auto"/>
        <w:jc w:val="left"/>
        <w:rPr>
          <w:rFonts w:asciiTheme="minorEastAsia" w:hAnsiTheme="minorEastAsia" w:cs="Times New Roman" w:hint="eastAsia"/>
          <w:szCs w:val="21"/>
        </w:rPr>
      </w:pPr>
      <w:r>
        <w:rPr>
          <w:rFonts w:asciiTheme="minorEastAsia" w:hAnsiTheme="minorEastAsia" w:cs="Times New Roman" w:hint="eastAsia"/>
          <w:szCs w:val="21"/>
        </w:rPr>
        <w:t>[</w:t>
      </w:r>
      <w:r>
        <w:rPr>
          <w:rFonts w:asciiTheme="minorEastAsia" w:hAnsiTheme="minorEastAsia" w:cs="Times New Roman"/>
          <w:szCs w:val="21"/>
        </w:rPr>
        <w:t xml:space="preserve">8] </w:t>
      </w:r>
      <w:r w:rsidRPr="007F758D">
        <w:rPr>
          <w:rFonts w:asciiTheme="minorEastAsia" w:hAnsiTheme="minorEastAsia" w:cs="Times New Roman" w:hint="eastAsia"/>
          <w:szCs w:val="21"/>
        </w:rPr>
        <w:t>胡剑,戚</w:t>
      </w:r>
      <w:proofErr w:type="gramStart"/>
      <w:r w:rsidRPr="007F758D">
        <w:rPr>
          <w:rFonts w:asciiTheme="minorEastAsia" w:hAnsiTheme="minorEastAsia" w:cs="Times New Roman" w:hint="eastAsia"/>
          <w:szCs w:val="21"/>
        </w:rPr>
        <w:t>湧</w:t>
      </w:r>
      <w:proofErr w:type="gramEnd"/>
      <w:r w:rsidRPr="007F758D">
        <w:rPr>
          <w:rFonts w:asciiTheme="minorEastAsia" w:hAnsiTheme="minorEastAsia" w:cs="Times New Roman" w:hint="eastAsia"/>
          <w:szCs w:val="21"/>
        </w:rPr>
        <w:t>.多源异构视域下基于区块链的知识产权协同管理模式研究[J].科技与法律(中英文),2022,(06):</w:t>
      </w:r>
      <w:proofErr w:type="gramStart"/>
      <w:r w:rsidRPr="007F758D">
        <w:rPr>
          <w:rFonts w:asciiTheme="minorEastAsia" w:hAnsiTheme="minorEastAsia" w:cs="Times New Roman" w:hint="eastAsia"/>
          <w:szCs w:val="21"/>
        </w:rPr>
        <w:t>73-82.DOI:10.19685/j.cnki.cn</w:t>
      </w:r>
      <w:proofErr w:type="gramEnd"/>
      <w:r w:rsidRPr="007F758D">
        <w:rPr>
          <w:rFonts w:asciiTheme="minorEastAsia" w:hAnsiTheme="minorEastAsia" w:cs="Times New Roman" w:hint="eastAsia"/>
          <w:szCs w:val="21"/>
        </w:rPr>
        <w:t>11-2922/n.2022.06.008.</w:t>
      </w:r>
    </w:p>
    <w:p w14:paraId="40D099F3" w14:textId="39532914" w:rsidR="007F758D" w:rsidRDefault="007F758D" w:rsidP="007F758D">
      <w:pPr>
        <w:spacing w:line="360" w:lineRule="auto"/>
        <w:jc w:val="left"/>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 xml:space="preserve">9] </w:t>
      </w:r>
      <w:r w:rsidRPr="007F758D">
        <w:rPr>
          <w:rFonts w:asciiTheme="minorEastAsia" w:hAnsiTheme="minorEastAsia" w:cs="Times New Roman" w:hint="eastAsia"/>
          <w:szCs w:val="21"/>
        </w:rPr>
        <w:t>【产业区块链典型案例】基于区块链技术的知识产权融资服务平台：</w:t>
      </w:r>
      <w:r>
        <w:rPr>
          <w:rFonts w:asciiTheme="minorEastAsia" w:hAnsiTheme="minorEastAsia" w:cs="Times New Roman"/>
          <w:szCs w:val="21"/>
        </w:rPr>
        <w:fldChar w:fldCharType="begin"/>
      </w:r>
      <w:r>
        <w:rPr>
          <w:rFonts w:asciiTheme="minorEastAsia" w:hAnsiTheme="minorEastAsia" w:cs="Times New Roman"/>
          <w:szCs w:val="21"/>
        </w:rPr>
        <w:instrText xml:space="preserve"> </w:instrText>
      </w:r>
      <w:r>
        <w:rPr>
          <w:rFonts w:asciiTheme="minorEastAsia" w:hAnsiTheme="minorEastAsia" w:cs="Times New Roman" w:hint="eastAsia"/>
          <w:szCs w:val="21"/>
        </w:rPr>
        <w:instrText>HYPERLINK "</w:instrText>
      </w:r>
      <w:r w:rsidRPr="007F758D">
        <w:rPr>
          <w:rFonts w:asciiTheme="minorEastAsia" w:hAnsiTheme="minorEastAsia" w:cs="Times New Roman" w:hint="eastAsia"/>
          <w:szCs w:val="21"/>
        </w:rPr>
        <w:instrText>https://zhuanlan.zhihu.com/p/613977632</w:instrText>
      </w:r>
      <w:r>
        <w:rPr>
          <w:rFonts w:asciiTheme="minorEastAsia" w:hAnsiTheme="minorEastAsia" w:cs="Times New Roman" w:hint="eastAsia"/>
          <w:szCs w:val="21"/>
        </w:rPr>
        <w:instrText>"</w:instrText>
      </w:r>
      <w:r>
        <w:rPr>
          <w:rFonts w:asciiTheme="minorEastAsia" w:hAnsiTheme="minorEastAsia" w:cs="Times New Roman"/>
          <w:szCs w:val="21"/>
        </w:rPr>
        <w:instrText xml:space="preserve"> </w:instrText>
      </w:r>
      <w:r>
        <w:rPr>
          <w:rFonts w:asciiTheme="minorEastAsia" w:hAnsiTheme="minorEastAsia" w:cs="Times New Roman"/>
          <w:szCs w:val="21"/>
        </w:rPr>
        <w:fldChar w:fldCharType="separate"/>
      </w:r>
      <w:r w:rsidRPr="00DA760A">
        <w:rPr>
          <w:rStyle w:val="ac"/>
          <w:rFonts w:asciiTheme="minorEastAsia" w:hAnsiTheme="minorEastAsia" w:cs="Times New Roman" w:hint="eastAsia"/>
          <w:szCs w:val="21"/>
        </w:rPr>
        <w:t>https://zhuanlan.zhihu.com/p/613977632</w:t>
      </w:r>
      <w:r>
        <w:rPr>
          <w:rFonts w:asciiTheme="minorEastAsia" w:hAnsiTheme="minorEastAsia" w:cs="Times New Roman"/>
          <w:szCs w:val="21"/>
        </w:rPr>
        <w:fldChar w:fldCharType="end"/>
      </w:r>
    </w:p>
    <w:p w14:paraId="06D636A3" w14:textId="77777777" w:rsidR="0081440B" w:rsidRDefault="0081440B" w:rsidP="0081440B">
      <w:pPr>
        <w:spacing w:line="360" w:lineRule="auto"/>
        <w:jc w:val="left"/>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 xml:space="preserve">10] </w:t>
      </w:r>
      <w:r w:rsidRPr="0081440B">
        <w:rPr>
          <w:rFonts w:asciiTheme="minorEastAsia" w:hAnsiTheme="minorEastAsia" w:cs="Times New Roman" w:hint="eastAsia"/>
          <w:szCs w:val="21"/>
        </w:rPr>
        <w:t>周琴,袁丽莉,</w:t>
      </w:r>
      <w:proofErr w:type="gramStart"/>
      <w:r w:rsidRPr="0081440B">
        <w:rPr>
          <w:rFonts w:asciiTheme="minorEastAsia" w:hAnsiTheme="minorEastAsia" w:cs="Times New Roman" w:hint="eastAsia"/>
          <w:szCs w:val="21"/>
        </w:rPr>
        <w:t>宋胜红</w:t>
      </w:r>
      <w:proofErr w:type="gramEnd"/>
      <w:r w:rsidRPr="0081440B">
        <w:rPr>
          <w:rFonts w:asciiTheme="minorEastAsia" w:hAnsiTheme="minorEastAsia" w:cs="Times New Roman" w:hint="eastAsia"/>
          <w:szCs w:val="21"/>
        </w:rPr>
        <w:t>.基于区块链的智慧司法应用研究[J].江苏通信,2023,39(05):53-56.</w:t>
      </w:r>
    </w:p>
    <w:p w14:paraId="465AA8B2" w14:textId="1F9FFFA3" w:rsidR="0081440B" w:rsidRDefault="0081440B" w:rsidP="0081440B">
      <w:pPr>
        <w:spacing w:line="360" w:lineRule="auto"/>
        <w:jc w:val="left"/>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11]</w:t>
      </w:r>
      <w:r>
        <w:rPr>
          <w:rFonts w:asciiTheme="minorEastAsia" w:hAnsiTheme="minorEastAsia" w:cs="Times New Roman" w:hint="eastAsia"/>
          <w:szCs w:val="21"/>
        </w:rPr>
        <w:t xml:space="preserve"> </w:t>
      </w:r>
      <w:r w:rsidRPr="0081440B">
        <w:rPr>
          <w:rFonts w:asciiTheme="minorEastAsia" w:hAnsiTheme="minorEastAsia" w:cs="Times New Roman" w:hint="eastAsia"/>
          <w:szCs w:val="21"/>
        </w:rPr>
        <w:t>构建未来：智能合约在区块链技术中的应用与挑战</w:t>
      </w:r>
      <w:r>
        <w:rPr>
          <w:rFonts w:asciiTheme="minorEastAsia" w:hAnsiTheme="minorEastAsia" w:cs="Times New Roman" w:hint="eastAsia"/>
          <w:szCs w:val="21"/>
        </w:rPr>
        <w:t>：</w:t>
      </w:r>
      <w:hyperlink r:id="rId11" w:history="1">
        <w:r w:rsidRPr="00DA760A">
          <w:rPr>
            <w:rStyle w:val="ac"/>
            <w:rFonts w:asciiTheme="minorEastAsia" w:hAnsiTheme="minorEastAsia" w:cs="Times New Roman" w:hint="eastAsia"/>
            <w:szCs w:val="21"/>
          </w:rPr>
          <w:t>https://developer.aliyun.com/article/1522194</w:t>
        </w:r>
      </w:hyperlink>
    </w:p>
    <w:p w14:paraId="7FACB5D6" w14:textId="2F378513" w:rsidR="0081440B" w:rsidRDefault="0081440B" w:rsidP="0081440B">
      <w:pPr>
        <w:spacing w:line="360" w:lineRule="auto"/>
        <w:jc w:val="left"/>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 xml:space="preserve">12] </w:t>
      </w:r>
      <w:r w:rsidRPr="0081440B">
        <w:rPr>
          <w:rFonts w:asciiTheme="minorEastAsia" w:hAnsiTheme="minorEastAsia" w:cs="Times New Roman" w:hint="eastAsia"/>
          <w:szCs w:val="21"/>
        </w:rPr>
        <w:t>区块链智能合约：从“法律合同”到“治理工具”</w:t>
      </w:r>
      <w:r>
        <w:rPr>
          <w:rFonts w:asciiTheme="minorEastAsia" w:hAnsiTheme="minorEastAsia" w:cs="Times New Roman" w:hint="eastAsia"/>
          <w:szCs w:val="21"/>
        </w:rPr>
        <w:t>：</w:t>
      </w:r>
      <w:hyperlink r:id="rId12" w:history="1">
        <w:r w:rsidRPr="00DA760A">
          <w:rPr>
            <w:rStyle w:val="ac"/>
            <w:rFonts w:asciiTheme="minorEastAsia" w:hAnsiTheme="minorEastAsia" w:cs="Times New Roman" w:hint="eastAsia"/>
            <w:szCs w:val="21"/>
          </w:rPr>
          <w:t>https://www.thepaper.cn/newsDetail_forward_25638789</w:t>
        </w:r>
      </w:hyperlink>
    </w:p>
    <w:p w14:paraId="321D2C82" w14:textId="2BD8B2A6" w:rsidR="0081440B" w:rsidRDefault="00164023" w:rsidP="0081440B">
      <w:pPr>
        <w:spacing w:line="360" w:lineRule="auto"/>
        <w:jc w:val="left"/>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 xml:space="preserve">13] </w:t>
      </w:r>
      <w:r w:rsidRPr="00164023">
        <w:rPr>
          <w:rFonts w:asciiTheme="minorEastAsia" w:hAnsiTheme="minorEastAsia" w:cs="Times New Roman" w:hint="eastAsia"/>
          <w:szCs w:val="21"/>
        </w:rPr>
        <w:t>区块链的兴起及其司法运用</w:t>
      </w:r>
      <w:r>
        <w:rPr>
          <w:rFonts w:asciiTheme="minorEastAsia" w:hAnsiTheme="minorEastAsia" w:cs="Times New Roman" w:hint="eastAsia"/>
          <w:szCs w:val="21"/>
        </w:rPr>
        <w:t>：</w:t>
      </w:r>
      <w:hyperlink r:id="rId13" w:history="1">
        <w:r w:rsidRPr="00DA760A">
          <w:rPr>
            <w:rStyle w:val="ac"/>
            <w:rFonts w:asciiTheme="minorEastAsia" w:hAnsiTheme="minorEastAsia" w:cs="Times New Roman"/>
            <w:szCs w:val="21"/>
          </w:rPr>
          <w:t>https://www.spp.gov.cn/spp/llyj/202108/t20210803_525666.shtml</w:t>
        </w:r>
      </w:hyperlink>
    </w:p>
    <w:p w14:paraId="33F15EA1" w14:textId="77777777" w:rsidR="00164023" w:rsidRPr="00164023" w:rsidRDefault="00164023" w:rsidP="00164023">
      <w:pPr>
        <w:spacing w:line="360" w:lineRule="auto"/>
        <w:jc w:val="left"/>
        <w:rPr>
          <w:rFonts w:asciiTheme="minorEastAsia" w:hAnsiTheme="minorEastAsia" w:cs="Times New Roman" w:hint="eastAsia"/>
          <w:szCs w:val="21"/>
        </w:rPr>
      </w:pPr>
      <w:r>
        <w:rPr>
          <w:rFonts w:asciiTheme="minorEastAsia" w:hAnsiTheme="minorEastAsia" w:cs="Times New Roman"/>
          <w:szCs w:val="21"/>
        </w:rPr>
        <w:t xml:space="preserve">[14] </w:t>
      </w:r>
      <w:r w:rsidRPr="00164023">
        <w:rPr>
          <w:rFonts w:asciiTheme="minorEastAsia" w:hAnsiTheme="minorEastAsia" w:cs="Times New Roman" w:hint="eastAsia"/>
          <w:szCs w:val="21"/>
        </w:rPr>
        <w:t>马庆阳.区块链技术司法应用价值分析及风险规制[D].重庆大学,</w:t>
      </w:r>
    </w:p>
    <w:p w14:paraId="7323BD8F" w14:textId="03DC3F47" w:rsidR="00164023" w:rsidRDefault="00164023" w:rsidP="00164023">
      <w:pPr>
        <w:spacing w:line="360" w:lineRule="auto"/>
        <w:jc w:val="left"/>
        <w:rPr>
          <w:rFonts w:asciiTheme="minorEastAsia" w:hAnsiTheme="minorEastAsia" w:cs="Times New Roman"/>
          <w:szCs w:val="21"/>
        </w:rPr>
      </w:pPr>
      <w:proofErr w:type="gramStart"/>
      <w:r w:rsidRPr="00164023">
        <w:rPr>
          <w:rFonts w:asciiTheme="minorEastAsia" w:hAnsiTheme="minorEastAsia" w:cs="Times New Roman"/>
          <w:szCs w:val="21"/>
        </w:rPr>
        <w:t>2022.DOI:10.27670/d.cnki.gcqdu</w:t>
      </w:r>
      <w:proofErr w:type="gramEnd"/>
      <w:r w:rsidRPr="00164023">
        <w:rPr>
          <w:rFonts w:asciiTheme="minorEastAsia" w:hAnsiTheme="minorEastAsia" w:cs="Times New Roman"/>
          <w:szCs w:val="21"/>
        </w:rPr>
        <w:t>.2022.001902.</w:t>
      </w:r>
    </w:p>
    <w:p w14:paraId="6D7032CD" w14:textId="58113ED5" w:rsidR="00164023" w:rsidRPr="00164023" w:rsidRDefault="00164023" w:rsidP="00164023">
      <w:pPr>
        <w:spacing w:line="360" w:lineRule="auto"/>
        <w:jc w:val="left"/>
        <w:rPr>
          <w:rFonts w:asciiTheme="minorEastAsia" w:hAnsiTheme="minorEastAsia" w:cs="Times New Roman" w:hint="eastAsia"/>
          <w:szCs w:val="21"/>
        </w:rPr>
      </w:pPr>
      <w:r>
        <w:rPr>
          <w:rFonts w:asciiTheme="minorEastAsia" w:hAnsiTheme="minorEastAsia" w:cs="Times New Roman" w:hint="eastAsia"/>
          <w:szCs w:val="21"/>
        </w:rPr>
        <w:t>[</w:t>
      </w:r>
      <w:r>
        <w:rPr>
          <w:rFonts w:asciiTheme="minorEastAsia" w:hAnsiTheme="minorEastAsia" w:cs="Times New Roman"/>
          <w:szCs w:val="21"/>
        </w:rPr>
        <w:t xml:space="preserve">15] </w:t>
      </w:r>
      <w:r w:rsidRPr="00164023">
        <w:rPr>
          <w:rFonts w:asciiTheme="minorEastAsia" w:hAnsiTheme="minorEastAsia" w:cs="Times New Roman" w:hint="eastAsia"/>
          <w:szCs w:val="21"/>
        </w:rPr>
        <w:t>Shamir, A. (1979). How to Share a Secret. Communications of the ACM, 22(11), 612-613.</w:t>
      </w:r>
    </w:p>
    <w:p w14:paraId="3374395F" w14:textId="6D9A5525" w:rsidR="00164023" w:rsidRPr="00164023" w:rsidRDefault="00164023" w:rsidP="00164023">
      <w:pPr>
        <w:spacing w:line="360" w:lineRule="auto"/>
        <w:jc w:val="left"/>
        <w:rPr>
          <w:rFonts w:asciiTheme="minorEastAsia" w:hAnsiTheme="minorEastAsia" w:cs="Times New Roman" w:hint="eastAsia"/>
          <w:szCs w:val="21"/>
        </w:rPr>
      </w:pPr>
      <w:r>
        <w:rPr>
          <w:rFonts w:asciiTheme="minorEastAsia" w:hAnsiTheme="minorEastAsia" w:cs="Times New Roman" w:hint="eastAsia"/>
          <w:szCs w:val="21"/>
        </w:rPr>
        <w:t>[</w:t>
      </w:r>
      <w:r>
        <w:rPr>
          <w:rFonts w:asciiTheme="minorEastAsia" w:hAnsiTheme="minorEastAsia" w:cs="Times New Roman"/>
          <w:szCs w:val="21"/>
        </w:rPr>
        <w:t xml:space="preserve">16] </w:t>
      </w:r>
      <w:proofErr w:type="spellStart"/>
      <w:r w:rsidRPr="00164023">
        <w:rPr>
          <w:rFonts w:asciiTheme="minorEastAsia" w:hAnsiTheme="minorEastAsia" w:cs="Times New Roman" w:hint="eastAsia"/>
          <w:szCs w:val="21"/>
        </w:rPr>
        <w:t>Costan</w:t>
      </w:r>
      <w:proofErr w:type="spellEnd"/>
      <w:r w:rsidRPr="00164023">
        <w:rPr>
          <w:rFonts w:asciiTheme="minorEastAsia" w:hAnsiTheme="minorEastAsia" w:cs="Times New Roman" w:hint="eastAsia"/>
          <w:szCs w:val="21"/>
        </w:rPr>
        <w:t xml:space="preserve">, V., &amp; Devadas, S. (2016). Intel SGX Explained. Cryptology </w:t>
      </w:r>
      <w:proofErr w:type="spellStart"/>
      <w:r w:rsidRPr="00164023">
        <w:rPr>
          <w:rFonts w:asciiTheme="minorEastAsia" w:hAnsiTheme="minorEastAsia" w:cs="Times New Roman" w:hint="eastAsia"/>
          <w:szCs w:val="21"/>
        </w:rPr>
        <w:t>ePrint</w:t>
      </w:r>
      <w:proofErr w:type="spellEnd"/>
      <w:r w:rsidRPr="00164023">
        <w:rPr>
          <w:rFonts w:asciiTheme="minorEastAsia" w:hAnsiTheme="minorEastAsia" w:cs="Times New Roman" w:hint="eastAsia"/>
          <w:szCs w:val="21"/>
        </w:rPr>
        <w:t xml:space="preserve"> Archive, Report 2016/086.</w:t>
      </w:r>
    </w:p>
    <w:sectPr w:rsidR="00164023" w:rsidRPr="00164023" w:rsidSect="008B6F0C">
      <w:footerReference w:type="default" r:id="rId14"/>
      <w:footnotePr>
        <w:numFmt w:val="decimalEnclosedCircleChinese"/>
        <w:numRestart w:val="eachPage"/>
      </w:footnotePr>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87E7A" w14:textId="77777777" w:rsidR="00050D64" w:rsidRDefault="00050D64" w:rsidP="00313CF5">
      <w:r>
        <w:separator/>
      </w:r>
    </w:p>
  </w:endnote>
  <w:endnote w:type="continuationSeparator" w:id="0">
    <w:p w14:paraId="4CC12BD5" w14:textId="77777777" w:rsidR="00050D64" w:rsidRDefault="00050D64" w:rsidP="00313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76E49F0F" w14:textId="77777777" w:rsidR="00F06285" w:rsidRPr="00F06285" w:rsidRDefault="00F06285" w:rsidP="00F06285">
        <w:pPr>
          <w:pStyle w:val="a5"/>
          <w:jc w:val="center"/>
          <w:rPr>
            <w:rFonts w:ascii="宋体" w:eastAsia="宋体" w:hAnsi="宋体"/>
            <w:sz w:val="21"/>
            <w:szCs w:val="21"/>
          </w:rPr>
        </w:pPr>
        <w:r w:rsidRPr="00F06285">
          <w:rPr>
            <w:rFonts w:ascii="宋体" w:eastAsia="宋体" w:hAnsi="宋体"/>
            <w:sz w:val="21"/>
            <w:szCs w:val="21"/>
          </w:rPr>
          <w:fldChar w:fldCharType="begin"/>
        </w:r>
        <w:r w:rsidRPr="00F06285">
          <w:rPr>
            <w:rFonts w:ascii="宋体" w:eastAsia="宋体" w:hAnsi="宋体"/>
            <w:sz w:val="21"/>
            <w:szCs w:val="21"/>
          </w:rPr>
          <w:instrText>PAGE   \* MERGEFORMAT</w:instrText>
        </w:r>
        <w:r w:rsidRPr="00F06285">
          <w:rPr>
            <w:rFonts w:ascii="宋体" w:eastAsia="宋体" w:hAnsi="宋体"/>
            <w:sz w:val="21"/>
            <w:szCs w:val="21"/>
          </w:rPr>
          <w:fldChar w:fldCharType="separate"/>
        </w:r>
        <w:r w:rsidRPr="00F06285">
          <w:rPr>
            <w:rFonts w:ascii="宋体" w:eastAsia="宋体" w:hAnsi="宋体"/>
            <w:sz w:val="21"/>
            <w:szCs w:val="21"/>
          </w:rPr>
          <w:t>1</w:t>
        </w:r>
        <w:r w:rsidRPr="00F06285">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AE31D" w14:textId="77777777" w:rsidR="00050D64" w:rsidRDefault="00050D64" w:rsidP="00313CF5">
      <w:r>
        <w:separator/>
      </w:r>
    </w:p>
  </w:footnote>
  <w:footnote w:type="continuationSeparator" w:id="0">
    <w:p w14:paraId="369569E6" w14:textId="77777777" w:rsidR="00050D64" w:rsidRDefault="00050D64" w:rsidP="00313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28F9"/>
    <w:multiLevelType w:val="hybridMultilevel"/>
    <w:tmpl w:val="4B5C56E6"/>
    <w:lvl w:ilvl="0" w:tplc="C4A81992">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3615D"/>
    <w:multiLevelType w:val="hybridMultilevel"/>
    <w:tmpl w:val="578E3F3A"/>
    <w:lvl w:ilvl="0" w:tplc="808851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C86863"/>
    <w:multiLevelType w:val="hybridMultilevel"/>
    <w:tmpl w:val="F7088B1E"/>
    <w:lvl w:ilvl="0" w:tplc="4FEA5D8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1sDA2sjQxtDCyNDZS0lEKTi0uzszPAykwqgUAqnKUciwAAAA="/>
  </w:docVars>
  <w:rsids>
    <w:rsidRoot w:val="00313CF5"/>
    <w:rsid w:val="00001044"/>
    <w:rsid w:val="00006A7A"/>
    <w:rsid w:val="000246EB"/>
    <w:rsid w:val="00050D64"/>
    <w:rsid w:val="0005778F"/>
    <w:rsid w:val="00065984"/>
    <w:rsid w:val="00072F32"/>
    <w:rsid w:val="000B3E27"/>
    <w:rsid w:val="000B66BE"/>
    <w:rsid w:val="000C106B"/>
    <w:rsid w:val="000E3B83"/>
    <w:rsid w:val="000E5AD9"/>
    <w:rsid w:val="001015D5"/>
    <w:rsid w:val="00115A41"/>
    <w:rsid w:val="001308A8"/>
    <w:rsid w:val="00135790"/>
    <w:rsid w:val="00142AF4"/>
    <w:rsid w:val="001458CF"/>
    <w:rsid w:val="00155582"/>
    <w:rsid w:val="00155FEB"/>
    <w:rsid w:val="00164023"/>
    <w:rsid w:val="00180453"/>
    <w:rsid w:val="001A754F"/>
    <w:rsid w:val="001A7D7C"/>
    <w:rsid w:val="001B4B49"/>
    <w:rsid w:val="001E5B96"/>
    <w:rsid w:val="001F50DC"/>
    <w:rsid w:val="001F681C"/>
    <w:rsid w:val="002005B9"/>
    <w:rsid w:val="00215CC0"/>
    <w:rsid w:val="002216FA"/>
    <w:rsid w:val="00275909"/>
    <w:rsid w:val="0028339F"/>
    <w:rsid w:val="0029104A"/>
    <w:rsid w:val="002D59A2"/>
    <w:rsid w:val="002E678D"/>
    <w:rsid w:val="002F39C4"/>
    <w:rsid w:val="00305BEC"/>
    <w:rsid w:val="00313CF5"/>
    <w:rsid w:val="00322B82"/>
    <w:rsid w:val="0038644B"/>
    <w:rsid w:val="0039521D"/>
    <w:rsid w:val="003B5A80"/>
    <w:rsid w:val="003C311E"/>
    <w:rsid w:val="0040474E"/>
    <w:rsid w:val="00406690"/>
    <w:rsid w:val="00421936"/>
    <w:rsid w:val="00444369"/>
    <w:rsid w:val="0048405E"/>
    <w:rsid w:val="00486D55"/>
    <w:rsid w:val="004B24D9"/>
    <w:rsid w:val="004D159D"/>
    <w:rsid w:val="004D7FDA"/>
    <w:rsid w:val="00501BA2"/>
    <w:rsid w:val="00545A62"/>
    <w:rsid w:val="00566D1E"/>
    <w:rsid w:val="005862D1"/>
    <w:rsid w:val="00592A94"/>
    <w:rsid w:val="00595FA2"/>
    <w:rsid w:val="005A7A1E"/>
    <w:rsid w:val="005B649F"/>
    <w:rsid w:val="005D1F26"/>
    <w:rsid w:val="00612DC1"/>
    <w:rsid w:val="006229DD"/>
    <w:rsid w:val="006C11F1"/>
    <w:rsid w:val="006D3752"/>
    <w:rsid w:val="00715B5B"/>
    <w:rsid w:val="00720637"/>
    <w:rsid w:val="00774F6A"/>
    <w:rsid w:val="007935E8"/>
    <w:rsid w:val="007F758D"/>
    <w:rsid w:val="0081440B"/>
    <w:rsid w:val="00831985"/>
    <w:rsid w:val="00851704"/>
    <w:rsid w:val="00864483"/>
    <w:rsid w:val="008B27D8"/>
    <w:rsid w:val="008B6F0C"/>
    <w:rsid w:val="008B7024"/>
    <w:rsid w:val="008C5E90"/>
    <w:rsid w:val="008D244C"/>
    <w:rsid w:val="0095771F"/>
    <w:rsid w:val="0099588A"/>
    <w:rsid w:val="00A4634F"/>
    <w:rsid w:val="00A500C5"/>
    <w:rsid w:val="00A5443F"/>
    <w:rsid w:val="00A70E61"/>
    <w:rsid w:val="00AA64E9"/>
    <w:rsid w:val="00AC0106"/>
    <w:rsid w:val="00AE1EDC"/>
    <w:rsid w:val="00B10165"/>
    <w:rsid w:val="00B21B6D"/>
    <w:rsid w:val="00B321A6"/>
    <w:rsid w:val="00B47884"/>
    <w:rsid w:val="00B64EAF"/>
    <w:rsid w:val="00B7001A"/>
    <w:rsid w:val="00BA6F56"/>
    <w:rsid w:val="00BA790B"/>
    <w:rsid w:val="00C1282F"/>
    <w:rsid w:val="00C22642"/>
    <w:rsid w:val="00C3117E"/>
    <w:rsid w:val="00C47F7C"/>
    <w:rsid w:val="00C75827"/>
    <w:rsid w:val="00C831E9"/>
    <w:rsid w:val="00CB6294"/>
    <w:rsid w:val="00CD1B44"/>
    <w:rsid w:val="00D5472D"/>
    <w:rsid w:val="00D74587"/>
    <w:rsid w:val="00D82F5C"/>
    <w:rsid w:val="00D92E9F"/>
    <w:rsid w:val="00D9667A"/>
    <w:rsid w:val="00DA168F"/>
    <w:rsid w:val="00DB2086"/>
    <w:rsid w:val="00DC2837"/>
    <w:rsid w:val="00DC2EF0"/>
    <w:rsid w:val="00DD2683"/>
    <w:rsid w:val="00E1557B"/>
    <w:rsid w:val="00E31080"/>
    <w:rsid w:val="00E40062"/>
    <w:rsid w:val="00E415C9"/>
    <w:rsid w:val="00E4625F"/>
    <w:rsid w:val="00E6238A"/>
    <w:rsid w:val="00E83E57"/>
    <w:rsid w:val="00E9187E"/>
    <w:rsid w:val="00EA62DE"/>
    <w:rsid w:val="00EF62FD"/>
    <w:rsid w:val="00EF668C"/>
    <w:rsid w:val="00F0607B"/>
    <w:rsid w:val="00F06285"/>
    <w:rsid w:val="00F07915"/>
    <w:rsid w:val="00F438E9"/>
    <w:rsid w:val="00F779BA"/>
    <w:rsid w:val="00F81ABE"/>
    <w:rsid w:val="00F94060"/>
    <w:rsid w:val="00FE4026"/>
    <w:rsid w:val="00FF2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D4750"/>
  <w15:docId w15:val="{11698D56-B2C5-4272-9872-7A595CA6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827"/>
    <w:pPr>
      <w:widowControl w:val="0"/>
      <w:jc w:val="both"/>
    </w:pPr>
  </w:style>
  <w:style w:type="paragraph" w:styleId="1">
    <w:name w:val="heading 1"/>
    <w:basedOn w:val="a"/>
    <w:next w:val="a"/>
    <w:link w:val="10"/>
    <w:uiPriority w:val="9"/>
    <w:qFormat/>
    <w:rsid w:val="00C7582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C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CF5"/>
    <w:rPr>
      <w:sz w:val="18"/>
      <w:szCs w:val="18"/>
    </w:rPr>
  </w:style>
  <w:style w:type="paragraph" w:styleId="a5">
    <w:name w:val="footer"/>
    <w:basedOn w:val="a"/>
    <w:link w:val="a6"/>
    <w:uiPriority w:val="99"/>
    <w:unhideWhenUsed/>
    <w:rsid w:val="00313CF5"/>
    <w:pPr>
      <w:tabs>
        <w:tab w:val="center" w:pos="4153"/>
        <w:tab w:val="right" w:pos="8306"/>
      </w:tabs>
      <w:snapToGrid w:val="0"/>
      <w:jc w:val="left"/>
    </w:pPr>
    <w:rPr>
      <w:sz w:val="18"/>
      <w:szCs w:val="18"/>
    </w:rPr>
  </w:style>
  <w:style w:type="character" w:customStyle="1" w:styleId="a6">
    <w:name w:val="页脚 字符"/>
    <w:basedOn w:val="a0"/>
    <w:link w:val="a5"/>
    <w:uiPriority w:val="99"/>
    <w:rsid w:val="00313CF5"/>
    <w:rPr>
      <w:sz w:val="18"/>
      <w:szCs w:val="18"/>
    </w:rPr>
  </w:style>
  <w:style w:type="paragraph" w:styleId="a7">
    <w:name w:val="List Paragraph"/>
    <w:basedOn w:val="a"/>
    <w:uiPriority w:val="34"/>
    <w:qFormat/>
    <w:rsid w:val="00142AF4"/>
    <w:pPr>
      <w:ind w:firstLineChars="200" w:firstLine="420"/>
    </w:pPr>
  </w:style>
  <w:style w:type="paragraph" w:styleId="a8">
    <w:name w:val="footnote text"/>
    <w:basedOn w:val="a"/>
    <w:link w:val="a9"/>
    <w:uiPriority w:val="99"/>
    <w:semiHidden/>
    <w:unhideWhenUsed/>
    <w:rsid w:val="00592A94"/>
    <w:pPr>
      <w:snapToGrid w:val="0"/>
      <w:jc w:val="left"/>
    </w:pPr>
    <w:rPr>
      <w:sz w:val="18"/>
      <w:szCs w:val="18"/>
    </w:rPr>
  </w:style>
  <w:style w:type="character" w:customStyle="1" w:styleId="a9">
    <w:name w:val="脚注文本 字符"/>
    <w:basedOn w:val="a0"/>
    <w:link w:val="a8"/>
    <w:uiPriority w:val="99"/>
    <w:semiHidden/>
    <w:rsid w:val="00592A94"/>
    <w:rPr>
      <w:sz w:val="18"/>
      <w:szCs w:val="18"/>
    </w:rPr>
  </w:style>
  <w:style w:type="character" w:styleId="aa">
    <w:name w:val="footnote reference"/>
    <w:basedOn w:val="a0"/>
    <w:uiPriority w:val="99"/>
    <w:semiHidden/>
    <w:unhideWhenUsed/>
    <w:rsid w:val="00592A94"/>
    <w:rPr>
      <w:vertAlign w:val="superscript"/>
    </w:rPr>
  </w:style>
  <w:style w:type="table" w:styleId="ab">
    <w:name w:val="Table Grid"/>
    <w:basedOn w:val="a1"/>
    <w:uiPriority w:val="59"/>
    <w:rsid w:val="00C22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39521D"/>
    <w:rPr>
      <w:color w:val="0000FF" w:themeColor="hyperlink"/>
      <w:u w:val="single"/>
    </w:rPr>
  </w:style>
  <w:style w:type="character" w:styleId="ad">
    <w:name w:val="Unresolved Mention"/>
    <w:basedOn w:val="a0"/>
    <w:uiPriority w:val="99"/>
    <w:semiHidden/>
    <w:unhideWhenUsed/>
    <w:rsid w:val="0039521D"/>
    <w:rPr>
      <w:color w:val="605E5C"/>
      <w:shd w:val="clear" w:color="auto" w:fill="E1DFDD"/>
    </w:rPr>
  </w:style>
  <w:style w:type="paragraph" w:customStyle="1" w:styleId="ae">
    <w:name w:val="一级标题"/>
    <w:basedOn w:val="a"/>
    <w:link w:val="af"/>
    <w:qFormat/>
    <w:rsid w:val="00715B5B"/>
    <w:pPr>
      <w:spacing w:line="360" w:lineRule="auto"/>
    </w:pPr>
    <w:rPr>
      <w:rFonts w:ascii="宋体" w:eastAsia="宋体" w:hAnsi="宋体"/>
      <w:b/>
      <w:bCs/>
      <w:sz w:val="30"/>
      <w:szCs w:val="30"/>
    </w:rPr>
  </w:style>
  <w:style w:type="character" w:customStyle="1" w:styleId="10">
    <w:name w:val="标题 1 字符"/>
    <w:basedOn w:val="a0"/>
    <w:link w:val="1"/>
    <w:uiPriority w:val="9"/>
    <w:rsid w:val="00C75827"/>
    <w:rPr>
      <w:b/>
      <w:bCs/>
      <w:kern w:val="44"/>
      <w:sz w:val="44"/>
      <w:szCs w:val="44"/>
    </w:rPr>
  </w:style>
  <w:style w:type="character" w:customStyle="1" w:styleId="af">
    <w:name w:val="一级标题 字符"/>
    <w:basedOn w:val="a0"/>
    <w:link w:val="ae"/>
    <w:rsid w:val="00715B5B"/>
    <w:rPr>
      <w:rFonts w:ascii="宋体" w:eastAsia="宋体" w:hAnsi="宋体"/>
      <w:b/>
      <w:bCs/>
      <w:sz w:val="30"/>
      <w:szCs w:val="30"/>
    </w:rPr>
  </w:style>
  <w:style w:type="paragraph" w:styleId="TOC">
    <w:name w:val="TOC Heading"/>
    <w:basedOn w:val="1"/>
    <w:next w:val="a"/>
    <w:uiPriority w:val="39"/>
    <w:unhideWhenUsed/>
    <w:qFormat/>
    <w:rsid w:val="00C7582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75827"/>
  </w:style>
  <w:style w:type="paragraph" w:styleId="TOC2">
    <w:name w:val="toc 2"/>
    <w:basedOn w:val="a"/>
    <w:next w:val="a"/>
    <w:autoRedefine/>
    <w:uiPriority w:val="39"/>
    <w:unhideWhenUsed/>
    <w:rsid w:val="00C75827"/>
    <w:pPr>
      <w:ind w:leftChars="200" w:left="420"/>
    </w:pPr>
  </w:style>
  <w:style w:type="paragraph" w:styleId="TOC3">
    <w:name w:val="toc 3"/>
    <w:basedOn w:val="a"/>
    <w:next w:val="a"/>
    <w:autoRedefine/>
    <w:uiPriority w:val="39"/>
    <w:unhideWhenUsed/>
    <w:rsid w:val="00C7582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52720">
      <w:bodyDiv w:val="1"/>
      <w:marLeft w:val="0"/>
      <w:marRight w:val="0"/>
      <w:marTop w:val="0"/>
      <w:marBottom w:val="0"/>
      <w:divBdr>
        <w:top w:val="none" w:sz="0" w:space="0" w:color="auto"/>
        <w:left w:val="none" w:sz="0" w:space="0" w:color="auto"/>
        <w:bottom w:val="none" w:sz="0" w:space="0" w:color="auto"/>
        <w:right w:val="none" w:sz="0" w:space="0" w:color="auto"/>
      </w:divBdr>
    </w:div>
    <w:div w:id="1028720540">
      <w:bodyDiv w:val="1"/>
      <w:marLeft w:val="0"/>
      <w:marRight w:val="0"/>
      <w:marTop w:val="0"/>
      <w:marBottom w:val="0"/>
      <w:divBdr>
        <w:top w:val="none" w:sz="0" w:space="0" w:color="auto"/>
        <w:left w:val="none" w:sz="0" w:space="0" w:color="auto"/>
        <w:bottom w:val="none" w:sz="0" w:space="0" w:color="auto"/>
        <w:right w:val="none" w:sz="0" w:space="0" w:color="auto"/>
      </w:divBdr>
    </w:div>
    <w:div w:id="1196507173">
      <w:bodyDiv w:val="1"/>
      <w:marLeft w:val="0"/>
      <w:marRight w:val="0"/>
      <w:marTop w:val="0"/>
      <w:marBottom w:val="0"/>
      <w:divBdr>
        <w:top w:val="none" w:sz="0" w:space="0" w:color="auto"/>
        <w:left w:val="none" w:sz="0" w:space="0" w:color="auto"/>
        <w:bottom w:val="none" w:sz="0" w:space="0" w:color="auto"/>
        <w:right w:val="none" w:sz="0" w:space="0" w:color="auto"/>
      </w:divBdr>
      <w:divsChild>
        <w:div w:id="1868519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p.gov.cn/spp/llyj/202108/t20210803_525666.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paper.cn/newsDetail_forward_2563878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liyun.com/article/152219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huanlan.zhihu.com/p/9787454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D1485-50D4-40B9-9846-E91C2621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26</Pages>
  <Words>4171</Words>
  <Characters>23778</Characters>
  <Application>Microsoft Office Word</Application>
  <DocSecurity>0</DocSecurity>
  <Lines>198</Lines>
  <Paragraphs>55</Paragraphs>
  <ScaleCrop>false</ScaleCrop>
  <Company/>
  <LinksUpToDate>false</LinksUpToDate>
  <CharactersWithSpaces>27894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Lin Minmus</cp:lastModifiedBy>
  <cp:revision>7</cp:revision>
  <cp:lastPrinted>2022-12-15T13:09:00Z</cp:lastPrinted>
  <dcterms:created xsi:type="dcterms:W3CDTF">2024-10-31T15:25:00Z</dcterms:created>
  <dcterms:modified xsi:type="dcterms:W3CDTF">2024-11-02T15:00:00Z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3e82c94cb7cc440690b06b11de9c178919102cd91b35eb487ae417aae4bf87ea</vt:lpwstr>
  </property>
</Properties>
</file>