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1433" w14:textId="1E8423FD" w:rsidR="00BC1FAA" w:rsidRDefault="0006199B">
      <w:pPr>
        <w:jc w:val="center"/>
        <w:divId w:val="843324522"/>
        <w:rPr>
          <w:rFonts w:ascii="微软雅黑" w:eastAsia="微软雅黑" w:hAnsi="微软雅黑"/>
          <w:sz w:val="28"/>
          <w:szCs w:val="28"/>
        </w:rPr>
      </w:pPr>
      <w:r w:rsidRPr="0089118C">
        <w:rPr>
          <w:rFonts w:ascii="微软雅黑" w:eastAsia="微软雅黑" w:hAnsi="微软雅黑"/>
          <w:noProof/>
          <w:sz w:val="28"/>
          <w:szCs w:val="28"/>
        </w:rPr>
        <w:drawing>
          <wp:inline distT="0" distB="0" distL="0" distR="0" wp14:anchorId="05738007" wp14:editId="7FD38D82">
            <wp:extent cx="900000" cy="900000"/>
            <wp:effectExtent l="0" t="0" r="0" b="0"/>
            <wp:docPr id="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FDFC97D" w14:textId="77777777" w:rsidR="00BC1FAA" w:rsidRDefault="00BC1FAA">
      <w:pPr>
        <w:jc w:val="center"/>
        <w:divId w:val="398985979"/>
        <w:rPr>
          <w:rFonts w:ascii="黑体" w:eastAsia="黑体" w:hAnsi="黑体"/>
          <w:sz w:val="52"/>
          <w:szCs w:val="52"/>
        </w:rPr>
      </w:pPr>
      <w:r>
        <w:rPr>
          <w:rFonts w:ascii="黑体" w:eastAsia="黑体" w:hAnsi="黑体" w:hint="eastAsia"/>
          <w:sz w:val="52"/>
          <w:szCs w:val="52"/>
        </w:rPr>
        <w:t>同济大学大学生创新训练项目计划申请书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048"/>
        <w:gridCol w:w="1778"/>
        <w:gridCol w:w="3097"/>
      </w:tblGrid>
      <w:tr w:rsidR="00BC1FAA" w14:paraId="1A313AB4" w14:textId="77777777">
        <w:trPr>
          <w:divId w:val="119306097"/>
          <w:tblCellSpacing w:w="15" w:type="dxa"/>
          <w:jc w:val="center"/>
        </w:trPr>
        <w:tc>
          <w:tcPr>
            <w:tcW w:w="1100" w:type="pct"/>
            <w:tcMar>
              <w:top w:w="20" w:type="dxa"/>
              <w:left w:w="0" w:type="dxa"/>
              <w:bottom w:w="20" w:type="dxa"/>
              <w:right w:w="120" w:type="dxa"/>
            </w:tcMar>
            <w:vAlign w:val="center"/>
            <w:hideMark/>
          </w:tcPr>
          <w:p w14:paraId="67417588"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hideMark/>
          </w:tcPr>
          <w:p w14:paraId="5546DA4A" w14:textId="1B855FF0" w:rsidR="00BC1FAA" w:rsidRDefault="00E40F24">
            <w:pPr>
              <w:spacing w:before="120"/>
              <w:jc w:val="center"/>
              <w:rPr>
                <w:rFonts w:ascii="仿宋" w:eastAsia="仿宋" w:hAnsi="仿宋"/>
                <w:sz w:val="30"/>
                <w:szCs w:val="30"/>
              </w:rPr>
            </w:pPr>
            <w:r w:rsidRPr="00E40F24">
              <w:rPr>
                <w:rFonts w:ascii="仿宋" w:eastAsia="仿宋" w:hAnsi="仿宋"/>
                <w:sz w:val="30"/>
                <w:szCs w:val="30"/>
              </w:rPr>
              <w:t>X2024492</w:t>
            </w:r>
          </w:p>
        </w:tc>
      </w:tr>
      <w:tr w:rsidR="00BC1FAA" w14:paraId="2622B22D" w14:textId="77777777">
        <w:trPr>
          <w:divId w:val="119306097"/>
          <w:tblCellSpacing w:w="15" w:type="dxa"/>
          <w:jc w:val="center"/>
        </w:trPr>
        <w:tc>
          <w:tcPr>
            <w:tcW w:w="1100" w:type="pct"/>
            <w:tcMar>
              <w:top w:w="20" w:type="dxa"/>
              <w:left w:w="0" w:type="dxa"/>
              <w:bottom w:w="20" w:type="dxa"/>
              <w:right w:w="120" w:type="dxa"/>
            </w:tcMar>
            <w:vAlign w:val="center"/>
            <w:hideMark/>
          </w:tcPr>
          <w:p w14:paraId="6DA5BB7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hideMark/>
          </w:tcPr>
          <w:p w14:paraId="0A16C225" w14:textId="52AC2AFB" w:rsidR="00BC1FAA" w:rsidRDefault="00BC1FAA">
            <w:pPr>
              <w:spacing w:before="120"/>
              <w:jc w:val="center"/>
              <w:rPr>
                <w:rFonts w:ascii="仿宋" w:eastAsia="仿宋" w:hAnsi="仿宋"/>
                <w:sz w:val="30"/>
                <w:szCs w:val="30"/>
              </w:rPr>
            </w:pPr>
            <w:r>
              <w:rPr>
                <w:rFonts w:ascii="仿宋" w:eastAsia="仿宋" w:hAnsi="仿宋" w:hint="eastAsia"/>
                <w:sz w:val="30"/>
                <w:szCs w:val="30"/>
              </w:rPr>
              <w:t>三维图像传感器信号增强网络的轻量化方法</w:t>
            </w:r>
          </w:p>
        </w:tc>
      </w:tr>
      <w:tr w:rsidR="00BC1FAA" w14:paraId="12143510" w14:textId="77777777">
        <w:trPr>
          <w:divId w:val="119306097"/>
          <w:tblCellSpacing w:w="15" w:type="dxa"/>
          <w:jc w:val="center"/>
        </w:trPr>
        <w:tc>
          <w:tcPr>
            <w:tcW w:w="1100" w:type="pct"/>
            <w:tcMar>
              <w:top w:w="20" w:type="dxa"/>
              <w:left w:w="0" w:type="dxa"/>
              <w:bottom w:w="20" w:type="dxa"/>
              <w:right w:w="120" w:type="dxa"/>
            </w:tcMar>
            <w:vAlign w:val="center"/>
            <w:hideMark/>
          </w:tcPr>
          <w:p w14:paraId="1C1A2CAF"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331023A" w14:textId="31F9B73A" w:rsidR="00BC1FAA" w:rsidRDefault="00BC1FAA">
            <w:pPr>
              <w:spacing w:before="120"/>
              <w:jc w:val="center"/>
              <w:rPr>
                <w:rFonts w:ascii="仿宋" w:eastAsia="仿宋" w:hAnsi="仿宋"/>
                <w:sz w:val="30"/>
                <w:szCs w:val="30"/>
              </w:rPr>
            </w:pPr>
            <w:proofErr w:type="gramStart"/>
            <w:r>
              <w:rPr>
                <w:rFonts w:ascii="仿宋" w:eastAsia="仿宋" w:hAnsi="仿宋" w:hint="eastAsia"/>
                <w:sz w:val="30"/>
                <w:szCs w:val="30"/>
              </w:rPr>
              <w:t>林继申</w:t>
            </w:r>
            <w:proofErr w:type="gramEnd"/>
          </w:p>
        </w:tc>
        <w:tc>
          <w:tcPr>
            <w:tcW w:w="1000" w:type="pct"/>
            <w:tcMar>
              <w:top w:w="20" w:type="dxa"/>
              <w:left w:w="0" w:type="dxa"/>
              <w:bottom w:w="20" w:type="dxa"/>
              <w:right w:w="120" w:type="dxa"/>
            </w:tcMar>
            <w:vAlign w:val="center"/>
            <w:hideMark/>
          </w:tcPr>
          <w:p w14:paraId="7A2F3DF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01681C59" w14:textId="53F6EFF4" w:rsidR="00BC1FAA" w:rsidRDefault="00BC1FAA">
            <w:pPr>
              <w:spacing w:before="120"/>
              <w:jc w:val="center"/>
              <w:rPr>
                <w:rFonts w:ascii="仿宋" w:eastAsia="仿宋" w:hAnsi="仿宋"/>
                <w:sz w:val="30"/>
                <w:szCs w:val="30"/>
              </w:rPr>
            </w:pPr>
            <w:r>
              <w:rPr>
                <w:rFonts w:ascii="仿宋" w:eastAsia="仿宋" w:hAnsi="仿宋" w:hint="eastAsia"/>
                <w:sz w:val="30"/>
                <w:szCs w:val="30"/>
              </w:rPr>
              <w:t>15143305542</w:t>
            </w:r>
          </w:p>
        </w:tc>
      </w:tr>
      <w:tr w:rsidR="00BC1FAA" w14:paraId="68F71AC3" w14:textId="77777777">
        <w:trPr>
          <w:divId w:val="119306097"/>
          <w:tblCellSpacing w:w="15" w:type="dxa"/>
          <w:jc w:val="center"/>
        </w:trPr>
        <w:tc>
          <w:tcPr>
            <w:tcW w:w="1100" w:type="pct"/>
            <w:tcMar>
              <w:top w:w="20" w:type="dxa"/>
              <w:left w:w="0" w:type="dxa"/>
              <w:bottom w:w="20" w:type="dxa"/>
              <w:right w:w="120" w:type="dxa"/>
            </w:tcMar>
            <w:vAlign w:val="center"/>
            <w:hideMark/>
          </w:tcPr>
          <w:p w14:paraId="2C44592B"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551D87FF" w14:textId="43605335" w:rsidR="00BC1FAA" w:rsidRDefault="00BC1FAA">
            <w:pPr>
              <w:spacing w:before="120"/>
              <w:jc w:val="center"/>
              <w:rPr>
                <w:rFonts w:ascii="仿宋" w:eastAsia="仿宋" w:hAnsi="仿宋"/>
                <w:sz w:val="30"/>
                <w:szCs w:val="30"/>
              </w:rPr>
            </w:pPr>
            <w:r>
              <w:rPr>
                <w:rFonts w:ascii="仿宋" w:eastAsia="仿宋" w:hAnsi="仿宋" w:hint="eastAsia"/>
                <w:sz w:val="30"/>
                <w:szCs w:val="30"/>
              </w:rPr>
              <w:t>软件学院</w:t>
            </w:r>
          </w:p>
        </w:tc>
      </w:tr>
      <w:tr w:rsidR="00BC1FAA" w14:paraId="64675F6A" w14:textId="77777777">
        <w:trPr>
          <w:divId w:val="119306097"/>
          <w:tblCellSpacing w:w="15" w:type="dxa"/>
          <w:jc w:val="center"/>
        </w:trPr>
        <w:tc>
          <w:tcPr>
            <w:tcW w:w="1100" w:type="pct"/>
            <w:tcMar>
              <w:top w:w="20" w:type="dxa"/>
              <w:left w:w="0" w:type="dxa"/>
              <w:bottom w:w="20" w:type="dxa"/>
              <w:right w:w="120" w:type="dxa"/>
            </w:tcMar>
            <w:vAlign w:val="center"/>
            <w:hideMark/>
          </w:tcPr>
          <w:p w14:paraId="6ACA9A2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7989D3C3" w14:textId="7B5195BD" w:rsidR="00BC1FAA" w:rsidRDefault="00BC1FAA">
            <w:pPr>
              <w:spacing w:before="120"/>
              <w:jc w:val="center"/>
              <w:rPr>
                <w:rFonts w:ascii="仿宋" w:eastAsia="仿宋" w:hAnsi="仿宋"/>
                <w:sz w:val="30"/>
                <w:szCs w:val="30"/>
              </w:rPr>
            </w:pPr>
            <w:r>
              <w:rPr>
                <w:rFonts w:ascii="仿宋" w:eastAsia="仿宋" w:hAnsi="仿宋" w:hint="eastAsia"/>
                <w:sz w:val="30"/>
                <w:szCs w:val="30"/>
              </w:rPr>
              <w:t>2250758</w:t>
            </w:r>
          </w:p>
        </w:tc>
        <w:tc>
          <w:tcPr>
            <w:tcW w:w="1000" w:type="pct"/>
            <w:tcMar>
              <w:top w:w="20" w:type="dxa"/>
              <w:left w:w="0" w:type="dxa"/>
              <w:bottom w:w="20" w:type="dxa"/>
              <w:right w:w="120" w:type="dxa"/>
            </w:tcMar>
            <w:vAlign w:val="center"/>
            <w:hideMark/>
          </w:tcPr>
          <w:p w14:paraId="378DE63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59C48D23" w14:textId="616503D9" w:rsidR="00BC1FAA" w:rsidRDefault="00BC1FAA">
            <w:pPr>
              <w:spacing w:before="120"/>
              <w:jc w:val="center"/>
              <w:rPr>
                <w:rFonts w:ascii="仿宋" w:eastAsia="仿宋" w:hAnsi="仿宋"/>
                <w:sz w:val="30"/>
                <w:szCs w:val="30"/>
              </w:rPr>
            </w:pPr>
            <w:r>
              <w:rPr>
                <w:rFonts w:ascii="仿宋" w:eastAsia="仿宋" w:hAnsi="仿宋" w:hint="eastAsia"/>
                <w:sz w:val="30"/>
                <w:szCs w:val="30"/>
              </w:rPr>
              <w:t>软件工程</w:t>
            </w:r>
          </w:p>
        </w:tc>
      </w:tr>
      <w:tr w:rsidR="00BC1FAA" w14:paraId="4618B909" w14:textId="77777777">
        <w:trPr>
          <w:divId w:val="119306097"/>
          <w:tblCellSpacing w:w="15" w:type="dxa"/>
          <w:jc w:val="center"/>
        </w:trPr>
        <w:tc>
          <w:tcPr>
            <w:tcW w:w="1100" w:type="pct"/>
            <w:tcMar>
              <w:top w:w="20" w:type="dxa"/>
              <w:left w:w="0" w:type="dxa"/>
              <w:bottom w:w="20" w:type="dxa"/>
              <w:right w:w="120" w:type="dxa"/>
            </w:tcMar>
            <w:vAlign w:val="center"/>
            <w:hideMark/>
          </w:tcPr>
          <w:p w14:paraId="6CC44E55"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hideMark/>
          </w:tcPr>
          <w:p w14:paraId="41FDF124" w14:textId="03EA61CF" w:rsidR="00BC1FAA" w:rsidRDefault="00BC1FAA">
            <w:pPr>
              <w:spacing w:before="120"/>
              <w:jc w:val="center"/>
              <w:rPr>
                <w:rFonts w:ascii="仿宋" w:eastAsia="仿宋" w:hAnsi="仿宋"/>
                <w:sz w:val="30"/>
                <w:szCs w:val="30"/>
              </w:rPr>
            </w:pPr>
            <w:r>
              <w:rPr>
                <w:rFonts w:ascii="仿宋" w:eastAsia="仿宋" w:hAnsi="仿宋" w:hint="eastAsia"/>
                <w:sz w:val="30"/>
                <w:szCs w:val="30"/>
              </w:rPr>
              <w:t>曾进</w:t>
            </w:r>
          </w:p>
        </w:tc>
      </w:tr>
      <w:tr w:rsidR="00BC1FAA" w14:paraId="6B8ADC17" w14:textId="77777777">
        <w:trPr>
          <w:divId w:val="119306097"/>
          <w:tblCellSpacing w:w="15" w:type="dxa"/>
          <w:jc w:val="center"/>
        </w:trPr>
        <w:tc>
          <w:tcPr>
            <w:tcW w:w="1100" w:type="pct"/>
            <w:tcMar>
              <w:top w:w="20" w:type="dxa"/>
              <w:left w:w="0" w:type="dxa"/>
              <w:bottom w:w="20" w:type="dxa"/>
              <w:right w:w="120" w:type="dxa"/>
            </w:tcMar>
            <w:vAlign w:val="center"/>
            <w:hideMark/>
          </w:tcPr>
          <w:p w14:paraId="3D7F68A2"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E-mail</w:t>
            </w:r>
          </w:p>
        </w:tc>
        <w:tc>
          <w:tcPr>
            <w:tcW w:w="0" w:type="auto"/>
            <w:gridSpan w:val="3"/>
            <w:tcBorders>
              <w:bottom w:val="single" w:sz="8" w:space="0" w:color="auto"/>
            </w:tcBorders>
            <w:tcMar>
              <w:top w:w="20" w:type="dxa"/>
              <w:left w:w="0" w:type="dxa"/>
              <w:bottom w:w="20" w:type="dxa"/>
              <w:right w:w="120" w:type="dxa"/>
            </w:tcMar>
            <w:vAlign w:val="center"/>
            <w:hideMark/>
          </w:tcPr>
          <w:p w14:paraId="5BDDEAF0" w14:textId="51B6F646" w:rsidR="00BC1FAA" w:rsidRDefault="00BC1FAA">
            <w:pPr>
              <w:spacing w:before="120"/>
              <w:jc w:val="center"/>
              <w:rPr>
                <w:rFonts w:ascii="仿宋" w:eastAsia="仿宋" w:hAnsi="仿宋"/>
                <w:sz w:val="30"/>
                <w:szCs w:val="30"/>
              </w:rPr>
            </w:pPr>
            <w:r>
              <w:rPr>
                <w:rFonts w:ascii="仿宋" w:eastAsia="仿宋" w:hAnsi="仿宋" w:hint="eastAsia"/>
                <w:sz w:val="30"/>
                <w:szCs w:val="30"/>
              </w:rPr>
              <w:t>2250758@tongji.edu.cn</w:t>
            </w:r>
          </w:p>
        </w:tc>
      </w:tr>
      <w:tr w:rsidR="00BC1FAA" w14:paraId="369A9B25" w14:textId="77777777">
        <w:trPr>
          <w:divId w:val="119306097"/>
          <w:tblCellSpacing w:w="15" w:type="dxa"/>
          <w:jc w:val="center"/>
        </w:trPr>
        <w:tc>
          <w:tcPr>
            <w:tcW w:w="1100" w:type="pct"/>
            <w:tcMar>
              <w:top w:w="20" w:type="dxa"/>
              <w:left w:w="0" w:type="dxa"/>
              <w:bottom w:w="20" w:type="dxa"/>
              <w:right w:w="120" w:type="dxa"/>
            </w:tcMar>
            <w:vAlign w:val="center"/>
            <w:hideMark/>
          </w:tcPr>
          <w:p w14:paraId="492A5591"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hideMark/>
          </w:tcPr>
          <w:p w14:paraId="78217536" w14:textId="7312BE7B" w:rsidR="00BC1FAA" w:rsidRDefault="00BC1FAA">
            <w:pPr>
              <w:spacing w:before="120"/>
              <w:jc w:val="center"/>
              <w:rPr>
                <w:rFonts w:ascii="仿宋" w:eastAsia="仿宋" w:hAnsi="仿宋"/>
                <w:sz w:val="30"/>
                <w:szCs w:val="30"/>
              </w:rPr>
            </w:pPr>
            <w:r>
              <w:rPr>
                <w:rFonts w:ascii="仿宋" w:eastAsia="仿宋" w:hAnsi="仿宋" w:hint="eastAsia"/>
                <w:sz w:val="30"/>
                <w:szCs w:val="30"/>
              </w:rPr>
              <w:t>2023年12月13日</w:t>
            </w:r>
          </w:p>
        </w:tc>
      </w:tr>
      <w:tr w:rsidR="00BC1FAA" w14:paraId="3E76D1C5" w14:textId="77777777">
        <w:trPr>
          <w:divId w:val="119306097"/>
          <w:tblCellSpacing w:w="15" w:type="dxa"/>
          <w:jc w:val="center"/>
        </w:trPr>
        <w:tc>
          <w:tcPr>
            <w:tcW w:w="1100" w:type="pct"/>
            <w:tcMar>
              <w:top w:w="20" w:type="dxa"/>
              <w:left w:w="0" w:type="dxa"/>
              <w:bottom w:w="20" w:type="dxa"/>
              <w:right w:w="120" w:type="dxa"/>
            </w:tcMar>
            <w:vAlign w:val="center"/>
            <w:hideMark/>
          </w:tcPr>
          <w:p w14:paraId="643E9E1A"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项目期限</w:t>
            </w:r>
          </w:p>
        </w:tc>
        <w:tc>
          <w:tcPr>
            <w:tcW w:w="0" w:type="auto"/>
            <w:gridSpan w:val="3"/>
            <w:tcBorders>
              <w:bottom w:val="single" w:sz="8" w:space="0" w:color="auto"/>
            </w:tcBorders>
            <w:tcMar>
              <w:top w:w="20" w:type="dxa"/>
              <w:left w:w="0" w:type="dxa"/>
              <w:bottom w:w="20" w:type="dxa"/>
              <w:right w:w="120" w:type="dxa"/>
            </w:tcMar>
            <w:vAlign w:val="center"/>
            <w:hideMark/>
          </w:tcPr>
          <w:p w14:paraId="5144261C" w14:textId="312279D5" w:rsidR="00BC1FAA" w:rsidRDefault="00BC1FAA">
            <w:pPr>
              <w:spacing w:before="120"/>
              <w:jc w:val="center"/>
              <w:rPr>
                <w:rFonts w:ascii="仿宋" w:eastAsia="仿宋" w:hAnsi="仿宋"/>
                <w:sz w:val="30"/>
                <w:szCs w:val="30"/>
              </w:rPr>
            </w:pPr>
            <w:r>
              <w:rPr>
                <w:rFonts w:ascii="仿宋" w:eastAsia="仿宋" w:hAnsi="仿宋" w:hint="eastAsia"/>
                <w:sz w:val="30"/>
                <w:szCs w:val="30"/>
              </w:rPr>
              <w:t>一年期</w:t>
            </w:r>
          </w:p>
        </w:tc>
      </w:tr>
    </w:tbl>
    <w:p w14:paraId="6F5A44FC" w14:textId="12A8B1AE" w:rsidR="00BC1FAA" w:rsidRDefault="00BC1FAA">
      <w:pPr>
        <w:jc w:val="center"/>
        <w:divId w:val="1919055073"/>
        <w:rPr>
          <w:rFonts w:ascii="黑体" w:eastAsia="黑体" w:hAnsi="黑体"/>
          <w:sz w:val="30"/>
          <w:szCs w:val="30"/>
        </w:rPr>
      </w:pPr>
      <w:r>
        <w:rPr>
          <w:rFonts w:ascii="黑体" w:eastAsia="黑体" w:hAnsi="黑体" w:hint="eastAsia"/>
          <w:sz w:val="30"/>
          <w:szCs w:val="30"/>
        </w:rPr>
        <w:t>同济大学 创新创业学院</w:t>
      </w:r>
    </w:p>
    <w:p w14:paraId="75157041" w14:textId="6CB516C2" w:rsidR="00BC1FAA" w:rsidRDefault="00BC1FAA" w:rsidP="007A0FE6">
      <w:pPr>
        <w:jc w:val="center"/>
        <w:divId w:val="225067278"/>
        <w:rPr>
          <w:b/>
          <w:bCs/>
          <w:sz w:val="36"/>
          <w:szCs w:val="36"/>
        </w:rPr>
      </w:pPr>
      <w:r>
        <w:rPr>
          <w:rFonts w:ascii="微软雅黑" w:eastAsia="微软雅黑" w:hAnsi="微软雅黑" w:hint="eastAsia"/>
        </w:rPr>
        <w:br w:type="page"/>
      </w:r>
      <w:r>
        <w:rPr>
          <w:rFonts w:hint="eastAsia"/>
          <w:b/>
          <w:bCs/>
          <w:sz w:val="36"/>
          <w:szCs w:val="36"/>
        </w:rPr>
        <w:lastRenderedPageBreak/>
        <w:t>填写说明</w:t>
      </w:r>
    </w:p>
    <w:p w14:paraId="52805F6E"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21D9D581"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申请人可以是个人，也可为创新团队，</w:t>
      </w:r>
      <w:proofErr w:type="gramStart"/>
      <w:r>
        <w:rPr>
          <w:rFonts w:ascii="仿宋" w:eastAsia="仿宋" w:hAnsi="仿宋" w:hint="eastAsia"/>
          <w:sz w:val="30"/>
          <w:szCs w:val="30"/>
        </w:rPr>
        <w:t>首页只</w:t>
      </w:r>
      <w:proofErr w:type="gramEnd"/>
      <w:r>
        <w:rPr>
          <w:rFonts w:ascii="仿宋" w:eastAsia="仿宋" w:hAnsi="仿宋" w:hint="eastAsia"/>
          <w:sz w:val="30"/>
          <w:szCs w:val="30"/>
        </w:rPr>
        <w:t>填负责人。“项目编号”一栏不填。</w:t>
      </w:r>
    </w:p>
    <w:p w14:paraId="3CE087D6"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0CC7EBA5" w14:textId="06AD412A"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负责人所在学院认真审核</w:t>
      </w:r>
      <w:r w:rsidR="007A0FE6">
        <w:rPr>
          <w:rFonts w:ascii="仿宋" w:eastAsia="仿宋" w:hAnsi="仿宋" w:hint="eastAsia"/>
          <w:sz w:val="30"/>
          <w:szCs w:val="30"/>
        </w:rPr>
        <w:t>，</w:t>
      </w:r>
      <w:r>
        <w:rPr>
          <w:rFonts w:ascii="仿宋" w:eastAsia="仿宋" w:hAnsi="仿宋" w:hint="eastAsia"/>
          <w:sz w:val="30"/>
          <w:szCs w:val="30"/>
        </w:rPr>
        <w:t>经初评和答辩，签署意见后，将申请书（一式两份）报送同济大学项目管理办公室。</w:t>
      </w:r>
    </w:p>
    <w:p w14:paraId="6CA7D6AE" w14:textId="3FA991C5" w:rsidR="00BC1FAA" w:rsidRDefault="00BC1FAA">
      <w:pPr>
        <w:pStyle w:val="4"/>
        <w:keepNext/>
        <w:spacing w:line="600" w:lineRule="atLeast"/>
        <w:textAlignment w:val="center"/>
        <w:divId w:val="225067278"/>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一、基本情况</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24"/>
        <w:gridCol w:w="1276"/>
        <w:gridCol w:w="1276"/>
        <w:gridCol w:w="1610"/>
        <w:gridCol w:w="1392"/>
        <w:gridCol w:w="968"/>
        <w:gridCol w:w="710"/>
        <w:gridCol w:w="984"/>
      </w:tblGrid>
      <w:tr w:rsidR="00BC1FAA" w14:paraId="51329D6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E3C4D2" w14:textId="77777777" w:rsidR="00BC1FAA" w:rsidRDefault="00BC1FAA">
            <w:pPr>
              <w:jc w:val="center"/>
            </w:pPr>
            <w:r>
              <w:rPr>
                <w:rFonts w:hint="eastAsia"/>
              </w:rPr>
              <w:t>项目名称</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602B6FC" w14:textId="16D82942" w:rsidR="00BC1FAA" w:rsidRDefault="00BC1FAA">
            <w:r>
              <w:rPr>
                <w:rFonts w:hint="eastAsia"/>
              </w:rPr>
              <w:t>三维图像传感器信号增强网络的轻量化方法</w:t>
            </w:r>
          </w:p>
        </w:tc>
      </w:tr>
      <w:tr w:rsidR="00BC1FAA" w14:paraId="7DEBEB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DCDCA5F" w14:textId="77777777" w:rsidR="00BC1FAA" w:rsidRDefault="00BC1FAA">
            <w:pPr>
              <w:jc w:val="center"/>
            </w:pPr>
            <w:r>
              <w:rPr>
                <w:rFonts w:hint="eastAsia"/>
              </w:rPr>
              <w:t>所属学科</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AD95056" w14:textId="29CEFEFC" w:rsidR="00BC1FAA" w:rsidRDefault="00BC1FAA">
            <w:pPr>
              <w:divId w:val="460269787"/>
            </w:pPr>
            <w:r>
              <w:rPr>
                <w:rStyle w:val="c-title"/>
                <w:rFonts w:hint="eastAsia"/>
              </w:rPr>
              <w:t>学科一级门：</w:t>
            </w:r>
            <w:r>
              <w:rPr>
                <w:rStyle w:val="c-value"/>
                <w:rFonts w:hint="eastAsia"/>
              </w:rPr>
              <w:t>工学</w:t>
            </w:r>
            <w:r w:rsidR="007A0FE6">
              <w:t xml:space="preserve">    </w:t>
            </w:r>
            <w:r>
              <w:rPr>
                <w:rStyle w:val="c-title"/>
                <w:rFonts w:hint="eastAsia"/>
              </w:rPr>
              <w:t>学科二级类：</w:t>
            </w:r>
            <w:r>
              <w:rPr>
                <w:rStyle w:val="c-value"/>
                <w:rFonts w:hint="eastAsia"/>
              </w:rPr>
              <w:t>计算机类</w:t>
            </w:r>
          </w:p>
        </w:tc>
      </w:tr>
      <w:tr w:rsidR="00BC1FAA" w14:paraId="619E66C1"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B39BEC" w14:textId="77777777" w:rsidR="00BC1FAA" w:rsidRDefault="00BC1FAA">
            <w:pPr>
              <w:jc w:val="center"/>
            </w:pPr>
            <w:r>
              <w:rPr>
                <w:rFonts w:hint="eastAsia"/>
              </w:rPr>
              <w:t>项目来源</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B719928" w14:textId="641AF7E6" w:rsidR="00BC1FAA" w:rsidRDefault="00BC1FAA">
            <w:pPr>
              <w:textAlignment w:val="center"/>
            </w:pPr>
            <w:r>
              <w:object w:dxaOrig="225" w:dyaOrig="225" w14:anchorId="5E435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6.5pt" o:ole="">
                  <v:imagedata r:id="rId8" o:title=""/>
                </v:shape>
                <w:control r:id="rId9" w:name="DefaultOcxName" w:shapeid="_x0000_i1032"/>
              </w:object>
            </w:r>
            <w:r>
              <w:rPr>
                <w:rFonts w:hint="eastAsia"/>
              </w:rPr>
              <w:t>A、学生自主选题，来源于自己对课题的长期积累与兴趣</w:t>
            </w:r>
          </w:p>
          <w:p w14:paraId="400D6700" w14:textId="30D4FA64" w:rsidR="00BC1FAA" w:rsidRDefault="00BC1FAA">
            <w:pPr>
              <w:textAlignment w:val="center"/>
            </w:pPr>
            <w:r>
              <w:object w:dxaOrig="225" w:dyaOrig="225" w14:anchorId="58EE4E37">
                <v:shape id="_x0000_i1035" type="#_x0000_t75" style="width:20.25pt;height:16.5pt" o:ole="">
                  <v:imagedata r:id="rId10" o:title=""/>
                </v:shape>
                <w:control r:id="rId11" w:name="DefaultOcxName1" w:shapeid="_x0000_i1035"/>
              </w:object>
            </w:r>
            <w:r>
              <w:rPr>
                <w:rFonts w:hint="eastAsia"/>
              </w:rPr>
              <w:t>B、导师推荐课题</w:t>
            </w:r>
          </w:p>
          <w:p w14:paraId="5D35522D" w14:textId="546C4813" w:rsidR="00BC1FAA" w:rsidRDefault="00BC1FAA">
            <w:pPr>
              <w:textAlignment w:val="center"/>
              <w:divId w:val="503085727"/>
            </w:pPr>
            <w:r>
              <w:object w:dxaOrig="225" w:dyaOrig="225" w14:anchorId="493B892B">
                <v:shape id="_x0000_i1038" type="#_x0000_t75" style="width:20.25pt;height:16.5pt" o:ole="">
                  <v:imagedata r:id="rId8" o:title=""/>
                </v:shape>
                <w:control r:id="rId12" w:name="DefaultOcxName2" w:shapeid="_x0000_i1038"/>
              </w:object>
            </w:r>
            <w:r>
              <w:rPr>
                <w:rFonts w:hint="eastAsia"/>
              </w:rPr>
              <w:t>C、SITP直升课题</w:t>
            </w:r>
          </w:p>
        </w:tc>
      </w:tr>
      <w:tr w:rsidR="00BC1FAA" w14:paraId="71B9C2E7"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4D8F539" w14:textId="77777777" w:rsidR="00BC1FAA" w:rsidRDefault="00BC1FAA">
            <w:pPr>
              <w:jc w:val="center"/>
            </w:pPr>
            <w:r>
              <w:rPr>
                <w:rFonts w:hint="eastAsia"/>
              </w:rPr>
              <w:t>项目申请级别</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2444FE4" w14:textId="77777777" w:rsidR="00BC1FAA" w:rsidRDefault="00BC1FAA"/>
        </w:tc>
      </w:tr>
      <w:tr w:rsidR="00BC1FAA" w14:paraId="24983052"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E771964" w14:textId="77777777" w:rsidR="00BC1FAA" w:rsidRDefault="00BC1FAA">
            <w:pPr>
              <w:jc w:val="center"/>
            </w:pPr>
            <w:r>
              <w:rPr>
                <w:rFonts w:hint="eastAsia"/>
              </w:rPr>
              <w:t>申请金额</w:t>
            </w:r>
          </w:p>
        </w:tc>
        <w:tc>
          <w:tcPr>
            <w:tcW w:w="136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A160CBC" w14:textId="37C1B5D2" w:rsidR="00BC1FAA" w:rsidRDefault="00BC1FAA" w:rsidP="003A38E2">
            <w:pPr>
              <w:ind w:firstLineChars="134" w:firstLine="322"/>
            </w:pPr>
            <w:r>
              <w:rPr>
                <w:rFonts w:hint="eastAsia"/>
              </w:rPr>
              <w:t>10000.00元</w:t>
            </w:r>
          </w:p>
        </w:tc>
        <w:tc>
          <w:tcPr>
            <w:tcW w:w="1607"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AF3686D" w14:textId="77777777" w:rsidR="00BC1FAA" w:rsidRDefault="00BC1FAA">
            <w:pPr>
              <w:jc w:val="center"/>
            </w:pPr>
            <w:r>
              <w:rPr>
                <w:rFonts w:hint="eastAsia"/>
              </w:rPr>
              <w:t>项目期限</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6FA1F85" w14:textId="628D8844" w:rsidR="00BC1FAA" w:rsidRDefault="00BC1FAA" w:rsidP="007A0FE6">
            <w:pPr>
              <w:ind w:leftChars="-110" w:left="-264"/>
              <w:jc w:val="center"/>
            </w:pPr>
            <w:r>
              <w:rPr>
                <w:rFonts w:hint="eastAsia"/>
              </w:rPr>
              <w:t>一年期</w:t>
            </w:r>
          </w:p>
        </w:tc>
      </w:tr>
      <w:tr w:rsidR="007A0FE6" w14:paraId="08A7530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828F0E" w14:textId="77777777" w:rsidR="00BC1FAA" w:rsidRDefault="00BC1FAA">
            <w:pPr>
              <w:jc w:val="center"/>
            </w:pPr>
            <w:r>
              <w:rPr>
                <w:rFonts w:hint="eastAsia"/>
              </w:rPr>
              <w:t>负责人</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4B7010D" w14:textId="43E015D6" w:rsidR="00BC1FAA" w:rsidRDefault="00BC1FAA" w:rsidP="003A38E2">
            <w:pPr>
              <w:ind w:leftChars="-102" w:hangingChars="102" w:hanging="245"/>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BB01807" w14:textId="77777777" w:rsidR="00BC1FAA" w:rsidRDefault="00BC1FAA">
            <w:pPr>
              <w:jc w:val="center"/>
            </w:pPr>
            <w:r>
              <w:rPr>
                <w:rFonts w:hint="eastAsia"/>
              </w:rPr>
              <w:t>性别</w:t>
            </w:r>
          </w:p>
        </w:tc>
        <w:tc>
          <w:tcPr>
            <w:tcW w:w="862"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D96A93F" w14:textId="06B29427" w:rsidR="00BC1FAA" w:rsidRDefault="00BC1FAA" w:rsidP="007A0FE6">
            <w:pPr>
              <w:ind w:firstLineChars="194" w:firstLine="466"/>
            </w:pPr>
            <w:r>
              <w:rPr>
                <w:rFonts w:hint="eastAsia"/>
              </w:rPr>
              <w:t>男</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7E7B485" w14:textId="77777777" w:rsidR="00BC1FAA" w:rsidRDefault="00BC1FAA">
            <w:pPr>
              <w:jc w:val="center"/>
            </w:pPr>
            <w:r>
              <w:rPr>
                <w:rFonts w:hint="eastAsia"/>
              </w:rPr>
              <w:t>民族</w:t>
            </w:r>
          </w:p>
        </w:tc>
        <w:tc>
          <w:tcPr>
            <w:tcW w:w="51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F053BF6" w14:textId="0BEA54BE" w:rsidR="00BC1FAA" w:rsidRDefault="00BC1FAA" w:rsidP="003A38E2">
            <w:pPr>
              <w:ind w:leftChars="-1" w:left="-2" w:rightChars="-241" w:right="-578" w:firstLine="2"/>
            </w:pPr>
            <w:r>
              <w:rPr>
                <w:rFonts w:hint="eastAsia"/>
              </w:rPr>
              <w:t>汉族</w:t>
            </w:r>
          </w:p>
        </w:tc>
        <w:tc>
          <w:tcPr>
            <w:tcW w:w="38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EB4C71D" w14:textId="77777777" w:rsidR="007A0FE6" w:rsidRDefault="00BC1FAA">
            <w:pPr>
              <w:jc w:val="center"/>
            </w:pPr>
            <w:r>
              <w:rPr>
                <w:rFonts w:hint="eastAsia"/>
              </w:rPr>
              <w:t>出生</w:t>
            </w:r>
          </w:p>
          <w:p w14:paraId="36DA50EB" w14:textId="4B1DBBA7" w:rsidR="00BC1FAA" w:rsidRDefault="00BC1FAA">
            <w:pPr>
              <w:jc w:val="center"/>
            </w:pPr>
            <w:r>
              <w:rPr>
                <w:rFonts w:hint="eastAsia"/>
              </w:rPr>
              <w:t>年月</w:t>
            </w:r>
          </w:p>
        </w:tc>
        <w:tc>
          <w:tcPr>
            <w:tcW w:w="527"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D7FED3F" w14:textId="77777777" w:rsidR="007A0FE6" w:rsidRDefault="00BC1FAA" w:rsidP="007A0FE6">
            <w:pPr>
              <w:ind w:leftChars="-102" w:hangingChars="102" w:hanging="245"/>
              <w:jc w:val="center"/>
            </w:pPr>
            <w:r>
              <w:rPr>
                <w:rFonts w:hint="eastAsia"/>
              </w:rPr>
              <w:t>2004年</w:t>
            </w:r>
          </w:p>
          <w:p w14:paraId="705F0748" w14:textId="363E0027" w:rsidR="00BC1FAA" w:rsidRDefault="00BC1FAA" w:rsidP="007A0FE6">
            <w:pPr>
              <w:ind w:leftChars="-102" w:hangingChars="102" w:hanging="245"/>
              <w:jc w:val="center"/>
            </w:pPr>
            <w:r>
              <w:rPr>
                <w:rFonts w:hint="eastAsia"/>
              </w:rPr>
              <w:t>3月</w:t>
            </w:r>
          </w:p>
        </w:tc>
      </w:tr>
      <w:tr w:rsidR="00BC1FAA" w14:paraId="5F1B7114"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629601B" w14:textId="77777777" w:rsidR="00BC1FAA" w:rsidRDefault="00BC1FAA">
            <w:pPr>
              <w:jc w:val="center"/>
            </w:pPr>
            <w:r>
              <w:rPr>
                <w:rFonts w:hint="eastAsia"/>
              </w:rPr>
              <w:t>学号</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C58AB7F" w14:textId="2C3FFA83" w:rsidR="00BC1FAA" w:rsidRDefault="00BC1FAA" w:rsidP="003A38E2">
            <w:pPr>
              <w:ind w:leftChars="-102" w:hangingChars="102" w:hanging="245"/>
              <w:jc w:val="center"/>
            </w:pPr>
            <w:r>
              <w:rPr>
                <w:rFonts w:hint="eastAsia"/>
              </w:rPr>
              <w:t>2250758</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0B8101E"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04EEE5F" w14:textId="42471D55" w:rsidR="00BC1FAA" w:rsidRDefault="00BC1FAA">
            <w:pPr>
              <w:divId w:val="284312545"/>
            </w:pPr>
            <w:r>
              <w:rPr>
                <w:rStyle w:val="c-title"/>
                <w:rFonts w:hint="eastAsia"/>
              </w:rPr>
              <w:t>宅：</w:t>
            </w:r>
            <w:r>
              <w:rPr>
                <w:rStyle w:val="c-value"/>
                <w:rFonts w:hint="eastAsia"/>
              </w:rPr>
              <w:t>15143305542</w:t>
            </w:r>
            <w:r>
              <w:rPr>
                <w:rFonts w:hint="eastAsia"/>
              </w:rPr>
              <w:t xml:space="preserve"> </w:t>
            </w:r>
            <w:r>
              <w:rPr>
                <w:rStyle w:val="c-title"/>
                <w:rFonts w:hint="eastAsia"/>
              </w:rPr>
              <w:t>手机：</w:t>
            </w:r>
            <w:r>
              <w:rPr>
                <w:rStyle w:val="c-value"/>
                <w:rFonts w:hint="eastAsia"/>
              </w:rPr>
              <w:t>15143305542</w:t>
            </w:r>
          </w:p>
        </w:tc>
      </w:tr>
      <w:tr w:rsidR="00BC1FAA" w14:paraId="2A7ED5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ACDE4F2" w14:textId="77777777" w:rsidR="00BC1FAA" w:rsidRDefault="00BC1FAA">
            <w:pPr>
              <w:jc w:val="center"/>
            </w:pPr>
            <w:r>
              <w:rPr>
                <w:rFonts w:hint="eastAsia"/>
              </w:rPr>
              <w:t>指导教师</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7D4DD74" w14:textId="2D7A3215" w:rsidR="00BC1FAA" w:rsidRDefault="00BC1FAA" w:rsidP="003A38E2">
            <w:pPr>
              <w:ind w:leftChars="-102" w:hangingChars="102" w:hanging="245"/>
              <w:jc w:val="center"/>
            </w:pPr>
            <w:r>
              <w:rPr>
                <w:rFonts w:hint="eastAsia"/>
              </w:rPr>
              <w:t>曾进</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C404DD6"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9F6C20B" w14:textId="2565A52C" w:rsidR="00BC1FAA" w:rsidRDefault="00BC1FAA">
            <w:pPr>
              <w:divId w:val="879709614"/>
            </w:pPr>
            <w:r>
              <w:rPr>
                <w:rStyle w:val="c-title"/>
                <w:rFonts w:hint="eastAsia"/>
              </w:rPr>
              <w:t>宅：</w:t>
            </w:r>
            <w:r w:rsidR="00085FDA" w:rsidRPr="00085FDA">
              <w:rPr>
                <w:rStyle w:val="c-title"/>
              </w:rPr>
              <w:t>13265807412</w:t>
            </w:r>
            <w:r w:rsidR="00085FDA">
              <w:rPr>
                <w:rStyle w:val="c-title"/>
              </w:rPr>
              <w:t xml:space="preserve"> </w:t>
            </w:r>
            <w:r>
              <w:rPr>
                <w:rStyle w:val="c-title"/>
                <w:rFonts w:hint="eastAsia"/>
              </w:rPr>
              <w:t>手机：</w:t>
            </w:r>
            <w:r w:rsidR="00085FDA" w:rsidRPr="00085FDA">
              <w:rPr>
                <w:rStyle w:val="c-title"/>
              </w:rPr>
              <w:t>13265807412</w:t>
            </w:r>
          </w:p>
        </w:tc>
      </w:tr>
      <w:tr w:rsidR="00BC1FAA" w14:paraId="0E590A3D"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CE5744" w14:textId="77777777" w:rsidR="00BC1FAA" w:rsidRDefault="00BC1FAA">
            <w:pPr>
              <w:jc w:val="center"/>
            </w:pPr>
            <w:r>
              <w:rPr>
                <w:rFonts w:hint="eastAsia"/>
              </w:rPr>
              <w:t>项目简介</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E942B44" w14:textId="6B206F0E" w:rsidR="00085FDA" w:rsidRDefault="00BC1FAA" w:rsidP="00085FDA">
            <w:pPr>
              <w:spacing w:beforeLines="50" w:before="120" w:afterLines="50" w:after="120"/>
              <w:ind w:rightChars="114" w:right="274"/>
              <w:jc w:val="both"/>
              <w:divId w:val="599096498"/>
              <w:rPr>
                <w:b/>
                <w:bCs/>
              </w:rPr>
            </w:pPr>
            <w:r w:rsidRPr="003A38E2">
              <w:rPr>
                <w:rFonts w:hint="eastAsia"/>
                <w:b/>
                <w:bCs/>
              </w:rPr>
              <w:t>研究目的</w:t>
            </w:r>
            <w:r w:rsidR="00085FDA">
              <w:rPr>
                <w:rFonts w:hint="eastAsia"/>
                <w:b/>
                <w:bCs/>
              </w:rPr>
              <w:t>：</w:t>
            </w:r>
          </w:p>
          <w:p w14:paraId="2A173D69" w14:textId="569E3640" w:rsidR="007A0FE6" w:rsidRDefault="00BC1FAA" w:rsidP="00085FDA">
            <w:pPr>
              <w:ind w:rightChars="114" w:right="274" w:firstLineChars="200" w:firstLine="480"/>
              <w:jc w:val="both"/>
              <w:divId w:val="599096498"/>
            </w:pPr>
            <w:r>
              <w:rPr>
                <w:rFonts w:hint="eastAsia"/>
              </w:rPr>
              <w:t>三维成像与传感计数是获取物理世界几何信息的重要手段，为实现高精度的重建、识别、定位奠定了基础。基于飞行时间法（Time-of-Flight）是目前主流的三维成像方式。本研究旨在提升由</w:t>
            </w:r>
            <w:proofErr w:type="spellStart"/>
            <w:r>
              <w:rPr>
                <w:rFonts w:hint="eastAsia"/>
              </w:rPr>
              <w:t>ToF</w:t>
            </w:r>
            <w:proofErr w:type="spellEnd"/>
            <w:r>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26E64B4B" w14:textId="56516AA4" w:rsidR="00085FDA" w:rsidRDefault="00BC1FAA" w:rsidP="00085FDA">
            <w:pPr>
              <w:spacing w:beforeLines="50" w:before="120" w:afterLines="50" w:after="120"/>
              <w:ind w:rightChars="114" w:right="274"/>
              <w:jc w:val="both"/>
              <w:divId w:val="599096498"/>
              <w:rPr>
                <w:b/>
                <w:bCs/>
              </w:rPr>
            </w:pPr>
            <w:r w:rsidRPr="003A38E2">
              <w:rPr>
                <w:rFonts w:hint="eastAsia"/>
                <w:b/>
                <w:bCs/>
              </w:rPr>
              <w:t>研究内容</w:t>
            </w:r>
            <w:r w:rsidR="00085FDA">
              <w:rPr>
                <w:rFonts w:hint="eastAsia"/>
                <w:b/>
                <w:bCs/>
              </w:rPr>
              <w:t>：</w:t>
            </w:r>
          </w:p>
          <w:p w14:paraId="26DCA4E4" w14:textId="43CCE7D2" w:rsidR="007A0FE6" w:rsidRDefault="00BC1FAA" w:rsidP="00085FDA">
            <w:pPr>
              <w:ind w:rightChars="114" w:right="274" w:firstLineChars="200" w:firstLine="480"/>
              <w:jc w:val="both"/>
              <w:divId w:val="599096498"/>
            </w:pPr>
            <w:r>
              <w:rPr>
                <w:rFonts w:hint="eastAsia"/>
              </w:rPr>
              <w:t>包括三维图像传感器数据分析，建立有效的神经网络进行画质提升，对网络进行轻量化设计，进行实际传感器数据的画质及计算复杂度评估等。</w:t>
            </w:r>
          </w:p>
          <w:p w14:paraId="55F86BB7" w14:textId="0C74E77A" w:rsidR="00085FDA" w:rsidRDefault="00BC1FAA" w:rsidP="00085FDA">
            <w:pPr>
              <w:spacing w:beforeLines="50" w:before="120" w:afterLines="50" w:after="120"/>
              <w:ind w:rightChars="114" w:right="274"/>
              <w:jc w:val="both"/>
              <w:divId w:val="599096498"/>
              <w:rPr>
                <w:b/>
                <w:bCs/>
              </w:rPr>
            </w:pPr>
            <w:r w:rsidRPr="003A38E2">
              <w:rPr>
                <w:rFonts w:hint="eastAsia"/>
                <w:b/>
                <w:bCs/>
              </w:rPr>
              <w:lastRenderedPageBreak/>
              <w:t>国内外研究现状</w:t>
            </w:r>
            <w:r w:rsidR="00085FDA">
              <w:rPr>
                <w:rFonts w:hint="eastAsia"/>
                <w:b/>
                <w:bCs/>
              </w:rPr>
              <w:t>：</w:t>
            </w:r>
          </w:p>
          <w:p w14:paraId="61E19B19" w14:textId="06571620" w:rsidR="007A0FE6" w:rsidRDefault="00BC1FAA" w:rsidP="00085FDA">
            <w:pPr>
              <w:ind w:rightChars="114" w:right="274" w:firstLineChars="200" w:firstLine="480"/>
              <w:jc w:val="both"/>
              <w:divId w:val="599096498"/>
            </w:pPr>
            <w:r>
              <w:rPr>
                <w:rFonts w:hint="eastAsia"/>
              </w:rPr>
              <w:t>国内外已有大量关于深度图及三维点云画质提升的研究，但已有基于深度学习的方法往往忽略网络性能优化，和传感器小型化背道而驰，亟需提出三维图像增强网络的轻量化方法。</w:t>
            </w:r>
          </w:p>
          <w:p w14:paraId="7D094E10" w14:textId="7BE0FB40" w:rsidR="00085FDA" w:rsidRDefault="00BC1FAA" w:rsidP="00085FDA">
            <w:pPr>
              <w:spacing w:beforeLines="50" w:before="120" w:afterLines="50" w:after="120"/>
              <w:ind w:rightChars="114" w:right="274"/>
              <w:jc w:val="both"/>
              <w:divId w:val="599096498"/>
              <w:rPr>
                <w:b/>
                <w:bCs/>
              </w:rPr>
            </w:pPr>
            <w:r w:rsidRPr="003A38E2">
              <w:rPr>
                <w:rFonts w:hint="eastAsia"/>
                <w:b/>
                <w:bCs/>
              </w:rPr>
              <w:t>创新点</w:t>
            </w:r>
            <w:r w:rsidR="00085FDA">
              <w:rPr>
                <w:rFonts w:hint="eastAsia"/>
                <w:b/>
                <w:bCs/>
              </w:rPr>
              <w:t>：</w:t>
            </w:r>
          </w:p>
          <w:p w14:paraId="2CF6AD09" w14:textId="32E101A8" w:rsidR="00BC1FAA" w:rsidRDefault="00BC1FAA" w:rsidP="00085FDA">
            <w:pPr>
              <w:ind w:rightChars="114" w:right="274" w:firstLineChars="200" w:firstLine="480"/>
              <w:jc w:val="both"/>
              <w:divId w:val="599096498"/>
            </w:pPr>
            <w:r>
              <w:rPr>
                <w:rFonts w:hint="eastAsia"/>
              </w:rPr>
              <w:t>面向三维图像传感器，基于其成像原理进行三维图像增强，创新地提出基于动态稀疏卷积核的图像增强网络轻量化方法。</w:t>
            </w:r>
          </w:p>
        </w:tc>
      </w:tr>
      <w:tr w:rsidR="00BC1FAA" w14:paraId="28008314"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8EA8315" w14:textId="77777777" w:rsidR="00BC1FAA" w:rsidRDefault="00BC1FAA">
            <w:pPr>
              <w:jc w:val="center"/>
            </w:pPr>
            <w:r>
              <w:rPr>
                <w:rFonts w:hint="eastAsia"/>
              </w:rPr>
              <w:lastRenderedPageBreak/>
              <w:t>负责人曾经参与科研的情况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7B36398" w14:textId="77777777" w:rsidR="00BC1FAA" w:rsidRPr="007A0FE6" w:rsidRDefault="00BC1FAA" w:rsidP="00085FDA">
            <w:pPr>
              <w:pStyle w:val="a5"/>
              <w:ind w:rightChars="114" w:right="274"/>
              <w:jc w:val="both"/>
              <w:divId w:val="1503348738"/>
            </w:pPr>
            <w:r w:rsidRPr="007A0FE6">
              <w:rPr>
                <w:rFonts w:hint="eastAsia"/>
              </w:rPr>
              <w:t>项目负责人曾参加同济大学创新创业训练计划项目2023年导师发布课题（定向2022级本科生）。</w:t>
            </w:r>
          </w:p>
        </w:tc>
      </w:tr>
      <w:tr w:rsidR="00BC1FAA" w14:paraId="01E1331F"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6B16D55" w14:textId="77777777" w:rsidR="00BC1FAA" w:rsidRDefault="00BC1FAA">
            <w:pPr>
              <w:jc w:val="center"/>
            </w:pPr>
            <w:r>
              <w:rPr>
                <w:rFonts w:hint="eastAsia"/>
              </w:rPr>
              <w:t>指导教师承担科研课题情况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FBC3244" w14:textId="0B987BDC" w:rsidR="00BC1FAA" w:rsidRDefault="00085FDA" w:rsidP="00085FDA">
            <w:pPr>
              <w:ind w:rightChars="55" w:right="132"/>
            </w:pPr>
            <w:r w:rsidRPr="00085FDA">
              <w:rPr>
                <w:rFonts w:hint="eastAsia"/>
              </w:rPr>
              <w:t>主持国家自然科学基金青年科学基金</w:t>
            </w:r>
            <w:r>
              <w:rPr>
                <w:rFonts w:hint="eastAsia"/>
              </w:rPr>
              <w:t>、</w:t>
            </w:r>
            <w:r w:rsidRPr="00085FDA">
              <w:rPr>
                <w:rFonts w:hint="eastAsia"/>
              </w:rPr>
              <w:t>上海市启明星项目（扬帆专项）</w:t>
            </w:r>
          </w:p>
        </w:tc>
      </w:tr>
      <w:tr w:rsidR="00BC1FAA" w14:paraId="6486FD77"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72ECA0" w14:textId="77777777" w:rsidR="00BC1FAA" w:rsidRDefault="00BC1FAA">
            <w:pPr>
              <w:jc w:val="center"/>
            </w:pPr>
            <w:r>
              <w:rPr>
                <w:rFonts w:hint="eastAsia"/>
              </w:rPr>
              <w:t>指导教师对本项目的支持情况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EEC9117" w14:textId="77777777" w:rsidR="00BC1FAA" w:rsidRDefault="00BC1FAA" w:rsidP="00085FDA">
            <w:pPr>
              <w:spacing w:before="100" w:beforeAutospacing="1" w:after="100" w:afterAutospacing="1"/>
              <w:ind w:rightChars="114" w:right="274"/>
              <w:jc w:val="both"/>
              <w:divId w:val="9577002"/>
            </w:pPr>
            <w:r>
              <w:rPr>
                <w:rFonts w:hint="eastAsia"/>
              </w:rPr>
              <w:t>指导教师现任同济大学软件学院助理教授，香港科技大学博士，毕业后曾在商汤科技任高级研究员。主要研究方向为3D视觉，图信号处理，共发表20篇国际顶级期刊及会议，包括IEEE TIP，IEEE TSP，CVPR，ECCV等。</w:t>
            </w:r>
          </w:p>
        </w:tc>
      </w:tr>
      <w:tr w:rsidR="00BC1FAA" w14:paraId="11668D21" w14:textId="77777777" w:rsidTr="00085FDA">
        <w:trPr>
          <w:divId w:val="288976291"/>
        </w:trPr>
        <w:tc>
          <w:tcPr>
            <w:tcW w:w="602"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3D5EB4B" w14:textId="77777777" w:rsidR="00085FDA" w:rsidRDefault="00BC1FAA" w:rsidP="00085FDA">
            <w:pPr>
              <w:jc w:val="center"/>
            </w:pPr>
            <w:r>
              <w:rPr>
                <w:rFonts w:hint="eastAsia"/>
              </w:rPr>
              <w:t>项目组</w:t>
            </w:r>
          </w:p>
          <w:p w14:paraId="29B69D77" w14:textId="32117C2F" w:rsidR="00BC1FAA" w:rsidRDefault="00BC1FAA" w:rsidP="00085FDA">
            <w:pPr>
              <w:jc w:val="center"/>
            </w:pPr>
            <w:r>
              <w:rPr>
                <w:rFonts w:hint="eastAsia"/>
              </w:rPr>
              <w:t>主要成员</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DC3B2E6" w14:textId="77777777" w:rsidR="00BC1FAA" w:rsidRDefault="00BC1FAA">
            <w:pPr>
              <w:jc w:val="center"/>
            </w:pPr>
            <w:r>
              <w:rPr>
                <w:rFonts w:hint="eastAsia"/>
              </w:rPr>
              <w:t>姓名</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B30523" w14:textId="77777777" w:rsidR="00BC1FAA" w:rsidRDefault="00BC1FAA">
            <w:pPr>
              <w:jc w:val="center"/>
            </w:pPr>
            <w:r>
              <w:rPr>
                <w:rFonts w:hint="eastAsia"/>
              </w:rPr>
              <w:t>学号</w:t>
            </w:r>
          </w:p>
        </w:tc>
        <w:tc>
          <w:tcPr>
            <w:tcW w:w="86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9D8D28C" w14:textId="77777777" w:rsidR="00BC1FAA" w:rsidRDefault="00BC1FAA">
            <w:pPr>
              <w:jc w:val="center"/>
            </w:pPr>
            <w:r>
              <w:rPr>
                <w:rFonts w:hint="eastAsia"/>
              </w:rPr>
              <w:t>专业班级</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E1245F6" w14:textId="77777777" w:rsidR="00BC1FAA" w:rsidRDefault="00BC1FAA">
            <w:pPr>
              <w:jc w:val="center"/>
            </w:pPr>
            <w:r>
              <w:rPr>
                <w:rFonts w:hint="eastAsia"/>
              </w:rPr>
              <w:t>所在学院</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12C6EE" w14:textId="3374BA0C" w:rsidR="00BC1FAA" w:rsidRDefault="00BC1FAA">
            <w:pPr>
              <w:jc w:val="center"/>
            </w:pPr>
            <w:r>
              <w:rPr>
                <w:rFonts w:hint="eastAsia"/>
              </w:rPr>
              <w:t>项目分工</w:t>
            </w:r>
          </w:p>
        </w:tc>
      </w:tr>
      <w:tr w:rsidR="00BC1FAA" w14:paraId="58092331"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40D759"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0923931" w14:textId="35672A5E" w:rsidR="00BC1FAA" w:rsidRDefault="00BC1FAA">
            <w:pPr>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4A8C7B2" w14:textId="2E57069A" w:rsidR="00BC1FAA" w:rsidRDefault="00BC1FAA">
            <w:pPr>
              <w:jc w:val="center"/>
            </w:pPr>
            <w:r>
              <w:rPr>
                <w:rFonts w:hint="eastAsia"/>
              </w:rPr>
              <w:t>2250758</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A01C8A9" w14:textId="71E2F34B"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17BE2CC" w14:textId="2A9C6D4C"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06D876B" w14:textId="77777777" w:rsidR="00085FDA" w:rsidRDefault="00BC1FAA" w:rsidP="00085FDA">
            <w:pPr>
              <w:jc w:val="center"/>
            </w:pPr>
            <w:r>
              <w:rPr>
                <w:rFonts w:hint="eastAsia"/>
              </w:rPr>
              <w:t>项目统筹和任务分工</w:t>
            </w:r>
          </w:p>
          <w:p w14:paraId="627D80C6" w14:textId="77777777" w:rsidR="00085FDA" w:rsidRDefault="00BC1FAA" w:rsidP="00085FDA">
            <w:pPr>
              <w:jc w:val="center"/>
            </w:pPr>
            <w:r>
              <w:rPr>
                <w:rFonts w:hint="eastAsia"/>
              </w:rPr>
              <w:t>文献调研</w:t>
            </w:r>
          </w:p>
          <w:p w14:paraId="08158C6A" w14:textId="77777777" w:rsidR="00085FDA" w:rsidRDefault="00BC1FAA" w:rsidP="00085FDA">
            <w:pPr>
              <w:jc w:val="center"/>
            </w:pPr>
            <w:r>
              <w:rPr>
                <w:rFonts w:hint="eastAsia"/>
              </w:rPr>
              <w:t>数据处理</w:t>
            </w:r>
          </w:p>
          <w:p w14:paraId="78B8790F" w14:textId="4AD92963" w:rsidR="00BC1FAA" w:rsidRDefault="00BC1FAA" w:rsidP="00085FDA">
            <w:pPr>
              <w:jc w:val="center"/>
            </w:pPr>
            <w:r>
              <w:rPr>
                <w:rFonts w:hint="eastAsia"/>
              </w:rPr>
              <w:t>模型搭建</w:t>
            </w:r>
          </w:p>
        </w:tc>
      </w:tr>
      <w:tr w:rsidR="00BC1FAA" w14:paraId="31E42446"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7197FA9F"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E768E36" w14:textId="51D1289F" w:rsidR="00BC1FAA" w:rsidRDefault="00BC1FAA">
            <w:pPr>
              <w:jc w:val="center"/>
            </w:pPr>
            <w:r>
              <w:rPr>
                <w:rFonts w:hint="eastAsia"/>
              </w:rPr>
              <w:t>刘垚</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3A8F8C" w14:textId="5BA50501" w:rsidR="00BC1FAA" w:rsidRDefault="00BC1FAA">
            <w:pPr>
              <w:jc w:val="center"/>
            </w:pPr>
            <w:r>
              <w:rPr>
                <w:rFonts w:hint="eastAsia"/>
              </w:rPr>
              <w:t>2253215</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2A1D749" w14:textId="44F12345"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CCD4CC" w14:textId="4E19C98F"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740FCEA" w14:textId="77777777" w:rsidR="00085FDA" w:rsidRDefault="00BC1FAA" w:rsidP="00085FDA">
            <w:pPr>
              <w:jc w:val="center"/>
            </w:pPr>
            <w:r>
              <w:rPr>
                <w:rFonts w:hint="eastAsia"/>
              </w:rPr>
              <w:t>文献调研</w:t>
            </w:r>
          </w:p>
          <w:p w14:paraId="1CC7DF11" w14:textId="77777777" w:rsidR="00085FDA" w:rsidRDefault="00BC1FAA" w:rsidP="00085FDA">
            <w:pPr>
              <w:jc w:val="center"/>
            </w:pPr>
            <w:r>
              <w:rPr>
                <w:rFonts w:hint="eastAsia"/>
              </w:rPr>
              <w:t>数据处理</w:t>
            </w:r>
          </w:p>
          <w:p w14:paraId="2E0C88AD" w14:textId="77E4BA31" w:rsidR="00BC1FAA" w:rsidRDefault="00BC1FAA" w:rsidP="00085FDA">
            <w:pPr>
              <w:jc w:val="center"/>
            </w:pPr>
            <w:r>
              <w:rPr>
                <w:rFonts w:hint="eastAsia"/>
              </w:rPr>
              <w:t>论文撰写</w:t>
            </w:r>
          </w:p>
        </w:tc>
      </w:tr>
      <w:tr w:rsidR="00BC1FAA" w14:paraId="228D6D89"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1850599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D89A642" w14:textId="601038BF" w:rsidR="00BC1FAA" w:rsidRDefault="00BC1FAA">
            <w:pPr>
              <w:jc w:val="center"/>
            </w:pPr>
            <w:r>
              <w:rPr>
                <w:rFonts w:hint="eastAsia"/>
              </w:rPr>
              <w:t>刘淑仪</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4BC18DB" w14:textId="64BDE701" w:rsidR="00BC1FAA" w:rsidRDefault="00BC1FAA">
            <w:pPr>
              <w:jc w:val="center"/>
            </w:pPr>
            <w:r>
              <w:rPr>
                <w:rFonts w:hint="eastAsia"/>
              </w:rPr>
              <w:t>2251730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F124C18" w14:textId="384EDFEC"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BFE19F3" w14:textId="4E5661B1"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7941E9" w14:textId="77777777" w:rsidR="00085FDA" w:rsidRDefault="00BC1FAA" w:rsidP="00085FDA">
            <w:pPr>
              <w:jc w:val="center"/>
            </w:pPr>
            <w:r>
              <w:rPr>
                <w:rFonts w:hint="eastAsia"/>
              </w:rPr>
              <w:t>文献调研</w:t>
            </w:r>
          </w:p>
          <w:p w14:paraId="5E8F5EB3" w14:textId="77777777" w:rsidR="00085FDA" w:rsidRDefault="00BC1FAA" w:rsidP="00085FDA">
            <w:pPr>
              <w:jc w:val="center"/>
            </w:pPr>
            <w:r>
              <w:rPr>
                <w:rFonts w:hint="eastAsia"/>
              </w:rPr>
              <w:t>数据处理</w:t>
            </w:r>
          </w:p>
          <w:p w14:paraId="1E3641F7" w14:textId="5C4502F5" w:rsidR="00BC1FAA" w:rsidRDefault="00BC1FAA" w:rsidP="00085FDA">
            <w:pPr>
              <w:jc w:val="center"/>
            </w:pPr>
            <w:r>
              <w:rPr>
                <w:rFonts w:hint="eastAsia"/>
              </w:rPr>
              <w:t>经费管理</w:t>
            </w:r>
          </w:p>
        </w:tc>
      </w:tr>
      <w:tr w:rsidR="00BC1FAA" w14:paraId="7EB6C0D5"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AFDB3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3799A88" w14:textId="695DE12F" w:rsidR="00BC1FAA" w:rsidRDefault="00BC1FAA">
            <w:pPr>
              <w:jc w:val="center"/>
            </w:pPr>
            <w:r>
              <w:rPr>
                <w:rFonts w:hint="eastAsia"/>
              </w:rPr>
              <w:t>梁斯凯</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B2A2D2C" w14:textId="645403ED" w:rsidR="00BC1FAA" w:rsidRDefault="00BC1FAA">
            <w:pPr>
              <w:jc w:val="center"/>
            </w:pPr>
            <w:r>
              <w:rPr>
                <w:rFonts w:hint="eastAsia"/>
              </w:rPr>
              <w:t>2253540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13BBB1" w14:textId="6EA20B5C" w:rsidR="00BC1FAA" w:rsidRDefault="00BC1FAA" w:rsidP="00085FDA">
            <w:pPr>
              <w:jc w:val="center"/>
            </w:pPr>
            <w:r>
              <w:rPr>
                <w:rFonts w:hint="eastAsia"/>
              </w:rPr>
              <w:t>计算机科学与技术</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C142C72" w14:textId="454B239D" w:rsidR="00BC1FAA" w:rsidRDefault="00BC1FAA" w:rsidP="00085FDA">
            <w:pPr>
              <w:jc w:val="center"/>
            </w:pPr>
            <w:r>
              <w:rPr>
                <w:rFonts w:hint="eastAsia"/>
              </w:rPr>
              <w:t>电子与信息工程学院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B79778D" w14:textId="77777777" w:rsidR="00085FDA" w:rsidRDefault="00BC1FAA" w:rsidP="00085FDA">
            <w:pPr>
              <w:jc w:val="center"/>
            </w:pPr>
            <w:r>
              <w:rPr>
                <w:rFonts w:hint="eastAsia"/>
              </w:rPr>
              <w:t>文献调研</w:t>
            </w:r>
          </w:p>
          <w:p w14:paraId="3F53C045" w14:textId="77777777" w:rsidR="00085FDA" w:rsidRDefault="00BC1FAA" w:rsidP="00085FDA">
            <w:pPr>
              <w:jc w:val="center"/>
            </w:pPr>
            <w:r>
              <w:rPr>
                <w:rFonts w:hint="eastAsia"/>
              </w:rPr>
              <w:t>数据处理</w:t>
            </w:r>
          </w:p>
          <w:p w14:paraId="5CFA05A0" w14:textId="4BA6212E" w:rsidR="00BC1FAA" w:rsidRDefault="00BC1FAA" w:rsidP="00085FDA">
            <w:pPr>
              <w:jc w:val="center"/>
            </w:pPr>
            <w:r>
              <w:rPr>
                <w:rFonts w:hint="eastAsia"/>
              </w:rPr>
              <w:t>算法设计</w:t>
            </w:r>
          </w:p>
        </w:tc>
      </w:tr>
      <w:tr w:rsidR="00BC1FAA" w14:paraId="49E7BBE0"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4410B94B"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A14D49" w14:textId="5194B432" w:rsidR="00BC1FAA" w:rsidRDefault="00BC1FAA">
            <w:pPr>
              <w:jc w:val="center"/>
            </w:pPr>
            <w:r>
              <w:rPr>
                <w:rFonts w:hint="eastAsia"/>
              </w:rPr>
              <w:t>杨宇琨</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71EB798" w14:textId="062790E4" w:rsidR="00BC1FAA" w:rsidRDefault="00BC1FAA">
            <w:pPr>
              <w:jc w:val="center"/>
            </w:pPr>
            <w:r>
              <w:rPr>
                <w:rFonts w:hint="eastAsia"/>
              </w:rPr>
              <w:t>2252843</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762666" w14:textId="36EE1C9F"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FABEB46" w14:textId="79BB60F8"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E54CA20" w14:textId="77777777" w:rsidR="00085FDA" w:rsidRDefault="00BC1FAA" w:rsidP="00085FDA">
            <w:pPr>
              <w:jc w:val="center"/>
            </w:pPr>
            <w:r>
              <w:rPr>
                <w:rFonts w:hint="eastAsia"/>
              </w:rPr>
              <w:t>文献调研</w:t>
            </w:r>
          </w:p>
          <w:p w14:paraId="79C4F27C" w14:textId="77777777" w:rsidR="00085FDA" w:rsidRDefault="00BC1FAA" w:rsidP="00085FDA">
            <w:pPr>
              <w:jc w:val="center"/>
            </w:pPr>
            <w:r>
              <w:rPr>
                <w:rFonts w:hint="eastAsia"/>
              </w:rPr>
              <w:t>数据处理</w:t>
            </w:r>
          </w:p>
          <w:p w14:paraId="616DBC90" w14:textId="139C99CC" w:rsidR="00BC1FAA" w:rsidRDefault="00BC1FAA" w:rsidP="00085FDA">
            <w:pPr>
              <w:jc w:val="center"/>
            </w:pPr>
            <w:r>
              <w:rPr>
                <w:rFonts w:hint="eastAsia"/>
              </w:rPr>
              <w:t>答辩演讲</w:t>
            </w:r>
          </w:p>
        </w:tc>
      </w:tr>
    </w:tbl>
    <w:p w14:paraId="5A1F58DD" w14:textId="51C0D418" w:rsidR="00BC1FAA" w:rsidRDefault="00BC1FAA">
      <w:pPr>
        <w:pStyle w:val="4"/>
        <w:keepNext/>
        <w:spacing w:line="600" w:lineRule="atLeast"/>
        <w:textAlignment w:val="center"/>
        <w:divId w:val="897860098"/>
        <w:rPr>
          <w:rFonts w:ascii="黑体" w:eastAsia="黑体" w:hAnsi="黑体"/>
          <w:b w:val="0"/>
          <w:bCs w:val="0"/>
          <w:sz w:val="28"/>
          <w:szCs w:val="28"/>
        </w:rPr>
      </w:pPr>
      <w:r>
        <w:rPr>
          <w:rFonts w:ascii="黑体" w:eastAsia="黑体" w:hAnsi="黑体" w:hint="eastAsia"/>
          <w:b w:val="0"/>
          <w:bCs w:val="0"/>
          <w:sz w:val="28"/>
          <w:szCs w:val="28"/>
        </w:rPr>
        <w:lastRenderedPageBreak/>
        <w:t>二、立项依据</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2AA2ADF2" w14:textId="77777777">
        <w:trPr>
          <w:divId w:val="1968318018"/>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FA103FA" w14:textId="6D76FD0C"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796365782"/>
            </w:pPr>
            <w:r w:rsidRPr="00085FDA">
              <w:rPr>
                <w:rFonts w:hint="eastAsia"/>
              </w:rPr>
              <w:t>（1）研究目的</w:t>
            </w:r>
          </w:p>
          <w:p w14:paraId="5F228B06" w14:textId="77777777" w:rsidR="00BC1FAA" w:rsidRPr="00085FDA" w:rsidRDefault="00BC1FAA" w:rsidP="00085FDA">
            <w:pPr>
              <w:spacing w:line="360" w:lineRule="auto"/>
              <w:ind w:leftChars="52" w:left="125" w:rightChars="55" w:right="132" w:firstLine="480"/>
              <w:jc w:val="both"/>
            </w:pPr>
            <w:r w:rsidRPr="00085FDA">
              <w:rPr>
                <w:rFonts w:hint="eastAsia"/>
              </w:rPr>
              <w:t>三维成像与传感技术是获取物理世界几何信息的重要手段，为实现高精度的重建、识别、定位奠定了基础，在自动驾驶、机器人、AR/VR、物联网等应用中发挥着重要作用，是视觉技术能真正落地在智慧城市、智能无人系统等领域的核心。根据半导体行业著名产业研究机构Yole预测，全球三维成像与传感市场将从2019年的50亿美元扩大至2025年的150亿美元，预示三维传感产业巨大的市场潜力和应用价值。</w:t>
            </w:r>
          </w:p>
          <w:p w14:paraId="4B3C5319" w14:textId="77777777" w:rsidR="00BC1FAA" w:rsidRPr="00085FDA" w:rsidRDefault="00BC1FAA" w:rsidP="00085FDA">
            <w:pPr>
              <w:spacing w:line="360" w:lineRule="auto"/>
              <w:ind w:leftChars="52" w:left="125" w:rightChars="55" w:right="132" w:firstLine="480"/>
              <w:jc w:val="both"/>
            </w:pPr>
            <w:r w:rsidRPr="00085FDA">
              <w:rPr>
                <w:rFonts w:hint="eastAsia"/>
              </w:rPr>
              <w:t xml:space="preserve">在众多三维传感技术中，基于飞行时间法（Time-of-Flight, </w:t>
            </w:r>
            <w:proofErr w:type="spellStart"/>
            <w:r w:rsidRPr="00085FDA">
              <w:rPr>
                <w:rFonts w:hint="eastAsia"/>
              </w:rPr>
              <w:t>ToF</w:t>
            </w:r>
            <w:proofErr w:type="spellEnd"/>
            <w:r w:rsidRPr="00085FDA">
              <w:rPr>
                <w:rFonts w:hint="eastAsia"/>
              </w:rPr>
              <w:t>）的三维图像传感器得益于其成本优势和优越的实时三维感测能力，是目前主流的三维成像方式。Yole预测</w:t>
            </w:r>
            <w:proofErr w:type="spellStart"/>
            <w:r w:rsidRPr="00085FDA">
              <w:rPr>
                <w:rFonts w:hint="eastAsia"/>
              </w:rPr>
              <w:t>ToF</w:t>
            </w:r>
            <w:proofErr w:type="spellEnd"/>
            <w:r w:rsidRPr="00085FDA">
              <w:rPr>
                <w:rFonts w:hint="eastAsia"/>
              </w:rPr>
              <w:t>传感器这一新兴行业在未来五年将呈现爆发式增长，</w:t>
            </w:r>
            <w:proofErr w:type="spellStart"/>
            <w:r w:rsidRPr="00085FDA">
              <w:rPr>
                <w:rFonts w:hint="eastAsia"/>
              </w:rPr>
              <w:t>ToF</w:t>
            </w:r>
            <w:proofErr w:type="spellEnd"/>
            <w:r w:rsidRPr="00085FDA">
              <w:rPr>
                <w:rFonts w:hint="eastAsia"/>
              </w:rPr>
              <w:t>传感模组年出货量在2025年达到6.8亿个，占据60％的三维传感市场份额。因此，加快发展</w:t>
            </w:r>
            <w:proofErr w:type="spellStart"/>
            <w:r w:rsidRPr="00085FDA">
              <w:rPr>
                <w:rFonts w:hint="eastAsia"/>
              </w:rPr>
              <w:t>ToF</w:t>
            </w:r>
            <w:proofErr w:type="spellEnd"/>
            <w:r w:rsidRPr="00085FDA">
              <w:rPr>
                <w:rFonts w:hint="eastAsia"/>
              </w:rPr>
              <w:t>三维成像技术，抢占</w:t>
            </w:r>
            <w:proofErr w:type="spellStart"/>
            <w:r w:rsidRPr="00085FDA">
              <w:rPr>
                <w:rFonts w:hint="eastAsia"/>
              </w:rPr>
              <w:t>ToF</w:t>
            </w:r>
            <w:proofErr w:type="spellEnd"/>
            <w:r w:rsidRPr="00085FDA">
              <w:rPr>
                <w:rFonts w:hint="eastAsia"/>
              </w:rPr>
              <w:t>传感行业领先地位具有重要的经济价值和战略意义。</w:t>
            </w:r>
          </w:p>
          <w:p w14:paraId="644CD1D4" w14:textId="77777777" w:rsidR="00BC1FAA" w:rsidRPr="00085FDA" w:rsidRDefault="00BC1FAA" w:rsidP="00085FDA">
            <w:pPr>
              <w:spacing w:line="360" w:lineRule="auto"/>
              <w:ind w:leftChars="52" w:left="125" w:rightChars="55" w:right="132" w:firstLine="480"/>
              <w:jc w:val="both"/>
              <w:divId w:val="698047626"/>
            </w:pPr>
            <w:r w:rsidRPr="00085FDA">
              <w:rPr>
                <w:rFonts w:hint="eastAsia"/>
              </w:rPr>
              <w:t>本研究旨在提升由</w:t>
            </w:r>
            <w:proofErr w:type="spellStart"/>
            <w:r w:rsidRPr="00085FDA">
              <w:rPr>
                <w:rFonts w:hint="eastAsia"/>
              </w:rPr>
              <w:t>ToF</w:t>
            </w:r>
            <w:proofErr w:type="spellEnd"/>
            <w:r w:rsidRPr="00085FDA">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721A937F" w14:textId="512E04B2"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995649187"/>
            </w:pPr>
            <w:r w:rsidRPr="00085FDA">
              <w:rPr>
                <w:rFonts w:hint="eastAsia"/>
              </w:rPr>
              <w:t>（2）研究内容</w:t>
            </w:r>
          </w:p>
          <w:p w14:paraId="0099550B" w14:textId="77777777" w:rsidR="00BC1FAA" w:rsidRPr="00085FDA" w:rsidRDefault="00BC1FAA" w:rsidP="00085FDA">
            <w:pPr>
              <w:spacing w:line="360" w:lineRule="auto"/>
              <w:ind w:leftChars="52" w:left="125" w:rightChars="55" w:right="132" w:firstLine="480"/>
              <w:jc w:val="both"/>
            </w:pPr>
            <w:r w:rsidRPr="00085FDA">
              <w:rPr>
                <w:rFonts w:hint="eastAsia"/>
              </w:rPr>
              <w:t>围绕“三维图像传感器信号增强网络的轻量化方法”这一课题，本项目的研究内容主要分为以下四个方面：</w:t>
            </w:r>
          </w:p>
          <w:p w14:paraId="15603BAC" w14:textId="77777777" w:rsidR="00BC1FAA" w:rsidRPr="00085FDA" w:rsidRDefault="00BC1FAA" w:rsidP="00085FDA">
            <w:pPr>
              <w:spacing w:line="360" w:lineRule="auto"/>
              <w:ind w:leftChars="52" w:left="125" w:rightChars="55" w:right="132" w:firstLine="480"/>
              <w:jc w:val="both"/>
            </w:pPr>
            <w:r w:rsidRPr="00085FDA">
              <w:rPr>
                <w:rFonts w:hint="eastAsia"/>
              </w:rPr>
              <w:t>1.三维图像传感器数据分析</w:t>
            </w:r>
          </w:p>
          <w:p w14:paraId="27DE0390" w14:textId="77777777" w:rsidR="00BC1FAA" w:rsidRPr="00085FDA" w:rsidRDefault="00BC1FAA" w:rsidP="00085FDA">
            <w:pPr>
              <w:spacing w:line="360" w:lineRule="auto"/>
              <w:ind w:leftChars="52" w:left="125" w:rightChars="55" w:right="132" w:firstLine="480"/>
              <w:jc w:val="both"/>
            </w:pPr>
            <w:r w:rsidRPr="00085FDA">
              <w:rPr>
                <w:rFonts w:hint="eastAsia"/>
                <w:color w:val="374151"/>
              </w:rPr>
              <w:t>这一阶段聚焦于深入分析</w:t>
            </w:r>
            <w:proofErr w:type="spellStart"/>
            <w:r w:rsidRPr="00085FDA">
              <w:rPr>
                <w:rFonts w:hint="eastAsia"/>
                <w:color w:val="374151"/>
              </w:rPr>
              <w:t>ToF</w:t>
            </w:r>
            <w:proofErr w:type="spellEnd"/>
            <w:r w:rsidRPr="00085FDA">
              <w:rPr>
                <w:rFonts w:hint="eastAsia"/>
                <w:color w:val="374151"/>
              </w:rPr>
              <w:t>传感器采集的深度图和三维点云数据，识别并理解其成像过程中的关键问题，如噪声等问题。</w:t>
            </w:r>
          </w:p>
          <w:p w14:paraId="0B3B74A2" w14:textId="77777777" w:rsidR="00BC1FAA" w:rsidRPr="00085FDA" w:rsidRDefault="00BC1FAA" w:rsidP="00085FDA">
            <w:pPr>
              <w:spacing w:line="360" w:lineRule="auto"/>
              <w:ind w:leftChars="52" w:left="125" w:rightChars="55" w:right="132" w:firstLine="480"/>
              <w:jc w:val="both"/>
            </w:pPr>
            <w:r w:rsidRPr="00085FDA">
              <w:rPr>
                <w:rFonts w:hint="eastAsia"/>
              </w:rPr>
              <w:t>2.建立有效的神经网络进行画质提升</w:t>
            </w:r>
          </w:p>
          <w:p w14:paraId="02F6275C"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在此部分，重点是设计并实现一个深度神经网络模型，该模型旨在针对三维图像数据进行有效的去噪、清晰度提升和细节恢复。</w:t>
            </w:r>
          </w:p>
          <w:p w14:paraId="3850AE9B" w14:textId="77777777" w:rsidR="00BC1FAA" w:rsidRPr="00085FDA" w:rsidRDefault="00BC1FAA" w:rsidP="00085FDA">
            <w:pPr>
              <w:spacing w:line="360" w:lineRule="auto"/>
              <w:ind w:leftChars="52" w:left="125" w:rightChars="55" w:right="132" w:firstLine="480"/>
              <w:jc w:val="both"/>
            </w:pPr>
            <w:r w:rsidRPr="00085FDA">
              <w:rPr>
                <w:rFonts w:hint="eastAsia"/>
              </w:rPr>
              <w:t>3.对网络进行轻量化设计</w:t>
            </w:r>
          </w:p>
          <w:p w14:paraId="0A4738A8" w14:textId="77777777" w:rsidR="00BC1FAA" w:rsidRPr="00085FDA" w:rsidRDefault="00BC1FAA" w:rsidP="00085FDA">
            <w:pPr>
              <w:spacing w:line="360" w:lineRule="auto"/>
              <w:ind w:leftChars="52" w:left="125" w:rightChars="55" w:right="132" w:firstLine="480"/>
              <w:jc w:val="both"/>
            </w:pPr>
            <w:r w:rsidRPr="00085FDA">
              <w:rPr>
                <w:rFonts w:hint="eastAsia"/>
              </w:rPr>
              <w:t>本环节的核心是对已有的深度学习模型进行优化，通过采用诸如动态稀疏卷积核等策略，降低模型的计算复杂度和内存需求，使其更适合于移动设备。</w:t>
            </w:r>
          </w:p>
          <w:p w14:paraId="69554AA3" w14:textId="77777777" w:rsidR="00BC1FAA" w:rsidRPr="00085FDA" w:rsidRDefault="00BC1FAA" w:rsidP="00085FDA">
            <w:pPr>
              <w:spacing w:line="360" w:lineRule="auto"/>
              <w:ind w:leftChars="52" w:left="125" w:rightChars="55" w:right="132" w:firstLine="480"/>
              <w:jc w:val="both"/>
            </w:pPr>
            <w:r w:rsidRPr="00085FDA">
              <w:rPr>
                <w:rFonts w:hint="eastAsia"/>
              </w:rPr>
              <w:t>4.进行实际传感器数据的画质及计算复杂度评估</w:t>
            </w:r>
          </w:p>
          <w:p w14:paraId="081D459B" w14:textId="77777777" w:rsidR="00BC1FAA" w:rsidRPr="00085FDA" w:rsidRDefault="00BC1FAA" w:rsidP="00085FDA">
            <w:pPr>
              <w:spacing w:line="360" w:lineRule="auto"/>
              <w:ind w:leftChars="52" w:left="125" w:rightChars="55" w:right="132" w:firstLine="480"/>
              <w:jc w:val="both"/>
              <w:divId w:val="1562902553"/>
            </w:pPr>
            <w:r w:rsidRPr="00085FDA">
              <w:rPr>
                <w:rFonts w:hint="eastAsia"/>
              </w:rPr>
              <w:t>本部分将通过使用真实的</w:t>
            </w:r>
            <w:proofErr w:type="spellStart"/>
            <w:r w:rsidRPr="00085FDA">
              <w:rPr>
                <w:rFonts w:hint="eastAsia"/>
              </w:rPr>
              <w:t>ToF</w:t>
            </w:r>
            <w:proofErr w:type="spellEnd"/>
            <w:r w:rsidRPr="00085FDA">
              <w:rPr>
                <w:rFonts w:hint="eastAsia"/>
              </w:rPr>
              <w:t>传感器数据来评估优化后网络的画质提升效果和计算效率，确保其在实际应用中的实用性和高效性。</w:t>
            </w:r>
          </w:p>
          <w:p w14:paraId="6603FE7C" w14:textId="3FA5A815"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82981251"/>
            </w:pPr>
            <w:r w:rsidRPr="00085FDA">
              <w:rPr>
                <w:rFonts w:hint="eastAsia"/>
              </w:rPr>
              <w:t>（3）国、内外研究现状和发展动态</w:t>
            </w:r>
          </w:p>
          <w:p w14:paraId="4246B735" w14:textId="77777777" w:rsidR="00BC1FAA" w:rsidRPr="00085FDA" w:rsidRDefault="00BC1FAA" w:rsidP="00085FDA">
            <w:pPr>
              <w:spacing w:line="360" w:lineRule="auto"/>
              <w:ind w:leftChars="52" w:left="125" w:rightChars="55" w:right="132" w:firstLine="480"/>
              <w:jc w:val="both"/>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w:t>
            </w:r>
          </w:p>
          <w:p w14:paraId="2DEF5621" w14:textId="77777777" w:rsidR="00BC1FAA" w:rsidRPr="00085FDA" w:rsidRDefault="00BC1FAA" w:rsidP="00085FDA">
            <w:pPr>
              <w:spacing w:line="360" w:lineRule="auto"/>
              <w:ind w:leftChars="52" w:left="125" w:rightChars="55" w:right="132" w:firstLine="480"/>
              <w:jc w:val="both"/>
            </w:pPr>
            <w:r w:rsidRPr="00085FDA">
              <w:rPr>
                <w:rFonts w:hint="eastAsia"/>
              </w:rPr>
              <w:t>噪声在深度重建过程中被非线性放大，增大处理难度，所以目前越来越多的研究工作从数据的源头开始，针对原始数据进行处理，有助于更好地恢复真实深度。</w:t>
            </w:r>
          </w:p>
          <w:p w14:paraId="51C7FCB7" w14:textId="77777777" w:rsidR="00BC1FAA" w:rsidRPr="00085FDA" w:rsidRDefault="00BC1FAA" w:rsidP="00085FDA">
            <w:pPr>
              <w:spacing w:line="360" w:lineRule="auto"/>
              <w:ind w:leftChars="52" w:left="125" w:rightChars="55" w:right="132" w:firstLine="480"/>
              <w:jc w:val="both"/>
            </w:pPr>
            <w:r w:rsidRPr="00085FDA">
              <w:rPr>
                <w:rFonts w:hint="eastAsia"/>
              </w:rPr>
              <w:t>面向</w:t>
            </w:r>
            <w:proofErr w:type="spellStart"/>
            <w:r w:rsidRPr="00085FDA">
              <w:rPr>
                <w:rFonts w:hint="eastAsia"/>
              </w:rPr>
              <w:t>ToF</w:t>
            </w:r>
            <w:proofErr w:type="spellEnd"/>
            <w:r w:rsidRPr="00085FDA">
              <w:rPr>
                <w:rFonts w:hint="eastAsia"/>
              </w:rPr>
              <w:t>原始数据的复原算法研究目前还处于较为初级的阶段，从研究思路上可分为基于模型和基于深度学习两类方法，具体如下：</w:t>
            </w:r>
          </w:p>
          <w:p w14:paraId="0036D253" w14:textId="77777777" w:rsidR="00BC1FAA" w:rsidRPr="00085FDA" w:rsidRDefault="00BC1FAA" w:rsidP="00085FDA">
            <w:pPr>
              <w:spacing w:line="360" w:lineRule="auto"/>
              <w:ind w:leftChars="52" w:left="125" w:rightChars="55" w:right="132" w:firstLine="480"/>
              <w:jc w:val="both"/>
            </w:pPr>
            <w:r w:rsidRPr="00085FDA">
              <w:rPr>
                <w:rFonts w:hint="eastAsia"/>
                <w:b/>
                <w:bCs/>
              </w:rPr>
              <w:t>1.基于模型的原始数据处理</w:t>
            </w:r>
          </w:p>
          <w:p w14:paraId="522F6576" w14:textId="77777777" w:rsidR="00BC1FAA" w:rsidRPr="00085FDA" w:rsidRDefault="00BC1FAA" w:rsidP="00085FDA">
            <w:pPr>
              <w:spacing w:line="360" w:lineRule="auto"/>
              <w:ind w:leftChars="52" w:left="125" w:rightChars="55" w:right="132" w:firstLine="480"/>
              <w:jc w:val="both"/>
            </w:pPr>
            <w:r w:rsidRPr="00085FDA">
              <w:rPr>
                <w:rFonts w:hint="eastAsia"/>
              </w:rPr>
              <w:t>这类方法基于经典统计学模型，通过图像结构先验知识设计优化算法。首先，libfreenect2是基于Kinect v2开发的原始</w:t>
            </w:r>
            <w:proofErr w:type="spellStart"/>
            <w:r w:rsidRPr="00085FDA">
              <w:rPr>
                <w:rFonts w:hint="eastAsia"/>
              </w:rPr>
              <w:t>ToF</w:t>
            </w:r>
            <w:proofErr w:type="spellEnd"/>
            <w:r w:rsidRPr="00085FDA">
              <w:rPr>
                <w:rFonts w:hint="eastAsia"/>
              </w:rPr>
              <w:t>信号处理软件，整体处理框架被广泛使用，其中复原模块基于双边滤波</w:t>
            </w:r>
            <w:proofErr w:type="gramStart"/>
            <w:r w:rsidRPr="00085FDA">
              <w:rPr>
                <w:rFonts w:hint="eastAsia"/>
              </w:rPr>
              <w:t>的去噪模块</w:t>
            </w:r>
            <w:proofErr w:type="gramEnd"/>
            <w:r w:rsidRPr="00085FDA">
              <w:rPr>
                <w:rFonts w:hint="eastAsia"/>
              </w:rPr>
              <w:t>，可实现实时处理</w:t>
            </w:r>
            <w:r w:rsidRPr="00085FDA">
              <w:rPr>
                <w:rFonts w:hint="eastAsia"/>
                <w:vertAlign w:val="superscript"/>
              </w:rPr>
              <w:t>[1]</w:t>
            </w:r>
            <w:r w:rsidRPr="00085FDA">
              <w:rPr>
                <w:rFonts w:hint="eastAsia"/>
              </w:rPr>
              <w:t>。</w:t>
            </w:r>
          </w:p>
          <w:p w14:paraId="7F543941" w14:textId="77777777" w:rsidR="00BC1FAA" w:rsidRPr="00085FDA" w:rsidRDefault="00BC1FAA" w:rsidP="00085FDA">
            <w:pPr>
              <w:spacing w:line="360" w:lineRule="auto"/>
              <w:ind w:leftChars="52" w:left="125" w:rightChars="55" w:right="132" w:firstLine="480"/>
              <w:jc w:val="both"/>
            </w:pPr>
            <w:r w:rsidRPr="00085FDA">
              <w:rPr>
                <w:rFonts w:hint="eastAsia"/>
              </w:rPr>
              <w:t>Lenzen等人基于实验，对比</w:t>
            </w:r>
            <w:proofErr w:type="gramStart"/>
            <w:r w:rsidRPr="00085FDA">
              <w:rPr>
                <w:rFonts w:hint="eastAsia"/>
              </w:rPr>
              <w:t>了去噪模块</w:t>
            </w:r>
            <w:proofErr w:type="gramEnd"/>
            <w:r w:rsidRPr="00085FDA">
              <w:rPr>
                <w:rFonts w:hint="eastAsia"/>
              </w:rPr>
              <w:t>在处理流程中位置和</w:t>
            </w:r>
            <w:proofErr w:type="gramStart"/>
            <w:r w:rsidRPr="00085FDA">
              <w:rPr>
                <w:rFonts w:hint="eastAsia"/>
              </w:rPr>
              <w:t>去噪方法</w:t>
            </w:r>
            <w:proofErr w:type="gramEnd"/>
            <w:r w:rsidRPr="00085FDA">
              <w:rPr>
                <w:rFonts w:hint="eastAsia"/>
              </w:rPr>
              <w:t>的不同对结果锐利度、平滑度的影响，其中在原始自相关数据上使用双边滤波并加以中值滤波获得了最优的效果</w:t>
            </w:r>
            <w:r w:rsidRPr="00085FDA">
              <w:rPr>
                <w:rFonts w:hint="eastAsia"/>
                <w:vertAlign w:val="superscript"/>
              </w:rPr>
              <w:t>[2]</w:t>
            </w:r>
            <w:r w:rsidRPr="00085FDA">
              <w:rPr>
                <w:rFonts w:hint="eastAsia"/>
              </w:rPr>
              <w:t>。</w:t>
            </w:r>
          </w:p>
          <w:p w14:paraId="5D257596" w14:textId="77777777" w:rsidR="00BC1FAA" w:rsidRPr="00085FDA" w:rsidRDefault="00BC1FAA" w:rsidP="00085FDA">
            <w:pPr>
              <w:spacing w:line="360" w:lineRule="auto"/>
              <w:ind w:leftChars="52" w:left="125" w:rightChars="55" w:right="132" w:firstLine="480"/>
              <w:jc w:val="both"/>
            </w:pPr>
            <w:r w:rsidRPr="00085FDA">
              <w:rPr>
                <w:rFonts w:hint="eastAsia"/>
              </w:rPr>
              <w:t>Frank等人对深度重建过程进行建模，得到深度图噪声模型为偏移正态分布，并且噪声方差反比与信号幅值的平方，可以依据信号幅值推测噪声分布</w:t>
            </w:r>
            <w:r w:rsidRPr="00085FDA">
              <w:rPr>
                <w:rFonts w:hint="eastAsia"/>
                <w:vertAlign w:val="superscript"/>
              </w:rPr>
              <w:t>[3]</w:t>
            </w:r>
            <w:r w:rsidRPr="00085FDA">
              <w:rPr>
                <w:rFonts w:hint="eastAsia"/>
              </w:rPr>
              <w:t>。</w:t>
            </w:r>
          </w:p>
          <w:p w14:paraId="011CE8D1" w14:textId="77777777" w:rsidR="00BC1FAA" w:rsidRPr="00085FDA" w:rsidRDefault="00BC1FAA" w:rsidP="00085FDA">
            <w:pPr>
              <w:spacing w:line="360" w:lineRule="auto"/>
              <w:ind w:leftChars="52" w:left="125" w:rightChars="55" w:right="132" w:firstLine="480"/>
              <w:jc w:val="both"/>
            </w:pPr>
            <w:r w:rsidRPr="00085FDA">
              <w:rPr>
                <w:rFonts w:hint="eastAsia"/>
              </w:rPr>
              <w:t>基于此噪声模型，Reynolds利用信号幅值作为置信度，作为均值滤波的系数，从而避免低置信度的像素对滤波结果造成影响</w:t>
            </w:r>
            <w:r w:rsidRPr="00085FDA">
              <w:rPr>
                <w:rFonts w:hint="eastAsia"/>
                <w:vertAlign w:val="superscript"/>
              </w:rPr>
              <w:t>[4]</w:t>
            </w:r>
            <w:r w:rsidRPr="00085FDA">
              <w:rPr>
                <w:rFonts w:hint="eastAsia"/>
              </w:rPr>
              <w:t>。</w:t>
            </w:r>
          </w:p>
          <w:p w14:paraId="4D1C4DED"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总结：该类算法以先验知识为基础，可解释性强、可灵活调节，且功耗低实时性强；但使用的方法对</w:t>
            </w:r>
            <w:proofErr w:type="spellStart"/>
            <w:r w:rsidRPr="00085FDA">
              <w:rPr>
                <w:rFonts w:hint="eastAsia"/>
              </w:rPr>
              <w:t>ToF</w:t>
            </w:r>
            <w:proofErr w:type="spellEnd"/>
            <w:r w:rsidRPr="00085FDA">
              <w:rPr>
                <w:rFonts w:hint="eastAsia"/>
              </w:rPr>
              <w:t>传感器缺乏针对性，精度有限。</w:t>
            </w:r>
          </w:p>
          <w:p w14:paraId="51E6592F" w14:textId="77777777" w:rsidR="00BC1FAA" w:rsidRPr="00085FDA" w:rsidRDefault="00BC1FAA" w:rsidP="00085FDA">
            <w:pPr>
              <w:spacing w:line="360" w:lineRule="auto"/>
              <w:ind w:leftChars="52" w:left="125" w:rightChars="55" w:right="132" w:firstLine="480"/>
              <w:jc w:val="both"/>
            </w:pPr>
            <w:r w:rsidRPr="00085FDA">
              <w:rPr>
                <w:rFonts w:hint="eastAsia"/>
                <w:b/>
                <w:bCs/>
              </w:rPr>
              <w:t>2.基于深度学习的原始数据处理</w:t>
            </w:r>
          </w:p>
          <w:p w14:paraId="0CF84E72" w14:textId="77777777" w:rsidR="00BC1FAA" w:rsidRPr="00085FDA" w:rsidRDefault="00BC1FAA" w:rsidP="00085FDA">
            <w:pPr>
              <w:spacing w:line="360" w:lineRule="auto"/>
              <w:ind w:leftChars="52" w:left="125" w:rightChars="55" w:right="132" w:firstLine="480"/>
              <w:jc w:val="both"/>
            </w:pPr>
            <w:r w:rsidRPr="00085FDA">
              <w:rPr>
                <w:rFonts w:hint="eastAsia"/>
              </w:rPr>
              <w:t>近年来，深度学习的引入大大提升了三维成像质量，取得了令人鼓舞的成果。</w:t>
            </w:r>
          </w:p>
          <w:p w14:paraId="2CE6343F" w14:textId="77777777" w:rsidR="00BC1FAA" w:rsidRPr="00085FDA" w:rsidRDefault="00BC1FAA" w:rsidP="00085FDA">
            <w:pPr>
              <w:spacing w:line="360" w:lineRule="auto"/>
              <w:ind w:leftChars="52" w:left="125" w:rightChars="55" w:right="132" w:firstLine="480"/>
              <w:jc w:val="both"/>
            </w:pPr>
            <w:r w:rsidRPr="00085FDA">
              <w:rPr>
                <w:rFonts w:hint="eastAsia"/>
              </w:rPr>
              <w:t>Su等人利用端到端的深度神经网络整体替换模块化3D ISP，对</w:t>
            </w:r>
            <w:proofErr w:type="spellStart"/>
            <w:r w:rsidRPr="00085FDA">
              <w:rPr>
                <w:rFonts w:hint="eastAsia"/>
              </w:rPr>
              <w:t>ToF</w:t>
            </w:r>
            <w:proofErr w:type="spellEnd"/>
            <w:r w:rsidRPr="00085FDA">
              <w:rPr>
                <w:rFonts w:hint="eastAsia"/>
              </w:rPr>
              <w:t>原始信号进行</w:t>
            </w:r>
            <w:proofErr w:type="gramStart"/>
            <w:r w:rsidRPr="00085FDA">
              <w:rPr>
                <w:rFonts w:hint="eastAsia"/>
              </w:rPr>
              <w:t>去噪和</w:t>
            </w:r>
            <w:proofErr w:type="gramEnd"/>
            <w:r w:rsidRPr="00085FDA">
              <w:rPr>
                <w:rFonts w:hint="eastAsia"/>
              </w:rPr>
              <w:t>多径干扰纠正，输出经过复原的深度图</w:t>
            </w:r>
            <w:r w:rsidRPr="00085FDA">
              <w:rPr>
                <w:rFonts w:hint="eastAsia"/>
                <w:vertAlign w:val="superscript"/>
              </w:rPr>
              <w:t>[5]</w:t>
            </w:r>
            <w:r w:rsidRPr="00085FDA">
              <w:rPr>
                <w:rFonts w:hint="eastAsia"/>
              </w:rPr>
              <w:t>。</w:t>
            </w:r>
          </w:p>
          <w:p w14:paraId="166F1DA5" w14:textId="77777777" w:rsidR="00BC1FAA" w:rsidRPr="00085FDA" w:rsidRDefault="00BC1FAA" w:rsidP="00085FDA">
            <w:pPr>
              <w:spacing w:line="360" w:lineRule="auto"/>
              <w:ind w:leftChars="52" w:left="125" w:rightChars="55" w:right="132" w:firstLine="480"/>
              <w:jc w:val="both"/>
            </w:pPr>
            <w:r w:rsidRPr="00085FDA">
              <w:rPr>
                <w:rFonts w:hint="eastAsia"/>
              </w:rPr>
              <w:t>Guo等人建立了</w:t>
            </w:r>
            <w:proofErr w:type="spellStart"/>
            <w:r w:rsidRPr="00085FDA">
              <w:rPr>
                <w:rFonts w:hint="eastAsia"/>
              </w:rPr>
              <w:t>ToF</w:t>
            </w:r>
            <w:proofErr w:type="spellEnd"/>
            <w:r w:rsidRPr="00085FDA">
              <w:rPr>
                <w:rFonts w:hint="eastAsia"/>
              </w:rPr>
              <w:t>的仿真数据集，并利用该数据集进行分阶段的深度神经网络训练，进行去噪、多径干扰纠正和运动模糊去除</w:t>
            </w:r>
            <w:r w:rsidRPr="00085FDA">
              <w:rPr>
                <w:rFonts w:hint="eastAsia"/>
                <w:vertAlign w:val="superscript"/>
              </w:rPr>
              <w:t>[6]</w:t>
            </w:r>
            <w:r w:rsidRPr="00085FDA">
              <w:rPr>
                <w:rFonts w:hint="eastAsia"/>
              </w:rPr>
              <w:t>。</w:t>
            </w:r>
          </w:p>
          <w:p w14:paraId="3FD104BB" w14:textId="77777777" w:rsidR="00BC1FAA" w:rsidRPr="00085FDA" w:rsidRDefault="00BC1FAA" w:rsidP="00085FDA">
            <w:pPr>
              <w:spacing w:line="360" w:lineRule="auto"/>
              <w:ind w:leftChars="52" w:left="125" w:rightChars="55" w:right="132" w:firstLine="480"/>
              <w:jc w:val="both"/>
            </w:pPr>
            <w:r w:rsidRPr="00085FDA">
              <w:rPr>
                <w:rFonts w:hint="eastAsia"/>
              </w:rPr>
              <w:t>Dong 等人通过考虑不同尺度下的场景全局几何信息，预测不同尺度下的深度残差并进行融合，</w:t>
            </w:r>
            <w:proofErr w:type="gramStart"/>
            <w:r w:rsidRPr="00085FDA">
              <w:rPr>
                <w:rFonts w:hint="eastAsia"/>
              </w:rPr>
              <w:t>提升去噪精度</w:t>
            </w:r>
            <w:proofErr w:type="gramEnd"/>
            <w:r w:rsidRPr="00085FDA">
              <w:rPr>
                <w:rFonts w:hint="eastAsia"/>
                <w:vertAlign w:val="superscript"/>
              </w:rPr>
              <w:t>[7]</w:t>
            </w:r>
            <w:r w:rsidRPr="00085FDA">
              <w:rPr>
                <w:rFonts w:hint="eastAsia"/>
              </w:rPr>
              <w:t>。</w:t>
            </w:r>
          </w:p>
          <w:p w14:paraId="50AF3FD7" w14:textId="77777777" w:rsidR="00BC1FAA" w:rsidRPr="00085FDA" w:rsidRDefault="00BC1FAA" w:rsidP="00085FDA">
            <w:pPr>
              <w:spacing w:line="360" w:lineRule="auto"/>
              <w:ind w:leftChars="52" w:left="125" w:rightChars="55" w:right="132" w:firstLine="480"/>
              <w:jc w:val="both"/>
            </w:pPr>
            <w:r w:rsidRPr="00085FDA">
              <w:rPr>
                <w:rFonts w:hint="eastAsia"/>
              </w:rPr>
              <w:t>另外，同时利用原始数据和深度图、信号强度图作为输入进行多次迭代</w:t>
            </w:r>
            <w:r w:rsidRPr="00085FDA">
              <w:rPr>
                <w:rFonts w:hint="eastAsia"/>
                <w:vertAlign w:val="superscript"/>
              </w:rPr>
              <w:t>[8]</w:t>
            </w:r>
            <w:r w:rsidRPr="00085FDA">
              <w:rPr>
                <w:rFonts w:hint="eastAsia"/>
              </w:rPr>
              <w:t>和表面法向量联合预测</w:t>
            </w:r>
            <w:r w:rsidRPr="00085FDA">
              <w:rPr>
                <w:rFonts w:hint="eastAsia"/>
                <w:vertAlign w:val="superscript"/>
              </w:rPr>
              <w:t>[9]</w:t>
            </w:r>
            <w:r w:rsidRPr="00085FDA">
              <w:rPr>
                <w:rFonts w:hint="eastAsia"/>
              </w:rPr>
              <w:t>，进行精细处理。</w:t>
            </w:r>
          </w:p>
          <w:p w14:paraId="6E310700" w14:textId="77777777" w:rsidR="00BC1FAA" w:rsidRPr="00085FDA" w:rsidRDefault="00BC1FAA" w:rsidP="00085FDA">
            <w:pPr>
              <w:spacing w:line="360" w:lineRule="auto"/>
              <w:ind w:leftChars="52" w:left="125" w:rightChars="55" w:right="132" w:firstLine="480"/>
              <w:jc w:val="both"/>
            </w:pPr>
            <w:r w:rsidRPr="00085FDA">
              <w:rPr>
                <w:rFonts w:hint="eastAsia"/>
              </w:rPr>
              <w:t>Agresti等人关注由于网络在仿真数据上训练，真实场景泛化能力不足，所以通过生成对抗网络在真实数据上进行</w:t>
            </w:r>
            <w:proofErr w:type="gramStart"/>
            <w:r w:rsidRPr="00085FDA">
              <w:rPr>
                <w:rFonts w:hint="eastAsia"/>
              </w:rPr>
              <w:t>自监督</w:t>
            </w:r>
            <w:proofErr w:type="gramEnd"/>
            <w:r w:rsidRPr="00085FDA">
              <w:rPr>
                <w:rFonts w:hint="eastAsia"/>
              </w:rPr>
              <w:t>提升泛化性</w:t>
            </w:r>
            <w:r w:rsidRPr="00085FDA">
              <w:rPr>
                <w:rFonts w:hint="eastAsia"/>
                <w:vertAlign w:val="superscript"/>
              </w:rPr>
              <w:t>[10]</w:t>
            </w:r>
            <w:r w:rsidRPr="00085FDA">
              <w:rPr>
                <w:rFonts w:hint="eastAsia"/>
              </w:rPr>
              <w:t>。</w:t>
            </w:r>
          </w:p>
          <w:p w14:paraId="69E67A6B" w14:textId="77777777" w:rsidR="00BC1FAA" w:rsidRPr="00085FDA" w:rsidRDefault="00BC1FAA" w:rsidP="00085FDA">
            <w:pPr>
              <w:spacing w:line="360" w:lineRule="auto"/>
              <w:ind w:leftChars="52" w:left="125" w:rightChars="55" w:right="132" w:firstLine="480"/>
              <w:jc w:val="both"/>
            </w:pPr>
            <w:r w:rsidRPr="00085FDA">
              <w:rPr>
                <w:rFonts w:hint="eastAsia"/>
              </w:rPr>
              <w:t>总结：这类方法在特定场景下精度提升显著，算法设计尤其是深度神经网络忽略复杂度，导致功耗高，传感器小型化困难。</w:t>
            </w:r>
          </w:p>
          <w:p w14:paraId="49F3389B" w14:textId="77777777" w:rsidR="00BC1FAA" w:rsidRPr="00085FDA" w:rsidRDefault="00BC1FAA" w:rsidP="00085FDA">
            <w:pPr>
              <w:spacing w:line="360" w:lineRule="auto"/>
              <w:ind w:leftChars="52" w:left="125" w:rightChars="55" w:right="132" w:firstLine="480"/>
              <w:jc w:val="both"/>
              <w:divId w:val="583952418"/>
            </w:pPr>
            <w:r w:rsidRPr="00085FDA">
              <w:rPr>
                <w:rFonts w:hint="eastAsia"/>
              </w:rPr>
              <w:t>虽然对原始数据进行处理可以从源头上抑制错误的发生，但目前的研究依然较为初步，还存在以下局限性：</w:t>
            </w:r>
          </w:p>
          <w:p w14:paraId="12CF7511" w14:textId="77777777" w:rsidR="00BC1FAA" w:rsidRPr="00085FDA" w:rsidRDefault="00BC1FAA" w:rsidP="00085FDA">
            <w:pPr>
              <w:spacing w:line="360" w:lineRule="auto"/>
              <w:ind w:leftChars="52" w:left="125" w:rightChars="55" w:right="132" w:firstLine="480"/>
              <w:jc w:val="both"/>
              <w:divId w:val="205064042"/>
            </w:pPr>
            <w:r w:rsidRPr="00085FDA">
              <w:rPr>
                <w:rFonts w:hint="eastAsia"/>
              </w:rPr>
              <w:t>(1)准确度：缺乏针对成像过程的退化过程分析，导致算法准确度不足；</w:t>
            </w:r>
          </w:p>
          <w:p w14:paraId="3BCAD016" w14:textId="77777777" w:rsidR="00BC1FAA" w:rsidRPr="00085FDA" w:rsidRDefault="00BC1FAA" w:rsidP="00085FDA">
            <w:pPr>
              <w:spacing w:line="360" w:lineRule="auto"/>
              <w:ind w:leftChars="52" w:left="125" w:rightChars="55" w:right="132" w:firstLine="480"/>
              <w:jc w:val="both"/>
              <w:divId w:val="1951619989"/>
            </w:pPr>
            <w:r w:rsidRPr="00085FDA">
              <w:rPr>
                <w:rFonts w:hint="eastAsia"/>
              </w:rPr>
              <w:t>(2)泛化能力：基于深度学习的方法虽然在精度上有所提升，但在数据集之外的场景中泛化能力不足，缺乏表征能力和</w:t>
            </w:r>
            <w:proofErr w:type="gramStart"/>
            <w:r w:rsidRPr="00085FDA">
              <w:rPr>
                <w:rFonts w:hint="eastAsia"/>
              </w:rPr>
              <w:t>可</w:t>
            </w:r>
            <w:proofErr w:type="gramEnd"/>
            <w:r w:rsidRPr="00085FDA">
              <w:rPr>
                <w:rFonts w:hint="eastAsia"/>
              </w:rPr>
              <w:t>解释性的平衡；</w:t>
            </w:r>
          </w:p>
          <w:p w14:paraId="6E9DBDB2" w14:textId="77777777" w:rsidR="00BC1FAA" w:rsidRPr="00085FDA" w:rsidRDefault="00BC1FAA" w:rsidP="00085FDA">
            <w:pPr>
              <w:spacing w:line="360" w:lineRule="auto"/>
              <w:ind w:leftChars="52" w:left="125" w:rightChars="55" w:right="132" w:firstLine="480"/>
              <w:jc w:val="both"/>
              <w:divId w:val="144474104"/>
            </w:pPr>
            <w:r w:rsidRPr="00085FDA">
              <w:rPr>
                <w:rFonts w:hint="eastAsia"/>
              </w:rPr>
              <w:t>(3)功耗：算法设计尤其是深度神经网络忽略复杂度，导致功耗高，传感器小型化困难。</w:t>
            </w:r>
          </w:p>
          <w:p w14:paraId="34835079" w14:textId="77777777" w:rsidR="00BC1FAA" w:rsidRPr="00085FDA" w:rsidRDefault="00BC1FAA" w:rsidP="00085FDA">
            <w:pPr>
              <w:spacing w:line="360" w:lineRule="auto"/>
              <w:ind w:leftChars="52" w:left="125" w:rightChars="55" w:right="132" w:firstLine="480"/>
              <w:jc w:val="both"/>
              <w:divId w:val="2026859194"/>
            </w:pPr>
            <w:r w:rsidRPr="00085FDA">
              <w:rPr>
                <w:rFonts w:hint="eastAsia"/>
              </w:rPr>
              <w:t>因此需要做到表征能力和</w:t>
            </w:r>
            <w:proofErr w:type="gramStart"/>
            <w:r w:rsidRPr="00085FDA">
              <w:rPr>
                <w:rFonts w:hint="eastAsia"/>
              </w:rPr>
              <w:t>可</w:t>
            </w:r>
            <w:proofErr w:type="gramEnd"/>
            <w:r w:rsidRPr="00085FDA">
              <w:rPr>
                <w:rFonts w:hint="eastAsia"/>
              </w:rPr>
              <w:t>解释性的平衡（已解决，在已有基础中），以及准确度和功耗的平衡。</w:t>
            </w:r>
          </w:p>
          <w:p w14:paraId="2CB300B5" w14:textId="77777777" w:rsidR="00BC1FAA" w:rsidRPr="00085FDA" w:rsidRDefault="00BC1FAA" w:rsidP="00085FDA">
            <w:pPr>
              <w:spacing w:line="360" w:lineRule="auto"/>
              <w:ind w:leftChars="52" w:left="125" w:rightChars="55" w:right="132" w:firstLine="480"/>
              <w:jc w:val="both"/>
            </w:pPr>
            <w:r w:rsidRPr="00085FDA">
              <w:rPr>
                <w:rFonts w:hint="eastAsia"/>
                <w:b/>
                <w:bCs/>
              </w:rPr>
              <w:t>3.三维图像传感器信号增强网络的轻量化</w:t>
            </w:r>
          </w:p>
          <w:p w14:paraId="6A2EF5EB"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最新的方法开始关注到三维图像增强网络的轻量化，在保证网络准确度的同时降低算法功耗。例如在深度补全任务中，LRRU</w:t>
            </w:r>
            <w:r w:rsidRPr="00085FDA">
              <w:rPr>
                <w:rFonts w:hint="eastAsia"/>
                <w:vertAlign w:val="superscript"/>
              </w:rPr>
              <w:t>[11]</w:t>
            </w:r>
            <w:r w:rsidRPr="00085FDA">
              <w:rPr>
                <w:rFonts w:hint="eastAsia"/>
              </w:rPr>
              <w:t>通过spatially-variant kernels对其进行迭代更新，迭代更新过程是内容自适应且高度灵活的，核范围（kernel scope）动态调整以捕获长到</w:t>
            </w:r>
            <w:proofErr w:type="gramStart"/>
            <w:r w:rsidRPr="00085FDA">
              <w:rPr>
                <w:rFonts w:hint="eastAsia"/>
              </w:rPr>
              <w:t>短范围</w:t>
            </w:r>
            <w:proofErr w:type="gramEnd"/>
            <w:r w:rsidRPr="00085FDA">
              <w:rPr>
                <w:rFonts w:hint="eastAsia"/>
              </w:rPr>
              <w:t>的依赖关系（long-to-short range dependencies），有效地用较少的可学习参数和推理时间将其优化为准确的深度地图。</w:t>
            </w:r>
          </w:p>
          <w:p w14:paraId="269D343B" w14:textId="77777777" w:rsidR="00BC1FAA" w:rsidRPr="00085FDA" w:rsidRDefault="00BC1FAA" w:rsidP="00085FDA">
            <w:pPr>
              <w:spacing w:line="360" w:lineRule="auto"/>
              <w:ind w:leftChars="52" w:left="125" w:rightChars="55" w:right="132" w:firstLine="480"/>
              <w:jc w:val="both"/>
            </w:pPr>
            <w:r w:rsidRPr="00085FDA">
              <w:rPr>
                <w:rFonts w:hint="eastAsia"/>
              </w:rPr>
              <w:t>然而，针对</w:t>
            </w:r>
            <w:proofErr w:type="spellStart"/>
            <w:r w:rsidRPr="00085FDA">
              <w:rPr>
                <w:rFonts w:hint="eastAsia"/>
              </w:rPr>
              <w:t>ToF</w:t>
            </w:r>
            <w:proofErr w:type="spellEnd"/>
            <w:r w:rsidRPr="00085FDA">
              <w:rPr>
                <w:rFonts w:hint="eastAsia"/>
              </w:rPr>
              <w:t>传感器原始数据处理的网络加速/轻量化还鲜有研究，因此亟需提出三维图像增强网络的轻量化方法，推动</w:t>
            </w:r>
            <w:proofErr w:type="spellStart"/>
            <w:r w:rsidRPr="00085FDA">
              <w:rPr>
                <w:rFonts w:hint="eastAsia"/>
              </w:rPr>
              <w:t>ToF</w:t>
            </w:r>
            <w:proofErr w:type="spellEnd"/>
            <w:r w:rsidRPr="00085FDA">
              <w:rPr>
                <w:rFonts w:hint="eastAsia"/>
              </w:rPr>
              <w:t>传感器在实际应用中的使用。</w:t>
            </w:r>
          </w:p>
          <w:p w14:paraId="69C492CE" w14:textId="77777777" w:rsidR="00EC2FBC" w:rsidRPr="00EC2FBC" w:rsidRDefault="00BC1FAA" w:rsidP="00EC2FBC">
            <w:pPr>
              <w:ind w:rightChars="55" w:right="132" w:firstLineChars="53" w:firstLine="112"/>
              <w:jc w:val="both"/>
              <w:rPr>
                <w:b/>
                <w:bCs/>
                <w:sz w:val="21"/>
                <w:szCs w:val="21"/>
              </w:rPr>
            </w:pPr>
            <w:r w:rsidRPr="00EC2FBC">
              <w:rPr>
                <w:rFonts w:hint="eastAsia"/>
                <w:b/>
                <w:bCs/>
                <w:sz w:val="21"/>
                <w:szCs w:val="21"/>
              </w:rPr>
              <w:t>参考文献：</w:t>
            </w:r>
          </w:p>
          <w:p w14:paraId="52C381A2" w14:textId="3C1AC356" w:rsidR="00BC1FAA" w:rsidRPr="00085FDA" w:rsidRDefault="00BC1FAA" w:rsidP="00EC2FBC">
            <w:pPr>
              <w:ind w:leftChars="53" w:left="127" w:rightChars="55" w:right="132"/>
              <w:jc w:val="both"/>
            </w:pPr>
            <w:r w:rsidRPr="00085FDA">
              <w:rPr>
                <w:rFonts w:hint="eastAsia"/>
                <w:sz w:val="21"/>
                <w:szCs w:val="21"/>
              </w:rPr>
              <w:t xml:space="preserve">[1] </w:t>
            </w:r>
            <w:proofErr w:type="spellStart"/>
            <w:r w:rsidRPr="00085FDA">
              <w:rPr>
                <w:rFonts w:hint="eastAsia"/>
                <w:sz w:val="21"/>
                <w:szCs w:val="21"/>
              </w:rPr>
              <w:t>Lingzhu</w:t>
            </w:r>
            <w:proofErr w:type="spellEnd"/>
            <w:r w:rsidRPr="00085FDA">
              <w:rPr>
                <w:rFonts w:hint="eastAsia"/>
                <w:sz w:val="21"/>
                <w:szCs w:val="21"/>
              </w:rPr>
              <w:t xml:space="preserve"> Xiang, et.al. libfreenect2: release 0.2. </w:t>
            </w:r>
            <w:proofErr w:type="spellStart"/>
            <w:r w:rsidRPr="00085FDA">
              <w:rPr>
                <w:rFonts w:hint="eastAsia"/>
                <w:sz w:val="21"/>
                <w:szCs w:val="21"/>
              </w:rPr>
              <w:t>Zenodo</w:t>
            </w:r>
            <w:proofErr w:type="spellEnd"/>
            <w:r w:rsidRPr="00085FDA">
              <w:rPr>
                <w:rFonts w:hint="eastAsia"/>
                <w:sz w:val="21"/>
                <w:szCs w:val="21"/>
              </w:rPr>
              <w:t>, 2016.</w:t>
            </w:r>
          </w:p>
          <w:p w14:paraId="315102C9" w14:textId="020CA66A" w:rsidR="00BC1FAA" w:rsidRPr="00085FDA" w:rsidRDefault="00BC1FAA" w:rsidP="00EC2FBC">
            <w:pPr>
              <w:ind w:leftChars="52" w:left="551" w:rightChars="55" w:right="132" w:hangingChars="203" w:hanging="426"/>
              <w:jc w:val="both"/>
              <w:rPr>
                <w:sz w:val="21"/>
                <w:szCs w:val="21"/>
              </w:rPr>
            </w:pPr>
            <w:r w:rsidRPr="00085FDA">
              <w:rPr>
                <w:rFonts w:hint="eastAsia"/>
                <w:sz w:val="21"/>
                <w:szCs w:val="21"/>
              </w:rPr>
              <w:t xml:space="preserve">[2] Frank Lenzen, Kwang </w:t>
            </w:r>
            <w:proofErr w:type="gramStart"/>
            <w:r w:rsidRPr="00085FDA">
              <w:rPr>
                <w:rFonts w:hint="eastAsia"/>
                <w:sz w:val="21"/>
                <w:szCs w:val="21"/>
              </w:rPr>
              <w:t>In</w:t>
            </w:r>
            <w:proofErr w:type="gramEnd"/>
            <w:r w:rsidRPr="00085FDA">
              <w:rPr>
                <w:rFonts w:hint="eastAsia"/>
                <w:sz w:val="21"/>
                <w:szCs w:val="21"/>
              </w:rPr>
              <w:t xml:space="preserve"> Kim, Henrik Sch</w:t>
            </w:r>
            <w:r w:rsidR="00EC2FBC" w:rsidRPr="00EC2FBC">
              <w:rPr>
                <w:rFonts w:hint="eastAsia"/>
                <w:sz w:val="21"/>
                <w:szCs w:val="21"/>
              </w:rPr>
              <w:t>ä</w:t>
            </w:r>
            <w:r w:rsidRPr="00085FDA">
              <w:rPr>
                <w:rFonts w:hint="eastAsia"/>
                <w:sz w:val="21"/>
                <w:szCs w:val="21"/>
              </w:rPr>
              <w:t xml:space="preserve">fer, Rahul Nair, Stephan Meister, Florian Becker, Christoph S. Garbe, and Christian </w:t>
            </w:r>
            <w:proofErr w:type="spellStart"/>
            <w:r w:rsidRPr="00085FDA">
              <w:rPr>
                <w:rFonts w:hint="eastAsia"/>
                <w:sz w:val="21"/>
                <w:szCs w:val="21"/>
              </w:rPr>
              <w:t>Theobalt</w:t>
            </w:r>
            <w:proofErr w:type="spellEnd"/>
            <w:r w:rsidRPr="00085FDA">
              <w:rPr>
                <w:rFonts w:hint="eastAsia"/>
                <w:sz w:val="21"/>
                <w:szCs w:val="21"/>
              </w:rPr>
              <w:t>. Denoising strategies for Time-of-Flight data. In Time-of-Flight and Depth Imaging. Sensors, Algorithms, and Applications, pp. 25-45. 2013.</w:t>
            </w:r>
          </w:p>
          <w:p w14:paraId="0BE4B82F" w14:textId="790AC782" w:rsidR="00BC1FAA" w:rsidRPr="00085FDA" w:rsidRDefault="00BC1FAA" w:rsidP="00EC2FBC">
            <w:pPr>
              <w:ind w:leftChars="52" w:left="551" w:rightChars="55" w:right="132" w:hangingChars="203" w:hanging="426"/>
              <w:jc w:val="both"/>
              <w:rPr>
                <w:sz w:val="21"/>
                <w:szCs w:val="21"/>
              </w:rPr>
            </w:pPr>
            <w:r w:rsidRPr="00085FDA">
              <w:rPr>
                <w:rFonts w:hint="eastAsia"/>
                <w:sz w:val="21"/>
                <w:szCs w:val="21"/>
              </w:rPr>
              <w:t xml:space="preserve">[3] Mario Frank, Matthias </w:t>
            </w:r>
            <w:proofErr w:type="spellStart"/>
            <w:r w:rsidRPr="00085FDA">
              <w:rPr>
                <w:rFonts w:hint="eastAsia"/>
                <w:sz w:val="21"/>
                <w:szCs w:val="21"/>
              </w:rPr>
              <w:t>Plaue</w:t>
            </w:r>
            <w:proofErr w:type="spellEnd"/>
            <w:r w:rsidRPr="00085FDA">
              <w:rPr>
                <w:rFonts w:hint="eastAsia"/>
                <w:sz w:val="21"/>
                <w:szCs w:val="21"/>
              </w:rPr>
              <w:t xml:space="preserve">, Holger Rapp, </w:t>
            </w:r>
            <w:r w:rsidR="00EC2FBC" w:rsidRPr="00EC2FBC">
              <w:rPr>
                <w:sz w:val="21"/>
                <w:szCs w:val="21"/>
              </w:rPr>
              <w:t xml:space="preserve">Ullrich </w:t>
            </w:r>
            <w:proofErr w:type="spellStart"/>
            <w:r w:rsidR="00EC2FBC" w:rsidRPr="00EC2FBC">
              <w:rPr>
                <w:sz w:val="21"/>
                <w:szCs w:val="21"/>
              </w:rPr>
              <w:t>Köthe</w:t>
            </w:r>
            <w:proofErr w:type="spellEnd"/>
            <w:r w:rsidR="00EC2FBC" w:rsidRPr="00EC2FBC">
              <w:rPr>
                <w:sz w:val="21"/>
                <w:szCs w:val="21"/>
              </w:rPr>
              <w:t xml:space="preserve">, Bernd </w:t>
            </w:r>
            <w:proofErr w:type="spellStart"/>
            <w:r w:rsidR="00EC2FBC" w:rsidRPr="00EC2FBC">
              <w:rPr>
                <w:sz w:val="21"/>
                <w:szCs w:val="21"/>
              </w:rPr>
              <w:t>Jähne</w:t>
            </w:r>
            <w:proofErr w:type="spellEnd"/>
            <w:r w:rsidRPr="00085FDA">
              <w:rPr>
                <w:rFonts w:hint="eastAsia"/>
                <w:sz w:val="21"/>
                <w:szCs w:val="21"/>
              </w:rPr>
              <w:t xml:space="preserve">, and Fred A. </w:t>
            </w:r>
            <w:proofErr w:type="spellStart"/>
            <w:r w:rsidRPr="00085FDA">
              <w:rPr>
                <w:rFonts w:hint="eastAsia"/>
                <w:sz w:val="21"/>
                <w:szCs w:val="21"/>
              </w:rPr>
              <w:t>Hamprecht</w:t>
            </w:r>
            <w:proofErr w:type="spellEnd"/>
            <w:r w:rsidRPr="00085FDA">
              <w:rPr>
                <w:rFonts w:hint="eastAsia"/>
                <w:sz w:val="21"/>
                <w:szCs w:val="21"/>
              </w:rPr>
              <w:t>. Theoretical and experimental error analysis of continuous-wave time-of-flight range cameras. Optical Engineering 48, no. 1: 013602. 2009.</w:t>
            </w:r>
          </w:p>
          <w:p w14:paraId="607A8A69" w14:textId="20D25293"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[4] Malcolm Reynolds, Jozef Dobo</w:t>
            </w:r>
            <w:r w:rsidR="00EC2FBC" w:rsidRPr="00EC2FBC">
              <w:rPr>
                <w:rFonts w:hint="eastAsia"/>
                <w:sz w:val="21"/>
                <w:szCs w:val="21"/>
              </w:rPr>
              <w:t>š</w:t>
            </w:r>
            <w:r w:rsidRPr="00085FDA">
              <w:rPr>
                <w:rFonts w:hint="eastAsia"/>
                <w:sz w:val="21"/>
                <w:szCs w:val="21"/>
              </w:rPr>
              <w:t xml:space="preserve">, Leto Peel, Tim Weyrich, and Gabriel J. </w:t>
            </w:r>
            <w:proofErr w:type="spellStart"/>
            <w:r w:rsidRPr="00085FDA">
              <w:rPr>
                <w:rFonts w:hint="eastAsia"/>
                <w:sz w:val="21"/>
                <w:szCs w:val="21"/>
              </w:rPr>
              <w:t>Brostow</w:t>
            </w:r>
            <w:proofErr w:type="spellEnd"/>
            <w:r w:rsidRPr="00085FDA">
              <w:rPr>
                <w:rFonts w:hint="eastAsia"/>
                <w:sz w:val="21"/>
                <w:szCs w:val="21"/>
              </w:rPr>
              <w:t>. Capturing Time-of-Flight data with confidence. In Proceedings of the IEEE Conference on Computer Vision and Pattern Recognition, pp. 945-952. 2011.</w:t>
            </w:r>
          </w:p>
          <w:p w14:paraId="581CC5D8"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[5] </w:t>
            </w:r>
            <w:proofErr w:type="spellStart"/>
            <w:r w:rsidRPr="00085FDA">
              <w:rPr>
                <w:rFonts w:hint="eastAsia"/>
                <w:sz w:val="21"/>
                <w:szCs w:val="21"/>
              </w:rPr>
              <w:t>Shuochen</w:t>
            </w:r>
            <w:proofErr w:type="spellEnd"/>
            <w:r w:rsidRPr="00085FDA">
              <w:rPr>
                <w:rFonts w:hint="eastAsia"/>
                <w:sz w:val="21"/>
                <w:szCs w:val="21"/>
              </w:rPr>
              <w:t xml:space="preserve"> Su, Felix Heide, Gordon Wetzstein, and Wolfgang Heidrich. Deep end-to-end Time-of-Flight imaging. In Proceedings of the IEEE Conference on Computer Vision and Pattern Recognition, pp. 6383-6392. 2018.</w:t>
            </w:r>
          </w:p>
          <w:p w14:paraId="62DED84B"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[6] Qi Guo, Iuri </w:t>
            </w:r>
            <w:proofErr w:type="spellStart"/>
            <w:r w:rsidRPr="00085FDA">
              <w:rPr>
                <w:rFonts w:hint="eastAsia"/>
                <w:sz w:val="21"/>
                <w:szCs w:val="21"/>
              </w:rPr>
              <w:t>Frosio</w:t>
            </w:r>
            <w:proofErr w:type="spellEnd"/>
            <w:r w:rsidRPr="00085FDA">
              <w:rPr>
                <w:rFonts w:hint="eastAsia"/>
                <w:sz w:val="21"/>
                <w:szCs w:val="21"/>
              </w:rPr>
              <w:t xml:space="preserve">, Orazio Gallo, Todd Zickler, and Jan Kautz. Tackling 3D </w:t>
            </w:r>
            <w:proofErr w:type="spellStart"/>
            <w:r w:rsidRPr="00085FDA">
              <w:rPr>
                <w:rFonts w:hint="eastAsia"/>
                <w:sz w:val="21"/>
                <w:szCs w:val="21"/>
              </w:rPr>
              <w:t>ToF</w:t>
            </w:r>
            <w:proofErr w:type="spellEnd"/>
            <w:r w:rsidRPr="00085FDA">
              <w:rPr>
                <w:rFonts w:hint="eastAsia"/>
                <w:sz w:val="21"/>
                <w:szCs w:val="21"/>
              </w:rPr>
              <w:t xml:space="preserve"> artifacts through learning and the FLAT dataset. In Proceedings of the European Conference on Computer Vision (ECCV), pp. 368-383. 2018.</w:t>
            </w:r>
          </w:p>
          <w:p w14:paraId="1A1C9382"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[7] Guanting Dong, </w:t>
            </w:r>
            <w:proofErr w:type="spellStart"/>
            <w:r w:rsidRPr="00085FDA">
              <w:rPr>
                <w:rFonts w:hint="eastAsia"/>
                <w:sz w:val="21"/>
                <w:szCs w:val="21"/>
              </w:rPr>
              <w:t>Yueyi</w:t>
            </w:r>
            <w:proofErr w:type="spellEnd"/>
            <w:r w:rsidRPr="00085FDA">
              <w:rPr>
                <w:rFonts w:hint="eastAsia"/>
                <w:sz w:val="21"/>
                <w:szCs w:val="21"/>
              </w:rPr>
              <w:t xml:space="preserve"> Zhang, and Zhiwei Xiong. Spatial hierarchy aware residual pyramid network for Time-of-Flight depth denoising. In European Conference on Computer Vision, pp. 35-50. 2020.</w:t>
            </w:r>
          </w:p>
          <w:p w14:paraId="5553A908"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[8] </w:t>
            </w:r>
            <w:proofErr w:type="spellStart"/>
            <w:r w:rsidRPr="00085FDA">
              <w:rPr>
                <w:rFonts w:hint="eastAsia"/>
                <w:sz w:val="21"/>
                <w:szCs w:val="21"/>
              </w:rPr>
              <w:t>Zhuolin</w:t>
            </w:r>
            <w:proofErr w:type="spellEnd"/>
            <w:r w:rsidRPr="00085FDA">
              <w:rPr>
                <w:rFonts w:hint="eastAsia"/>
                <w:sz w:val="21"/>
                <w:szCs w:val="21"/>
              </w:rPr>
              <w:t xml:space="preserve"> Zheng, </w:t>
            </w:r>
            <w:proofErr w:type="spellStart"/>
            <w:r w:rsidRPr="00085FDA">
              <w:rPr>
                <w:rFonts w:hint="eastAsia"/>
                <w:sz w:val="21"/>
                <w:szCs w:val="21"/>
              </w:rPr>
              <w:t>Yinzhang</w:t>
            </w:r>
            <w:proofErr w:type="spellEnd"/>
            <w:r w:rsidRPr="00085FDA">
              <w:rPr>
                <w:rFonts w:hint="eastAsia"/>
                <w:sz w:val="21"/>
                <w:szCs w:val="21"/>
              </w:rPr>
              <w:t xml:space="preserve"> Ding, Xiaotian Tang, Yu Cai, </w:t>
            </w:r>
            <w:proofErr w:type="spellStart"/>
            <w:r w:rsidRPr="00085FDA">
              <w:rPr>
                <w:rFonts w:hint="eastAsia"/>
                <w:sz w:val="21"/>
                <w:szCs w:val="21"/>
              </w:rPr>
              <w:t>Dongxiao</w:t>
            </w:r>
            <w:proofErr w:type="spellEnd"/>
            <w:r w:rsidRPr="00085FDA">
              <w:rPr>
                <w:rFonts w:hint="eastAsia"/>
                <w:sz w:val="21"/>
                <w:szCs w:val="21"/>
              </w:rPr>
              <w:t xml:space="preserve"> Li, Ming Zhang, </w:t>
            </w:r>
            <w:proofErr w:type="spellStart"/>
            <w:r w:rsidRPr="00085FDA">
              <w:rPr>
                <w:rFonts w:hint="eastAsia"/>
                <w:sz w:val="21"/>
                <w:szCs w:val="21"/>
              </w:rPr>
              <w:t>Hongyang</w:t>
            </w:r>
            <w:proofErr w:type="spellEnd"/>
            <w:r w:rsidRPr="00085FDA">
              <w:rPr>
                <w:rFonts w:hint="eastAsia"/>
                <w:sz w:val="21"/>
                <w:szCs w:val="21"/>
              </w:rPr>
              <w:t xml:space="preserve"> Xie, and </w:t>
            </w:r>
            <w:proofErr w:type="spellStart"/>
            <w:r w:rsidRPr="00085FDA">
              <w:rPr>
                <w:rFonts w:hint="eastAsia"/>
                <w:sz w:val="21"/>
                <w:szCs w:val="21"/>
              </w:rPr>
              <w:t>Xuanfu</w:t>
            </w:r>
            <w:proofErr w:type="spellEnd"/>
            <w:r w:rsidRPr="00085FDA">
              <w:rPr>
                <w:rFonts w:hint="eastAsia"/>
                <w:sz w:val="21"/>
                <w:szCs w:val="21"/>
              </w:rPr>
              <w:t xml:space="preserve"> Li. Iterative error removal for Time-of-Flight depth imaging. In International Conference on Artificial Neural Networks, pp. 92-105. 2021.</w:t>
            </w:r>
          </w:p>
          <w:p w14:paraId="0029EA2A" w14:textId="77777777" w:rsidR="00EC2FBC" w:rsidRDefault="00BC1FAA" w:rsidP="00EC2FBC">
            <w:pPr>
              <w:ind w:leftChars="52" w:left="545" w:rightChars="55" w:right="132" w:hangingChars="200" w:hanging="420"/>
              <w:jc w:val="both"/>
              <w:rPr>
                <w:sz w:val="21"/>
                <w:szCs w:val="21"/>
              </w:rPr>
            </w:pPr>
            <w:r w:rsidRPr="00085FDA">
              <w:rPr>
                <w:rFonts w:hint="eastAsia"/>
                <w:sz w:val="21"/>
                <w:szCs w:val="21"/>
              </w:rPr>
              <w:t xml:space="preserve">[9] </w:t>
            </w:r>
            <w:proofErr w:type="spellStart"/>
            <w:r w:rsidRPr="00085FDA">
              <w:rPr>
                <w:rFonts w:hint="eastAsia"/>
                <w:sz w:val="21"/>
                <w:szCs w:val="21"/>
              </w:rPr>
              <w:t>Rongrong</w:t>
            </w:r>
            <w:proofErr w:type="spellEnd"/>
            <w:r w:rsidRPr="00085FDA">
              <w:rPr>
                <w:rFonts w:hint="eastAsia"/>
                <w:sz w:val="21"/>
                <w:szCs w:val="21"/>
              </w:rPr>
              <w:t xml:space="preserve"> Gao, Na Fan, </w:t>
            </w:r>
            <w:proofErr w:type="spellStart"/>
            <w:r w:rsidRPr="00085FDA">
              <w:rPr>
                <w:rFonts w:hint="eastAsia"/>
                <w:sz w:val="21"/>
                <w:szCs w:val="21"/>
              </w:rPr>
              <w:t>Changlin</w:t>
            </w:r>
            <w:proofErr w:type="spellEnd"/>
            <w:r w:rsidRPr="00085FDA">
              <w:rPr>
                <w:rFonts w:hint="eastAsia"/>
                <w:sz w:val="21"/>
                <w:szCs w:val="21"/>
              </w:rPr>
              <w:t xml:space="preserve"> Li, </w:t>
            </w:r>
            <w:proofErr w:type="spellStart"/>
            <w:r w:rsidRPr="00085FDA">
              <w:rPr>
                <w:rFonts w:hint="eastAsia"/>
                <w:sz w:val="21"/>
                <w:szCs w:val="21"/>
              </w:rPr>
              <w:t>Wentao</w:t>
            </w:r>
            <w:proofErr w:type="spellEnd"/>
            <w:r w:rsidRPr="00085FDA">
              <w:rPr>
                <w:rFonts w:hint="eastAsia"/>
                <w:sz w:val="21"/>
                <w:szCs w:val="21"/>
              </w:rPr>
              <w:t xml:space="preserve"> Liu, and </w:t>
            </w:r>
            <w:proofErr w:type="spellStart"/>
            <w:r w:rsidRPr="00085FDA">
              <w:rPr>
                <w:rFonts w:hint="eastAsia"/>
                <w:sz w:val="21"/>
                <w:szCs w:val="21"/>
              </w:rPr>
              <w:t>Qifeng</w:t>
            </w:r>
            <w:proofErr w:type="spellEnd"/>
            <w:r w:rsidRPr="00085FDA">
              <w:rPr>
                <w:rFonts w:hint="eastAsia"/>
                <w:sz w:val="21"/>
                <w:szCs w:val="21"/>
              </w:rPr>
              <w:t xml:space="preserve"> Chen. Joint depth and normal estimation from real-world Time-of-Flight raw data. In 2021 IEEE/RSJ International Conference on Intelligent Robots and Systems (IROS), pp. 71-78, 2021.</w:t>
            </w:r>
          </w:p>
          <w:p w14:paraId="3E5556CB" w14:textId="0C5BF245" w:rsidR="00EC2FBC" w:rsidRDefault="00BC1FAA" w:rsidP="00EC2FBC">
            <w:pPr>
              <w:ind w:leftChars="52" w:left="545" w:rightChars="55" w:right="132" w:hangingChars="200" w:hanging="420"/>
              <w:jc w:val="both"/>
              <w:rPr>
                <w:sz w:val="21"/>
                <w:szCs w:val="21"/>
              </w:rPr>
            </w:pPr>
            <w:r w:rsidRPr="00085FDA">
              <w:rPr>
                <w:rFonts w:hint="eastAsia"/>
                <w:sz w:val="21"/>
                <w:szCs w:val="21"/>
              </w:rPr>
              <w:t>[</w:t>
            </w:r>
            <w:proofErr w:type="gramStart"/>
            <w:r w:rsidR="00EC2FBC">
              <w:rPr>
                <w:sz w:val="21"/>
                <w:szCs w:val="21"/>
              </w:rPr>
              <w:t>10</w:t>
            </w:r>
            <w:r w:rsidRPr="00085FDA">
              <w:rPr>
                <w:rFonts w:hint="eastAsia"/>
                <w:sz w:val="21"/>
                <w:szCs w:val="21"/>
              </w:rPr>
              <w:t>]Gianluca</w:t>
            </w:r>
            <w:proofErr w:type="gramEnd"/>
            <w:r w:rsidRPr="00085FDA">
              <w:rPr>
                <w:rFonts w:hint="eastAsia"/>
                <w:sz w:val="21"/>
                <w:szCs w:val="21"/>
              </w:rPr>
              <w:t xml:space="preserve"> Agresti, Henrik Schafer, Piergiorgio Sartor, Yalcin </w:t>
            </w:r>
            <w:proofErr w:type="spellStart"/>
            <w:r w:rsidRPr="00085FDA">
              <w:rPr>
                <w:rFonts w:hint="eastAsia"/>
                <w:sz w:val="21"/>
                <w:szCs w:val="21"/>
              </w:rPr>
              <w:t>Incesu</w:t>
            </w:r>
            <w:proofErr w:type="spellEnd"/>
            <w:r w:rsidRPr="00085FDA">
              <w:rPr>
                <w:rFonts w:hint="eastAsia"/>
                <w:sz w:val="21"/>
                <w:szCs w:val="21"/>
              </w:rPr>
              <w:t xml:space="preserve">, and Pietro </w:t>
            </w:r>
            <w:proofErr w:type="spellStart"/>
            <w:r w:rsidRPr="00085FDA">
              <w:rPr>
                <w:rFonts w:hint="eastAsia"/>
                <w:sz w:val="21"/>
                <w:szCs w:val="21"/>
              </w:rPr>
              <w:t>Zanuttigh</w:t>
            </w:r>
            <w:proofErr w:type="spellEnd"/>
            <w:r w:rsidRPr="00085FDA">
              <w:rPr>
                <w:rFonts w:hint="eastAsia"/>
                <w:sz w:val="21"/>
                <w:szCs w:val="21"/>
              </w:rPr>
              <w:t xml:space="preserve">. Unsupervised domain adaptation of deep networks for </w:t>
            </w:r>
            <w:proofErr w:type="spellStart"/>
            <w:r w:rsidRPr="00085FDA">
              <w:rPr>
                <w:rFonts w:hint="eastAsia"/>
                <w:sz w:val="21"/>
                <w:szCs w:val="21"/>
              </w:rPr>
              <w:t>ToF</w:t>
            </w:r>
            <w:proofErr w:type="spellEnd"/>
            <w:r w:rsidRPr="00085FDA">
              <w:rPr>
                <w:rFonts w:hint="eastAsia"/>
                <w:sz w:val="21"/>
                <w:szCs w:val="21"/>
              </w:rPr>
              <w:t xml:space="preserve"> Depth refinement. IEEE Transactions on Pattern Analysis and Machine Intelligence, 2021.</w:t>
            </w:r>
          </w:p>
          <w:p w14:paraId="74089C6D" w14:textId="6AEF8E4C" w:rsidR="00BC1FAA" w:rsidRPr="00EC2FBC" w:rsidRDefault="00BC1FAA" w:rsidP="00EC2FBC">
            <w:pPr>
              <w:ind w:leftChars="52" w:left="545" w:rightChars="55" w:right="132" w:hangingChars="200" w:hanging="420"/>
              <w:jc w:val="both"/>
              <w:rPr>
                <w:sz w:val="21"/>
                <w:szCs w:val="21"/>
              </w:rPr>
            </w:pPr>
            <w:r w:rsidRPr="00085FDA">
              <w:rPr>
                <w:rFonts w:hint="eastAsia"/>
                <w:sz w:val="21"/>
                <w:szCs w:val="21"/>
              </w:rPr>
              <w:t>[</w:t>
            </w:r>
            <w:proofErr w:type="gramStart"/>
            <w:r w:rsidRPr="00085FDA">
              <w:rPr>
                <w:rFonts w:hint="eastAsia"/>
                <w:sz w:val="21"/>
                <w:szCs w:val="21"/>
              </w:rPr>
              <w:t>11]Wang</w:t>
            </w:r>
            <w:proofErr w:type="gramEnd"/>
            <w:r w:rsidRPr="00085FDA">
              <w:rPr>
                <w:rFonts w:hint="eastAsia"/>
                <w:sz w:val="21"/>
                <w:szCs w:val="21"/>
              </w:rPr>
              <w:t xml:space="preserve">, Yufei, Bo Li, Ge Zhang, Qi Liu, Tao Gao, and </w:t>
            </w:r>
            <w:proofErr w:type="spellStart"/>
            <w:r w:rsidRPr="00085FDA">
              <w:rPr>
                <w:rFonts w:hint="eastAsia"/>
                <w:sz w:val="21"/>
                <w:szCs w:val="21"/>
              </w:rPr>
              <w:t>Yuchao</w:t>
            </w:r>
            <w:proofErr w:type="spellEnd"/>
            <w:r w:rsidRPr="00085FDA">
              <w:rPr>
                <w:rFonts w:hint="eastAsia"/>
                <w:sz w:val="21"/>
                <w:szCs w:val="21"/>
              </w:rPr>
              <w:t xml:space="preserve"> Dai. "LRRU: Long-short Range Recurrent Updating Networks for Depth Completion." In Proceedings of the IEEE/CVF International Conference on Computer Vision, pp. 9422-9432. 2023.</w:t>
            </w:r>
          </w:p>
          <w:p w14:paraId="0965FFDB" w14:textId="3292AA8D"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906643037"/>
            </w:pPr>
            <w:r w:rsidRPr="00085FDA">
              <w:rPr>
                <w:rFonts w:hint="eastAsia"/>
              </w:rPr>
              <w:lastRenderedPageBreak/>
              <w:t>（4）创新点与项目特色</w:t>
            </w:r>
          </w:p>
          <w:p w14:paraId="75E0EF2D" w14:textId="4BF99ECA" w:rsidR="00EC2FBC" w:rsidRPr="00085FDA" w:rsidRDefault="00EC2FBC" w:rsidP="00EC2FBC">
            <w:pPr>
              <w:spacing w:line="360" w:lineRule="auto"/>
              <w:ind w:leftChars="52" w:left="125" w:rightChars="55" w:right="132" w:firstLine="480"/>
              <w:jc w:val="both"/>
              <w:divId w:val="1169759251"/>
            </w:pPr>
            <w:r w:rsidRPr="00EC2FBC">
              <w:rPr>
                <w:rFonts w:hint="eastAsia"/>
              </w:rPr>
              <w:t>面向三维图像传感器，基于其成像原理进行三维图像增强，创新地提出基于动态稀疏卷积核的图像增强网络轻量化方法。</w:t>
            </w:r>
          </w:p>
          <w:p w14:paraId="2C0F6E8C" w14:textId="2F2D700A"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169759251"/>
            </w:pPr>
            <w:r w:rsidRPr="00085FDA">
              <w:rPr>
                <w:rFonts w:hint="eastAsia"/>
              </w:rPr>
              <w:t>（5）技术路线、拟解决的问题及预期成果</w:t>
            </w:r>
          </w:p>
          <w:p w14:paraId="6710B139" w14:textId="77777777" w:rsidR="00BC1FAA" w:rsidRPr="00085FDA" w:rsidRDefault="00BC1FAA" w:rsidP="00085FDA">
            <w:pPr>
              <w:spacing w:line="360" w:lineRule="auto"/>
              <w:ind w:leftChars="52" w:left="125" w:rightChars="55" w:right="132" w:firstLine="480"/>
              <w:jc w:val="both"/>
            </w:pPr>
            <w:r w:rsidRPr="00085FDA">
              <w:rPr>
                <w:rFonts w:hint="eastAsia"/>
                <w:b/>
                <w:bCs/>
              </w:rPr>
              <w:t>1.技术路线</w:t>
            </w:r>
          </w:p>
          <w:p w14:paraId="066BB2AC" w14:textId="77777777" w:rsidR="00BC1FAA" w:rsidRPr="00085FDA" w:rsidRDefault="00BC1FAA" w:rsidP="00085FDA">
            <w:pPr>
              <w:spacing w:line="360" w:lineRule="auto"/>
              <w:ind w:leftChars="52" w:left="125" w:rightChars="55" w:right="132" w:firstLine="480"/>
              <w:jc w:val="both"/>
            </w:pPr>
            <w:r w:rsidRPr="00085FDA">
              <w:rPr>
                <w:rFonts w:hint="eastAsia"/>
              </w:rPr>
              <w:t>(1)三维图像传感器数据分析</w:t>
            </w:r>
          </w:p>
          <w:p w14:paraId="6CB23797" w14:textId="77777777" w:rsidR="00BC1FAA" w:rsidRPr="00085FDA" w:rsidRDefault="00BC1FAA" w:rsidP="00085FDA">
            <w:pPr>
              <w:spacing w:line="360" w:lineRule="auto"/>
              <w:ind w:leftChars="52" w:left="125" w:rightChars="55" w:right="132" w:firstLine="480"/>
              <w:jc w:val="both"/>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原始数据需要通过深度重建的过程，获得深度图或三维点云的输出，其中包括深度值解算、自动曝光控制、噪声去除、空洞修复等功能模块。对</w:t>
            </w:r>
            <w:proofErr w:type="spellStart"/>
            <w:r w:rsidRPr="00085FDA">
              <w:rPr>
                <w:rFonts w:hint="eastAsia"/>
              </w:rPr>
              <w:t>ToF</w:t>
            </w:r>
            <w:proofErr w:type="spellEnd"/>
            <w:r w:rsidRPr="00085FDA">
              <w:rPr>
                <w:rFonts w:hint="eastAsia"/>
              </w:rPr>
              <w:t>传感器采集的数据进行详细分析。分析包括深度图和三维点</w:t>
            </w:r>
            <w:proofErr w:type="gramStart"/>
            <w:r w:rsidRPr="00085FDA">
              <w:rPr>
                <w:rFonts w:hint="eastAsia"/>
              </w:rPr>
              <w:t>云数据</w:t>
            </w:r>
            <w:proofErr w:type="gramEnd"/>
            <w:r w:rsidRPr="00085FDA">
              <w:rPr>
                <w:rFonts w:hint="eastAsia"/>
              </w:rPr>
              <w:t>的特性，以及在成像过程中的潜在问题，如噪声等。</w:t>
            </w:r>
          </w:p>
          <w:p w14:paraId="0C0B8429" w14:textId="77777777" w:rsidR="00BC1FAA" w:rsidRPr="00085FDA" w:rsidRDefault="00BC1FAA" w:rsidP="00085FDA">
            <w:pPr>
              <w:spacing w:line="360" w:lineRule="auto"/>
              <w:ind w:leftChars="52" w:left="125" w:rightChars="55" w:right="132" w:firstLine="480"/>
              <w:jc w:val="both"/>
            </w:pPr>
            <w:r w:rsidRPr="00085FDA">
              <w:rPr>
                <w:rFonts w:hint="eastAsia"/>
              </w:rPr>
              <w:t>(2)建立有效的神经网络进行画质提升</w:t>
            </w:r>
          </w:p>
          <w:p w14:paraId="30D9C661" w14:textId="77777777" w:rsidR="00BC1FAA" w:rsidRPr="00085FDA" w:rsidRDefault="00BC1FAA" w:rsidP="00085FDA">
            <w:pPr>
              <w:spacing w:line="360" w:lineRule="auto"/>
              <w:ind w:leftChars="52" w:left="125" w:rightChars="55" w:right="132" w:firstLine="480"/>
              <w:jc w:val="both"/>
            </w:pPr>
            <w:r w:rsidRPr="00085FDA">
              <w:rPr>
                <w:rFonts w:hint="eastAsia"/>
              </w:rPr>
              <w:t>设计和实现深度学习模型，专注于提升三维图像的质量。利用深度神经网络处理原始</w:t>
            </w:r>
            <w:proofErr w:type="spellStart"/>
            <w:r w:rsidRPr="00085FDA">
              <w:rPr>
                <w:rFonts w:hint="eastAsia"/>
              </w:rPr>
              <w:t>ToF</w:t>
            </w:r>
            <w:proofErr w:type="spellEnd"/>
            <w:r w:rsidRPr="00085FDA">
              <w:rPr>
                <w:rFonts w:hint="eastAsia"/>
              </w:rPr>
              <w:t>信号，实现</w:t>
            </w:r>
            <w:proofErr w:type="gramStart"/>
            <w:r w:rsidRPr="00085FDA">
              <w:rPr>
                <w:rFonts w:hint="eastAsia"/>
              </w:rPr>
              <w:t>去噪等</w:t>
            </w:r>
            <w:proofErr w:type="gramEnd"/>
            <w:r w:rsidRPr="00085FDA">
              <w:rPr>
                <w:rFonts w:hint="eastAsia"/>
              </w:rPr>
              <w:t>功能。</w:t>
            </w:r>
          </w:p>
          <w:p w14:paraId="2D9C3488" w14:textId="77777777" w:rsidR="00BC1FAA" w:rsidRPr="00085FDA" w:rsidRDefault="00BC1FAA" w:rsidP="00085FDA">
            <w:pPr>
              <w:spacing w:line="360" w:lineRule="auto"/>
              <w:ind w:leftChars="52" w:left="125" w:rightChars="55" w:right="132" w:firstLine="480"/>
              <w:jc w:val="both"/>
            </w:pPr>
            <w:r w:rsidRPr="00085FDA">
              <w:rPr>
                <w:rFonts w:hint="eastAsia"/>
              </w:rPr>
              <w:t>(3)对网络进行轻量化设计</w:t>
            </w:r>
          </w:p>
          <w:p w14:paraId="5C980F36" w14:textId="77777777" w:rsidR="00BC1FAA" w:rsidRPr="00085FDA" w:rsidRDefault="00BC1FAA" w:rsidP="00085FDA">
            <w:pPr>
              <w:spacing w:line="360" w:lineRule="auto"/>
              <w:ind w:leftChars="52" w:left="125" w:rightChars="55" w:right="132" w:firstLine="480"/>
              <w:jc w:val="both"/>
            </w:pPr>
            <w:r w:rsidRPr="00085FDA">
              <w:rPr>
                <w:rFonts w:hint="eastAsia"/>
              </w:rPr>
              <w:t>在确保画质提升效果的基础上，对深度学习模型进行轻量化处理，降低其计算复杂度和内存需求。采用诸如动态稀疏卷积核等先进技术，减少模型的参数数量和计算负担；此外，通过量化压缩或混合精度处理对模型进行压缩，使模型适合于资源受限的移动设备，如智能手机、机器人和自动驾驶系统。</w:t>
            </w:r>
          </w:p>
          <w:p w14:paraId="508C613C" w14:textId="77777777" w:rsidR="00BC1FAA" w:rsidRPr="00085FDA" w:rsidRDefault="00BC1FAA" w:rsidP="00085FDA">
            <w:pPr>
              <w:spacing w:line="360" w:lineRule="auto"/>
              <w:ind w:leftChars="52" w:left="125" w:rightChars="55" w:right="132" w:firstLine="480"/>
              <w:jc w:val="both"/>
            </w:pPr>
            <w:r w:rsidRPr="00085FDA">
              <w:rPr>
                <w:rFonts w:hint="eastAsia"/>
              </w:rPr>
              <w:t>(4)进行实际传感器数据的画质测试及计算复杂度评估</w:t>
            </w:r>
          </w:p>
          <w:p w14:paraId="347B13BD" w14:textId="77777777" w:rsidR="00BC1FAA" w:rsidRPr="00085FDA" w:rsidRDefault="00BC1FAA" w:rsidP="00085FDA">
            <w:pPr>
              <w:spacing w:line="360" w:lineRule="auto"/>
              <w:ind w:leftChars="52" w:left="125" w:rightChars="55" w:right="132" w:firstLine="480"/>
              <w:jc w:val="both"/>
            </w:pPr>
            <w:r w:rsidRPr="00085FDA">
              <w:rPr>
                <w:rFonts w:hint="eastAsia"/>
              </w:rPr>
              <w:t>对轻量化后的模型进行实际测试，使用</w:t>
            </w:r>
            <w:proofErr w:type="spellStart"/>
            <w:r w:rsidRPr="00085FDA">
              <w:rPr>
                <w:rFonts w:hint="eastAsia"/>
              </w:rPr>
              <w:t>ToF</w:t>
            </w:r>
            <w:proofErr w:type="spellEnd"/>
            <w:r w:rsidRPr="00085FDA">
              <w:rPr>
                <w:rFonts w:hint="eastAsia"/>
              </w:rPr>
              <w:t>传感器采集的数据评估模型的画质提升效果和计算效率。评估包括对比轻量化前后的画质差异、运行速度、功耗等指标，以确保模型在实际应用中的有效性和实用性。</w:t>
            </w:r>
          </w:p>
          <w:p w14:paraId="70B10470" w14:textId="77777777" w:rsidR="00BC1FAA" w:rsidRPr="00085FDA" w:rsidRDefault="00BC1FAA" w:rsidP="00085FDA">
            <w:pPr>
              <w:spacing w:line="360" w:lineRule="auto"/>
              <w:ind w:leftChars="52" w:left="125" w:rightChars="55" w:right="132" w:firstLine="480"/>
              <w:jc w:val="both"/>
            </w:pPr>
            <w:r w:rsidRPr="00085FDA">
              <w:rPr>
                <w:rFonts w:hint="eastAsia"/>
                <w:b/>
                <w:bCs/>
              </w:rPr>
              <w:t>2.拟解决的问题</w:t>
            </w:r>
          </w:p>
          <w:p w14:paraId="5204212A" w14:textId="77777777" w:rsidR="00BC1FAA" w:rsidRPr="00085FDA" w:rsidRDefault="00BC1FAA" w:rsidP="00085FDA">
            <w:pPr>
              <w:spacing w:line="360" w:lineRule="auto"/>
              <w:ind w:leftChars="52" w:left="125" w:rightChars="55" w:right="132" w:firstLine="480"/>
              <w:jc w:val="both"/>
              <w:divId w:val="1449927996"/>
            </w:pPr>
            <w:r w:rsidRPr="00085FDA">
              <w:rPr>
                <w:rFonts w:hint="eastAsia"/>
              </w:rPr>
              <w:lastRenderedPageBreak/>
              <w:t>本项目旨在解决当前三维图像传感器信号处理网络在轻量化方面的不足。目前，许多基于深度学习的方法虽然在画质提升方面效果显著，但它们往往具有较高的计算复杂度和功耗，这在资源受限的移动设备上尤为突出。这些问题包括但不限于：</w:t>
            </w:r>
          </w:p>
          <w:p w14:paraId="0379386E" w14:textId="77777777" w:rsidR="00BC1FAA" w:rsidRPr="00085FDA" w:rsidRDefault="00BC1FAA" w:rsidP="00085FDA">
            <w:pPr>
              <w:spacing w:line="360" w:lineRule="auto"/>
              <w:ind w:leftChars="52" w:left="125" w:rightChars="55" w:right="132" w:firstLine="480"/>
              <w:jc w:val="both"/>
              <w:divId w:val="126316321"/>
            </w:pPr>
            <w:r w:rsidRPr="00085FDA">
              <w:rPr>
                <w:rFonts w:hint="eastAsia"/>
              </w:rPr>
              <w:t>(1)高功耗：现有的深度学习模型通常需要大量计算资源，导致在移动设备上运行时耗电量大。</w:t>
            </w:r>
          </w:p>
          <w:p w14:paraId="5C768437" w14:textId="77777777" w:rsidR="00BC1FAA" w:rsidRPr="00085FDA" w:rsidRDefault="00BC1FAA" w:rsidP="00085FDA">
            <w:pPr>
              <w:spacing w:line="360" w:lineRule="auto"/>
              <w:ind w:leftChars="52" w:left="125" w:rightChars="55" w:right="132" w:firstLine="480"/>
              <w:jc w:val="both"/>
              <w:divId w:val="9259924"/>
            </w:pPr>
            <w:r w:rsidRPr="00085FDA">
              <w:rPr>
                <w:rFonts w:hint="eastAsia"/>
              </w:rPr>
              <w:t>(2)计算复杂度高：复杂的模型结构导致处理速度慢，不利于实时应用场景，如自动驾驶或机器人导航。</w:t>
            </w:r>
          </w:p>
          <w:p w14:paraId="49BB0AEC" w14:textId="77777777" w:rsidR="00BC1FAA" w:rsidRPr="00085FDA" w:rsidRDefault="00BC1FAA" w:rsidP="00085FDA">
            <w:pPr>
              <w:spacing w:line="360" w:lineRule="auto"/>
              <w:ind w:leftChars="52" w:left="125" w:rightChars="55" w:right="132" w:firstLine="480"/>
              <w:jc w:val="both"/>
              <w:divId w:val="28343297"/>
            </w:pPr>
            <w:r w:rsidRPr="00085FDA">
              <w:rPr>
                <w:rFonts w:hint="eastAsia"/>
              </w:rPr>
              <w:t>(3)模型尺寸大：大型模型难以部署在存储和内存受限的移动设备上。</w:t>
            </w:r>
          </w:p>
          <w:p w14:paraId="279ECA84" w14:textId="77777777" w:rsidR="00BC1FAA" w:rsidRPr="00085FDA" w:rsidRDefault="00BC1FAA" w:rsidP="00085FDA">
            <w:pPr>
              <w:spacing w:line="360" w:lineRule="auto"/>
              <w:ind w:leftChars="52" w:left="125" w:rightChars="55" w:right="132" w:firstLine="480"/>
              <w:jc w:val="both"/>
              <w:divId w:val="1458917028"/>
            </w:pPr>
            <w:r w:rsidRPr="00085FDA">
              <w:rPr>
                <w:rFonts w:hint="eastAsia"/>
              </w:rPr>
              <w:t>(4)优化效率不足：现有模型对于</w:t>
            </w:r>
            <w:proofErr w:type="spellStart"/>
            <w:r w:rsidRPr="00085FDA">
              <w:rPr>
                <w:rFonts w:hint="eastAsia"/>
              </w:rPr>
              <w:t>ToF</w:t>
            </w:r>
            <w:proofErr w:type="spellEnd"/>
            <w:r w:rsidRPr="00085FDA">
              <w:rPr>
                <w:rFonts w:hint="eastAsia"/>
              </w:rPr>
              <w:t>传感器的特定需求优化不足，可能无法充分发挥传感器的潜能。</w:t>
            </w:r>
          </w:p>
          <w:p w14:paraId="11CBE812" w14:textId="77777777" w:rsidR="00BC1FAA" w:rsidRPr="00085FDA" w:rsidRDefault="00BC1FAA" w:rsidP="00085FDA">
            <w:pPr>
              <w:spacing w:line="360" w:lineRule="auto"/>
              <w:ind w:leftChars="52" w:left="125" w:rightChars="55" w:right="132" w:firstLine="480"/>
              <w:jc w:val="both"/>
            </w:pPr>
            <w:r w:rsidRPr="00085FDA">
              <w:rPr>
                <w:rFonts w:hint="eastAsia"/>
                <w:b/>
                <w:bCs/>
              </w:rPr>
              <w:t>3.预期成果</w:t>
            </w:r>
          </w:p>
          <w:p w14:paraId="5692C444" w14:textId="77777777" w:rsidR="00BC1FAA" w:rsidRPr="00085FDA" w:rsidRDefault="00BC1FAA" w:rsidP="00085FDA">
            <w:pPr>
              <w:spacing w:line="360" w:lineRule="auto"/>
              <w:ind w:leftChars="52" w:left="125" w:rightChars="55" w:right="132" w:firstLine="480"/>
              <w:jc w:val="both"/>
            </w:pPr>
            <w:r w:rsidRPr="00085FDA">
              <w:rPr>
                <w:rFonts w:hint="eastAsia"/>
              </w:rPr>
              <w:t>项目的核心目标是实现三维图像传感器信号增强网络的轻量化，以提升模型在移动设备上的应用潜力。预期成果包括：</w:t>
            </w:r>
          </w:p>
          <w:p w14:paraId="57805AB7" w14:textId="77777777" w:rsidR="00BC1FAA" w:rsidRPr="00085FDA" w:rsidRDefault="00BC1FAA" w:rsidP="00085FDA">
            <w:pPr>
              <w:spacing w:line="360" w:lineRule="auto"/>
              <w:ind w:leftChars="52" w:left="125" w:rightChars="55" w:right="132" w:firstLine="480"/>
              <w:jc w:val="both"/>
            </w:pPr>
            <w:r w:rsidRPr="00085FDA">
              <w:rPr>
                <w:rFonts w:hint="eastAsia"/>
              </w:rPr>
              <w:t>(1)降低功耗：通过轻量化设计，大幅减少模型在移动设备上的能耗。</w:t>
            </w:r>
          </w:p>
          <w:p w14:paraId="7224FB8A" w14:textId="77777777" w:rsidR="00BC1FAA" w:rsidRPr="00085FDA" w:rsidRDefault="00BC1FAA" w:rsidP="00085FDA">
            <w:pPr>
              <w:spacing w:line="360" w:lineRule="auto"/>
              <w:ind w:leftChars="52" w:left="125" w:rightChars="55" w:right="132" w:firstLine="480"/>
              <w:jc w:val="both"/>
            </w:pPr>
            <w:r w:rsidRPr="00085FDA">
              <w:rPr>
                <w:rFonts w:hint="eastAsia"/>
              </w:rPr>
              <w:t>(2)提升处理速度：简化网络结构，减少计算量，实现快速处理，以适应实时应用需求。</w:t>
            </w:r>
          </w:p>
          <w:p w14:paraId="0FD2CDE7" w14:textId="77777777" w:rsidR="00BC1FAA" w:rsidRPr="00085FDA" w:rsidRDefault="00BC1FAA" w:rsidP="00085FDA">
            <w:pPr>
              <w:spacing w:line="360" w:lineRule="auto"/>
              <w:ind w:leftChars="52" w:left="125" w:rightChars="55" w:right="132" w:firstLine="480"/>
              <w:jc w:val="both"/>
            </w:pPr>
            <w:r w:rsidRPr="00085FDA">
              <w:rPr>
                <w:rFonts w:hint="eastAsia"/>
              </w:rPr>
              <w:t>(3)减小模型参数量：通过剪枝、参数量化等技术减小模型尺寸，使其适合于存储和内存受限的设备。</w:t>
            </w:r>
          </w:p>
          <w:p w14:paraId="2531D8A2" w14:textId="77777777" w:rsidR="00BC1FAA" w:rsidRPr="00085FDA" w:rsidRDefault="00BC1FAA" w:rsidP="00085FDA">
            <w:pPr>
              <w:spacing w:line="360" w:lineRule="auto"/>
              <w:ind w:leftChars="52" w:left="125" w:rightChars="55" w:right="132" w:firstLine="480"/>
              <w:jc w:val="both"/>
            </w:pPr>
            <w:r w:rsidRPr="00085FDA">
              <w:rPr>
                <w:rFonts w:hint="eastAsia"/>
              </w:rPr>
              <w:t>(4)优化模型效率：定制化模型设计，针对</w:t>
            </w:r>
            <w:proofErr w:type="spellStart"/>
            <w:r w:rsidRPr="00085FDA">
              <w:rPr>
                <w:rFonts w:hint="eastAsia"/>
              </w:rPr>
              <w:t>ToF</w:t>
            </w:r>
            <w:proofErr w:type="spellEnd"/>
            <w:r w:rsidRPr="00085FDA">
              <w:rPr>
                <w:rFonts w:hint="eastAsia"/>
              </w:rPr>
              <w:t>传感器的特点进行优化，提高其在特定应用场景下的效能。</w:t>
            </w:r>
          </w:p>
          <w:p w14:paraId="04507DCC" w14:textId="77777777" w:rsidR="00BC1FAA" w:rsidRPr="00085FDA" w:rsidRDefault="00BC1FAA" w:rsidP="00085FDA">
            <w:pPr>
              <w:spacing w:line="360" w:lineRule="auto"/>
              <w:ind w:leftChars="52" w:left="125" w:rightChars="55" w:right="132" w:firstLine="480"/>
              <w:jc w:val="both"/>
              <w:divId w:val="1961454505"/>
            </w:pPr>
            <w:r w:rsidRPr="00085FDA">
              <w:rPr>
                <w:rFonts w:hint="eastAsia"/>
              </w:rPr>
              <w:t>(5)实用性验证：通过实际传感器数据对模型进行全面评估，尝试在移动</w:t>
            </w:r>
            <w:proofErr w:type="gramStart"/>
            <w:r w:rsidRPr="00085FDA">
              <w:rPr>
                <w:rFonts w:hint="eastAsia"/>
              </w:rPr>
              <w:t>端部署</w:t>
            </w:r>
            <w:proofErr w:type="gramEnd"/>
            <w:r w:rsidRPr="00085FDA">
              <w:rPr>
                <w:rFonts w:hint="eastAsia"/>
              </w:rPr>
              <w:t>模型，确保其在真实应用环境中的有效性和实时性。</w:t>
            </w:r>
          </w:p>
          <w:p w14:paraId="1EF69E67" w14:textId="644B133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2092197602"/>
            </w:pPr>
            <w:r w:rsidRPr="00085FDA">
              <w:rPr>
                <w:rFonts w:hint="eastAsia"/>
              </w:rPr>
              <w:t>（6）项目研究进度安排</w:t>
            </w:r>
          </w:p>
          <w:p w14:paraId="76279E18" w14:textId="77777777" w:rsidR="00BC1FAA" w:rsidRPr="00085FDA" w:rsidRDefault="00BC1FAA" w:rsidP="00085FDA">
            <w:pPr>
              <w:spacing w:line="360" w:lineRule="auto"/>
              <w:ind w:leftChars="52" w:left="125" w:rightChars="55" w:right="132" w:firstLine="480"/>
              <w:jc w:val="both"/>
            </w:pPr>
            <w:r w:rsidRPr="00085FDA">
              <w:rPr>
                <w:rFonts w:hint="eastAsia"/>
                <w:b/>
                <w:bCs/>
              </w:rPr>
              <w:t>第一季度项目研究安排</w:t>
            </w:r>
          </w:p>
          <w:p w14:paraId="68E90643" w14:textId="77777777" w:rsidR="00BC1FAA" w:rsidRPr="00EC2FBC" w:rsidRDefault="00BC1FAA" w:rsidP="00085FDA">
            <w:pPr>
              <w:spacing w:line="360" w:lineRule="auto"/>
              <w:ind w:leftChars="52" w:left="125" w:rightChars="55" w:right="132" w:firstLine="480"/>
              <w:jc w:val="both"/>
            </w:pPr>
            <w:r w:rsidRPr="00EC2FBC">
              <w:rPr>
                <w:rFonts w:hint="eastAsia"/>
              </w:rPr>
              <w:t>文献调研和基础学习</w:t>
            </w:r>
          </w:p>
          <w:p w14:paraId="4EA228CE"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(1)深入研究相关文献，包括三维图像传感器技术、深度学习在图像处理中的应用，特别是</w:t>
            </w:r>
            <w:proofErr w:type="spellStart"/>
            <w:r w:rsidRPr="00085FDA">
              <w:rPr>
                <w:rFonts w:hint="eastAsia"/>
              </w:rPr>
              <w:t>ToF</w:t>
            </w:r>
            <w:proofErr w:type="spellEnd"/>
            <w:r w:rsidRPr="00085FDA">
              <w:rPr>
                <w:rFonts w:hint="eastAsia"/>
              </w:rPr>
              <w:t>传感器数据的处理。</w:t>
            </w:r>
          </w:p>
          <w:p w14:paraId="3E045954" w14:textId="77777777" w:rsidR="00BC1FAA" w:rsidRPr="00085FDA" w:rsidRDefault="00BC1FAA" w:rsidP="00085FDA">
            <w:pPr>
              <w:spacing w:line="360" w:lineRule="auto"/>
              <w:ind w:leftChars="52" w:left="125" w:rightChars="55" w:right="132" w:firstLine="480"/>
              <w:jc w:val="both"/>
            </w:pPr>
            <w:r w:rsidRPr="00085FDA">
              <w:rPr>
                <w:rFonts w:hint="eastAsia"/>
              </w:rPr>
              <w:t>(2)学习前人在该领域的研究基础，包括已有的方法和技术难点。</w:t>
            </w:r>
          </w:p>
          <w:p w14:paraId="47E3B3F9" w14:textId="77777777" w:rsidR="00BC1FAA" w:rsidRPr="00085FDA" w:rsidRDefault="00BC1FAA" w:rsidP="00085FDA">
            <w:pPr>
              <w:spacing w:line="360" w:lineRule="auto"/>
              <w:ind w:leftChars="52" w:left="125" w:rightChars="55" w:right="132" w:firstLine="480"/>
              <w:jc w:val="both"/>
            </w:pPr>
            <w:r w:rsidRPr="00085FDA">
              <w:rPr>
                <w:rFonts w:hint="eastAsia"/>
                <w:b/>
                <w:bCs/>
              </w:rPr>
              <w:t>第二季度项目研究安排</w:t>
            </w:r>
          </w:p>
          <w:p w14:paraId="057C23BD" w14:textId="77777777" w:rsidR="00BC1FAA" w:rsidRPr="00EC2FBC" w:rsidRDefault="00BC1FAA" w:rsidP="00085FDA">
            <w:pPr>
              <w:spacing w:line="360" w:lineRule="auto"/>
              <w:ind w:leftChars="52" w:left="125" w:rightChars="55" w:right="132" w:firstLine="480"/>
              <w:jc w:val="both"/>
            </w:pPr>
            <w:r w:rsidRPr="00EC2FBC">
              <w:rPr>
                <w:rFonts w:hint="eastAsia"/>
              </w:rPr>
              <w:t>1.三维图像传感器数据分析</w:t>
            </w:r>
          </w:p>
          <w:p w14:paraId="0673B9B1" w14:textId="77777777" w:rsidR="00BC1FAA" w:rsidRPr="00085FDA" w:rsidRDefault="00BC1FAA" w:rsidP="00085FDA">
            <w:pPr>
              <w:spacing w:line="360" w:lineRule="auto"/>
              <w:ind w:leftChars="52" w:left="125" w:rightChars="55" w:right="132" w:firstLine="480"/>
              <w:jc w:val="both"/>
            </w:pPr>
            <w:r w:rsidRPr="00085FDA">
              <w:rPr>
                <w:rFonts w:hint="eastAsia"/>
              </w:rPr>
              <w:t>(1)收集和分析</w:t>
            </w:r>
            <w:proofErr w:type="spellStart"/>
            <w:r w:rsidRPr="00085FDA">
              <w:rPr>
                <w:rFonts w:hint="eastAsia"/>
              </w:rPr>
              <w:t>ToF</w:t>
            </w:r>
            <w:proofErr w:type="spellEnd"/>
            <w:r w:rsidRPr="00085FDA">
              <w:rPr>
                <w:rFonts w:hint="eastAsia"/>
              </w:rPr>
              <w:t>传感器采集的数据，包括深度图和三维点云。</w:t>
            </w:r>
          </w:p>
          <w:p w14:paraId="20A77F57" w14:textId="77777777" w:rsidR="00BC1FAA" w:rsidRPr="00085FDA" w:rsidRDefault="00BC1FAA" w:rsidP="00085FDA">
            <w:pPr>
              <w:spacing w:line="360" w:lineRule="auto"/>
              <w:ind w:leftChars="52" w:left="125" w:rightChars="55" w:right="132" w:firstLine="480"/>
              <w:jc w:val="both"/>
            </w:pPr>
            <w:r w:rsidRPr="00085FDA">
              <w:rPr>
                <w:rFonts w:hint="eastAsia"/>
              </w:rPr>
              <w:t>(2)识别和分析成像过程中的潜在问题，如噪声等。</w:t>
            </w:r>
          </w:p>
          <w:p w14:paraId="54CCDD62" w14:textId="77777777" w:rsidR="00BC1FAA" w:rsidRPr="00085FDA" w:rsidRDefault="00BC1FAA" w:rsidP="00085FDA">
            <w:pPr>
              <w:spacing w:line="360" w:lineRule="auto"/>
              <w:ind w:leftChars="52" w:left="125" w:rightChars="55" w:right="132" w:firstLine="480"/>
              <w:jc w:val="both"/>
            </w:pPr>
            <w:r w:rsidRPr="00085FDA">
              <w:rPr>
                <w:rFonts w:hint="eastAsia"/>
              </w:rPr>
              <w:t>(3)基于分析结果设计初步的数据处理策略。</w:t>
            </w:r>
          </w:p>
          <w:p w14:paraId="5255DBF5" w14:textId="77777777" w:rsidR="00BC1FAA" w:rsidRPr="00EC2FBC" w:rsidRDefault="00BC1FAA" w:rsidP="00085FDA">
            <w:pPr>
              <w:spacing w:line="360" w:lineRule="auto"/>
              <w:ind w:leftChars="52" w:left="125" w:rightChars="55" w:right="132" w:firstLine="480"/>
              <w:jc w:val="both"/>
            </w:pPr>
            <w:r w:rsidRPr="00EC2FBC">
              <w:rPr>
                <w:rFonts w:hint="eastAsia"/>
              </w:rPr>
              <w:t>2.初步神经网络模型设计</w:t>
            </w:r>
          </w:p>
          <w:p w14:paraId="42E41A4C" w14:textId="77777777" w:rsidR="00BC1FAA" w:rsidRPr="00085FDA" w:rsidRDefault="00BC1FAA" w:rsidP="00085FDA">
            <w:pPr>
              <w:spacing w:line="360" w:lineRule="auto"/>
              <w:ind w:leftChars="52" w:left="125" w:rightChars="55" w:right="132" w:firstLine="480"/>
              <w:jc w:val="both"/>
            </w:pPr>
            <w:r w:rsidRPr="00085FDA">
              <w:rPr>
                <w:rFonts w:hint="eastAsia"/>
              </w:rPr>
              <w:t>(1)开始设计用于画质提升的初步深度神经网络。</w:t>
            </w:r>
          </w:p>
          <w:p w14:paraId="43D1BCB6" w14:textId="77777777" w:rsidR="00BC1FAA" w:rsidRPr="00085FDA" w:rsidRDefault="00BC1FAA" w:rsidP="00085FDA">
            <w:pPr>
              <w:spacing w:line="360" w:lineRule="auto"/>
              <w:ind w:leftChars="52" w:left="125" w:rightChars="55" w:right="132" w:firstLine="480"/>
              <w:jc w:val="both"/>
            </w:pPr>
            <w:r w:rsidRPr="00085FDA">
              <w:rPr>
                <w:rFonts w:hint="eastAsia"/>
              </w:rPr>
              <w:t>(2)实施初步的</w:t>
            </w:r>
            <w:proofErr w:type="gramStart"/>
            <w:r w:rsidRPr="00085FDA">
              <w:rPr>
                <w:rFonts w:hint="eastAsia"/>
              </w:rPr>
              <w:t>去噪和</w:t>
            </w:r>
            <w:proofErr w:type="gramEnd"/>
            <w:r w:rsidRPr="00085FDA">
              <w:rPr>
                <w:rFonts w:hint="eastAsia"/>
              </w:rPr>
              <w:t>图像质量提升实验。</w:t>
            </w:r>
          </w:p>
          <w:p w14:paraId="6041698F" w14:textId="77777777" w:rsidR="00BC1FAA" w:rsidRPr="00085FDA" w:rsidRDefault="00BC1FAA" w:rsidP="00085FDA">
            <w:pPr>
              <w:spacing w:line="360" w:lineRule="auto"/>
              <w:ind w:leftChars="52" w:left="125" w:rightChars="55" w:right="132" w:firstLine="480"/>
              <w:jc w:val="both"/>
            </w:pPr>
            <w:r w:rsidRPr="00085FDA">
              <w:rPr>
                <w:rFonts w:hint="eastAsia"/>
                <w:b/>
                <w:bCs/>
              </w:rPr>
              <w:t>第三季度项目研究安排</w:t>
            </w:r>
          </w:p>
          <w:p w14:paraId="487B6BD0" w14:textId="77777777" w:rsidR="00BC1FAA" w:rsidRPr="00EC2FBC" w:rsidRDefault="00BC1FAA" w:rsidP="00085FDA">
            <w:pPr>
              <w:spacing w:line="360" w:lineRule="auto"/>
              <w:ind w:leftChars="52" w:left="125" w:rightChars="55" w:right="132" w:firstLine="480"/>
              <w:jc w:val="both"/>
            </w:pPr>
            <w:r w:rsidRPr="00EC2FBC">
              <w:rPr>
                <w:rFonts w:hint="eastAsia"/>
              </w:rPr>
              <w:t>1.建立有效的神经网络进行画质提升</w:t>
            </w:r>
          </w:p>
          <w:p w14:paraId="41E3F4BC" w14:textId="77777777" w:rsidR="00BC1FAA" w:rsidRPr="00085FDA" w:rsidRDefault="00BC1FAA" w:rsidP="00085FDA">
            <w:pPr>
              <w:spacing w:line="360" w:lineRule="auto"/>
              <w:ind w:leftChars="52" w:left="125" w:rightChars="55" w:right="132" w:firstLine="480"/>
              <w:jc w:val="both"/>
            </w:pPr>
            <w:r w:rsidRPr="00085FDA">
              <w:rPr>
                <w:rFonts w:hint="eastAsia"/>
              </w:rPr>
              <w:t>(1)完善深度神经网络模型，优化其在画质提升方面的性能。</w:t>
            </w:r>
          </w:p>
          <w:p w14:paraId="6130B8E5" w14:textId="77777777" w:rsidR="00BC1FAA" w:rsidRPr="00085FDA" w:rsidRDefault="00BC1FAA" w:rsidP="00085FDA">
            <w:pPr>
              <w:spacing w:line="360" w:lineRule="auto"/>
              <w:ind w:leftChars="52" w:left="125" w:rightChars="55" w:right="132" w:firstLine="480"/>
              <w:jc w:val="both"/>
            </w:pPr>
            <w:r w:rsidRPr="00085FDA">
              <w:rPr>
                <w:rFonts w:hint="eastAsia"/>
              </w:rPr>
              <w:t>(2)进行深入的实验，以验证模型在不同场景下的效果。</w:t>
            </w:r>
          </w:p>
          <w:p w14:paraId="253218E9" w14:textId="77777777" w:rsidR="00BC1FAA" w:rsidRPr="00085FDA" w:rsidRDefault="00BC1FAA" w:rsidP="00085FDA">
            <w:pPr>
              <w:spacing w:line="360" w:lineRule="auto"/>
              <w:ind w:leftChars="52" w:left="125" w:rightChars="55" w:right="132" w:firstLine="480"/>
              <w:jc w:val="both"/>
            </w:pPr>
            <w:r w:rsidRPr="00085FDA">
              <w:rPr>
                <w:rFonts w:hint="eastAsia"/>
              </w:rPr>
              <w:t>(3)开始探索网络轻量化的可能性。</w:t>
            </w:r>
          </w:p>
          <w:p w14:paraId="0DF275D1" w14:textId="77777777" w:rsidR="00BC1FAA" w:rsidRPr="00EC2FBC" w:rsidRDefault="00BC1FAA" w:rsidP="00085FDA">
            <w:pPr>
              <w:spacing w:line="360" w:lineRule="auto"/>
              <w:ind w:leftChars="52" w:left="125" w:rightChars="55" w:right="132" w:firstLine="480"/>
              <w:jc w:val="both"/>
            </w:pPr>
            <w:r w:rsidRPr="00EC2FBC">
              <w:rPr>
                <w:rFonts w:hint="eastAsia"/>
              </w:rPr>
              <w:t>2.网络轻量化初步实验</w:t>
            </w:r>
          </w:p>
          <w:p w14:paraId="299E9E3B" w14:textId="77777777" w:rsidR="00BC1FAA" w:rsidRPr="00085FDA" w:rsidRDefault="00BC1FAA" w:rsidP="00085FDA">
            <w:pPr>
              <w:spacing w:line="360" w:lineRule="auto"/>
              <w:ind w:leftChars="52" w:left="125" w:rightChars="55" w:right="132" w:firstLine="480"/>
              <w:jc w:val="both"/>
            </w:pPr>
            <w:r w:rsidRPr="00085FDA">
              <w:rPr>
                <w:rFonts w:hint="eastAsia"/>
              </w:rPr>
              <w:t>(1)初步尝试对神经网络进行轻量化处理。</w:t>
            </w:r>
          </w:p>
          <w:p w14:paraId="452905F7" w14:textId="77777777" w:rsidR="00BC1FAA" w:rsidRPr="00085FDA" w:rsidRDefault="00BC1FAA" w:rsidP="00085FDA">
            <w:pPr>
              <w:spacing w:line="360" w:lineRule="auto"/>
              <w:ind w:leftChars="52" w:left="125" w:rightChars="55" w:right="132" w:firstLine="480"/>
              <w:jc w:val="both"/>
            </w:pPr>
            <w:r w:rsidRPr="00085FDA">
              <w:rPr>
                <w:rFonts w:hint="eastAsia"/>
              </w:rPr>
              <w:t>(2)评估轻量化对画质提升效果的影响。</w:t>
            </w:r>
          </w:p>
          <w:p w14:paraId="51D6A7FA" w14:textId="77777777" w:rsidR="00BC1FAA" w:rsidRPr="00085FDA" w:rsidRDefault="00BC1FAA" w:rsidP="00085FDA">
            <w:pPr>
              <w:spacing w:line="360" w:lineRule="auto"/>
              <w:ind w:leftChars="52" w:left="125" w:rightChars="55" w:right="132" w:firstLine="480"/>
              <w:jc w:val="both"/>
            </w:pPr>
            <w:r w:rsidRPr="00085FDA">
              <w:rPr>
                <w:rFonts w:hint="eastAsia"/>
                <w:b/>
                <w:bCs/>
              </w:rPr>
              <w:t>第四季度项目研究安排</w:t>
            </w:r>
          </w:p>
          <w:p w14:paraId="32F6F418" w14:textId="77777777" w:rsidR="00BC1FAA" w:rsidRPr="00EC2FBC" w:rsidRDefault="00BC1FAA" w:rsidP="00085FDA">
            <w:pPr>
              <w:spacing w:line="360" w:lineRule="auto"/>
              <w:ind w:leftChars="52" w:left="125" w:rightChars="55" w:right="132" w:firstLine="480"/>
              <w:jc w:val="both"/>
            </w:pPr>
            <w:r w:rsidRPr="00EC2FBC">
              <w:rPr>
                <w:rFonts w:hint="eastAsia"/>
              </w:rPr>
              <w:t>1.对网络进行轻量化设计</w:t>
            </w:r>
          </w:p>
          <w:p w14:paraId="46FF0121" w14:textId="77777777" w:rsidR="00BC1FAA" w:rsidRPr="00085FDA" w:rsidRDefault="00BC1FAA" w:rsidP="00085FDA">
            <w:pPr>
              <w:spacing w:line="360" w:lineRule="auto"/>
              <w:ind w:leftChars="52" w:left="125" w:rightChars="55" w:right="132" w:firstLine="480"/>
              <w:jc w:val="both"/>
            </w:pPr>
            <w:r w:rsidRPr="00085FDA">
              <w:rPr>
                <w:rFonts w:hint="eastAsia"/>
              </w:rPr>
              <w:t>(1)完成神经网络模型的轻量化设计。</w:t>
            </w:r>
          </w:p>
          <w:p w14:paraId="3FDB229C" w14:textId="77777777" w:rsidR="00BC1FAA" w:rsidRPr="00085FDA" w:rsidRDefault="00BC1FAA" w:rsidP="00085FDA">
            <w:pPr>
              <w:spacing w:line="360" w:lineRule="auto"/>
              <w:ind w:leftChars="52" w:left="125" w:rightChars="55" w:right="132" w:firstLine="480"/>
              <w:jc w:val="both"/>
            </w:pPr>
            <w:r w:rsidRPr="00085FDA">
              <w:rPr>
                <w:rFonts w:hint="eastAsia"/>
              </w:rPr>
              <w:t>(2)优化模型以降低计算复杂度和功耗，同时保持画质提升效果。</w:t>
            </w:r>
          </w:p>
          <w:p w14:paraId="54CB896C" w14:textId="77777777" w:rsidR="00BC1FAA" w:rsidRPr="00EC2FBC" w:rsidRDefault="00BC1FAA" w:rsidP="00085FDA">
            <w:pPr>
              <w:spacing w:line="360" w:lineRule="auto"/>
              <w:ind w:leftChars="52" w:left="125" w:rightChars="55" w:right="132" w:firstLine="480"/>
              <w:jc w:val="both"/>
            </w:pPr>
            <w:r w:rsidRPr="00EC2FBC">
              <w:rPr>
                <w:rFonts w:hint="eastAsia"/>
              </w:rPr>
              <w:t>2.进行实际传感器数据的画质及计算复杂度评估</w:t>
            </w:r>
          </w:p>
          <w:p w14:paraId="1F63CA67" w14:textId="77777777" w:rsidR="00BC1FAA" w:rsidRPr="00085FDA" w:rsidRDefault="00BC1FAA" w:rsidP="00085FDA">
            <w:pPr>
              <w:spacing w:line="360" w:lineRule="auto"/>
              <w:ind w:leftChars="52" w:left="125" w:rightChars="55" w:right="132" w:firstLine="480"/>
              <w:jc w:val="both"/>
            </w:pPr>
            <w:r w:rsidRPr="00085FDA">
              <w:rPr>
                <w:rFonts w:hint="eastAsia"/>
              </w:rPr>
              <w:t>(1)使用实际</w:t>
            </w:r>
            <w:proofErr w:type="spellStart"/>
            <w:r w:rsidRPr="00085FDA">
              <w:rPr>
                <w:rFonts w:hint="eastAsia"/>
              </w:rPr>
              <w:t>ToF</w:t>
            </w:r>
            <w:proofErr w:type="spellEnd"/>
            <w:r w:rsidRPr="00085FDA">
              <w:rPr>
                <w:rFonts w:hint="eastAsia"/>
              </w:rPr>
              <w:t>传感器数据进行综合测试，评估轻量化后模型的性能。</w:t>
            </w:r>
          </w:p>
          <w:p w14:paraId="5258A6E9" w14:textId="77777777" w:rsidR="00BC1FAA" w:rsidRPr="00085FDA" w:rsidRDefault="00BC1FAA" w:rsidP="00085FDA">
            <w:pPr>
              <w:spacing w:line="360" w:lineRule="auto"/>
              <w:ind w:leftChars="52" w:left="125" w:rightChars="55" w:right="132" w:firstLine="480"/>
              <w:jc w:val="both"/>
            </w:pPr>
            <w:r w:rsidRPr="00085FDA">
              <w:rPr>
                <w:rFonts w:hint="eastAsia"/>
              </w:rPr>
              <w:t>(2)对比轻量化前后的画质、处理速度和功耗，以确保模型的有效性和实用性。</w:t>
            </w:r>
          </w:p>
          <w:p w14:paraId="2E081C27" w14:textId="77777777" w:rsidR="00BC1FAA" w:rsidRPr="00085FDA" w:rsidRDefault="00BC1FAA" w:rsidP="00085FDA">
            <w:pPr>
              <w:spacing w:line="360" w:lineRule="auto"/>
              <w:ind w:leftChars="52" w:left="125" w:rightChars="55" w:right="132" w:firstLine="480"/>
              <w:jc w:val="both"/>
              <w:divId w:val="937719209"/>
            </w:pPr>
            <w:r w:rsidRPr="00085FDA">
              <w:rPr>
                <w:rFonts w:hint="eastAsia"/>
              </w:rPr>
              <w:lastRenderedPageBreak/>
              <w:t>(3)准备项目结题报告与结题答辩，整理研究成果与实验数据，进行对未来工作的展望。</w:t>
            </w:r>
          </w:p>
          <w:p w14:paraId="082CC00A" w14:textId="62DD712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369572250"/>
            </w:pPr>
            <w:r w:rsidRPr="00085FDA">
              <w:rPr>
                <w:rFonts w:hint="eastAsia"/>
              </w:rPr>
              <w:t>（7）已有基础</w:t>
            </w:r>
          </w:p>
          <w:p w14:paraId="37CFF821" w14:textId="6A073CA3" w:rsidR="00BC1FAA" w:rsidRPr="00085FDA" w:rsidRDefault="00BC1FAA" w:rsidP="00085FDA">
            <w:pPr>
              <w:spacing w:line="360" w:lineRule="auto"/>
              <w:ind w:leftChars="52" w:left="125" w:rightChars="55" w:right="132" w:firstLine="480"/>
              <w:jc w:val="both"/>
              <w:divId w:val="39862214"/>
              <w:rPr>
                <w:rFonts w:ascii="仿宋" w:eastAsia="仿宋" w:hAnsi="仿宋"/>
                <w:b/>
                <w:bCs/>
              </w:rPr>
            </w:pPr>
            <w:r w:rsidRPr="00085FDA">
              <w:rPr>
                <w:rFonts w:ascii="仿宋" w:eastAsia="仿宋" w:hAnsi="仿宋" w:hint="eastAsia"/>
                <w:b/>
                <w:bCs/>
              </w:rPr>
              <w:t>与本项目有关的研究积累和已取得的成绩</w:t>
            </w:r>
          </w:p>
          <w:p w14:paraId="406EE22E" w14:textId="77777777" w:rsidR="00BC1FAA" w:rsidRPr="00085FDA" w:rsidRDefault="00BC1FAA" w:rsidP="00085FDA">
            <w:pPr>
              <w:spacing w:line="360" w:lineRule="auto"/>
              <w:ind w:leftChars="52" w:left="125" w:rightChars="55" w:right="132" w:firstLine="480"/>
              <w:jc w:val="both"/>
              <w:divId w:val="641272836"/>
            </w:pPr>
            <w:r w:rsidRPr="00085FDA">
              <w:rPr>
                <w:rFonts w:hint="eastAsia"/>
              </w:rPr>
              <w:t>1.基于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网络。一方面利用DNN增强信号先验的准确性，同时通过信号先验限制DNN的解空间，提升模型泛化能力，结果相比现有方法在FLAT数据集上MAE指标提升77.2%。</w:t>
            </w:r>
          </w:p>
          <w:p w14:paraId="7037D8BB" w14:textId="2C64DD5F" w:rsidR="00BC1FAA" w:rsidRPr="00085FDA" w:rsidRDefault="00BC1FAA" w:rsidP="00EC2FBC">
            <w:pPr>
              <w:spacing w:line="360" w:lineRule="auto"/>
              <w:ind w:leftChars="52" w:left="125" w:rightChars="55" w:right="132" w:firstLine="480"/>
              <w:jc w:val="both"/>
            </w:pPr>
            <w:r w:rsidRPr="00085FDA">
              <w:rPr>
                <w:rFonts w:hint="eastAsia"/>
              </w:rPr>
              <w:t>2.面向图神经网络（GNN）的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），从而进行网络轻量化。该方法针对不同数据集和GNN</w:t>
            </w:r>
            <w:proofErr w:type="gramStart"/>
            <w:r w:rsidRPr="00085FDA">
              <w:rPr>
                <w:rFonts w:hint="eastAsia"/>
              </w:rPr>
              <w:t>的层自适应</w:t>
            </w:r>
            <w:proofErr w:type="gramEnd"/>
            <w:r w:rsidRPr="00085FDA">
              <w:rPr>
                <w:rFonts w:hint="eastAsia"/>
              </w:rPr>
              <w:t>稀疏结构，以支持更深层的GNN；将剪枝和训练过程整合，实现动态工作流程，包括剪枝和恢复；自动识别不同稀疏级别的图彩票，无需广泛的剪枝参数调整。理论上证明了</w:t>
            </w:r>
            <w:proofErr w:type="spellStart"/>
            <w:r w:rsidRPr="00085FDA">
              <w:rPr>
                <w:rFonts w:hint="eastAsia"/>
              </w:rPr>
              <w:t>AdaGLT</w:t>
            </w:r>
            <w:proofErr w:type="spellEnd"/>
            <w:r w:rsidRPr="00085FDA">
              <w:rPr>
                <w:rFonts w:hint="eastAsia"/>
              </w:rPr>
              <w:t>能够在深层GNN场景中缓解过平滑问题，并获得改进的稀疏结构，结果在Cora、</w:t>
            </w:r>
            <w:proofErr w:type="spellStart"/>
            <w:r w:rsidRPr="00085FDA">
              <w:rPr>
                <w:rFonts w:hint="eastAsia"/>
              </w:rPr>
              <w:t>Citeseer</w:t>
            </w:r>
            <w:proofErr w:type="spellEnd"/>
            <w:r w:rsidRPr="00085FDA">
              <w:rPr>
                <w:rFonts w:hint="eastAsia"/>
              </w:rPr>
              <w:t>、PubMed等数据集上均超过现有方法。</w:t>
            </w:r>
          </w:p>
          <w:p w14:paraId="29826A5B" w14:textId="5D7F3657" w:rsidR="00BC1FAA" w:rsidRPr="00085FDA" w:rsidRDefault="00BC1FAA" w:rsidP="00085FDA">
            <w:pPr>
              <w:spacing w:line="360" w:lineRule="auto"/>
              <w:ind w:leftChars="52" w:left="125" w:rightChars="55" w:right="132" w:firstLine="480"/>
              <w:jc w:val="both"/>
              <w:rPr>
                <w:rFonts w:ascii="仿宋" w:eastAsia="仿宋" w:hAnsi="仿宋"/>
                <w:b/>
                <w:bCs/>
              </w:rPr>
            </w:pPr>
            <w:r w:rsidRPr="00085FDA">
              <w:rPr>
                <w:rFonts w:ascii="仿宋" w:eastAsia="仿宋" w:hAnsi="仿宋" w:hint="eastAsia"/>
                <w:b/>
                <w:bCs/>
              </w:rPr>
              <w:t>已具备的条件，尚缺少的条件及解决方法</w:t>
            </w:r>
          </w:p>
          <w:p w14:paraId="0B36F89B" w14:textId="77777777" w:rsidR="00BC1FAA" w:rsidRPr="00085FDA" w:rsidRDefault="00BC1FAA" w:rsidP="00085FDA">
            <w:pPr>
              <w:spacing w:line="360" w:lineRule="auto"/>
              <w:ind w:leftChars="52" w:left="125" w:rightChars="55" w:right="132" w:firstLine="480"/>
              <w:jc w:val="both"/>
            </w:pPr>
            <w:r w:rsidRPr="00085FDA">
              <w:rPr>
                <w:rFonts w:hint="eastAsia"/>
                <w:b/>
                <w:bCs/>
              </w:rPr>
              <w:t>1.已具备的条件</w:t>
            </w:r>
          </w:p>
          <w:p w14:paraId="56EC1A17" w14:textId="77777777" w:rsidR="00BC1FAA" w:rsidRPr="00085FDA" w:rsidRDefault="00BC1FAA" w:rsidP="00085FDA">
            <w:pPr>
              <w:spacing w:line="360" w:lineRule="auto"/>
              <w:ind w:leftChars="52" w:left="125" w:rightChars="55" w:right="132" w:firstLine="480"/>
              <w:jc w:val="both"/>
            </w:pPr>
            <w:r w:rsidRPr="00085FDA">
              <w:rPr>
                <w:rFonts w:hint="eastAsia"/>
              </w:rPr>
              <w:t>(1)与本项目有关的研究积累和已取得的成绩</w:t>
            </w:r>
          </w:p>
          <w:p w14:paraId="3AB1BEA5" w14:textId="77777777" w:rsidR="00BC1FAA" w:rsidRPr="00085FDA" w:rsidRDefault="00BC1FAA" w:rsidP="00085FDA">
            <w:pPr>
              <w:spacing w:line="360" w:lineRule="auto"/>
              <w:ind w:leftChars="52" w:left="125" w:rightChars="55" w:right="132" w:firstLine="480"/>
              <w:jc w:val="both"/>
            </w:pPr>
            <w:r w:rsidRPr="00085FDA">
              <w:rPr>
                <w:rFonts w:hint="eastAsia"/>
              </w:rPr>
              <w:t>①基于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w:t>
            </w:r>
          </w:p>
          <w:p w14:paraId="4FEB950F" w14:textId="77777777" w:rsidR="00BC1FAA" w:rsidRPr="00085FDA" w:rsidRDefault="00BC1FAA" w:rsidP="00085FDA">
            <w:pPr>
              <w:spacing w:line="360" w:lineRule="auto"/>
              <w:ind w:leftChars="52" w:left="125" w:rightChars="55" w:right="132" w:firstLine="480"/>
              <w:jc w:val="both"/>
            </w:pPr>
            <w:r w:rsidRPr="00085FDA">
              <w:rPr>
                <w:rFonts w:hint="eastAsia"/>
              </w:rPr>
              <w:t>②面向图神经网络（GNN）的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w:t>
            </w:r>
          </w:p>
          <w:p w14:paraId="1BC2477A" w14:textId="77777777" w:rsidR="00BC1FAA" w:rsidRPr="00085FDA" w:rsidRDefault="00BC1FAA" w:rsidP="00085FDA">
            <w:pPr>
              <w:spacing w:line="360" w:lineRule="auto"/>
              <w:ind w:leftChars="52" w:left="125" w:rightChars="55" w:right="132" w:firstLine="480"/>
              <w:jc w:val="both"/>
            </w:pPr>
            <w:r w:rsidRPr="00085FDA">
              <w:rPr>
                <w:rFonts w:hint="eastAsia"/>
              </w:rPr>
              <w:t>(2)指导老师在相关领域有着较高的研究水平，能够给予我们专业指导。</w:t>
            </w:r>
          </w:p>
          <w:p w14:paraId="073CE3CC" w14:textId="77777777" w:rsidR="00BC1FAA" w:rsidRPr="00085FDA" w:rsidRDefault="00BC1FAA" w:rsidP="00085FDA">
            <w:pPr>
              <w:spacing w:line="360" w:lineRule="auto"/>
              <w:ind w:leftChars="52" w:left="125" w:rightChars="55" w:right="132" w:firstLine="480"/>
              <w:jc w:val="both"/>
            </w:pPr>
            <w:r w:rsidRPr="00085FDA">
              <w:rPr>
                <w:rFonts w:hint="eastAsia"/>
              </w:rPr>
              <w:t>(3)随着计算机科学技术的发展，有关三维成像与传感技术的相关文献与参考资料丰富，便于我们查阅相关资料以获取专业指导。</w:t>
            </w:r>
          </w:p>
          <w:p w14:paraId="45FBBFBB" w14:textId="77777777" w:rsidR="00BC1FAA" w:rsidRPr="00085FDA" w:rsidRDefault="00BC1FAA" w:rsidP="00085FDA">
            <w:pPr>
              <w:spacing w:line="360" w:lineRule="auto"/>
              <w:ind w:leftChars="52" w:left="125" w:rightChars="55" w:right="132" w:firstLine="480"/>
              <w:jc w:val="both"/>
            </w:pPr>
            <w:r w:rsidRPr="00085FDA">
              <w:rPr>
                <w:rFonts w:hint="eastAsia"/>
              </w:rPr>
              <w:t>(4)团队拥有符合本项目研究的技术基础。</w:t>
            </w:r>
          </w:p>
          <w:p w14:paraId="65F752BB" w14:textId="77777777" w:rsidR="00BC1FAA" w:rsidRPr="00085FDA" w:rsidRDefault="00BC1FAA" w:rsidP="00085FDA">
            <w:pPr>
              <w:spacing w:line="360" w:lineRule="auto"/>
              <w:ind w:leftChars="52" w:left="125" w:rightChars="55" w:right="132" w:firstLine="480"/>
              <w:jc w:val="both"/>
            </w:pPr>
            <w:r w:rsidRPr="00085FDA">
              <w:rPr>
                <w:rFonts w:hint="eastAsia"/>
                <w:b/>
                <w:bCs/>
              </w:rPr>
              <w:t>2.尚缺少的条件及解决方法</w:t>
            </w:r>
          </w:p>
          <w:p w14:paraId="5C2DBC0E"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(1)本项目成员均为本科二年级学生，相关的专业基础知识和科研经历较少，应大量查阅相关的文献资料，努力提高相关专业领域的知识水平，提升科研素养。</w:t>
            </w:r>
          </w:p>
          <w:p w14:paraId="400ED95B" w14:textId="77777777" w:rsidR="00EC2FBC" w:rsidRDefault="00BC1FAA" w:rsidP="00EC2FBC">
            <w:pPr>
              <w:spacing w:line="360" w:lineRule="auto"/>
              <w:ind w:leftChars="52" w:left="125" w:rightChars="55" w:right="132" w:firstLine="480"/>
              <w:jc w:val="both"/>
            </w:pPr>
            <w:r w:rsidRPr="00085FDA">
              <w:rPr>
                <w:rFonts w:hint="eastAsia"/>
              </w:rPr>
              <w:t>(2)缺少</w:t>
            </w:r>
            <w:proofErr w:type="spellStart"/>
            <w:r w:rsidRPr="00085FDA">
              <w:rPr>
                <w:rFonts w:hint="eastAsia"/>
              </w:rPr>
              <w:t>kinect</w:t>
            </w:r>
            <w:proofErr w:type="spellEnd"/>
            <w:r w:rsidRPr="00085FDA">
              <w:rPr>
                <w:rFonts w:hint="eastAsia"/>
              </w:rPr>
              <w:t xml:space="preserve"> v2或Azure Kinect传感器用于</w:t>
            </w:r>
            <w:proofErr w:type="spellStart"/>
            <w:r w:rsidRPr="00085FDA">
              <w:rPr>
                <w:rFonts w:hint="eastAsia"/>
              </w:rPr>
              <w:t>ToF</w:t>
            </w:r>
            <w:proofErr w:type="spellEnd"/>
            <w:r w:rsidRPr="00085FDA">
              <w:rPr>
                <w:rFonts w:hint="eastAsia"/>
              </w:rPr>
              <w:t>数据采集，可以使用经费购置相关设备。</w:t>
            </w:r>
          </w:p>
          <w:p w14:paraId="0FDCF4A9" w14:textId="6A32F5DC" w:rsidR="00BC1FAA" w:rsidRDefault="00BC1FAA" w:rsidP="00EC2FBC">
            <w:pPr>
              <w:spacing w:line="360" w:lineRule="auto"/>
              <w:ind w:leftChars="52" w:left="125" w:rightChars="55" w:right="132" w:firstLine="480"/>
              <w:jc w:val="both"/>
            </w:pPr>
            <w:r w:rsidRPr="00085FDA">
              <w:rPr>
                <w:rFonts w:hint="eastAsia"/>
              </w:rPr>
              <w:t>(3)缺少足够的图形计算资源（GPU），可以考虑申请电子与信息工程学院的机房机器使用。</w:t>
            </w:r>
          </w:p>
        </w:tc>
      </w:tr>
    </w:tbl>
    <w:p w14:paraId="3DF7D962" w14:textId="7A8C30B6" w:rsidR="00BC1FAA" w:rsidRDefault="00BC1FAA">
      <w:pPr>
        <w:pStyle w:val="4"/>
        <w:keepNext/>
        <w:spacing w:line="600" w:lineRule="atLeast"/>
        <w:textAlignment w:val="center"/>
        <w:divId w:val="716969873"/>
        <w:rPr>
          <w:rFonts w:ascii="黑体" w:eastAsia="黑体" w:hAnsi="黑体"/>
          <w:b w:val="0"/>
          <w:bCs w:val="0"/>
          <w:sz w:val="28"/>
          <w:szCs w:val="28"/>
        </w:rPr>
      </w:pPr>
      <w:r>
        <w:rPr>
          <w:rFonts w:ascii="黑体" w:eastAsia="黑体" w:hAnsi="黑体" w:hint="eastAsia"/>
          <w:b w:val="0"/>
          <w:bCs w:val="0"/>
          <w:sz w:val="28"/>
          <w:szCs w:val="28"/>
        </w:rPr>
        <w:lastRenderedPageBreak/>
        <w:t>三、经费预算</w:t>
      </w:r>
    </w:p>
    <w:tbl>
      <w:tblPr>
        <w:tblW w:w="5000" w:type="pct"/>
        <w:jc w:val="center"/>
        <w:tblCellMar>
          <w:top w:w="15" w:type="dxa"/>
          <w:left w:w="15" w:type="dxa"/>
          <w:bottom w:w="15" w:type="dxa"/>
          <w:right w:w="15" w:type="dxa"/>
        </w:tblCellMar>
        <w:tblLook w:val="04A0" w:firstRow="1" w:lastRow="0" w:firstColumn="1" w:lastColumn="0" w:noHBand="0" w:noVBand="1"/>
      </w:tblPr>
      <w:tblGrid>
        <w:gridCol w:w="2542"/>
        <w:gridCol w:w="2126"/>
        <w:gridCol w:w="4672"/>
      </w:tblGrid>
      <w:tr w:rsidR="00BC1FAA" w14:paraId="2662A09F" w14:textId="77777777" w:rsidTr="003A38E2">
        <w:trPr>
          <w:divId w:val="160320892"/>
          <w:tblHeader/>
          <w:jc w:val="center"/>
        </w:trPr>
        <w:tc>
          <w:tcPr>
            <w:tcW w:w="136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85B4E7B" w14:textId="7BAD1FCC" w:rsidR="00BC1FAA" w:rsidRDefault="00BC1FAA" w:rsidP="003A38E2">
            <w:pPr>
              <w:jc w:val="center"/>
              <w:rPr>
                <w:b/>
                <w:bCs/>
              </w:rPr>
            </w:pPr>
            <w:r>
              <w:rPr>
                <w:b/>
                <w:bCs/>
              </w:rPr>
              <w:t>开支科目</w:t>
            </w:r>
          </w:p>
        </w:tc>
        <w:tc>
          <w:tcPr>
            <w:tcW w:w="1138"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1DEA246" w14:textId="0712EA24" w:rsidR="00BC1FAA" w:rsidRDefault="00BC1FAA" w:rsidP="003A38E2">
            <w:pPr>
              <w:jc w:val="center"/>
              <w:rPr>
                <w:b/>
                <w:bCs/>
              </w:rPr>
            </w:pPr>
            <w:r>
              <w:rPr>
                <w:b/>
                <w:bCs/>
              </w:rPr>
              <w:t>预算经费（元）</w:t>
            </w:r>
          </w:p>
        </w:tc>
        <w:tc>
          <w:tcPr>
            <w:tcW w:w="250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50405E3" w14:textId="2AFEABD6" w:rsidR="00BC1FAA" w:rsidRDefault="00BC1FAA" w:rsidP="003A38E2">
            <w:pPr>
              <w:jc w:val="center"/>
              <w:rPr>
                <w:b/>
                <w:bCs/>
              </w:rPr>
            </w:pPr>
            <w:r>
              <w:rPr>
                <w:b/>
                <w:bCs/>
              </w:rPr>
              <w:t>主要用途</w:t>
            </w:r>
          </w:p>
        </w:tc>
      </w:tr>
      <w:tr w:rsidR="00BC1FAA" w14:paraId="7908EB0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B8AE5B" w14:textId="41C12D96" w:rsidR="00BC1FAA" w:rsidRDefault="00BC1FAA" w:rsidP="003A38E2">
            <w:pPr>
              <w:jc w:val="center"/>
            </w:pPr>
            <w:r>
              <w:t>预算经费总额</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805B48C" w14:textId="18AB0146" w:rsidR="00BC1FAA" w:rsidRDefault="00BC1FAA" w:rsidP="003A38E2">
            <w:pPr>
              <w:jc w:val="center"/>
            </w:pPr>
            <w:r>
              <w:t>10000.00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DEC3061" w14:textId="33B3ED7F" w:rsidR="00BC1FAA" w:rsidRDefault="00BC1FAA" w:rsidP="003A38E2">
            <w:pPr>
              <w:jc w:val="center"/>
            </w:pPr>
            <w:r>
              <w:t>项目研究经费</w:t>
            </w:r>
          </w:p>
        </w:tc>
      </w:tr>
      <w:tr w:rsidR="00BC1FAA" w14:paraId="6F8FB7E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04940AD" w14:textId="77777777" w:rsidR="003A38E2" w:rsidRDefault="00BC1FAA" w:rsidP="003A38E2">
            <w:pPr>
              <w:jc w:val="center"/>
            </w:pPr>
            <w:r>
              <w:t>专用设备费</w:t>
            </w:r>
          </w:p>
          <w:p w14:paraId="662E4E8D" w14:textId="5F0224C3" w:rsidR="00BC1FAA" w:rsidRDefault="003A38E2" w:rsidP="003A38E2">
            <w:pPr>
              <w:jc w:val="center"/>
            </w:pPr>
            <w:r>
              <w:rPr>
                <w:rFonts w:hint="eastAsia"/>
              </w:rPr>
              <w:t>（</w:t>
            </w:r>
            <w:r w:rsidR="00BC1FAA">
              <w:t>购置、维修、租赁</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8868BE" w14:textId="735C8FA0" w:rsidR="00BC1FAA" w:rsidRDefault="00BC1FAA" w:rsidP="003A38E2">
            <w:pPr>
              <w:jc w:val="center"/>
            </w:pPr>
            <w:r>
              <w:t>4000.00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126FB9F" w14:textId="71FA8B03" w:rsidR="00BC1FAA" w:rsidRDefault="00BC1FAA" w:rsidP="003A38E2">
            <w:pPr>
              <w:jc w:val="center"/>
            </w:pPr>
            <w:r>
              <w:t>购置Kinect或</w:t>
            </w:r>
            <w:proofErr w:type="spellStart"/>
            <w:r>
              <w:t>realsense</w:t>
            </w:r>
            <w:proofErr w:type="spellEnd"/>
            <w:r>
              <w:t>传感器、租用服务器等</w:t>
            </w:r>
          </w:p>
        </w:tc>
      </w:tr>
      <w:tr w:rsidR="00BC1FAA" w14:paraId="36F0037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78E50FC" w14:textId="4FFB5760" w:rsidR="00BC1FAA" w:rsidRDefault="00BC1FAA" w:rsidP="003A38E2">
            <w:pPr>
              <w:jc w:val="center"/>
            </w:pPr>
            <w:r>
              <w:t>材料费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9C5C55D" w14:textId="40FEEBF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3315754" w14:textId="615AC313" w:rsidR="00BC1FAA" w:rsidRDefault="00BC1FAA" w:rsidP="003A38E2">
            <w:pPr>
              <w:jc w:val="center"/>
            </w:pPr>
            <w:r>
              <w:t>购买专业书籍和资料等</w:t>
            </w:r>
          </w:p>
        </w:tc>
      </w:tr>
      <w:tr w:rsidR="00BC1FAA" w14:paraId="77C6DB3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C2A150" w14:textId="6CD55A6F" w:rsidR="00BC1FAA" w:rsidRDefault="00BC1FAA" w:rsidP="003A38E2">
            <w:pPr>
              <w:jc w:val="center"/>
            </w:pPr>
            <w:r>
              <w:t>测试化验加工费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5B337CE" w14:textId="0EAFC398"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770A716" w14:textId="4B49980B" w:rsidR="00BC1FAA" w:rsidRDefault="00BC1FAA" w:rsidP="003A38E2">
            <w:pPr>
              <w:jc w:val="center"/>
            </w:pPr>
            <w:r>
              <w:t>无</w:t>
            </w:r>
          </w:p>
        </w:tc>
      </w:tr>
      <w:tr w:rsidR="00BC1FAA" w14:paraId="6C65D9C6"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2D5DB14" w14:textId="2E7580A7" w:rsidR="00BC1FAA" w:rsidRDefault="00BC1FAA" w:rsidP="003A38E2">
            <w:pPr>
              <w:jc w:val="center"/>
            </w:pPr>
            <w:r>
              <w:t>差旅费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4243FE" w14:textId="07EF55A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63723D0" w14:textId="3577AD8C" w:rsidR="00BC1FAA" w:rsidRDefault="00BC1FAA" w:rsidP="003A38E2">
            <w:pPr>
              <w:jc w:val="center"/>
            </w:pPr>
            <w:r>
              <w:t>差旅费等</w:t>
            </w:r>
          </w:p>
        </w:tc>
      </w:tr>
      <w:tr w:rsidR="00BC1FAA" w14:paraId="03BCB180"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A6065DC" w14:textId="508F8F33" w:rsidR="00BC1FAA" w:rsidRDefault="00BC1FAA" w:rsidP="003A38E2">
            <w:pPr>
              <w:jc w:val="center"/>
            </w:pPr>
            <w:r>
              <w:t>会议费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F30762B" w14:textId="03213595"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325A3E" w14:textId="3C3D7E2C" w:rsidR="00BC1FAA" w:rsidRDefault="00BC1FAA" w:rsidP="003A38E2">
            <w:pPr>
              <w:jc w:val="center"/>
            </w:pPr>
            <w:r>
              <w:t>无</w:t>
            </w:r>
          </w:p>
        </w:tc>
      </w:tr>
      <w:tr w:rsidR="00BC1FAA" w14:paraId="3518AF8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8F23F15" w14:textId="7E77AF5D" w:rsidR="00BC1FAA" w:rsidRDefault="00BC1FAA" w:rsidP="003A38E2">
            <w:pPr>
              <w:jc w:val="center"/>
            </w:pPr>
            <w:r>
              <w:t>国际合作与交流费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06B0E30" w14:textId="522F7ED3"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60BFDEA" w14:textId="74BAC5A7" w:rsidR="00BC1FAA" w:rsidRDefault="00BC1FAA" w:rsidP="003A38E2">
            <w:pPr>
              <w:jc w:val="center"/>
            </w:pPr>
            <w:r>
              <w:t>无</w:t>
            </w:r>
          </w:p>
        </w:tc>
      </w:tr>
      <w:tr w:rsidR="00BC1FAA" w14:paraId="61FFA30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F11E7BB" w14:textId="2CCAE31E" w:rsidR="00BC1FAA" w:rsidRDefault="00BC1FAA" w:rsidP="003A38E2">
            <w:pPr>
              <w:jc w:val="center"/>
            </w:pPr>
            <w:r>
              <w:t>出版/文献/信息传递/知识产权事务费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CF3B66E" w14:textId="026E07D7" w:rsidR="00BC1FAA" w:rsidRDefault="00BC1FAA" w:rsidP="003A38E2">
            <w:pPr>
              <w:jc w:val="center"/>
            </w:pPr>
            <w:r>
              <w:t>5000.00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CAA72B6" w14:textId="5960E194" w:rsidR="00BC1FAA" w:rsidRDefault="00BC1FAA" w:rsidP="003A38E2">
            <w:pPr>
              <w:jc w:val="center"/>
            </w:pPr>
            <w:r>
              <w:t>专利费、会议注册费、学术论文发表费用等（若预算充足）</w:t>
            </w:r>
          </w:p>
        </w:tc>
      </w:tr>
      <w:tr w:rsidR="00BC1FAA" w14:paraId="56A7F7CF"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2AD3A11" w14:textId="77777777" w:rsidR="003A38E2" w:rsidRDefault="00BC1FAA" w:rsidP="003A38E2">
            <w:pPr>
              <w:jc w:val="center"/>
            </w:pPr>
            <w:r>
              <w:t>劳务费</w:t>
            </w:r>
          </w:p>
          <w:p w14:paraId="271F4281" w14:textId="6EA1DD21" w:rsidR="00BC1FAA" w:rsidRDefault="003A38E2" w:rsidP="003A38E2">
            <w:pPr>
              <w:jc w:val="center"/>
            </w:pPr>
            <w:r>
              <w:rPr>
                <w:rFonts w:hint="eastAsia"/>
              </w:rPr>
              <w:t>（</w:t>
            </w:r>
            <w:proofErr w:type="gramStart"/>
            <w:r w:rsidR="00BC1FAA">
              <w:t>含专家</w:t>
            </w:r>
            <w:proofErr w:type="gramEnd"/>
            <w:r w:rsidR="00BC1FAA">
              <w:t>咨询费</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5471059" w14:textId="03B6447C"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24B1D18" w14:textId="2A5D53B4" w:rsidR="00BC1FAA" w:rsidRDefault="00BC1FAA" w:rsidP="003A38E2">
            <w:pPr>
              <w:jc w:val="center"/>
            </w:pPr>
            <w:r>
              <w:t>无</w:t>
            </w:r>
          </w:p>
        </w:tc>
      </w:tr>
    </w:tbl>
    <w:p w14:paraId="04DAB517" w14:textId="27E7EB60" w:rsidR="00BC1FAA" w:rsidRDefault="00BC1FAA">
      <w:pPr>
        <w:pStyle w:val="4"/>
        <w:keepNext/>
        <w:spacing w:line="600" w:lineRule="atLeast"/>
        <w:textAlignment w:val="center"/>
        <w:divId w:val="1856573894"/>
        <w:rPr>
          <w:rFonts w:ascii="黑体" w:eastAsia="黑体" w:hAnsi="黑体"/>
          <w:b w:val="0"/>
          <w:bCs w:val="0"/>
          <w:sz w:val="28"/>
          <w:szCs w:val="28"/>
        </w:rPr>
      </w:pPr>
      <w:r>
        <w:rPr>
          <w:rFonts w:ascii="黑体" w:eastAsia="黑体" w:hAnsi="黑体" w:hint="eastAsia"/>
          <w:b w:val="0"/>
          <w:bCs w:val="0"/>
          <w:sz w:val="28"/>
          <w:szCs w:val="28"/>
        </w:rPr>
        <w:lastRenderedPageBreak/>
        <w:t>四、项目组成员签名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19D5CB12" w14:textId="77777777">
        <w:trPr>
          <w:divId w:val="1518882541"/>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BA526FE" w14:textId="30ECE5CD" w:rsidR="00BC1FAA" w:rsidRDefault="00D0444B" w:rsidP="00EC2FBC">
            <w:pPr>
              <w:jc w:val="center"/>
            </w:pPr>
            <w:r w:rsidRPr="00D0444B">
              <w:rPr>
                <w:noProof/>
              </w:rPr>
              <w:drawing>
                <wp:inline distT="0" distB="0" distL="0" distR="0" wp14:anchorId="73E5DA75" wp14:editId="2A7A3274">
                  <wp:extent cx="1019175" cy="521340"/>
                  <wp:effectExtent l="0" t="0" r="0" b="0"/>
                  <wp:docPr id="131377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6668" cy="530288"/>
                          </a:xfrm>
                          <a:prstGeom prst="rect">
                            <a:avLst/>
                          </a:prstGeom>
                          <a:noFill/>
                          <a:ln>
                            <a:noFill/>
                          </a:ln>
                        </pic:spPr>
                      </pic:pic>
                    </a:graphicData>
                  </a:graphic>
                </wp:inline>
              </w:drawing>
            </w:r>
            <w:r>
              <w:rPr>
                <w:rFonts w:hint="eastAsia"/>
              </w:rPr>
              <w:t xml:space="preserve"> </w:t>
            </w:r>
            <w:r>
              <w:t xml:space="preserve"> </w:t>
            </w:r>
            <w:r w:rsidR="00EC2FBC">
              <w:rPr>
                <w:noProof/>
              </w:rPr>
              <w:drawing>
                <wp:inline distT="0" distB="0" distL="0" distR="0" wp14:anchorId="3F76E2A3" wp14:editId="148B3B39">
                  <wp:extent cx="857250" cy="499972"/>
                  <wp:effectExtent l="0" t="0" r="0" b="0"/>
                  <wp:docPr id="163013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1312" name=""/>
                          <pic:cNvPicPr/>
                        </pic:nvPicPr>
                        <pic:blipFill>
                          <a:blip r:embed="rId14"/>
                          <a:stretch>
                            <a:fillRect/>
                          </a:stretch>
                        </pic:blipFill>
                        <pic:spPr>
                          <a:xfrm>
                            <a:off x="0" y="0"/>
                            <a:ext cx="876026" cy="510923"/>
                          </a:xfrm>
                          <a:prstGeom prst="rect">
                            <a:avLst/>
                          </a:prstGeom>
                        </pic:spPr>
                      </pic:pic>
                    </a:graphicData>
                  </a:graphic>
                </wp:inline>
              </w:drawing>
            </w:r>
            <w:r>
              <w:t xml:space="preserve">  </w:t>
            </w:r>
            <w:r w:rsidR="00EC2FBC">
              <w:rPr>
                <w:noProof/>
              </w:rPr>
              <w:drawing>
                <wp:inline distT="0" distB="0" distL="0" distR="0" wp14:anchorId="151B748A" wp14:editId="7338E19A">
                  <wp:extent cx="1083366" cy="527793"/>
                  <wp:effectExtent l="0" t="0" r="2540" b="5715"/>
                  <wp:docPr id="198183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5840" name=""/>
                          <pic:cNvPicPr/>
                        </pic:nvPicPr>
                        <pic:blipFill>
                          <a:blip r:embed="rId15"/>
                          <a:stretch>
                            <a:fillRect/>
                          </a:stretch>
                        </pic:blipFill>
                        <pic:spPr>
                          <a:xfrm>
                            <a:off x="0" y="0"/>
                            <a:ext cx="1104900" cy="538284"/>
                          </a:xfrm>
                          <a:prstGeom prst="rect">
                            <a:avLst/>
                          </a:prstGeom>
                        </pic:spPr>
                      </pic:pic>
                    </a:graphicData>
                  </a:graphic>
                </wp:inline>
              </w:drawing>
            </w:r>
            <w:r>
              <w:t xml:space="preserve">  </w:t>
            </w:r>
            <w:r w:rsidR="00EC2FBC">
              <w:rPr>
                <w:noProof/>
              </w:rPr>
              <w:drawing>
                <wp:inline distT="0" distB="0" distL="0" distR="0" wp14:anchorId="29D3DBE5" wp14:editId="5E2D6DF2">
                  <wp:extent cx="1152492" cy="483870"/>
                  <wp:effectExtent l="0" t="0" r="0" b="0"/>
                  <wp:docPr id="2004009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9753" name=""/>
                          <pic:cNvPicPr/>
                        </pic:nvPicPr>
                        <pic:blipFill>
                          <a:blip r:embed="rId16"/>
                          <a:stretch>
                            <a:fillRect/>
                          </a:stretch>
                        </pic:blipFill>
                        <pic:spPr>
                          <a:xfrm>
                            <a:off x="0" y="0"/>
                            <a:ext cx="1172707" cy="492357"/>
                          </a:xfrm>
                          <a:prstGeom prst="rect">
                            <a:avLst/>
                          </a:prstGeom>
                        </pic:spPr>
                      </pic:pic>
                    </a:graphicData>
                  </a:graphic>
                </wp:inline>
              </w:drawing>
            </w:r>
            <w:r>
              <w:t xml:space="preserve">  </w:t>
            </w:r>
            <w:r w:rsidR="003A38E2">
              <w:rPr>
                <w:noProof/>
              </w:rPr>
              <w:drawing>
                <wp:inline distT="0" distB="0" distL="0" distR="0" wp14:anchorId="7D30070C" wp14:editId="309C9136">
                  <wp:extent cx="1009650" cy="445605"/>
                  <wp:effectExtent l="0" t="0" r="0" b="0"/>
                  <wp:docPr id="1888255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5017" name=""/>
                          <pic:cNvPicPr/>
                        </pic:nvPicPr>
                        <pic:blipFill>
                          <a:blip r:embed="rId17"/>
                          <a:stretch>
                            <a:fillRect/>
                          </a:stretch>
                        </pic:blipFill>
                        <pic:spPr>
                          <a:xfrm>
                            <a:off x="0" y="0"/>
                            <a:ext cx="1028505" cy="453927"/>
                          </a:xfrm>
                          <a:prstGeom prst="rect">
                            <a:avLst/>
                          </a:prstGeom>
                        </pic:spPr>
                      </pic:pic>
                    </a:graphicData>
                  </a:graphic>
                </wp:inline>
              </w:drawing>
            </w:r>
          </w:p>
        </w:tc>
      </w:tr>
    </w:tbl>
    <w:p w14:paraId="39DC417D" w14:textId="7946FE07" w:rsidR="00BC1FAA" w:rsidRDefault="00BC1FAA">
      <w:pPr>
        <w:pStyle w:val="4"/>
        <w:keepNext/>
        <w:spacing w:line="600" w:lineRule="atLeast"/>
        <w:textAlignment w:val="center"/>
        <w:divId w:val="527372423"/>
        <w:rPr>
          <w:rFonts w:ascii="黑体" w:eastAsia="黑体" w:hAnsi="黑体"/>
          <w:b w:val="0"/>
          <w:bCs w:val="0"/>
          <w:sz w:val="28"/>
          <w:szCs w:val="28"/>
        </w:rPr>
      </w:pPr>
      <w:r>
        <w:rPr>
          <w:rFonts w:ascii="黑体" w:eastAsia="黑体" w:hAnsi="黑体" w:hint="eastAsia"/>
          <w:b w:val="0"/>
          <w:bCs w:val="0"/>
          <w:sz w:val="28"/>
          <w:szCs w:val="28"/>
        </w:rPr>
        <w:t>五、指导教师意见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3DDC7A28" w14:textId="77777777">
        <w:trPr>
          <w:divId w:val="1802113386"/>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FFB0C1A" w14:textId="3701D383" w:rsidR="0034314C" w:rsidRDefault="0034314C" w:rsidP="0034314C">
            <w:r>
              <w:rPr>
                <w:rFonts w:hint="eastAsia"/>
              </w:rPr>
              <w:t xml:space="preserve"> </w:t>
            </w:r>
            <w:r>
              <w:t xml:space="preserve">  </w:t>
            </w:r>
          </w:p>
          <w:p w14:paraId="7D0C0FD1" w14:textId="77777777" w:rsidR="0034314C" w:rsidRDefault="0034314C" w:rsidP="0034314C">
            <w:r>
              <w:t xml:space="preserve">  </w:t>
            </w:r>
          </w:p>
          <w:p w14:paraId="52C7C4FA" w14:textId="77777777" w:rsidR="0034314C" w:rsidRDefault="0034314C" w:rsidP="0034314C">
            <w:r>
              <w:t xml:space="preserve">  </w:t>
            </w:r>
          </w:p>
          <w:p w14:paraId="0BF821BC" w14:textId="77777777" w:rsidR="00BC1FAA" w:rsidRDefault="00BC1FAA">
            <w:pPr>
              <w:jc w:val="right"/>
              <w:rPr>
                <w:rFonts w:ascii="仿宋" w:eastAsia="仿宋" w:hAnsi="仿宋"/>
                <w:b/>
                <w:bCs/>
              </w:rPr>
            </w:pPr>
            <w:r>
              <w:rPr>
                <w:rFonts w:ascii="仿宋" w:eastAsia="仿宋" w:hAnsi="仿宋" w:hint="eastAsia"/>
                <w:b/>
                <w:bCs/>
              </w:rPr>
              <w:t>导师（签章）：</w:t>
            </w:r>
          </w:p>
          <w:p w14:paraId="4932D32E" w14:textId="77777777" w:rsidR="00BC1FAA" w:rsidRDefault="00BC1FAA">
            <w:pPr>
              <w:jc w:val="right"/>
              <w:divId w:val="1335186378"/>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E472054" w14:textId="6CCF0DE4" w:rsidR="00BC1FAA" w:rsidRDefault="00BC1FAA">
      <w:pPr>
        <w:pStyle w:val="4"/>
        <w:keepNext/>
        <w:spacing w:line="600" w:lineRule="atLeast"/>
        <w:textAlignment w:val="center"/>
        <w:divId w:val="1763574877"/>
        <w:rPr>
          <w:rFonts w:ascii="黑体" w:eastAsia="黑体" w:hAnsi="黑体"/>
          <w:b w:val="0"/>
          <w:bCs w:val="0"/>
          <w:sz w:val="28"/>
          <w:szCs w:val="28"/>
        </w:rPr>
      </w:pPr>
      <w:r>
        <w:rPr>
          <w:rFonts w:ascii="黑体" w:eastAsia="黑体" w:hAnsi="黑体" w:hint="eastAsia"/>
          <w:b w:val="0"/>
          <w:bCs w:val="0"/>
          <w:sz w:val="28"/>
          <w:szCs w:val="28"/>
        </w:rPr>
        <w:t>六、院系大学生创新创业训练计划专家组意见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6DB1C6D3" w14:textId="77777777">
        <w:trPr>
          <w:divId w:val="44529538"/>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B02184" w14:textId="77777777" w:rsidR="00BC1FAA" w:rsidRDefault="00BC1FAA">
            <w:r>
              <w:t xml:space="preserve">  </w:t>
            </w:r>
          </w:p>
          <w:p w14:paraId="1502871E" w14:textId="77777777" w:rsidR="00BC1FAA" w:rsidRDefault="00BC1FAA">
            <w:r>
              <w:t xml:space="preserve">  </w:t>
            </w:r>
          </w:p>
          <w:p w14:paraId="1D064C4A" w14:textId="77777777" w:rsidR="00BC1FAA" w:rsidRDefault="00BC1FAA">
            <w:r>
              <w:t xml:space="preserve">  </w:t>
            </w:r>
          </w:p>
          <w:p w14:paraId="15A963D0" w14:textId="77777777" w:rsidR="00BC1FAA" w:rsidRDefault="00BC1FAA">
            <w:pPr>
              <w:jc w:val="right"/>
              <w:rPr>
                <w:rFonts w:ascii="仿宋" w:eastAsia="仿宋" w:hAnsi="仿宋"/>
                <w:b/>
                <w:bCs/>
              </w:rPr>
            </w:pPr>
            <w:r>
              <w:rPr>
                <w:rFonts w:ascii="仿宋" w:eastAsia="仿宋" w:hAnsi="仿宋" w:hint="eastAsia"/>
                <w:b/>
                <w:bCs/>
              </w:rPr>
              <w:t>教学负责人（签章）：</w:t>
            </w:r>
          </w:p>
          <w:p w14:paraId="1E66ED7E" w14:textId="77777777" w:rsidR="00BC1FAA" w:rsidRDefault="00BC1FAA">
            <w:pPr>
              <w:jc w:val="right"/>
              <w:divId w:val="1585528557"/>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8257480" w14:textId="7DF3A640" w:rsidR="00BC1FAA" w:rsidRDefault="00BC1FAA">
      <w:pPr>
        <w:pStyle w:val="4"/>
        <w:keepNext/>
        <w:spacing w:line="600" w:lineRule="atLeast"/>
        <w:textAlignment w:val="center"/>
        <w:divId w:val="577862938"/>
        <w:rPr>
          <w:rFonts w:ascii="黑体" w:eastAsia="黑体" w:hAnsi="黑体"/>
          <w:b w:val="0"/>
          <w:bCs w:val="0"/>
          <w:sz w:val="28"/>
          <w:szCs w:val="28"/>
        </w:rPr>
      </w:pPr>
      <w:r>
        <w:rPr>
          <w:rFonts w:ascii="黑体" w:eastAsia="黑体" w:hAnsi="黑体" w:hint="eastAsia"/>
          <w:b w:val="0"/>
          <w:bCs w:val="0"/>
          <w:sz w:val="28"/>
          <w:szCs w:val="28"/>
        </w:rPr>
        <w:t>七、学校大学生创新创业训练计划专家组意见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4B2B4D3F" w14:textId="77777777">
        <w:trPr>
          <w:divId w:val="1066758583"/>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FF3496A" w14:textId="77777777" w:rsidR="00BC1FAA" w:rsidRDefault="00BC1FAA">
            <w:r>
              <w:t xml:space="preserve">  </w:t>
            </w:r>
          </w:p>
          <w:p w14:paraId="2354251A" w14:textId="77777777" w:rsidR="00BC1FAA" w:rsidRDefault="00BC1FAA">
            <w:r>
              <w:t xml:space="preserve">  </w:t>
            </w:r>
          </w:p>
          <w:p w14:paraId="6E2015C2" w14:textId="77777777" w:rsidR="00BC1FAA" w:rsidRDefault="00BC1FAA">
            <w:r>
              <w:t xml:space="preserve">  </w:t>
            </w:r>
          </w:p>
          <w:p w14:paraId="5FEF9FF9" w14:textId="77777777" w:rsidR="00BC1FAA" w:rsidRDefault="00BC1FAA">
            <w:pPr>
              <w:jc w:val="right"/>
              <w:rPr>
                <w:rFonts w:ascii="仿宋" w:eastAsia="仿宋" w:hAnsi="仿宋"/>
                <w:b/>
                <w:bCs/>
              </w:rPr>
            </w:pPr>
            <w:r>
              <w:rPr>
                <w:rFonts w:ascii="仿宋" w:eastAsia="仿宋" w:hAnsi="仿宋" w:hint="eastAsia"/>
                <w:b/>
                <w:bCs/>
              </w:rPr>
              <w:t>负责人（签章）：</w:t>
            </w:r>
          </w:p>
          <w:p w14:paraId="06D8EDE6" w14:textId="77777777" w:rsidR="00BC1FAA" w:rsidRDefault="00BC1FAA">
            <w:pPr>
              <w:jc w:val="right"/>
              <w:divId w:val="238246636"/>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73F48AB" w14:textId="77777777" w:rsidR="00BC1FAA" w:rsidRPr="00BC1FAA" w:rsidRDefault="00BC1FAA" w:rsidP="00BC1FAA">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0"/>
        <w:gridCol w:w="253"/>
      </w:tblGrid>
      <w:tr w:rsidR="00BC1FAA" w14:paraId="5B4D8B9D" w14:textId="77777777">
        <w:trPr>
          <w:divId w:val="225067278"/>
          <w:tblCellSpacing w:w="0" w:type="dxa"/>
        </w:trPr>
        <w:tc>
          <w:tcPr>
            <w:tcW w:w="0" w:type="auto"/>
            <w:vAlign w:val="center"/>
            <w:hideMark/>
          </w:tcPr>
          <w:p w14:paraId="31D3BFB5" w14:textId="102837F5" w:rsidR="00BC1FAA" w:rsidRDefault="0006199B">
            <w:pPr>
              <w:pStyle w:val="a6"/>
            </w:pPr>
            <w:r>
              <w:rPr>
                <w:noProof/>
              </w:rPr>
              <w:drawing>
                <wp:inline distT="0" distB="0" distL="0" distR="0" wp14:anchorId="0C0A13C3" wp14:editId="62772736">
                  <wp:extent cx="1714500" cy="4286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tc>
        <w:tc>
          <w:tcPr>
            <w:tcW w:w="0" w:type="auto"/>
            <w:vAlign w:val="center"/>
            <w:hideMark/>
          </w:tcPr>
          <w:p w14:paraId="236E58B3"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tc>
      </w:tr>
    </w:tbl>
    <w:p w14:paraId="48F1F5E7" w14:textId="77777777" w:rsidR="00BC1FAA" w:rsidRDefault="00BC1FAA">
      <w:pPr>
        <w:divId w:val="225067278"/>
      </w:pPr>
    </w:p>
    <w:sectPr w:rsidR="00BC1FAA">
      <w:headerReference w:type="default" r:id="rId19"/>
      <w:footerReference w:type="default" r:id="rId20"/>
      <w:footerReference w:type="first" r:id="rId21"/>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A7A7" w14:textId="77777777" w:rsidR="00492755" w:rsidRDefault="00492755">
      <w:r>
        <w:separator/>
      </w:r>
    </w:p>
  </w:endnote>
  <w:endnote w:type="continuationSeparator" w:id="0">
    <w:p w14:paraId="72FA38B3" w14:textId="77777777" w:rsidR="00492755" w:rsidRDefault="0049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6606"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7414"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C958" w14:textId="77777777" w:rsidR="00492755" w:rsidRDefault="00492755">
      <w:r>
        <w:separator/>
      </w:r>
    </w:p>
  </w:footnote>
  <w:footnote w:type="continuationSeparator" w:id="0">
    <w:p w14:paraId="2BCB0DEC" w14:textId="77777777" w:rsidR="00492755" w:rsidRDefault="0049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C72" w14:textId="30CD779C" w:rsidR="00BC1FAA" w:rsidRDefault="0006199B">
    <w:pPr>
      <w:pStyle w:val="a6"/>
    </w:pPr>
    <w:r>
      <w:rPr>
        <w:noProof/>
      </w:rPr>
      <w:drawing>
        <wp:inline distT="0" distB="0" distL="0" distR="0" wp14:anchorId="79A4CAD8" wp14:editId="2FB39141">
          <wp:extent cx="1905000" cy="45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link="rId1">
                    <a:extLst>
                      <a:ext uri="{28A0092B-C50C-407E-A947-70E740481C1C}">
                        <a14:useLocalDpi xmlns:a14="http://schemas.microsoft.com/office/drawing/2010/main" val="0"/>
                      </a:ext>
                    </a:extLst>
                  </a:blip>
                  <a:srcRect l="7693" r="7691"/>
                  <a:stretch/>
                </pic:blipFill>
                <pic:spPr bwMode="auto">
                  <a:xfrm>
                    <a:off x="0" y="0"/>
                    <a:ext cx="1905000" cy="4572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B5DA4"/>
    <w:multiLevelType w:val="multilevel"/>
    <w:tmpl w:val="533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76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C"/>
    <w:rsid w:val="0006199B"/>
    <w:rsid w:val="00085FDA"/>
    <w:rsid w:val="0034314C"/>
    <w:rsid w:val="003A38E2"/>
    <w:rsid w:val="00492755"/>
    <w:rsid w:val="007A0FE6"/>
    <w:rsid w:val="0089118C"/>
    <w:rsid w:val="00A9421E"/>
    <w:rsid w:val="00BC1FAA"/>
    <w:rsid w:val="00CA2CCA"/>
    <w:rsid w:val="00D0444B"/>
    <w:rsid w:val="00E40F24"/>
    <w:rsid w:val="00EC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375EE4B"/>
  <w15:chartTrackingRefBased/>
  <w15:docId w15:val="{1585A23E-6E44-4B43-A55D-ED46433C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FBC"/>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c-title">
    <w:name w:val="c-title"/>
    <w:basedOn w:val="a0"/>
  </w:style>
  <w:style w:type="character" w:customStyle="1" w:styleId="c-value">
    <w:name w:val="c-value"/>
    <w:basedOn w:val="a0"/>
  </w:style>
  <w:style w:type="paragraph" w:styleId="a5">
    <w:name w:val="Normal (Web)"/>
    <w:basedOn w:val="a"/>
    <w:uiPriority w:val="99"/>
    <w:unhideWhenUsed/>
    <w:pPr>
      <w:spacing w:before="100" w:beforeAutospacing="1" w:after="100" w:afterAutospacing="1"/>
    </w:pPr>
  </w:style>
  <w:style w:type="paragraph" w:styleId="a6">
    <w:name w:val="header"/>
    <w:basedOn w:val="a"/>
    <w:link w:val="a7"/>
    <w:uiPriority w:val="99"/>
    <w:unhideWhenUsed/>
    <w:pPr>
      <w:spacing w:before="100" w:beforeAutospacing="1" w:after="100" w:afterAutospacing="1"/>
    </w:pPr>
  </w:style>
  <w:style w:type="character" w:customStyle="1" w:styleId="a7">
    <w:name w:val="页眉 字符"/>
    <w:link w:val="a6"/>
    <w:uiPriority w:val="99"/>
    <w:rPr>
      <w:rFonts w:ascii="宋体" w:eastAsia="宋体" w:hAnsi="宋体" w:cs="宋体"/>
      <w:sz w:val="18"/>
      <w:szCs w:val="18"/>
    </w:rPr>
  </w:style>
  <w:style w:type="paragraph" w:styleId="a8">
    <w:name w:val="Balloon Text"/>
    <w:basedOn w:val="a"/>
    <w:link w:val="a9"/>
    <w:uiPriority w:val="99"/>
    <w:semiHidden/>
    <w:unhideWhenUsed/>
    <w:rsid w:val="0089118C"/>
    <w:rPr>
      <w:sz w:val="18"/>
      <w:szCs w:val="18"/>
    </w:rPr>
  </w:style>
  <w:style w:type="character" w:customStyle="1" w:styleId="a9">
    <w:name w:val="批注框文本 字符"/>
    <w:link w:val="a8"/>
    <w:uiPriority w:val="99"/>
    <w:semiHidden/>
    <w:rsid w:val="008911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7278">
      <w:marLeft w:val="0"/>
      <w:marRight w:val="0"/>
      <w:marTop w:val="0"/>
      <w:marBottom w:val="0"/>
      <w:divBdr>
        <w:top w:val="none" w:sz="0" w:space="0" w:color="auto"/>
        <w:left w:val="none" w:sz="0" w:space="0" w:color="auto"/>
        <w:bottom w:val="none" w:sz="0" w:space="0" w:color="auto"/>
        <w:right w:val="none" w:sz="0" w:space="0" w:color="auto"/>
      </w:divBdr>
      <w:divsChild>
        <w:div w:id="119306097">
          <w:marLeft w:val="0"/>
          <w:marRight w:val="0"/>
          <w:marTop w:val="0"/>
          <w:marBottom w:val="0"/>
          <w:divBdr>
            <w:top w:val="none" w:sz="0" w:space="0" w:color="auto"/>
            <w:left w:val="none" w:sz="0" w:space="0" w:color="auto"/>
            <w:bottom w:val="none" w:sz="0" w:space="0" w:color="auto"/>
            <w:right w:val="none" w:sz="0" w:space="0" w:color="auto"/>
          </w:divBdr>
          <w:divsChild>
            <w:div w:id="843324522">
              <w:marLeft w:val="0"/>
              <w:marRight w:val="0"/>
              <w:marTop w:val="200"/>
              <w:marBottom w:val="200"/>
              <w:divBdr>
                <w:top w:val="none" w:sz="0" w:space="0" w:color="auto"/>
                <w:left w:val="none" w:sz="0" w:space="0" w:color="auto"/>
                <w:bottom w:val="none" w:sz="0" w:space="0" w:color="auto"/>
                <w:right w:val="none" w:sz="0" w:space="0" w:color="auto"/>
              </w:divBdr>
            </w:div>
            <w:div w:id="1173106947">
              <w:marLeft w:val="0"/>
              <w:marRight w:val="0"/>
              <w:marTop w:val="200"/>
              <w:marBottom w:val="400"/>
              <w:divBdr>
                <w:top w:val="none" w:sz="0" w:space="0" w:color="auto"/>
                <w:left w:val="none" w:sz="0" w:space="0" w:color="auto"/>
                <w:bottom w:val="none" w:sz="0" w:space="0" w:color="auto"/>
                <w:right w:val="none" w:sz="0" w:space="0" w:color="auto"/>
              </w:divBdr>
              <w:divsChild>
                <w:div w:id="398985979">
                  <w:marLeft w:val="0"/>
                  <w:marRight w:val="0"/>
                  <w:marTop w:val="0"/>
                  <w:marBottom w:val="0"/>
                  <w:divBdr>
                    <w:top w:val="none" w:sz="0" w:space="0" w:color="auto"/>
                    <w:left w:val="none" w:sz="0" w:space="0" w:color="auto"/>
                    <w:bottom w:val="none" w:sz="0" w:space="0" w:color="auto"/>
                    <w:right w:val="none" w:sz="0" w:space="0" w:color="auto"/>
                  </w:divBdr>
                </w:div>
              </w:divsChild>
            </w:div>
            <w:div w:id="1919055073">
              <w:marLeft w:val="0"/>
              <w:marRight w:val="0"/>
              <w:marTop w:val="1600"/>
              <w:marBottom w:val="120"/>
              <w:divBdr>
                <w:top w:val="none" w:sz="0" w:space="0" w:color="auto"/>
                <w:left w:val="none" w:sz="0" w:space="0" w:color="auto"/>
                <w:bottom w:val="none" w:sz="0" w:space="0" w:color="auto"/>
                <w:right w:val="none" w:sz="0" w:space="0" w:color="auto"/>
              </w:divBdr>
            </w:div>
          </w:divsChild>
        </w:div>
        <w:div w:id="1847816395">
          <w:marLeft w:val="0"/>
          <w:marRight w:val="0"/>
          <w:marTop w:val="640"/>
          <w:marBottom w:val="0"/>
          <w:divBdr>
            <w:top w:val="none" w:sz="0" w:space="0" w:color="auto"/>
            <w:left w:val="none" w:sz="0" w:space="0" w:color="auto"/>
            <w:bottom w:val="none" w:sz="0" w:space="0" w:color="auto"/>
            <w:right w:val="none" w:sz="0" w:space="0" w:color="auto"/>
          </w:divBdr>
        </w:div>
        <w:div w:id="288976291">
          <w:marLeft w:val="0"/>
          <w:marRight w:val="0"/>
          <w:marTop w:val="20"/>
          <w:marBottom w:val="20"/>
          <w:divBdr>
            <w:top w:val="none" w:sz="0" w:space="0" w:color="auto"/>
            <w:left w:val="none" w:sz="0" w:space="0" w:color="auto"/>
            <w:bottom w:val="none" w:sz="0" w:space="0" w:color="auto"/>
            <w:right w:val="none" w:sz="0" w:space="0" w:color="auto"/>
          </w:divBdr>
          <w:divsChild>
            <w:div w:id="460269787">
              <w:marLeft w:val="0"/>
              <w:marRight w:val="0"/>
              <w:marTop w:val="0"/>
              <w:marBottom w:val="0"/>
              <w:divBdr>
                <w:top w:val="none" w:sz="0" w:space="0" w:color="auto"/>
                <w:left w:val="none" w:sz="0" w:space="0" w:color="auto"/>
                <w:bottom w:val="none" w:sz="0" w:space="0" w:color="auto"/>
                <w:right w:val="none" w:sz="0" w:space="0" w:color="auto"/>
              </w:divBdr>
            </w:div>
            <w:div w:id="1556355918">
              <w:marLeft w:val="0"/>
              <w:marRight w:val="0"/>
              <w:marTop w:val="0"/>
              <w:marBottom w:val="0"/>
              <w:divBdr>
                <w:top w:val="none" w:sz="0" w:space="0" w:color="auto"/>
                <w:left w:val="none" w:sz="0" w:space="0" w:color="auto"/>
                <w:bottom w:val="none" w:sz="0" w:space="0" w:color="auto"/>
                <w:right w:val="none" w:sz="0" w:space="0" w:color="auto"/>
              </w:divBdr>
              <w:divsChild>
                <w:div w:id="503085727">
                  <w:marLeft w:val="0"/>
                  <w:marRight w:val="0"/>
                  <w:marTop w:val="0"/>
                  <w:marBottom w:val="0"/>
                  <w:divBdr>
                    <w:top w:val="none" w:sz="0" w:space="0" w:color="auto"/>
                    <w:left w:val="none" w:sz="0" w:space="0" w:color="auto"/>
                    <w:bottom w:val="none" w:sz="0" w:space="0" w:color="auto"/>
                    <w:right w:val="none" w:sz="0" w:space="0" w:color="auto"/>
                  </w:divBdr>
                </w:div>
              </w:divsChild>
            </w:div>
            <w:div w:id="284312545">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599096498">
              <w:marLeft w:val="0"/>
              <w:marRight w:val="0"/>
              <w:marTop w:val="0"/>
              <w:marBottom w:val="0"/>
              <w:divBdr>
                <w:top w:val="none" w:sz="0" w:space="0" w:color="auto"/>
                <w:left w:val="none" w:sz="0" w:space="0" w:color="auto"/>
                <w:bottom w:val="none" w:sz="0" w:space="0" w:color="auto"/>
                <w:right w:val="none" w:sz="0" w:space="0" w:color="auto"/>
              </w:divBdr>
            </w:div>
            <w:div w:id="1503348738">
              <w:marLeft w:val="0"/>
              <w:marRight w:val="0"/>
              <w:marTop w:val="0"/>
              <w:marBottom w:val="0"/>
              <w:divBdr>
                <w:top w:val="none" w:sz="0" w:space="0" w:color="auto"/>
                <w:left w:val="none" w:sz="0" w:space="0" w:color="auto"/>
                <w:bottom w:val="none" w:sz="0" w:space="0" w:color="auto"/>
                <w:right w:val="none" w:sz="0" w:space="0" w:color="auto"/>
              </w:divBdr>
            </w:div>
            <w:div w:id="9577002">
              <w:marLeft w:val="0"/>
              <w:marRight w:val="0"/>
              <w:marTop w:val="0"/>
              <w:marBottom w:val="0"/>
              <w:divBdr>
                <w:top w:val="none" w:sz="0" w:space="0" w:color="auto"/>
                <w:left w:val="none" w:sz="0" w:space="0" w:color="auto"/>
                <w:bottom w:val="none" w:sz="0" w:space="0" w:color="auto"/>
                <w:right w:val="none" w:sz="0" w:space="0" w:color="auto"/>
              </w:divBdr>
            </w:div>
          </w:divsChild>
        </w:div>
        <w:div w:id="897860098">
          <w:marLeft w:val="0"/>
          <w:marRight w:val="0"/>
          <w:marTop w:val="0"/>
          <w:marBottom w:val="0"/>
          <w:divBdr>
            <w:top w:val="none" w:sz="0" w:space="0" w:color="auto"/>
            <w:left w:val="none" w:sz="0" w:space="0" w:color="auto"/>
            <w:bottom w:val="none" w:sz="0" w:space="0" w:color="auto"/>
            <w:right w:val="none" w:sz="0" w:space="0" w:color="auto"/>
          </w:divBdr>
          <w:divsChild>
            <w:div w:id="1968318018">
              <w:marLeft w:val="0"/>
              <w:marRight w:val="0"/>
              <w:marTop w:val="20"/>
              <w:marBottom w:val="20"/>
              <w:divBdr>
                <w:top w:val="none" w:sz="0" w:space="0" w:color="auto"/>
                <w:left w:val="none" w:sz="0" w:space="0" w:color="auto"/>
                <w:bottom w:val="none" w:sz="0" w:space="0" w:color="auto"/>
                <w:right w:val="none" w:sz="0" w:space="0" w:color="auto"/>
              </w:divBdr>
              <w:divsChild>
                <w:div w:id="1796365782">
                  <w:marLeft w:val="0"/>
                  <w:marRight w:val="0"/>
                  <w:marTop w:val="0"/>
                  <w:marBottom w:val="0"/>
                  <w:divBdr>
                    <w:top w:val="none" w:sz="0" w:space="0" w:color="auto"/>
                    <w:left w:val="none" w:sz="0" w:space="0" w:color="auto"/>
                    <w:bottom w:val="none" w:sz="0" w:space="0" w:color="auto"/>
                    <w:right w:val="none" w:sz="0" w:space="0" w:color="auto"/>
                  </w:divBdr>
                  <w:divsChild>
                    <w:div w:id="731658941">
                      <w:marLeft w:val="80"/>
                      <w:marRight w:val="80"/>
                      <w:marTop w:val="240"/>
                      <w:marBottom w:val="480"/>
                      <w:divBdr>
                        <w:top w:val="none" w:sz="0" w:space="0" w:color="auto"/>
                        <w:left w:val="none" w:sz="0" w:space="0" w:color="auto"/>
                        <w:bottom w:val="none" w:sz="0" w:space="0" w:color="auto"/>
                        <w:right w:val="none" w:sz="0" w:space="0" w:color="auto"/>
                      </w:divBdr>
                      <w:divsChild>
                        <w:div w:id="698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187">
                  <w:marLeft w:val="0"/>
                  <w:marRight w:val="0"/>
                  <w:marTop w:val="0"/>
                  <w:marBottom w:val="0"/>
                  <w:divBdr>
                    <w:top w:val="none" w:sz="0" w:space="0" w:color="auto"/>
                    <w:left w:val="none" w:sz="0" w:space="0" w:color="auto"/>
                    <w:bottom w:val="none" w:sz="0" w:space="0" w:color="auto"/>
                    <w:right w:val="none" w:sz="0" w:space="0" w:color="auto"/>
                  </w:divBdr>
                  <w:divsChild>
                    <w:div w:id="1504856147">
                      <w:marLeft w:val="80"/>
                      <w:marRight w:val="80"/>
                      <w:marTop w:val="240"/>
                      <w:marBottom w:val="480"/>
                      <w:divBdr>
                        <w:top w:val="none" w:sz="0" w:space="0" w:color="auto"/>
                        <w:left w:val="none" w:sz="0" w:space="0" w:color="auto"/>
                        <w:bottom w:val="none" w:sz="0" w:space="0" w:color="auto"/>
                        <w:right w:val="none" w:sz="0" w:space="0" w:color="auto"/>
                      </w:divBdr>
                      <w:divsChild>
                        <w:div w:id="1562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251">
                  <w:marLeft w:val="0"/>
                  <w:marRight w:val="0"/>
                  <w:marTop w:val="0"/>
                  <w:marBottom w:val="0"/>
                  <w:divBdr>
                    <w:top w:val="none" w:sz="0" w:space="0" w:color="auto"/>
                    <w:left w:val="none" w:sz="0" w:space="0" w:color="auto"/>
                    <w:bottom w:val="none" w:sz="0" w:space="0" w:color="auto"/>
                    <w:right w:val="none" w:sz="0" w:space="0" w:color="auto"/>
                  </w:divBdr>
                  <w:divsChild>
                    <w:div w:id="151062976">
                      <w:marLeft w:val="80"/>
                      <w:marRight w:val="80"/>
                      <w:marTop w:val="240"/>
                      <w:marBottom w:val="480"/>
                      <w:divBdr>
                        <w:top w:val="none" w:sz="0" w:space="0" w:color="auto"/>
                        <w:left w:val="none" w:sz="0" w:space="0" w:color="auto"/>
                        <w:bottom w:val="none" w:sz="0" w:space="0" w:color="auto"/>
                        <w:right w:val="none" w:sz="0" w:space="0" w:color="auto"/>
                      </w:divBdr>
                      <w:divsChild>
                        <w:div w:id="728915074">
                          <w:marLeft w:val="0"/>
                          <w:marRight w:val="0"/>
                          <w:marTop w:val="0"/>
                          <w:marBottom w:val="0"/>
                          <w:divBdr>
                            <w:top w:val="none" w:sz="0" w:space="0" w:color="auto"/>
                            <w:left w:val="none" w:sz="0" w:space="0" w:color="auto"/>
                            <w:bottom w:val="none" w:sz="0" w:space="0" w:color="auto"/>
                            <w:right w:val="none" w:sz="0" w:space="0" w:color="auto"/>
                          </w:divBdr>
                          <w:divsChild>
                            <w:div w:id="491800642">
                              <w:marLeft w:val="0"/>
                              <w:marRight w:val="0"/>
                              <w:marTop w:val="0"/>
                              <w:marBottom w:val="0"/>
                              <w:divBdr>
                                <w:top w:val="none" w:sz="0" w:space="0" w:color="auto"/>
                                <w:left w:val="none" w:sz="0" w:space="0" w:color="auto"/>
                                <w:bottom w:val="none" w:sz="0" w:space="0" w:color="auto"/>
                                <w:right w:val="none" w:sz="0" w:space="0" w:color="auto"/>
                              </w:divBdr>
                              <w:divsChild>
                                <w:div w:id="2026859194">
                                  <w:marLeft w:val="0"/>
                                  <w:marRight w:val="0"/>
                                  <w:marTop w:val="0"/>
                                  <w:marBottom w:val="0"/>
                                  <w:divBdr>
                                    <w:top w:val="none" w:sz="0" w:space="0" w:color="auto"/>
                                    <w:left w:val="none" w:sz="0" w:space="0" w:color="auto"/>
                                    <w:bottom w:val="none" w:sz="0" w:space="0" w:color="auto"/>
                                    <w:right w:val="none" w:sz="0" w:space="0" w:color="auto"/>
                                  </w:divBdr>
                                </w:div>
                                <w:div w:id="1951619989">
                                  <w:marLeft w:val="0"/>
                                  <w:marRight w:val="0"/>
                                  <w:marTop w:val="0"/>
                                  <w:marBottom w:val="0"/>
                                  <w:divBdr>
                                    <w:top w:val="none" w:sz="0" w:space="0" w:color="auto"/>
                                    <w:left w:val="none" w:sz="0" w:space="0" w:color="auto"/>
                                    <w:bottom w:val="none" w:sz="0" w:space="0" w:color="auto"/>
                                    <w:right w:val="none" w:sz="0" w:space="0" w:color="auto"/>
                                  </w:divBdr>
                                </w:div>
                                <w:div w:id="583952418">
                                  <w:marLeft w:val="0"/>
                                  <w:marRight w:val="0"/>
                                  <w:marTop w:val="0"/>
                                  <w:marBottom w:val="0"/>
                                  <w:divBdr>
                                    <w:top w:val="none" w:sz="0" w:space="0" w:color="auto"/>
                                    <w:left w:val="none" w:sz="0" w:space="0" w:color="auto"/>
                                    <w:bottom w:val="none" w:sz="0" w:space="0" w:color="auto"/>
                                    <w:right w:val="none" w:sz="0" w:space="0" w:color="auto"/>
                                  </w:divBdr>
                                </w:div>
                                <w:div w:id="205064042">
                                  <w:marLeft w:val="0"/>
                                  <w:marRight w:val="0"/>
                                  <w:marTop w:val="0"/>
                                  <w:marBottom w:val="0"/>
                                  <w:divBdr>
                                    <w:top w:val="none" w:sz="0" w:space="0" w:color="auto"/>
                                    <w:left w:val="none" w:sz="0" w:space="0" w:color="auto"/>
                                    <w:bottom w:val="none" w:sz="0" w:space="0" w:color="auto"/>
                                    <w:right w:val="none" w:sz="0" w:space="0" w:color="auto"/>
                                  </w:divBdr>
                                </w:div>
                                <w:div w:id="144474104">
                                  <w:marLeft w:val="0"/>
                                  <w:marRight w:val="0"/>
                                  <w:marTop w:val="0"/>
                                  <w:marBottom w:val="0"/>
                                  <w:divBdr>
                                    <w:top w:val="none" w:sz="0" w:space="0" w:color="auto"/>
                                    <w:left w:val="none" w:sz="0" w:space="0" w:color="auto"/>
                                    <w:bottom w:val="none" w:sz="0" w:space="0" w:color="auto"/>
                                    <w:right w:val="none" w:sz="0" w:space="0" w:color="auto"/>
                                  </w:divBdr>
                                </w:div>
                                <w:div w:id="244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3037">
                  <w:marLeft w:val="0"/>
                  <w:marRight w:val="0"/>
                  <w:marTop w:val="0"/>
                  <w:marBottom w:val="0"/>
                  <w:divBdr>
                    <w:top w:val="none" w:sz="0" w:space="0" w:color="auto"/>
                    <w:left w:val="none" w:sz="0" w:space="0" w:color="auto"/>
                    <w:bottom w:val="none" w:sz="0" w:space="0" w:color="auto"/>
                    <w:right w:val="none" w:sz="0" w:space="0" w:color="auto"/>
                  </w:divBdr>
                </w:div>
                <w:div w:id="1169759251">
                  <w:marLeft w:val="0"/>
                  <w:marRight w:val="0"/>
                  <w:marTop w:val="0"/>
                  <w:marBottom w:val="0"/>
                  <w:divBdr>
                    <w:top w:val="none" w:sz="0" w:space="0" w:color="auto"/>
                    <w:left w:val="none" w:sz="0" w:space="0" w:color="auto"/>
                    <w:bottom w:val="none" w:sz="0" w:space="0" w:color="auto"/>
                    <w:right w:val="none" w:sz="0" w:space="0" w:color="auto"/>
                  </w:divBdr>
                  <w:divsChild>
                    <w:div w:id="54937029">
                      <w:marLeft w:val="80"/>
                      <w:marRight w:val="80"/>
                      <w:marTop w:val="240"/>
                      <w:marBottom w:val="480"/>
                      <w:divBdr>
                        <w:top w:val="none" w:sz="0" w:space="0" w:color="auto"/>
                        <w:left w:val="none" w:sz="0" w:space="0" w:color="auto"/>
                        <w:bottom w:val="none" w:sz="0" w:space="0" w:color="auto"/>
                        <w:right w:val="none" w:sz="0" w:space="0" w:color="auto"/>
                      </w:divBdr>
                      <w:divsChild>
                        <w:div w:id="1322735088">
                          <w:marLeft w:val="0"/>
                          <w:marRight w:val="0"/>
                          <w:marTop w:val="0"/>
                          <w:marBottom w:val="0"/>
                          <w:divBdr>
                            <w:top w:val="none" w:sz="0" w:space="0" w:color="auto"/>
                            <w:left w:val="none" w:sz="0" w:space="0" w:color="auto"/>
                            <w:bottom w:val="none" w:sz="0" w:space="0" w:color="auto"/>
                            <w:right w:val="none" w:sz="0" w:space="0" w:color="auto"/>
                          </w:divBdr>
                          <w:divsChild>
                            <w:div w:id="1961454505">
                              <w:marLeft w:val="0"/>
                              <w:marRight w:val="0"/>
                              <w:marTop w:val="0"/>
                              <w:marBottom w:val="0"/>
                              <w:divBdr>
                                <w:top w:val="none" w:sz="0" w:space="0" w:color="auto"/>
                                <w:left w:val="none" w:sz="0" w:space="0" w:color="auto"/>
                                <w:bottom w:val="none" w:sz="0" w:space="0" w:color="auto"/>
                                <w:right w:val="none" w:sz="0" w:space="0" w:color="auto"/>
                              </w:divBdr>
                            </w:div>
                          </w:divsChild>
                        </w:div>
                        <w:div w:id="1458917028">
                          <w:marLeft w:val="0"/>
                          <w:marRight w:val="0"/>
                          <w:marTop w:val="0"/>
                          <w:marBottom w:val="0"/>
                          <w:divBdr>
                            <w:top w:val="none" w:sz="0" w:space="0" w:color="auto"/>
                            <w:left w:val="none" w:sz="0" w:space="0" w:color="auto"/>
                            <w:bottom w:val="none" w:sz="0" w:space="0" w:color="auto"/>
                            <w:right w:val="none" w:sz="0" w:space="0" w:color="auto"/>
                          </w:divBdr>
                        </w:div>
                        <w:div w:id="1449927996">
                          <w:marLeft w:val="0"/>
                          <w:marRight w:val="0"/>
                          <w:marTop w:val="0"/>
                          <w:marBottom w:val="0"/>
                          <w:divBdr>
                            <w:top w:val="none" w:sz="0" w:space="0" w:color="auto"/>
                            <w:left w:val="none" w:sz="0" w:space="0" w:color="auto"/>
                            <w:bottom w:val="none" w:sz="0" w:space="0" w:color="auto"/>
                            <w:right w:val="none" w:sz="0" w:space="0" w:color="auto"/>
                          </w:divBdr>
                        </w:div>
                        <w:div w:id="126316321">
                          <w:marLeft w:val="0"/>
                          <w:marRight w:val="0"/>
                          <w:marTop w:val="0"/>
                          <w:marBottom w:val="0"/>
                          <w:divBdr>
                            <w:top w:val="none" w:sz="0" w:space="0" w:color="auto"/>
                            <w:left w:val="none" w:sz="0" w:space="0" w:color="auto"/>
                            <w:bottom w:val="none" w:sz="0" w:space="0" w:color="auto"/>
                            <w:right w:val="none" w:sz="0" w:space="0" w:color="auto"/>
                          </w:divBdr>
                        </w:div>
                        <w:div w:id="28343297">
                          <w:marLeft w:val="0"/>
                          <w:marRight w:val="0"/>
                          <w:marTop w:val="0"/>
                          <w:marBottom w:val="0"/>
                          <w:divBdr>
                            <w:top w:val="none" w:sz="0" w:space="0" w:color="auto"/>
                            <w:left w:val="none" w:sz="0" w:space="0" w:color="auto"/>
                            <w:bottom w:val="none" w:sz="0" w:space="0" w:color="auto"/>
                            <w:right w:val="none" w:sz="0" w:space="0" w:color="auto"/>
                          </w:divBdr>
                        </w:div>
                        <w:div w:id="9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602">
                  <w:marLeft w:val="0"/>
                  <w:marRight w:val="0"/>
                  <w:marTop w:val="0"/>
                  <w:marBottom w:val="0"/>
                  <w:divBdr>
                    <w:top w:val="none" w:sz="0" w:space="0" w:color="auto"/>
                    <w:left w:val="none" w:sz="0" w:space="0" w:color="auto"/>
                    <w:bottom w:val="none" w:sz="0" w:space="0" w:color="auto"/>
                    <w:right w:val="none" w:sz="0" w:space="0" w:color="auto"/>
                  </w:divBdr>
                  <w:divsChild>
                    <w:div w:id="165829598">
                      <w:marLeft w:val="80"/>
                      <w:marRight w:val="80"/>
                      <w:marTop w:val="240"/>
                      <w:marBottom w:val="480"/>
                      <w:divBdr>
                        <w:top w:val="none" w:sz="0" w:space="0" w:color="auto"/>
                        <w:left w:val="none" w:sz="0" w:space="0" w:color="auto"/>
                        <w:bottom w:val="none" w:sz="0" w:space="0" w:color="auto"/>
                        <w:right w:val="none" w:sz="0" w:space="0" w:color="auto"/>
                      </w:divBdr>
                      <w:divsChild>
                        <w:div w:id="937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50">
                  <w:marLeft w:val="0"/>
                  <w:marRight w:val="0"/>
                  <w:marTop w:val="0"/>
                  <w:marBottom w:val="0"/>
                  <w:divBdr>
                    <w:top w:val="none" w:sz="0" w:space="0" w:color="auto"/>
                    <w:left w:val="none" w:sz="0" w:space="0" w:color="auto"/>
                    <w:bottom w:val="none" w:sz="0" w:space="0" w:color="auto"/>
                    <w:right w:val="none" w:sz="0" w:space="0" w:color="auto"/>
                  </w:divBdr>
                  <w:divsChild>
                    <w:div w:id="1184633202">
                      <w:marLeft w:val="80"/>
                      <w:marRight w:val="80"/>
                      <w:marTop w:val="240"/>
                      <w:marBottom w:val="480"/>
                      <w:divBdr>
                        <w:top w:val="none" w:sz="0" w:space="0" w:color="auto"/>
                        <w:left w:val="none" w:sz="0" w:space="0" w:color="auto"/>
                        <w:bottom w:val="none" w:sz="0" w:space="0" w:color="auto"/>
                        <w:right w:val="none" w:sz="0" w:space="0" w:color="auto"/>
                      </w:divBdr>
                      <w:divsChild>
                        <w:div w:id="343702341">
                          <w:marLeft w:val="480"/>
                          <w:marRight w:val="480"/>
                          <w:marTop w:val="40"/>
                          <w:marBottom w:val="240"/>
                          <w:divBdr>
                            <w:top w:val="none" w:sz="0" w:space="0" w:color="auto"/>
                            <w:left w:val="none" w:sz="0" w:space="0" w:color="auto"/>
                            <w:bottom w:val="none" w:sz="0" w:space="0" w:color="auto"/>
                            <w:right w:val="none" w:sz="0" w:space="0" w:color="auto"/>
                          </w:divBdr>
                          <w:divsChild>
                            <w:div w:id="641272836">
                              <w:marLeft w:val="0"/>
                              <w:marRight w:val="0"/>
                              <w:marTop w:val="0"/>
                              <w:marBottom w:val="0"/>
                              <w:divBdr>
                                <w:top w:val="none" w:sz="0" w:space="0" w:color="auto"/>
                                <w:left w:val="none" w:sz="0" w:space="0" w:color="auto"/>
                                <w:bottom w:val="none" w:sz="0" w:space="0" w:color="auto"/>
                                <w:right w:val="none" w:sz="0" w:space="0" w:color="auto"/>
                              </w:divBdr>
                            </w:div>
                          </w:divsChild>
                        </w:div>
                        <w:div w:id="39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69873">
          <w:marLeft w:val="0"/>
          <w:marRight w:val="0"/>
          <w:marTop w:val="0"/>
          <w:marBottom w:val="0"/>
          <w:divBdr>
            <w:top w:val="none" w:sz="0" w:space="0" w:color="auto"/>
            <w:left w:val="none" w:sz="0" w:space="0" w:color="auto"/>
            <w:bottom w:val="none" w:sz="0" w:space="0" w:color="auto"/>
            <w:right w:val="none" w:sz="0" w:space="0" w:color="auto"/>
          </w:divBdr>
          <w:divsChild>
            <w:div w:id="160320892">
              <w:marLeft w:val="0"/>
              <w:marRight w:val="0"/>
              <w:marTop w:val="20"/>
              <w:marBottom w:val="20"/>
              <w:divBdr>
                <w:top w:val="none" w:sz="0" w:space="0" w:color="auto"/>
                <w:left w:val="none" w:sz="0" w:space="0" w:color="auto"/>
                <w:bottom w:val="none" w:sz="0" w:space="0" w:color="auto"/>
                <w:right w:val="none" w:sz="0" w:space="0" w:color="auto"/>
              </w:divBdr>
            </w:div>
          </w:divsChild>
        </w:div>
        <w:div w:id="1856573894">
          <w:marLeft w:val="0"/>
          <w:marRight w:val="0"/>
          <w:marTop w:val="0"/>
          <w:marBottom w:val="0"/>
          <w:divBdr>
            <w:top w:val="none" w:sz="0" w:space="0" w:color="auto"/>
            <w:left w:val="none" w:sz="0" w:space="0" w:color="auto"/>
            <w:bottom w:val="none" w:sz="0" w:space="0" w:color="auto"/>
            <w:right w:val="none" w:sz="0" w:space="0" w:color="auto"/>
          </w:divBdr>
          <w:divsChild>
            <w:div w:id="1518882541">
              <w:marLeft w:val="0"/>
              <w:marRight w:val="0"/>
              <w:marTop w:val="20"/>
              <w:marBottom w:val="20"/>
              <w:divBdr>
                <w:top w:val="none" w:sz="0" w:space="0" w:color="auto"/>
                <w:left w:val="none" w:sz="0" w:space="0" w:color="auto"/>
                <w:bottom w:val="none" w:sz="0" w:space="0" w:color="auto"/>
                <w:right w:val="none" w:sz="0" w:space="0" w:color="auto"/>
              </w:divBdr>
            </w:div>
          </w:divsChild>
        </w:div>
        <w:div w:id="527372423">
          <w:marLeft w:val="0"/>
          <w:marRight w:val="0"/>
          <w:marTop w:val="0"/>
          <w:marBottom w:val="0"/>
          <w:divBdr>
            <w:top w:val="none" w:sz="0" w:space="0" w:color="auto"/>
            <w:left w:val="none" w:sz="0" w:space="0" w:color="auto"/>
            <w:bottom w:val="none" w:sz="0" w:space="0" w:color="auto"/>
            <w:right w:val="none" w:sz="0" w:space="0" w:color="auto"/>
          </w:divBdr>
          <w:divsChild>
            <w:div w:id="1802113386">
              <w:marLeft w:val="0"/>
              <w:marRight w:val="0"/>
              <w:marTop w:val="20"/>
              <w:marBottom w:val="20"/>
              <w:divBdr>
                <w:top w:val="none" w:sz="0" w:space="0" w:color="auto"/>
                <w:left w:val="none" w:sz="0" w:space="0" w:color="auto"/>
                <w:bottom w:val="none" w:sz="0" w:space="0" w:color="auto"/>
                <w:right w:val="none" w:sz="0" w:space="0" w:color="auto"/>
              </w:divBdr>
              <w:divsChild>
                <w:div w:id="256250009">
                  <w:marLeft w:val="0"/>
                  <w:marRight w:val="0"/>
                  <w:marTop w:val="0"/>
                  <w:marBottom w:val="0"/>
                  <w:divBdr>
                    <w:top w:val="none" w:sz="0" w:space="0" w:color="auto"/>
                    <w:left w:val="none" w:sz="0" w:space="0" w:color="auto"/>
                    <w:bottom w:val="none" w:sz="0" w:space="0" w:color="auto"/>
                    <w:right w:val="none" w:sz="0" w:space="0" w:color="auto"/>
                  </w:divBdr>
                  <w:divsChild>
                    <w:div w:id="299382031">
                      <w:marLeft w:val="0"/>
                      <w:marRight w:val="800"/>
                      <w:marTop w:val="240"/>
                      <w:marBottom w:val="40"/>
                      <w:divBdr>
                        <w:top w:val="none" w:sz="0" w:space="0" w:color="auto"/>
                        <w:left w:val="none" w:sz="0" w:space="0" w:color="auto"/>
                        <w:bottom w:val="none" w:sz="0" w:space="0" w:color="auto"/>
                        <w:right w:val="none" w:sz="0" w:space="0" w:color="auto"/>
                      </w:divBdr>
                      <w:divsChild>
                        <w:div w:id="13351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74877">
          <w:marLeft w:val="0"/>
          <w:marRight w:val="0"/>
          <w:marTop w:val="0"/>
          <w:marBottom w:val="0"/>
          <w:divBdr>
            <w:top w:val="none" w:sz="0" w:space="0" w:color="auto"/>
            <w:left w:val="none" w:sz="0" w:space="0" w:color="auto"/>
            <w:bottom w:val="none" w:sz="0" w:space="0" w:color="auto"/>
            <w:right w:val="none" w:sz="0" w:space="0" w:color="auto"/>
          </w:divBdr>
          <w:divsChild>
            <w:div w:id="44529538">
              <w:marLeft w:val="0"/>
              <w:marRight w:val="0"/>
              <w:marTop w:val="20"/>
              <w:marBottom w:val="20"/>
              <w:divBdr>
                <w:top w:val="none" w:sz="0" w:space="0" w:color="auto"/>
                <w:left w:val="none" w:sz="0" w:space="0" w:color="auto"/>
                <w:bottom w:val="none" w:sz="0" w:space="0" w:color="auto"/>
                <w:right w:val="none" w:sz="0" w:space="0" w:color="auto"/>
              </w:divBdr>
              <w:divsChild>
                <w:div w:id="850027459">
                  <w:marLeft w:val="0"/>
                  <w:marRight w:val="0"/>
                  <w:marTop w:val="0"/>
                  <w:marBottom w:val="0"/>
                  <w:divBdr>
                    <w:top w:val="none" w:sz="0" w:space="0" w:color="auto"/>
                    <w:left w:val="none" w:sz="0" w:space="0" w:color="auto"/>
                    <w:bottom w:val="none" w:sz="0" w:space="0" w:color="auto"/>
                    <w:right w:val="none" w:sz="0" w:space="0" w:color="auto"/>
                  </w:divBdr>
                  <w:divsChild>
                    <w:div w:id="481310231">
                      <w:marLeft w:val="0"/>
                      <w:marRight w:val="800"/>
                      <w:marTop w:val="240"/>
                      <w:marBottom w:val="40"/>
                      <w:divBdr>
                        <w:top w:val="none" w:sz="0" w:space="0" w:color="auto"/>
                        <w:left w:val="none" w:sz="0" w:space="0" w:color="auto"/>
                        <w:bottom w:val="none" w:sz="0" w:space="0" w:color="auto"/>
                        <w:right w:val="none" w:sz="0" w:space="0" w:color="auto"/>
                      </w:divBdr>
                      <w:divsChild>
                        <w:div w:id="1585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2938">
          <w:marLeft w:val="0"/>
          <w:marRight w:val="0"/>
          <w:marTop w:val="0"/>
          <w:marBottom w:val="0"/>
          <w:divBdr>
            <w:top w:val="none" w:sz="0" w:space="0" w:color="auto"/>
            <w:left w:val="none" w:sz="0" w:space="0" w:color="auto"/>
            <w:bottom w:val="none" w:sz="0" w:space="0" w:color="auto"/>
            <w:right w:val="none" w:sz="0" w:space="0" w:color="auto"/>
          </w:divBdr>
          <w:divsChild>
            <w:div w:id="1066758583">
              <w:marLeft w:val="0"/>
              <w:marRight w:val="0"/>
              <w:marTop w:val="20"/>
              <w:marBottom w:val="20"/>
              <w:divBdr>
                <w:top w:val="none" w:sz="0" w:space="0" w:color="auto"/>
                <w:left w:val="none" w:sz="0" w:space="0" w:color="auto"/>
                <w:bottom w:val="none" w:sz="0" w:space="0" w:color="auto"/>
                <w:right w:val="none" w:sz="0" w:space="0" w:color="auto"/>
              </w:divBdr>
              <w:divsChild>
                <w:div w:id="214776911">
                  <w:marLeft w:val="0"/>
                  <w:marRight w:val="0"/>
                  <w:marTop w:val="0"/>
                  <w:marBottom w:val="0"/>
                  <w:divBdr>
                    <w:top w:val="none" w:sz="0" w:space="0" w:color="auto"/>
                    <w:left w:val="none" w:sz="0" w:space="0" w:color="auto"/>
                    <w:bottom w:val="none" w:sz="0" w:space="0" w:color="auto"/>
                    <w:right w:val="none" w:sz="0" w:space="0" w:color="auto"/>
                  </w:divBdr>
                  <w:divsChild>
                    <w:div w:id="1038629829">
                      <w:marLeft w:val="0"/>
                      <w:marRight w:val="800"/>
                      <w:marTop w:val="240"/>
                      <w:marBottom w:val="40"/>
                      <w:divBdr>
                        <w:top w:val="none" w:sz="0" w:space="0" w:color="auto"/>
                        <w:left w:val="none" w:sz="0" w:space="0" w:color="auto"/>
                        <w:bottom w:val="none" w:sz="0" w:space="0" w:color="auto"/>
                        <w:right w:val="none" w:sz="0" w:space="0" w:color="auto"/>
                      </w:divBdr>
                      <w:divsChild>
                        <w:div w:id="238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https://cxcy.tongji.edu.cn/assets/img/item_declare_exportword_schoollogo_header.pn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https://cxcy.tongji.edu.cn/assets/img/item_declare_exportword_schoollogo.png" TargetMode="External"/><Relationship Id="rId12" Type="http://schemas.openxmlformats.org/officeDocument/2006/relationships/control" Target="activeX/activeX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https://cxcy.tongji.edu.cn/assets/img/item_declare_exportword_schoollogo_header.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6505</Words>
  <Characters>3394</Characters>
  <Application>Microsoft Office Word</Application>
  <DocSecurity>0</DocSecurity>
  <Lines>28</Lines>
  <Paragraphs>19</Paragraphs>
  <ScaleCrop>false</ScaleCrop>
  <Company/>
  <LinksUpToDate>false</LinksUpToDate>
  <CharactersWithSpaces>9880</CharactersWithSpaces>
  <SharedDoc>false</SharedDoc>
  <HLinks>
    <vt:vector size="18" baseType="variant">
      <vt:variant>
        <vt:i4>3211288</vt:i4>
      </vt:variant>
      <vt:variant>
        <vt:i4>2278</vt:i4>
      </vt:variant>
      <vt:variant>
        <vt:i4>1029</vt:i4>
      </vt:variant>
      <vt:variant>
        <vt:i4>1</vt:i4>
      </vt:variant>
      <vt:variant>
        <vt:lpwstr>https://cxcy.tongji.edu.cn/assets/img/item_declare_exportword_schoollogo.png</vt:lpwstr>
      </vt:variant>
      <vt:variant>
        <vt:lpwstr/>
      </vt:variant>
      <vt:variant>
        <vt:i4>655364</vt:i4>
      </vt:variant>
      <vt:variant>
        <vt:i4>39934</vt:i4>
      </vt:variant>
      <vt:variant>
        <vt:i4>1028</vt:i4>
      </vt:variant>
      <vt:variant>
        <vt:i4>1</vt:i4>
      </vt:variant>
      <vt:variant>
        <vt:lpwstr>https://cxcy.tongji.edu.cn/assets/img/item_declare_exportword_schoollogo_header.png</vt:lpwstr>
      </vt:variant>
      <vt:variant>
        <vt:lpwstr/>
      </vt:variant>
      <vt:variant>
        <vt:i4>655364</vt:i4>
      </vt:variant>
      <vt:variant>
        <vt:i4>40266</vt:i4>
      </vt:variant>
      <vt:variant>
        <vt:i4>1030</vt:i4>
      </vt:variant>
      <vt:variant>
        <vt:i4>1</vt:i4>
      </vt:variant>
      <vt:variant>
        <vt:lpwstr>https://cxcy.tongji.edu.cn/assets/img/item_declare_exportword_schoollogo_header.png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同济大学_三维图像传感器信号增强网络的轻量化方法_2023年12月20日12时28分42秒</dc:title>
  <dc:subject/>
  <dc:creator>Windows 用户</dc:creator>
  <cp:keywords/>
  <dc:description/>
  <cp:lastModifiedBy>Minmus Lin</cp:lastModifiedBy>
  <cp:revision>5</cp:revision>
  <cp:lastPrinted>2023-12-20T04:28:00Z</cp:lastPrinted>
  <dcterms:created xsi:type="dcterms:W3CDTF">2023-12-20T04:31:00Z</dcterms:created>
  <dcterms:modified xsi:type="dcterms:W3CDTF">2024-01-22T14:12:00Z</dcterms:modified>
</cp:coreProperties>
</file>