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fakultet"/>
        <w:rPr>
          <w:lang w:val="sr-Latn-RS"/>
        </w:rPr>
      </w:pPr>
      <w:r>
        <w:rPr>
          <w:lang w:val="sr-Latn-RS"/>
        </w:rPr>
        <w:t>Elektrotehnički Fakultet Beograd</w:t>
      </w:r>
    </w:p>
    <w:p>
      <w:pPr>
        <w:pStyle w:val="Student"/>
        <w:rPr>
          <w:b/>
          <w:b/>
          <w:lang w:val="sr-Latn-RS"/>
        </w:rPr>
      </w:pPr>
      <w:r>
        <w:rPr>
          <w:b/>
          <w:lang w:val="sr-Latn-RS"/>
        </w:rPr>
        <w:t>Praktikum iz Fizike 2</w:t>
      </w:r>
      <w:r>
        <w:rPr>
          <w:lang w:val="sr-Latn-RS"/>
        </w:rPr>
        <w:t xml:space="preserve"> </w:t>
      </w:r>
    </w:p>
    <w:p>
      <w:pPr>
        <w:pStyle w:val="Student"/>
        <w:rPr>
          <w:color w:val="C45911" w:themeColor="accent2" w:themeShade="bf"/>
          <w:lang w:val="sr-Latn-RS" w:eastAsia="sr-Latn-CS"/>
        </w:rPr>
      </w:pPr>
      <w:r>
        <w:rPr>
          <w:color w:val="C45911" w:themeColor="accent2" w:themeShade="bf"/>
          <w:lang w:val="sr-Latn-RS" w:eastAsia="sr-Latn-CS"/>
        </w:rPr>
        <w:t xml:space="preserve">Uneti ime, prezime i broj indeksa: </w:t>
      </w:r>
    </w:p>
    <w:p>
      <w:pPr>
        <w:pStyle w:val="Student"/>
        <w:rPr>
          <w:lang w:val="sr-Latn-RS" w:eastAsia="sr-Latn-CS"/>
        </w:rPr>
      </w:pPr>
      <w:r>
        <w:rPr>
          <w:lang w:val="sr-Latn-RS" w:eastAsia="sr-Latn-CS"/>
        </w:rPr>
        <w:t>Никола Радојевић 2019/176</w:t>
      </w:r>
    </w:p>
    <w:p>
      <w:pPr>
        <w:pStyle w:val="Student"/>
        <w:rPr>
          <w:lang w:val="sr-Latn-RS" w:eastAsia="sr-Latn-CS"/>
        </w:rPr>
      </w:pPr>
      <w:r>
        <w:rPr>
          <w:lang w:val="sr-Latn-RS" w:eastAsia="sr-Latn-CS"/>
        </w:rPr>
      </w:r>
    </w:p>
    <w:p>
      <w:pPr>
        <w:pStyle w:val="Student"/>
        <w:rPr>
          <w:color w:val="C45911" w:themeColor="accent2" w:themeShade="bf"/>
          <w:lang w:val="sr-Latn-RS" w:eastAsia="sr-Latn-CS"/>
        </w:rPr>
      </w:pPr>
      <w:r>
        <w:rPr>
          <w:color w:val="C45911" w:themeColor="accent2" w:themeShade="bf"/>
          <w:lang w:val="sr-Latn-RS" w:eastAsia="sr-Latn-CS"/>
        </w:rPr>
        <w:t xml:space="preserve">Fajl obavezno preimenovati u </w:t>
      </w:r>
    </w:p>
    <w:p>
      <w:pPr>
        <w:pStyle w:val="Student"/>
        <w:rPr>
          <w:color w:val="C45911" w:themeColor="accent2" w:themeShade="bf"/>
          <w:lang w:val="sr-Latn-RS" w:eastAsia="sr-Latn-CS"/>
        </w:rPr>
      </w:pPr>
      <w:r>
        <w:rPr>
          <w:color w:val="C45911" w:themeColor="accent2" w:themeShade="bf"/>
          <w:lang w:val="sr-Latn-RS" w:eastAsia="sr-Latn-CS"/>
        </w:rPr>
        <w:t>Ime_Prezime_dodatni_domaci</w:t>
      </w:r>
    </w:p>
    <w:tbl>
      <w:tblPr>
        <w:tblW w:w="5386" w:type="dxa"/>
        <w:jc w:val="center"/>
        <w:tblInd w:w="0" w:type="dxa"/>
        <w:tblCellMar>
          <w:top w:w="0" w:type="dxa"/>
          <w:left w:w="108" w:type="dxa"/>
          <w:bottom w:w="0" w:type="dxa"/>
          <w:right w:w="108" w:type="dxa"/>
        </w:tblCellMar>
        <w:tblLook w:val="01e0" w:noHBand="0" w:noVBand="0" w:firstColumn="1" w:lastRow="1" w:lastColumn="1" w:firstRow="1"/>
      </w:tblPr>
      <w:tblGrid>
        <w:gridCol w:w="5386"/>
      </w:tblGrid>
      <w:tr>
        <w:trPr>
          <w:trHeight w:val="1338" w:hRule="atLeast"/>
        </w:trPr>
        <w:tc>
          <w:tcPr>
            <w:tcW w:w="5386" w:type="dxa"/>
            <w:tcBorders/>
          </w:tcPr>
          <w:p>
            <w:pPr>
              <w:pStyle w:val="Student"/>
              <w:rPr>
                <w:lang w:val="sr-Latn-RS" w:eastAsia="sr-Latn-CS"/>
              </w:rPr>
            </w:pPr>
            <w:r>
              <w:rPr>
                <w:color w:val="C45911" w:themeColor="accent2" w:themeShade="bf"/>
                <w:lang w:val="sr-Latn-RS" w:eastAsia="sr-Latn-CS"/>
              </w:rPr>
              <w:t>i poslati na</w:t>
            </w:r>
            <w:r>
              <w:rPr>
                <w:lang w:val="sr-Latn-RS" w:eastAsia="sr-Latn-CS"/>
              </w:rPr>
              <w:t xml:space="preserve"> </w:t>
            </w:r>
            <w:hyperlink r:id="rId2">
              <w:r>
                <w:rPr>
                  <w:rStyle w:val="InternetLink"/>
                  <w:lang w:val="sr-Latn-RS" w:eastAsia="sr-Latn-CS"/>
                </w:rPr>
                <w:t>marko.krstic@etf.rs</w:t>
              </w:r>
            </w:hyperlink>
            <w:r>
              <w:rPr>
                <w:color w:val="C00000"/>
                <w:lang w:val="sr-Latn-RS" w:eastAsia="sr-Latn-CS"/>
              </w:rPr>
              <w:t xml:space="preserve">. </w:t>
            </w:r>
            <w:r>
              <w:rPr>
                <w:color w:val="C45911" w:themeColor="accent2" w:themeShade="bf"/>
                <w:lang w:val="sr-Latn-RS" w:eastAsia="sr-Latn-CS"/>
              </w:rPr>
              <w:t>Uz fajl potrebno je poslati i odgovarajuće MATLAB .m fajlove. U okviru komentara, na početku svakog .m fajla uneti ime, prezime i broj indeksa.</w:t>
            </w:r>
            <w:r>
              <w:rPr>
                <w:color w:val="C00000"/>
                <w:lang w:val="sr-Latn-RS" w:eastAsia="sr-Latn-CS"/>
              </w:rPr>
              <w:t xml:space="preserve"> </w:t>
            </w:r>
          </w:p>
        </w:tc>
      </w:tr>
    </w:tbl>
    <w:p>
      <w:pPr>
        <w:pStyle w:val="NASLOVTEME"/>
        <w:spacing w:before="240" w:after="0"/>
        <w:rPr>
          <w:b w:val="false"/>
          <w:b w:val="false"/>
          <w:lang w:val="sr-Latn-RS"/>
        </w:rPr>
      </w:pPr>
      <w:bookmarkStart w:id="0" w:name="OLE_LINK12"/>
      <w:bookmarkStart w:id="1" w:name="OLE_LINK19"/>
      <w:r>
        <w:rPr>
          <w:b w:val="false"/>
          <w:lang w:val="sr-Latn-RS"/>
        </w:rPr>
        <w:t>DODATNI DOMAĆI ZADATA</w:t>
      </w:r>
      <w:bookmarkEnd w:id="0"/>
      <w:bookmarkEnd w:id="1"/>
      <w:r>
        <w:rPr>
          <w:b w:val="false"/>
          <w:lang w:val="sr-Latn-RS"/>
        </w:rPr>
        <w:t>K</w:t>
      </w:r>
    </w:p>
    <w:p>
      <w:pPr>
        <w:pStyle w:val="Normal"/>
        <w:jc w:val="center"/>
        <w:rPr>
          <w:rFonts w:ascii="Times New Roman" w:hAnsi="Times New Roman"/>
          <w:b/>
          <w:b/>
          <w:color w:val="0070C0"/>
          <w:sz w:val="24"/>
          <w:szCs w:val="24"/>
          <w:u w:val="single"/>
          <w:lang w:val="sr-Latn-RS"/>
        </w:rPr>
      </w:pPr>
      <w:r>
        <w:rPr>
          <w:rFonts w:ascii="Times New Roman" w:hAnsi="Times New Roman"/>
          <w:b/>
          <w:color w:val="0070C0"/>
          <w:sz w:val="24"/>
          <w:szCs w:val="24"/>
          <w:u w:val="single"/>
          <w:lang w:val="sr-Latn-RS"/>
        </w:rPr>
      </w:r>
    </w:p>
    <w:p>
      <w:pPr>
        <w:pStyle w:val="Normal"/>
        <w:jc w:val="center"/>
        <w:rPr>
          <w:rFonts w:ascii="Times New Roman" w:hAnsi="Times New Roman"/>
          <w:sz w:val="24"/>
          <w:szCs w:val="24"/>
          <w:u w:val="single"/>
          <w:lang w:val="sr-Latn-RS"/>
        </w:rPr>
      </w:pPr>
      <w:r>
        <w:rPr>
          <w:rFonts w:ascii="Times New Roman" w:hAnsi="Times New Roman"/>
          <w:b/>
          <w:color w:val="0070C0"/>
          <w:sz w:val="24"/>
          <w:szCs w:val="24"/>
          <w:u w:val="single"/>
          <w:lang w:val="sr-Latn-RS"/>
        </w:rPr>
        <w:t xml:space="preserve">Zadatak: </w:t>
      </w:r>
      <w:r>
        <w:rPr>
          <w:rFonts w:ascii="Times New Roman" w:hAnsi="Times New Roman"/>
          <w:color w:val="0070C0"/>
          <w:sz w:val="24"/>
          <w:szCs w:val="24"/>
          <w:u w:val="single"/>
          <w:lang w:val="sr-Latn-RS"/>
        </w:rPr>
        <w:t>Fizički modeli u biologiji</w:t>
      </w:r>
    </w:p>
    <w:p>
      <w:pPr>
        <w:pStyle w:val="Normal"/>
        <w:spacing w:lineRule="auto" w:line="240"/>
        <w:jc w:val="center"/>
        <w:rPr>
          <w:rFonts w:ascii="Times New Roman" w:hAnsi="Times New Roman"/>
          <w:b/>
          <w:b/>
          <w:color w:val="C45911" w:themeColor="accent2" w:themeShade="bf"/>
          <w:sz w:val="24"/>
          <w:szCs w:val="24"/>
          <w:lang w:val="sr-Latn-RS"/>
        </w:rPr>
      </w:pPr>
      <w:r>
        <w:rPr>
          <w:rFonts w:ascii="Times New Roman" w:hAnsi="Times New Roman"/>
          <w:b/>
          <w:color w:val="C45911" w:themeColor="accent2" w:themeShade="bf"/>
          <w:sz w:val="24"/>
          <w:szCs w:val="24"/>
          <w:lang w:val="sr-Latn-RS"/>
        </w:rPr>
        <w:t>Lotka-Voltera model sa više vrsta</w:t>
      </w:r>
      <w:bookmarkStart w:id="2" w:name="OLE_LINK11"/>
      <w:bookmarkEnd w:id="2"/>
    </w:p>
    <w:p>
      <w:pPr>
        <w:pStyle w:val="Normal"/>
        <w:jc w:val="both"/>
        <w:rPr>
          <w:rFonts w:ascii="Times New Roman" w:hAnsi="Times New Roman"/>
          <w:sz w:val="24"/>
          <w:szCs w:val="24"/>
          <w:lang w:val="sr-Latn-RS"/>
        </w:rPr>
      </w:pPr>
      <w:r>
        <w:rPr>
          <w:rFonts w:ascii="Times New Roman" w:hAnsi="Times New Roman"/>
          <w:sz w:val="24"/>
          <w:szCs w:val="24"/>
          <w:lang w:val="sr-Latn-RS"/>
        </w:rPr>
        <w:t>U jednom sistemu sa ograničenim resursima kohabitira više vrsta koje se međusobno nadmeću za resurse. Na primeru sistema sa 4 vrste, biće pokazan koncept haosa u dinamici Lotka-Voltera modela!</w:t>
      </w:r>
    </w:p>
    <w:p>
      <w:pPr>
        <w:pStyle w:val="Normal"/>
        <w:jc w:val="both"/>
        <w:rPr>
          <w:rFonts w:ascii="Times New Roman" w:hAnsi="Times New Roman"/>
          <w:sz w:val="24"/>
          <w:szCs w:val="24"/>
          <w:lang w:val="sr-Latn-RS"/>
        </w:rPr>
      </w:pPr>
      <w:r>
        <w:rPr>
          <w:rFonts w:ascii="Times New Roman" w:hAnsi="Times New Roman"/>
          <w:sz w:val="24"/>
          <w:szCs w:val="24"/>
          <w:lang w:val="sr-Latn-RS"/>
        </w:rPr>
        <w:t>Sistem jednačina koji opisuje nadmetanje 4 vrste u sistemu ograničenih resursa može biti predstavljen u kompaktnoj formi:</w:t>
      </w:r>
    </w:p>
    <w:p>
      <w:pPr>
        <w:pStyle w:val="Normal"/>
        <w:jc w:val="both"/>
        <w:rPr>
          <w:rFonts w:ascii="Times New Roman" w:hAnsi="Times New Roman"/>
          <w:sz w:val="24"/>
          <w:szCs w:val="24"/>
          <w:lang w:val="sr-Latn-RS"/>
        </w:rPr>
      </w:pPr>
      <w:r>
        <w:rPr/>
      </w:r>
      <m:oMath xmlns:m="http://schemas.openxmlformats.org/officeDocument/2006/math">
        <m:f>
          <m:num>
            <m:r>
              <w:rPr>
                <w:rFonts w:ascii="Cambria Math" w:hAnsi="Cambria Math"/>
              </w:rPr>
              <m:t xml:space="preserve">d</m:t>
            </m:r>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x</m:t>
                    </m:r>
                  </m:e>
                  <m:sub>
                    <m:r>
                      <w:rPr>
                        <w:rFonts w:ascii="Cambria Math" w:hAnsi="Cambria Math"/>
                      </w:rPr>
                      <m:t xml:space="preserve">j</m:t>
                    </m:r>
                  </m:sub>
                </m:sSub>
              </m:e>
            </m:nary>
          </m:e>
        </m:d>
      </m:oMath>
    </w:p>
    <w:p>
      <w:pPr>
        <w:pStyle w:val="Normal"/>
        <w:jc w:val="both"/>
        <w:rPr>
          <w:rFonts w:ascii="Times New Roman" w:hAnsi="Times New Roman"/>
          <w:sz w:val="24"/>
          <w:szCs w:val="24"/>
          <w:lang w:val="sr-Latn-RS"/>
        </w:rPr>
      </w:pPr>
      <w:r>
        <w:rPr>
          <w:rFonts w:ascii="Times New Roman" w:hAnsi="Times New Roman"/>
          <w:sz w:val="24"/>
          <w:szCs w:val="24"/>
          <w:lang w:val="sr-Latn-RS"/>
        </w:rPr>
        <w:t xml:space="preserve">gde je </w:t>
      </w:r>
      <w:r>
        <w:rPr>
          <w:rFonts w:ascii="Times New Roman" w:hAnsi="Times New Roman"/>
          <w:i/>
          <w:sz w:val="24"/>
          <w:szCs w:val="24"/>
          <w:lang w:val="sr-Latn-RS"/>
        </w:rPr>
        <w:t>i</w:t>
      </w:r>
      <w:r>
        <w:rPr>
          <w:rFonts w:ascii="Times New Roman" w:hAnsi="Times New Roman"/>
          <w:sz w:val="24"/>
          <w:szCs w:val="24"/>
          <w:lang w:val="sr-Latn-RS"/>
        </w:rPr>
        <w:t xml:space="preserve"> indeks koji uzima vrednosti od 1 do 4. U gore napisanoj jednačini sa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označena je populacija </w:t>
      </w:r>
      <w:r>
        <w:rPr>
          <w:rFonts w:ascii="Times New Roman" w:hAnsi="Times New Roman"/>
          <w:i/>
          <w:sz w:val="24"/>
          <w:szCs w:val="24"/>
          <w:lang w:val="sr-Latn-RS"/>
        </w:rPr>
        <w:t>i</w:t>
      </w:r>
      <w:r>
        <w:rPr>
          <w:rFonts w:ascii="Times New Roman" w:hAnsi="Times New Roman"/>
          <w:sz w:val="24"/>
          <w:szCs w:val="24"/>
          <w:lang w:val="sr-Latn-RS"/>
        </w:rPr>
        <w:t xml:space="preserve">-te vrste (u hiljadama jedinki), sa </w:t>
      </w:r>
      <w:r>
        <w:rPr>
          <w:rFonts w:ascii="Times New Roman" w:hAnsi="Times New Roman"/>
          <w:i/>
          <w:sz w:val="24"/>
          <w:szCs w:val="24"/>
          <w:lang w:val="sr-Latn-RS"/>
        </w:rPr>
        <w:t>r</w:t>
      </w:r>
      <w:r>
        <w:rPr>
          <w:rFonts w:ascii="Times New Roman" w:hAnsi="Times New Roman"/>
          <w:i/>
          <w:sz w:val="24"/>
          <w:szCs w:val="24"/>
          <w:vertAlign w:val="subscript"/>
          <w:lang w:val="sr-Latn-RS"/>
        </w:rPr>
        <w:t>i</w:t>
      </w:r>
      <w:r>
        <w:rPr>
          <w:rFonts w:ascii="Times New Roman" w:hAnsi="Times New Roman"/>
          <w:sz w:val="24"/>
          <w:szCs w:val="24"/>
          <w:lang w:val="sr-Latn-RS"/>
        </w:rPr>
        <w:t xml:space="preserve"> je označena stopa porasta </w:t>
      </w:r>
      <w:r>
        <w:rPr>
          <w:rFonts w:ascii="Times New Roman" w:hAnsi="Times New Roman"/>
          <w:i/>
          <w:sz w:val="24"/>
          <w:szCs w:val="24"/>
          <w:lang w:val="sr-Latn-RS"/>
        </w:rPr>
        <w:t>i</w:t>
      </w:r>
      <w:r>
        <w:rPr>
          <w:rFonts w:ascii="Times New Roman" w:hAnsi="Times New Roman"/>
          <w:sz w:val="24"/>
          <w:szCs w:val="24"/>
          <w:lang w:val="sr-Latn-RS"/>
        </w:rPr>
        <w:t xml:space="preserve">-te vrste u slučaju odsustva drugih vrsta, dok koeficijenti </w:t>
      </w:r>
      <w:r>
        <w:rPr>
          <w:rFonts w:ascii="Times New Roman" w:hAnsi="Times New Roman"/>
          <w:i/>
          <w:sz w:val="24"/>
          <w:szCs w:val="24"/>
          <w:lang w:val="sr-Latn-RS"/>
        </w:rPr>
        <w:t>a</w:t>
      </w:r>
      <w:r>
        <w:rPr>
          <w:rFonts w:ascii="Times New Roman" w:hAnsi="Times New Roman"/>
          <w:i/>
          <w:sz w:val="24"/>
          <w:szCs w:val="24"/>
          <w:vertAlign w:val="subscript"/>
          <w:lang w:val="sr-Latn-RS"/>
        </w:rPr>
        <w:t>ij</w:t>
      </w:r>
      <w:r>
        <w:rPr>
          <w:rFonts w:ascii="Times New Roman" w:hAnsi="Times New Roman"/>
          <w:sz w:val="24"/>
          <w:szCs w:val="24"/>
          <w:lang w:val="sr-Latn-RS"/>
        </w:rPr>
        <w:t xml:space="preserve"> modeluju meru kojom </w:t>
      </w:r>
      <w:r>
        <w:rPr>
          <w:rFonts w:ascii="Times New Roman" w:hAnsi="Times New Roman"/>
          <w:i/>
          <w:sz w:val="24"/>
          <w:szCs w:val="24"/>
          <w:lang w:val="sr-Latn-RS"/>
        </w:rPr>
        <w:t>j</w:t>
      </w:r>
      <w:r>
        <w:rPr>
          <w:rFonts w:ascii="Times New Roman" w:hAnsi="Times New Roman"/>
          <w:sz w:val="24"/>
          <w:szCs w:val="24"/>
          <w:lang w:val="sr-Latn-RS"/>
        </w:rPr>
        <w:t xml:space="preserve">-ta vrsta troši resurse </w:t>
      </w:r>
      <w:r>
        <w:rPr>
          <w:rFonts w:ascii="Times New Roman" w:hAnsi="Times New Roman"/>
          <w:i/>
          <w:sz w:val="24"/>
          <w:szCs w:val="24"/>
          <w:lang w:val="sr-Latn-RS"/>
        </w:rPr>
        <w:t>i</w:t>
      </w:r>
      <w:r>
        <w:rPr>
          <w:rFonts w:ascii="Times New Roman" w:hAnsi="Times New Roman"/>
          <w:sz w:val="24"/>
          <w:szCs w:val="24"/>
          <w:lang w:val="sr-Latn-RS"/>
        </w:rPr>
        <w:t xml:space="preserve">-te vrste. </w:t>
      </w:r>
    </w:p>
    <w:p>
      <w:pPr>
        <w:pStyle w:val="Normal"/>
        <w:jc w:val="both"/>
        <w:rPr>
          <w:rFonts w:ascii="Times New Roman" w:hAnsi="Times New Roman"/>
          <w:sz w:val="24"/>
          <w:szCs w:val="24"/>
          <w:lang w:val="sr-Latn-RS"/>
        </w:rPr>
      </w:pPr>
      <w:r>
        <w:rPr>
          <w:rFonts w:ascii="Times New Roman" w:hAnsi="Times New Roman"/>
          <w:sz w:val="24"/>
          <w:szCs w:val="24"/>
          <w:lang w:val="sr-Latn-RS"/>
        </w:rPr>
        <w:t xml:space="preserve">Za vrednosti koeficijenata </w:t>
      </w:r>
      <w:r>
        <w:rPr>
          <w:rFonts w:ascii="Times New Roman" w:hAnsi="Times New Roman"/>
          <w:i/>
          <w:sz w:val="24"/>
          <w:szCs w:val="24"/>
          <w:lang w:val="sr-Latn-RS"/>
        </w:rPr>
        <w:t>r</w:t>
      </w:r>
      <w:r>
        <w:rPr>
          <w:rFonts w:ascii="Times New Roman" w:hAnsi="Times New Roman"/>
          <w:i/>
          <w:sz w:val="24"/>
          <w:szCs w:val="24"/>
          <w:vertAlign w:val="subscript"/>
          <w:lang w:val="sr-Latn-RS"/>
        </w:rPr>
        <w:t>i</w:t>
      </w:r>
      <w:r>
        <w:rPr>
          <w:rFonts w:ascii="Times New Roman" w:hAnsi="Times New Roman"/>
          <w:sz w:val="24"/>
          <w:szCs w:val="24"/>
          <w:lang w:val="sr-Latn-RS"/>
        </w:rPr>
        <w:t xml:space="preserve"> i </w:t>
      </w:r>
      <w:r>
        <w:rPr>
          <w:rFonts w:ascii="Times New Roman" w:hAnsi="Times New Roman"/>
          <w:i/>
          <w:sz w:val="24"/>
          <w:szCs w:val="24"/>
          <w:lang w:val="sr-Latn-RS"/>
        </w:rPr>
        <w:t>a</w:t>
      </w:r>
      <w:r>
        <w:rPr>
          <w:rFonts w:ascii="Times New Roman" w:hAnsi="Times New Roman"/>
          <w:i/>
          <w:sz w:val="24"/>
          <w:szCs w:val="24"/>
          <w:vertAlign w:val="subscript"/>
          <w:lang w:val="sr-Latn-RS"/>
        </w:rPr>
        <w:t>ij</w:t>
      </w:r>
      <w:r>
        <w:rPr>
          <w:rFonts w:ascii="Times New Roman" w:hAnsi="Times New Roman"/>
          <w:sz w:val="24"/>
          <w:szCs w:val="24"/>
          <w:lang w:val="sr-Latn-RS"/>
        </w:rPr>
        <w:t xml:space="preserve"> uzeti: </w:t>
      </w:r>
    </w:p>
    <w:p>
      <w:pPr>
        <w:pStyle w:val="Normal"/>
        <w:jc w:val="both"/>
        <w:rPr>
          <w:rFonts w:ascii="Times New Roman" w:hAnsi="Times New Roman"/>
          <w:sz w:val="24"/>
          <w:szCs w:val="24"/>
          <w:lang w:val="sr-Latn-RS"/>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1.00</m:t>
            </m:r>
            <m:r>
              <w:rPr>
                <w:rFonts w:ascii="Cambria Math" w:hAnsi="Cambria Math"/>
              </w:rPr>
              <m:t xml:space="preserve">0.72</m:t>
            </m:r>
            <m:r>
              <w:rPr>
                <w:rFonts w:ascii="Cambria Math" w:hAnsi="Cambria Math"/>
              </w:rPr>
              <m:t xml:space="preserve">1.53</m:t>
            </m:r>
            <m:r>
              <w:rPr>
                <w:rFonts w:ascii="Cambria Math" w:hAnsi="Cambria Math"/>
              </w:rPr>
              <m:t xml:space="preserve">1.27</m:t>
            </m:r>
          </m:e>
        </m:d>
      </m:oMath>
    </w:p>
    <w:p>
      <w:pPr>
        <w:pStyle w:val="Normal"/>
        <w:jc w:val="both"/>
        <w:rPr>
          <w:rFonts w:ascii="Times New Roman" w:hAnsi="Times New Roman"/>
          <w:sz w:val="24"/>
          <w:szCs w:val="24"/>
          <w:lang w:val="sr-Latn-RS"/>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1.00</m:t>
                </m:r>
                <m:r>
                  <w:rPr>
                    <w:rFonts w:ascii="Cambria Math" w:hAnsi="Cambria Math"/>
                  </w:rPr>
                  <m:t xml:space="preserve">1.09</m:t>
                </m:r>
                <m:r>
                  <w:rPr>
                    <w:rFonts w:ascii="Cambria Math" w:hAnsi="Cambria Math"/>
                  </w:rPr>
                  <m:t xml:space="preserve">1.52</m:t>
                </m:r>
                <m:r>
                  <w:rPr>
                    <w:rFonts w:ascii="Cambria Math" w:hAnsi="Cambria Math"/>
                  </w:rPr>
                  <m:t xml:space="preserve">0.00</m:t>
                </m:r>
              </m:e>
              <m:e>
                <m:r>
                  <w:rPr>
                    <w:rFonts w:ascii="Cambria Math" w:hAnsi="Cambria Math"/>
                  </w:rPr>
                  <m:t xml:space="preserve">0.00</m:t>
                </m:r>
                <m:r>
                  <w:rPr>
                    <w:rFonts w:ascii="Cambria Math" w:hAnsi="Cambria Math"/>
                  </w:rPr>
                  <m:t xml:space="preserve">1.00</m:t>
                </m:r>
                <m:r>
                  <w:rPr>
                    <w:rFonts w:ascii="Cambria Math" w:hAnsi="Cambria Math"/>
                  </w:rPr>
                  <m:t xml:space="preserve">0.44</m:t>
                </m:r>
                <m:r>
                  <w:rPr>
                    <w:rFonts w:ascii="Cambria Math" w:hAnsi="Cambria Math"/>
                  </w:rPr>
                  <m:t xml:space="preserve">1.36</m:t>
                </m:r>
              </m:e>
              <m:e>
                <m:r>
                  <w:rPr>
                    <w:rFonts w:ascii="Cambria Math" w:hAnsi="Cambria Math"/>
                  </w:rPr>
                  <m:t xml:space="preserve">2.33</m:t>
                </m:r>
                <m:r>
                  <w:rPr>
                    <w:rFonts w:ascii="Cambria Math" w:hAnsi="Cambria Math"/>
                  </w:rPr>
                  <m:t xml:space="preserve">0.00</m:t>
                </m:r>
                <m:r>
                  <w:rPr>
                    <w:rFonts w:ascii="Cambria Math" w:hAnsi="Cambria Math"/>
                  </w:rPr>
                  <m:t xml:space="preserve">1.00</m:t>
                </m:r>
                <m:r>
                  <w:rPr>
                    <w:rFonts w:ascii="Cambria Math" w:hAnsi="Cambria Math"/>
                  </w:rPr>
                  <m:t xml:space="preserve">0.47</m:t>
                </m:r>
              </m:e>
              <m:e>
                <m:r>
                  <w:rPr>
                    <w:rFonts w:ascii="Cambria Math" w:hAnsi="Cambria Math"/>
                  </w:rPr>
                  <m:t xml:space="preserve">1.21</m:t>
                </m:r>
                <m:r>
                  <w:rPr>
                    <w:rFonts w:ascii="Cambria Math" w:hAnsi="Cambria Math"/>
                  </w:rPr>
                  <m:t xml:space="preserve">0.51</m:t>
                </m:r>
                <m:r>
                  <w:rPr>
                    <w:rFonts w:ascii="Cambria Math" w:hAnsi="Cambria Math"/>
                  </w:rPr>
                  <m:t xml:space="preserve">0.35</m:t>
                </m:r>
                <m:r>
                  <w:rPr>
                    <w:rFonts w:ascii="Cambria Math" w:hAnsi="Cambria Math"/>
                  </w:rPr>
                  <m:t xml:space="preserve">1.00</m:t>
                </m:r>
              </m:e>
            </m:eqArr>
          </m:e>
        </m:d>
      </m:oMath>
    </w:p>
    <w:p>
      <w:pPr>
        <w:pStyle w:val="ListParagraph"/>
        <w:numPr>
          <w:ilvl w:val="0"/>
          <w:numId w:val="2"/>
        </w:numPr>
        <w:jc w:val="both"/>
        <w:rPr>
          <w:rFonts w:ascii="Times New Roman" w:hAnsi="Times New Roman"/>
          <w:sz w:val="24"/>
          <w:szCs w:val="24"/>
          <w:lang w:val="sr-Latn-RS"/>
        </w:rPr>
      </w:pPr>
      <w:r>
        <w:rPr>
          <w:rFonts w:ascii="Times New Roman" w:hAnsi="Times New Roman"/>
          <w:color w:val="C45911" w:themeColor="accent2" w:themeShade="bf"/>
          <w:sz w:val="24"/>
          <w:szCs w:val="24"/>
          <w:lang w:val="sr-Latn-RS"/>
        </w:rPr>
        <w:t>[5 poena]</w:t>
      </w:r>
      <w:r>
        <w:rPr>
          <w:rFonts w:ascii="Times New Roman" w:hAnsi="Times New Roman"/>
          <w:sz w:val="24"/>
          <w:szCs w:val="24"/>
          <w:lang w:val="sr-Latn-RS"/>
        </w:rPr>
        <w:t xml:space="preserve"> Pronaći stacionarna rešenja za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w:t>
      </w:r>
    </w:p>
    <w:p>
      <w:pPr>
        <w:pStyle w:val="ListParagraph"/>
        <w:jc w:val="both"/>
        <w:rPr>
          <w:rFonts w:ascii="Times New Roman" w:hAnsi="Times New Roman"/>
          <w:sz w:val="24"/>
          <w:szCs w:val="24"/>
          <w:lang w:val="sr-Latn-RS"/>
        </w:rPr>
      </w:pPr>
      <w:r>
        <w:rPr>
          <w:rFonts w:ascii="Times New Roman" w:hAnsi="Times New Roman"/>
          <w:color w:val="4472C4" w:themeColor="accent5"/>
          <w:sz w:val="24"/>
          <w:szCs w:val="24"/>
          <w:u w:val="single"/>
          <w:lang w:val="sr-Latn-RS"/>
        </w:rPr>
        <w:t>Hint:</w:t>
      </w:r>
      <w:r>
        <w:rPr>
          <w:rFonts w:ascii="Times New Roman" w:hAnsi="Times New Roman"/>
          <w:sz w:val="24"/>
          <w:szCs w:val="24"/>
          <w:lang w:val="sr-Latn-RS"/>
        </w:rPr>
        <w:t xml:space="preserve"> napraviti funkciju koja predstavlja sistem algebarskih jednačina koje treba rešiti za dobijanje stacionarnih vrednosti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Poželjno je da se funkcija napravi u najkompaktnijoj mogućoj formi (poželjno je da jednačine u okviru funkcije budu generisane u što kompaktnijoj i elegantnijoj formi). </w:t>
      </w:r>
    </w:p>
    <w:p>
      <w:pPr>
        <w:pStyle w:val="ListParagraph"/>
        <w:jc w:val="both"/>
        <w:rPr>
          <w:rFonts w:ascii="Times New Roman" w:hAnsi="Times New Roman"/>
          <w:sz w:val="24"/>
          <w:szCs w:val="24"/>
          <w:lang w:val="sr-Latn-RS"/>
        </w:rPr>
      </w:pPr>
      <w:r>
        <w:rPr>
          <w:rFonts w:ascii="Times New Roman" w:hAnsi="Times New Roman"/>
          <w:sz w:val="24"/>
          <w:szCs w:val="24"/>
          <w:lang w:val="sr-Latn-RS"/>
        </w:rPr>
        <w:t xml:space="preserve">Iskoristiti </w:t>
      </w:r>
      <w:r>
        <w:rPr>
          <w:rFonts w:ascii="Consolas" w:hAnsi="Consolas"/>
          <w:color w:val="4472C4" w:themeColor="accent5"/>
          <w:lang w:val="sr-Latn-RS"/>
        </w:rPr>
        <w:t>fsolve</w:t>
      </w:r>
      <w:r>
        <w:rPr>
          <w:rFonts w:ascii="Times New Roman" w:hAnsi="Times New Roman"/>
          <w:sz w:val="24"/>
          <w:szCs w:val="24"/>
          <w:lang w:val="sr-Latn-RS"/>
        </w:rPr>
        <w:t xml:space="preserve"> funkciju (pogledati Help) za rešavanje takvog sistema algebarskih jednačina. Za početni uslov prilikom rešavanja stacionarnog stanja dati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 1 za sve </w:t>
      </w:r>
      <w:r>
        <w:rPr>
          <w:rFonts w:ascii="Times New Roman" w:hAnsi="Times New Roman"/>
          <w:i/>
          <w:sz w:val="24"/>
          <w:szCs w:val="24"/>
          <w:lang w:val="sr-Latn-RS"/>
        </w:rPr>
        <w:t>i</w:t>
      </w:r>
      <w:r>
        <w:rPr>
          <w:rFonts w:ascii="Times New Roman" w:hAnsi="Times New Roman"/>
          <w:sz w:val="24"/>
          <w:szCs w:val="24"/>
          <w:lang w:val="sr-Latn-RS"/>
        </w:rPr>
        <w:t xml:space="preserve"> od 1 do 4. </w:t>
      </w:r>
      <w:r>
        <w:rPr>
          <w:rFonts w:ascii="Times New Roman" w:hAnsi="Times New Roman"/>
          <w:color w:val="000000" w:themeColor="text1"/>
          <w:sz w:val="24"/>
          <w:szCs w:val="24"/>
          <w:lang w:val="sr-Latn-RS"/>
        </w:rPr>
        <w:t xml:space="preserve">Ispisati dobijena stacionarna rešenja za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color w:val="000000" w:themeColor="text1"/>
          <w:sz w:val="24"/>
          <w:szCs w:val="24"/>
          <w:lang w:val="sr-Latn-RS"/>
        </w:rPr>
        <w:t>:</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Odgovor: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t>x</w:t>
            </w:r>
            <w:r>
              <w:rPr>
                <w:rFonts w:eastAsia="Times New Roman" w:ascii="Times New Roman" w:hAnsi="Times New Roman"/>
                <w:sz w:val="24"/>
                <w:szCs w:val="24"/>
                <w:vertAlign w:val="subscript"/>
                <w:lang w:val="sr-Latn-RS" w:eastAsia="sr-Latn-CS"/>
              </w:rPr>
              <w:t>1</w:t>
            </w:r>
            <w:r>
              <w:rPr>
                <w:rFonts w:eastAsia="Times New Roman" w:ascii="Times New Roman" w:hAnsi="Times New Roman"/>
                <w:sz w:val="24"/>
                <w:szCs w:val="24"/>
                <w:lang w:val="sr-Latn-RS" w:eastAsia="sr-Latn-CS"/>
              </w:rPr>
              <w:t xml:space="preserve"> = 0.301303, x</w:t>
            </w:r>
            <w:r>
              <w:rPr>
                <w:rFonts w:eastAsia="Times New Roman" w:ascii="Times New Roman" w:hAnsi="Times New Roman"/>
                <w:sz w:val="24"/>
                <w:szCs w:val="24"/>
                <w:vertAlign w:val="subscript"/>
                <w:lang w:val="sr-Latn-RS" w:eastAsia="sr-Latn-CS"/>
              </w:rPr>
              <w:t>2</w:t>
            </w:r>
            <w:r>
              <w:rPr>
                <w:rFonts w:eastAsia="Times New Roman" w:ascii="Times New Roman" w:hAnsi="Times New Roman"/>
                <w:position w:val="0"/>
                <w:sz w:val="24"/>
                <w:sz w:val="24"/>
                <w:szCs w:val="24"/>
                <w:vertAlign w:val="baseline"/>
                <w:lang w:val="sr-Latn-RS" w:eastAsia="sr-Latn-CS"/>
              </w:rPr>
              <w:t xml:space="preserve"> =</w:t>
            </w:r>
            <w:r>
              <w:rPr>
                <w:rFonts w:eastAsia="Times New Roman" w:ascii="Times New Roman" w:hAnsi="Times New Roman"/>
                <w:sz w:val="24"/>
                <w:szCs w:val="24"/>
                <w:lang w:val="sr-Latn-RS" w:eastAsia="sr-Latn-CS"/>
              </w:rPr>
              <w:t xml:space="preserve"> 0.4586546, x</w:t>
            </w:r>
            <w:r>
              <w:rPr>
                <w:rFonts w:eastAsia="Times New Roman" w:ascii="Times New Roman" w:hAnsi="Times New Roman"/>
                <w:sz w:val="24"/>
                <w:szCs w:val="24"/>
                <w:vertAlign w:val="subscript"/>
                <w:lang w:val="sr-Latn-RS" w:eastAsia="sr-Latn-CS"/>
              </w:rPr>
              <w:t xml:space="preserve">3 </w:t>
            </w:r>
            <w:r>
              <w:rPr>
                <w:rFonts w:eastAsia="Times New Roman" w:ascii="Times New Roman" w:hAnsi="Times New Roman"/>
                <w:position w:val="0"/>
                <w:sz w:val="24"/>
                <w:sz w:val="24"/>
                <w:szCs w:val="24"/>
                <w:vertAlign w:val="baseline"/>
                <w:lang w:val="sr-Latn-RS" w:eastAsia="sr-Latn-CS"/>
              </w:rPr>
              <w:t>=</w:t>
            </w:r>
            <w:r>
              <w:rPr>
                <w:rFonts w:eastAsia="Times New Roman" w:ascii="Times New Roman" w:hAnsi="Times New Roman"/>
                <w:sz w:val="24"/>
                <w:szCs w:val="24"/>
                <w:lang w:val="sr-Latn-RS" w:eastAsia="sr-Latn-CS"/>
              </w:rPr>
              <w:t xml:space="preserve"> 0.13076546, x</w:t>
            </w:r>
            <w:r>
              <w:rPr>
                <w:rFonts w:eastAsia="Times New Roman" w:ascii="Times New Roman" w:hAnsi="Times New Roman"/>
                <w:sz w:val="24"/>
                <w:szCs w:val="24"/>
                <w:vertAlign w:val="subscript"/>
                <w:lang w:val="sr-Latn-RS" w:eastAsia="sr-Latn-CS"/>
              </w:rPr>
              <w:t>4</w:t>
            </w:r>
            <w:r>
              <w:rPr>
                <w:rFonts w:eastAsia="Times New Roman" w:ascii="Times New Roman" w:hAnsi="Times New Roman"/>
                <w:position w:val="0"/>
                <w:sz w:val="24"/>
                <w:sz w:val="24"/>
                <w:szCs w:val="24"/>
                <w:vertAlign w:val="baseline"/>
                <w:lang w:val="sr-Latn-RS" w:eastAsia="sr-Latn-CS"/>
              </w:rPr>
              <w:t xml:space="preserve"> =</w:t>
            </w:r>
            <w:r>
              <w:rPr>
                <w:rFonts w:eastAsia="Times New Roman" w:ascii="Times New Roman" w:hAnsi="Times New Roman"/>
                <w:sz w:val="24"/>
                <w:szCs w:val="24"/>
                <w:lang w:val="sr-Latn-RS" w:eastAsia="sr-Latn-CS"/>
              </w:rPr>
              <w:t xml:space="preserve"> 0.35574162</w:t>
            </w:r>
          </w:p>
        </w:tc>
      </w:tr>
    </w:tbl>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[5 poena]</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Napraviti funkciju koja predstavlja sistem diferencijalnih jednačina (opet je poželjno da se funkcija napravi u najkompaktnijoj mogućoj formi). Vektor </w:t>
      </w:r>
      <w:r>
        <w:rPr>
          <w:rFonts w:ascii="Times New Roman" w:hAnsi="Times New Roman"/>
          <w:i/>
          <w:color w:val="000000" w:themeColor="text1"/>
          <w:sz w:val="24"/>
          <w:szCs w:val="24"/>
          <w:lang w:val="sr-Latn-RS"/>
        </w:rPr>
        <w:t>r</w:t>
      </w:r>
      <w:r>
        <w:rPr>
          <w:rFonts w:ascii="Times New Roman" w:hAnsi="Times New Roman"/>
          <w:color w:val="000000" w:themeColor="text1"/>
          <w:sz w:val="24"/>
          <w:szCs w:val="24"/>
          <w:lang w:val="sr-Latn-RS"/>
        </w:rPr>
        <w:t xml:space="preserve"> i matrica </w:t>
      </w:r>
      <w:r>
        <w:rPr>
          <w:rFonts w:ascii="Times New Roman" w:hAnsi="Times New Roman"/>
          <w:i/>
          <w:color w:val="000000" w:themeColor="text1"/>
          <w:sz w:val="24"/>
          <w:szCs w:val="24"/>
          <w:lang w:val="sr-Latn-RS"/>
        </w:rPr>
        <w:t>a</w:t>
      </w:r>
      <w:r>
        <w:rPr>
          <w:rFonts w:ascii="Times New Roman" w:hAnsi="Times New Roman"/>
          <w:color w:val="000000" w:themeColor="text1"/>
          <w:sz w:val="24"/>
          <w:szCs w:val="24"/>
          <w:lang w:val="sr-Latn-RS"/>
        </w:rPr>
        <w:t xml:space="preserve"> treba da budu pozitivni parametri funkcije. Rešavati sistem diferencijalnih jednačina na vremenskoj skali od 0 do 600 nedelja u 10000 ekvidistantnih tačaka, za početne uslove koji odgovaraju stacionarnim rešenjima za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color w:val="000000" w:themeColor="text1"/>
          <w:sz w:val="24"/>
          <w:szCs w:val="24"/>
          <w:lang w:val="sr-Latn-RS"/>
        </w:rPr>
        <w:t xml:space="preserve">. Prikazati dinamike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i/>
          <w:color w:val="000000" w:themeColor="text1"/>
          <w:sz w:val="24"/>
          <w:szCs w:val="24"/>
          <w:lang w:val="sr-Latn-RS"/>
        </w:rPr>
        <w:t>(t)</w:t>
      </w:r>
      <w:r>
        <w:rPr>
          <w:rFonts w:ascii="Times New Roman" w:hAnsi="Times New Roman"/>
          <w:color w:val="000000" w:themeColor="text1"/>
          <w:sz w:val="24"/>
          <w:szCs w:val="24"/>
          <w:lang w:val="sr-Latn-RS"/>
        </w:rPr>
        <w:t xml:space="preserve"> za sve 4 vrste na istom grafiku (različitim bojama), uneti legendu i označiti ose (“vreme u nedeljama”, “populacija (*1000)”). Koristiti ode45 solver.</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2">
                  <wp:simplePos x="0" y="0"/>
                  <wp:positionH relativeFrom="column">
                    <wp:align>center</wp:align>
                  </wp:positionH>
                  <wp:positionV relativeFrom="paragraph">
                    <wp:posOffset>97155</wp:posOffset>
                  </wp:positionV>
                  <wp:extent cx="6400800" cy="32467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400800" cy="3246755"/>
                          </a:xfrm>
                          <a:prstGeom prst="rect">
                            <a:avLst/>
                          </a:prstGeom>
                        </pic:spPr>
                      </pic:pic>
                    </a:graphicData>
                  </a:graphic>
                </wp:anchor>
              </w:drawing>
            </w:r>
            <w:bookmarkStart w:id="3" w:name="OLE_LINK58"/>
            <w:bookmarkStart w:id="4" w:name="OLE_LINK59"/>
            <w:bookmarkStart w:id="5" w:name="OLE_LINK58"/>
            <w:bookmarkStart w:id="6" w:name="OLE_LINK59"/>
            <w:bookmarkEnd w:id="5"/>
            <w:bookmarkEnd w:id="6"/>
          </w:p>
        </w:tc>
      </w:tr>
    </w:tbl>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Kakva je dinamika? Objasniti vremenski dobijeni vremenski dijagram?</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bookmarkStart w:id="7" w:name="OLE_LINK62"/>
            <w:bookmarkStart w:id="8" w:name="OLE_LINK63"/>
            <w:bookmarkEnd w:id="7"/>
            <w:bookmarkEnd w:id="8"/>
            <w:r>
              <w:rPr>
                <w:rFonts w:eastAsia="Times New Roman" w:ascii="Times New Roman" w:hAnsi="Times New Roman"/>
                <w:sz w:val="24"/>
                <w:szCs w:val="24"/>
                <w:lang w:val="sr-Latn-RS" w:eastAsia="sr-Latn-CS"/>
              </w:rPr>
              <w:t>Пошто су почетни услови добијени тражењем стационарног стања, систем је у равнотежи и нема промена.</w:t>
            </w:r>
          </w:p>
        </w:tc>
      </w:tr>
    </w:tbl>
    <w:p>
      <w:pPr>
        <w:pStyle w:val="Normal"/>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Na istom grafiku prikazati vremenske dijagrame za dinamiku 1. vrste u tri različita slučaja: </w:t>
      </w:r>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0.1% od onog koji odgovara stacionarnom stanju</w:t>
      </w:r>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0.2% od onog koji odgovara stacionarnom stanju</w:t>
      </w:r>
      <w:bookmarkStart w:id="9" w:name="OLE_LINK60"/>
      <w:bookmarkEnd w:id="9"/>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0.3% od onog koji odgovara stacionarnom stanju</w:t>
      </w:r>
    </w:p>
    <w:p>
      <w:pPr>
        <w:pStyle w:val="Normal"/>
        <w:ind w:left="720" w:hanging="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 xml:space="preserve">Na grafik uneti oznake osa i legende. </w:t>
      </w:r>
    </w:p>
    <w:p>
      <w:pPr>
        <w:pStyle w:val="Normal"/>
        <w:ind w:left="720" w:hanging="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Normal"/>
        <w:ind w:left="720" w:hanging="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0800" cy="32467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400800" cy="3246755"/>
                          </a:xfrm>
                          <a:prstGeom prst="rect">
                            <a:avLst/>
                          </a:prstGeom>
                        </pic:spPr>
                      </pic:pic>
                    </a:graphicData>
                  </a:graphic>
                </wp:anchor>
              </w:drawing>
            </w:r>
          </w:p>
        </w:tc>
      </w:tr>
    </w:tbl>
    <w:p>
      <w:pPr>
        <w:pStyle w:val="Normal"/>
        <w:ind w:firstLine="72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Prokomentarisati dobijeni grafik. Šta se dešava sa dinamikom usled vrlo malih promena samo jednog početnog uslova?</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bookmarkStart w:id="10" w:name="OLE_LINK9"/>
            <w:bookmarkStart w:id="11" w:name="OLE_LINK10"/>
            <w:bookmarkStart w:id="12" w:name="OLE_LINK1"/>
            <w:bookmarkStart w:id="13" w:name="OLE_LINK2"/>
            <w:bookmarkEnd w:id="10"/>
            <w:bookmarkEnd w:id="11"/>
            <w:bookmarkEnd w:id="12"/>
            <w:bookmarkEnd w:id="13"/>
            <w:r>
              <w:rPr>
                <w:rFonts w:eastAsia="Times New Roman" w:ascii="Times New Roman" w:hAnsi="Times New Roman"/>
                <w:sz w:val="24"/>
                <w:szCs w:val="24"/>
                <w:lang w:val="sr-Latn-RS" w:eastAsia="sr-Latn-CS"/>
              </w:rPr>
              <w:t>Динамика прелази из равнотеже у хаотични систем. Врло мале промене почетних услова доводе до великих промена у каснијем току система.</w:t>
            </w:r>
          </w:p>
        </w:tc>
      </w:tr>
    </w:tbl>
    <w:p>
      <w:pPr>
        <w:pStyle w:val="Normal"/>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[7 poena]</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Ponoviti tačku pod b) ali umesto da se sistem diferencijalnih jednačina rešava primenom ugrađenih solvera, napisati kod koji sistem diferencijalnih jednačina rešava primenom Finite Difference metode (FDM). Na jednom 1x4 subplot-u, u svakoj ćeliji prikazati rešenje za po jednu vrstu, tako što rešenje dobijeno ugrađenim solverom treba nacrtati punom linijom, a rešenje dobijeno FDM metodom treba nacrtati isprekidanom linijom. Obeležiti ose grafika i uneti legende. </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r>
        <w:br w:type="page"/>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pageBreakBefore/>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00800" cy="32467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400800" cy="3246755"/>
                          </a:xfrm>
                          <a:prstGeom prst="rect">
                            <a:avLst/>
                          </a:prstGeom>
                        </pic:spPr>
                      </pic:pic>
                    </a:graphicData>
                  </a:graphic>
                </wp:anchor>
              </w:drawing>
            </w:r>
          </w:p>
        </w:tc>
      </w:tr>
    </w:tbl>
    <w:p>
      <w:pPr>
        <w:pStyle w:val="Normal"/>
        <w:spacing w:before="0" w:after="200"/>
        <w:jc w:val="both"/>
        <w:rPr>
          <w:rFonts w:ascii="Times New Roman" w:hAnsi="Times New Roman"/>
          <w:color w:val="000000" w:themeColor="text1"/>
          <w:sz w:val="24"/>
          <w:szCs w:val="24"/>
          <w:lang w:val="sr-Latn-RS"/>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7bb8"/>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8650a"/>
    <w:rPr>
      <w:rFonts w:ascii="Tahoma" w:hAnsi="Tahoma" w:cs="Tahoma"/>
      <w:sz w:val="16"/>
      <w:szCs w:val="16"/>
    </w:rPr>
  </w:style>
  <w:style w:type="character" w:styleId="InternetLink">
    <w:name w:val="Hyperlink"/>
    <w:uiPriority w:val="99"/>
    <w:unhideWhenUsed/>
    <w:rsid w:val="00454776"/>
    <w:rPr>
      <w:color w:val="0000FF"/>
      <w:u w:val="single"/>
    </w:rPr>
  </w:style>
  <w:style w:type="character" w:styleId="LightGridAccent11" w:customStyle="1">
    <w:name w:val="Light Grid - Accent 11"/>
    <w:uiPriority w:val="99"/>
    <w:semiHidden/>
    <w:qFormat/>
    <w:rsid w:val="00d641c4"/>
    <w:rPr>
      <w:color w:val="808080"/>
    </w:rPr>
  </w:style>
  <w:style w:type="character" w:styleId="MTConvertedEquation" w:customStyle="1">
    <w:name w:val="MTConvertedEquation"/>
    <w:basedOn w:val="DefaultParagraphFont"/>
    <w:qFormat/>
    <w:rsid w:val="006431dd"/>
    <w:rPr/>
  </w:style>
  <w:style w:type="character" w:styleId="PlaceholderText">
    <w:name w:val="Placeholder Text"/>
    <w:basedOn w:val="DefaultParagraphFont"/>
    <w:uiPriority w:val="67"/>
    <w:qFormat/>
    <w:rsid w:val="00973f63"/>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ediumGrid1Accent21" w:customStyle="1">
    <w:name w:val="Medium Grid 1 - Accent 21"/>
    <w:basedOn w:val="Normal"/>
    <w:uiPriority w:val="34"/>
    <w:qFormat/>
    <w:rsid w:val="00562df2"/>
    <w:pPr>
      <w:spacing w:before="0" w:after="200"/>
      <w:ind w:left="720" w:hanging="0"/>
      <w:contextualSpacing/>
    </w:pPr>
    <w:rPr/>
  </w:style>
  <w:style w:type="paragraph" w:styleId="BalloonText">
    <w:name w:val="Balloon Text"/>
    <w:basedOn w:val="Normal"/>
    <w:link w:val="BalloonTextChar"/>
    <w:uiPriority w:val="99"/>
    <w:semiHidden/>
    <w:unhideWhenUsed/>
    <w:qFormat/>
    <w:rsid w:val="00c8650a"/>
    <w:pPr>
      <w:spacing w:lineRule="auto" w:line="240" w:before="0" w:after="0"/>
    </w:pPr>
    <w:rPr>
      <w:rFonts w:ascii="Tahoma" w:hAnsi="Tahoma" w:cs="Tahoma"/>
      <w:sz w:val="16"/>
      <w:szCs w:val="16"/>
    </w:rPr>
  </w:style>
  <w:style w:type="paragraph" w:styleId="NASLOVTEME" w:customStyle="1">
    <w:name w:val="NASLOV TEME"/>
    <w:basedOn w:val="Normal"/>
    <w:qFormat/>
    <w:rsid w:val="00e3328d"/>
    <w:pPr>
      <w:pBdr>
        <w:top w:val="single" w:sz="8" w:space="1" w:color="000000"/>
        <w:bottom w:val="single" w:sz="8" w:space="1" w:color="000000"/>
      </w:pBdr>
      <w:spacing w:lineRule="auto" w:line="240" w:before="240" w:after="480"/>
      <w:jc w:val="center"/>
    </w:pPr>
    <w:rPr>
      <w:rFonts w:ascii="Times New Roman" w:hAnsi="Times New Roman" w:eastAsia="Times New Roman"/>
      <w:b/>
      <w:bCs/>
      <w:sz w:val="24"/>
      <w:szCs w:val="20"/>
    </w:rPr>
  </w:style>
  <w:style w:type="paragraph" w:styleId="Zaglavljefakultet" w:customStyle="1">
    <w:name w:val="zaglavlje-fakultet"/>
    <w:basedOn w:val="Normal"/>
    <w:qFormat/>
    <w:rsid w:val="00e3328d"/>
    <w:pPr>
      <w:spacing w:lineRule="auto" w:line="240" w:before="0" w:after="0"/>
      <w:jc w:val="center"/>
    </w:pPr>
    <w:rPr>
      <w:rFonts w:ascii="Times New Roman" w:hAnsi="Times New Roman" w:eastAsia="Times New Roman"/>
      <w:smallCaps/>
      <w:spacing w:val="20"/>
      <w:sz w:val="28"/>
      <w:szCs w:val="20"/>
    </w:rPr>
  </w:style>
  <w:style w:type="paragraph" w:styleId="Student" w:customStyle="1">
    <w:name w:val="student"/>
    <w:basedOn w:val="Normal"/>
    <w:qFormat/>
    <w:rsid w:val="00e3328d"/>
    <w:pPr>
      <w:spacing w:lineRule="auto" w:line="240" w:before="0" w:after="0"/>
      <w:jc w:val="center"/>
    </w:pPr>
    <w:rPr>
      <w:rFonts w:ascii="Times New Roman" w:hAnsi="Times New Roman" w:eastAsia="Times New Roman"/>
      <w:sz w:val="24"/>
      <w:szCs w:val="20"/>
    </w:rPr>
  </w:style>
  <w:style w:type="paragraph" w:styleId="NormalWeb">
    <w:name w:val="Normal (Web)"/>
    <w:basedOn w:val="Normal"/>
    <w:uiPriority w:val="99"/>
    <w:semiHidden/>
    <w:unhideWhenUsed/>
    <w:qFormat/>
    <w:rsid w:val="00e036f6"/>
    <w:pPr>
      <w:spacing w:lineRule="auto" w:line="240" w:beforeAutospacing="1" w:afterAutospacing="1"/>
    </w:pPr>
    <w:rPr>
      <w:rFonts w:ascii="Times New Roman" w:hAnsi="Times New Roman" w:eastAsia="Times New Roman"/>
      <w:sz w:val="24"/>
      <w:szCs w:val="24"/>
    </w:rPr>
  </w:style>
  <w:style w:type="paragraph" w:styleId="MTDisplayEquation" w:customStyle="1">
    <w:name w:val="MTDisplayEquation"/>
    <w:basedOn w:val="Normal"/>
    <w:next w:val="Normal"/>
    <w:qFormat/>
    <w:rsid w:val="004a343d"/>
    <w:pPr>
      <w:tabs>
        <w:tab w:val="clear" w:pos="720"/>
        <w:tab w:val="center" w:pos="5400" w:leader="none"/>
        <w:tab w:val="right" w:pos="10800" w:leader="none"/>
      </w:tabs>
      <w:jc w:val="both"/>
    </w:pPr>
    <w:rPr>
      <w:rFonts w:ascii="Times New Roman" w:hAnsi="Times New Roman"/>
      <w:sz w:val="24"/>
      <w:szCs w:val="24"/>
    </w:rPr>
  </w:style>
  <w:style w:type="paragraph" w:styleId="ListParagraph">
    <w:name w:val="List Paragraph"/>
    <w:basedOn w:val="Normal"/>
    <w:qFormat/>
    <w:rsid w:val="00ec5e9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3328d"/>
    <w:rPr>
      <w:lang w:val="sr-Latn-CS" w:eastAsia="sr-Latn-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krstic@etf.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6116-123E-463B-8A81-900F21E7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LibreOffice/6.4.3.2$Linux_X86_64 LibreOffice_project/40$Build-2</Application>
  <Pages>4</Pages>
  <Words>557</Words>
  <Characters>3136</Characters>
  <CharactersWithSpaces>3663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2019-06-19T09:59:00Z</dcterms:created>
  <dc:creator>Marko Krstic</dc:creator>
  <dc:description/>
  <dc:language>en-US</dc:language>
  <cp:lastModifiedBy/>
  <dcterms:modified xsi:type="dcterms:W3CDTF">2020-06-09T00:31:33Z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