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40" w:line="276" w:lineRule="auto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二、研究計畫內容（以10頁為限）：</w:t>
      </w:r>
    </w:p>
    <w:p w:rsidR="00000000" w:rsidDel="00000000" w:rsidP="00000000" w:rsidRDefault="00000000" w:rsidRPr="00000000" w14:paraId="00000002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(一)摘要</w:t>
      </w:r>
    </w:p>
    <w:p w:rsidR="00000000" w:rsidDel="00000000" w:rsidP="00000000" w:rsidRDefault="00000000" w:rsidRPr="00000000" w14:paraId="00000003">
      <w:pPr>
        <w:widowControl w:val="0"/>
        <w:spacing w:after="40" w:line="276" w:lineRule="auto"/>
        <w:ind w:firstLine="48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本研究以「自動生成閱讀理解選擇題出題」為應用目標，運用人工智慧產生文本，以生成多選題的錯誤選項為方向進行研究。以短文，問題和答案為輸入，生成出多個錯誤選項，以增加選擇題的難度。</w:t>
      </w:r>
    </w:p>
    <w:p w:rsidR="00000000" w:rsidDel="00000000" w:rsidP="00000000" w:rsidRDefault="00000000" w:rsidRPr="00000000" w14:paraId="00000004">
      <w:pPr>
        <w:widowControl w:val="0"/>
        <w:spacing w:after="40" w:line="276" w:lineRule="auto"/>
        <w:ind w:firstLine="480"/>
        <w:rPr>
          <w:rFonts w:ascii="BiauKai" w:cs="BiauKai" w:eastAsia="BiauKai" w:hAnsi="BiauKa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(二)研究動機與研究問題</w:t>
      </w:r>
    </w:p>
    <w:p w:rsidR="00000000" w:rsidDel="00000000" w:rsidP="00000000" w:rsidRDefault="00000000" w:rsidRPr="00000000" w14:paraId="00000006">
      <w:pPr>
        <w:widowControl w:val="0"/>
        <w:spacing w:after="40" w:line="276" w:lineRule="auto"/>
        <w:ind w:firstLine="48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近年來深度學習技術獲得廣大的吸引力與注目。特別是深度學習技術於影像相關之應用(如影像辨識、影像生成等)已邁向成熟化與商品化。然而，相較於影像應用之成熟，深度學習技術於自然語言文字處理方面則尚待努力與投入。目前自然語言處理應用較成熟的區塊為文本情感分析 (Sentiment Analysis)、文本分類(Text Classiication)等相對容易任務，於自然語言語句生成(Natural Language Generation) 此研究領域，則由於難度高並未有明顧之技術突破。自然語言語句生成技術主要著眼於特定應用中，利用人工智慧產生流暢且自然之語句。</w:t>
      </w:r>
    </w:p>
    <w:p w:rsidR="00000000" w:rsidDel="00000000" w:rsidP="00000000" w:rsidRDefault="00000000" w:rsidRPr="00000000" w14:paraId="00000007">
      <w:pPr>
        <w:widowControl w:val="0"/>
        <w:spacing w:after="40" w:line="276" w:lineRule="auto"/>
        <w:ind w:firstLine="48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然由於人類文字之使用千變萬化，文字順序調換則語意完全不同，甚或不成句無法閱讀，也因此輸出流暢且語意語法正確之語句，被視為困難之挑戰，過去也較少研究著墨與此。而近一兩年NLP領域有很大進展，其中原因便是採用大規模資料預訓練模型(Pretrained Model)，以及Transformer[10]架構中Self-Attention所</w:t>
      </w:r>
      <w:r w:rsidDel="00000000" w:rsidR="00000000" w:rsidRPr="00000000">
        <w:rPr>
          <w:rFonts w:ascii="BiauKai" w:cs="BiauKai" w:eastAsia="BiauKai" w:hAnsi="BiauKai"/>
          <w:rtl w:val="0"/>
        </w:rPr>
        <w:t xml:space="preserve">帶來的好處</w:t>
      </w:r>
      <w:r w:rsidDel="00000000" w:rsidR="00000000" w:rsidRPr="00000000">
        <w:rPr>
          <w:rFonts w:ascii="BiauKai" w:cs="BiauKai" w:eastAsia="BiauKai" w:hAnsi="BiauKai"/>
          <w:rtl w:val="0"/>
        </w:rPr>
        <w:t xml:space="preserve">。大規模的預訓練指的是用一些無監督的任務，比如挖空文本填空的方式去訓練語義模型。訓練這些任務往往會用到十分大規模的文本，讓模型在做其他任務之前，已經能學會一些語法語義資料，之後拿這個預訓練模型去訓練其他任務，例如情緒分類，NER，閱讀理解可以得到很大的優勢。Transformer[10]模型相比之前的CNN，RNN模型能更好學會上下文語意，加上預訓練模型的做法，使得這一類模型可以將許多自然語言任務(如Name-Entity Recognition、Semantic Role Detection)的效能都推進一大步。便其中具有代表性且廣為人知例子為BERT [5]。</w:t>
      </w:r>
    </w:p>
    <w:p w:rsidR="00000000" w:rsidDel="00000000" w:rsidP="00000000" w:rsidRDefault="00000000" w:rsidRPr="00000000" w14:paraId="00000008">
      <w:pPr>
        <w:widowControl w:val="0"/>
        <w:spacing w:after="40" w:line="276" w:lineRule="auto"/>
        <w:ind w:firstLine="48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有鑒於BERT模型在其他自然語言任務的效能提升，我們預計探索使用BERT模型來進行閱讀測驗中選擇題錯誤選項之生成(distractor generation, 簡稱DG)。具體而言，Distractor Generatiion任務中為給定一篇短文C，一個問題語句Q和一個對應問題語句Q之答案A，針對該問題Q和答案A生成與上下文相關且語法正確的錯誤選項。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40" w:line="276" w:lineRule="auto"/>
        <w:ind w:firstLine="480"/>
        <w:jc w:val="left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                   </w:t>
      </w:r>
      <w:r w:rsidDel="00000000" w:rsidR="00000000" w:rsidRPr="00000000">
        <w:rPr>
          <w:rFonts w:ascii="BiauKai" w:cs="BiauKai" w:eastAsia="BiauKai" w:hAnsi="BiauKai"/>
        </w:rPr>
        <w:drawing>
          <wp:inline distB="114300" distT="114300" distL="114300" distR="114300">
            <wp:extent cx="2607247" cy="2315527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7247" cy="2315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40" w:line="276" w:lineRule="auto"/>
        <w:ind w:left="2160" w:firstLine="480"/>
        <w:jc w:val="left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   圖1: distractor 生成例子</w:t>
      </w:r>
    </w:p>
    <w:p w:rsidR="00000000" w:rsidDel="00000000" w:rsidP="00000000" w:rsidRDefault="00000000" w:rsidRPr="00000000" w14:paraId="0000000B">
      <w:pPr>
        <w:widowControl w:val="0"/>
        <w:spacing w:after="40" w:line="276" w:lineRule="auto"/>
        <w:ind w:firstLine="480"/>
        <w:rPr>
          <w:rFonts w:ascii="BiauKai" w:cs="BiauKai" w:eastAsia="BiauKai" w:hAnsi="BiauKa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40" w:line="276" w:lineRule="auto"/>
        <w:ind w:firstLine="48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如上圖，我們給定一短文</w:t>
      </w:r>
      <w:r w:rsidDel="00000000" w:rsidR="00000000" w:rsidRPr="00000000">
        <w:rPr>
          <w:rFonts w:ascii="BiauKai" w:cs="BiauKai" w:eastAsia="BiauKai" w:hAnsi="BiauKai"/>
          <w:rtl w:val="0"/>
        </w:rPr>
        <w:t xml:space="preserve">C</w:t>
      </w:r>
      <w:r w:rsidDel="00000000" w:rsidR="00000000" w:rsidRPr="00000000">
        <w:rPr>
          <w:rFonts w:ascii="BiauKai" w:cs="BiauKai" w:eastAsia="BiauKai" w:hAnsi="BiauKai"/>
          <w:rtl w:val="0"/>
        </w:rPr>
        <w:t xml:space="preserve">(中興大學之短文介紹)、一個問題語句Q(中興大學位於哪裡)以及一個標準答案A(台中市南區)。我們希望訓練出一個模型可以根據所給定之C、Q、A生成出錯誤答案選項(Distractor)。目前的研究主要著眼於生成流暢語義的DG，但有時候流暢並不代表這是一個好的結果：</w:t>
      </w:r>
    </w:p>
    <w:p w:rsidR="00000000" w:rsidDel="00000000" w:rsidP="00000000" w:rsidRDefault="00000000" w:rsidRPr="00000000" w14:paraId="0000000D">
      <w:pPr>
        <w:widowControl w:val="0"/>
        <w:spacing w:after="40" w:line="276" w:lineRule="auto"/>
        <w:ind w:left="1440" w:firstLine="48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 </w:t>
      </w:r>
      <w:r w:rsidDel="00000000" w:rsidR="00000000" w:rsidRPr="00000000">
        <w:rPr>
          <w:rFonts w:ascii="BiauKai" w:cs="BiauKai" w:eastAsia="BiauKai" w:hAnsi="BiauKai"/>
        </w:rPr>
        <w:drawing>
          <wp:inline distB="114300" distT="114300" distL="114300" distR="114300">
            <wp:extent cx="2694929" cy="2399594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4929" cy="2399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after="40" w:line="276" w:lineRule="auto"/>
        <w:ind w:firstLine="48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ab/>
        <w:tab/>
        <w:tab/>
        <w:t xml:space="preserve">       圖2: distractor 生成反面例子</w:t>
      </w:r>
    </w:p>
    <w:p w:rsidR="00000000" w:rsidDel="00000000" w:rsidP="00000000" w:rsidRDefault="00000000" w:rsidRPr="00000000" w14:paraId="0000000F">
      <w:pPr>
        <w:widowControl w:val="0"/>
        <w:spacing w:after="40" w:line="276" w:lineRule="auto"/>
        <w:ind w:firstLine="48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可以從圖2看到，紅色文字的干擾項雖然語句通順，但十分容易分辨出這些都不是答案。因此在生成流暢性外，還需要額外考慮能否迷惑答題者。這個技術的完成將可減輕了教師在設計多選題選項的工作量。過去Distractor Generation (DG)，也吸引了相關研究社群的關注[1][2][3]，但經過初步的實驗與了解，我們發現相關研究仍有許多可以改善之處。具體而言，我們的研究預計解決以下問題: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1"/>
        </w:numPr>
        <w:spacing w:after="0" w:afterAutospacing="0" w:line="276" w:lineRule="auto"/>
        <w:ind w:left="720" w:hanging="36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生成與內文相關的干擾項</w:t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1"/>
        </w:numPr>
        <w:spacing w:after="0" w:afterAutospacing="0" w:line="276" w:lineRule="auto"/>
        <w:ind w:left="720" w:hanging="36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生成的干擾項之間不能有過高相似度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1"/>
        </w:numPr>
        <w:spacing w:after="40" w:line="276" w:lineRule="auto"/>
        <w:ind w:left="720" w:hanging="360"/>
        <w:rPr>
          <w:rFonts w:ascii="BiauKai" w:cs="BiauKai" w:eastAsia="BiauKai" w:hAnsi="BiauKai"/>
          <w:u w:val="none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提出方法證明生成的干擾項具有迷惑性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(三)文獻回顧與探討</w:t>
      </w:r>
    </w:p>
    <w:p w:rsidR="00000000" w:rsidDel="00000000" w:rsidP="00000000" w:rsidRDefault="00000000" w:rsidRPr="00000000" w14:paraId="00000015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在本章節中，我們分兩子章節進行討論。於3.1節中，我們回顧BERT的基本架構。而於3.2節中，我們則回顧與探討現階段DG論文的做法以及目前發展的不足之處。</w:t>
      </w:r>
    </w:p>
    <w:p w:rsidR="00000000" w:rsidDel="00000000" w:rsidP="00000000" w:rsidRDefault="00000000" w:rsidRPr="00000000" w14:paraId="00000016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  <w:b w:val="1"/>
        </w:rPr>
      </w:pPr>
      <w:r w:rsidDel="00000000" w:rsidR="00000000" w:rsidRPr="00000000">
        <w:rPr>
          <w:rFonts w:ascii="BiauKai" w:cs="BiauKai" w:eastAsia="BiauKai" w:hAnsi="BiauKai"/>
          <w:b w:val="1"/>
          <w:rtl w:val="0"/>
        </w:rPr>
        <w:t xml:space="preserve">3.1 BERT</w:t>
      </w:r>
    </w:p>
    <w:p w:rsidR="00000000" w:rsidDel="00000000" w:rsidP="00000000" w:rsidRDefault="00000000" w:rsidRPr="00000000" w14:paraId="00000018">
      <w:pPr>
        <w:widowControl w:val="0"/>
        <w:spacing w:after="40" w:line="276" w:lineRule="auto"/>
        <w:jc w:val="center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</w:rPr>
        <w:drawing>
          <wp:inline distB="114300" distT="114300" distL="114300" distR="114300">
            <wp:extent cx="4499928" cy="315619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9928" cy="3156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40" w:line="276" w:lineRule="auto"/>
        <w:ind w:left="2880" w:firstLine="72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圖3 BERT的架構[5]</w:t>
      </w:r>
    </w:p>
    <w:p w:rsidR="00000000" w:rsidDel="00000000" w:rsidP="00000000" w:rsidRDefault="00000000" w:rsidRPr="00000000" w14:paraId="0000001A">
      <w:pPr>
        <w:widowControl w:val="0"/>
        <w:spacing w:after="40" w:line="276" w:lineRule="auto"/>
        <w:ind w:firstLine="72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BERT是一個預訓練的語言模型，其目的是學到文本的特徵，使其能用以微調到其他任務中。BERT在預訓練階段會有兩個任務，一個是mask-lm，所做的事情是將文中的一些字mask起來，然後預測這個mask的字是什麼，另一個是Next Sentence Prediction，所做的則是預測兩個句子是不是上下文關係。</w:t>
      </w:r>
    </w:p>
    <w:p w:rsidR="00000000" w:rsidDel="00000000" w:rsidP="00000000" w:rsidRDefault="00000000" w:rsidRPr="00000000" w14:paraId="0000001B">
      <w:pPr>
        <w:widowControl w:val="0"/>
        <w:spacing w:after="40" w:line="276" w:lineRule="auto"/>
        <w:ind w:firstLine="720"/>
        <w:rPr>
          <w:rFonts w:ascii="BiauKai" w:cs="BiauKai" w:eastAsia="BiauKai" w:hAnsi="BiauKai"/>
          <w:highlight w:val="yellow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BERT是一種seq2seq的架構，input文本會是一段不超過512個字的句子，其中開頭用[CLS]表示，結尾用[SEP]表示，而要預測的文本則是用[MASK]表示。模型的輸出會是對[MASK]的預測結果。例如： [CLS]今天[MASK]情很好，預測的結果會是 心 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  <w:b w:val="1"/>
        </w:rPr>
      </w:pPr>
      <w:r w:rsidDel="00000000" w:rsidR="00000000" w:rsidRPr="00000000">
        <w:rPr>
          <w:rFonts w:ascii="BiauKai" w:cs="BiauKai" w:eastAsia="BiauKai" w:hAnsi="BiauKai"/>
          <w:b w:val="1"/>
          <w:rtl w:val="0"/>
        </w:rPr>
        <w:t xml:space="preserve">3.2 Distractor Generation</w:t>
      </w:r>
    </w:p>
    <w:p w:rsidR="00000000" w:rsidDel="00000000" w:rsidP="00000000" w:rsidRDefault="00000000" w:rsidRPr="00000000" w14:paraId="0000001E">
      <w:pPr>
        <w:widowControl w:val="0"/>
        <w:spacing w:after="40" w:line="276" w:lineRule="auto"/>
        <w:ind w:left="0" w:firstLine="72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據我們所知，閱讀測驗Distractor生成相關的研究為[1][2][3]。[1]所代表的是以Gap-Filling為目標的distractor生成，其主要想法為把distractor視為填空題，並在其中找尋候選的答案，答案的其他候選者便是distractor。</w:t>
      </w:r>
    </w:p>
    <w:p w:rsidR="00000000" w:rsidDel="00000000" w:rsidP="00000000" w:rsidRDefault="00000000" w:rsidRPr="00000000" w14:paraId="0000001F">
      <w:pPr>
        <w:widowControl w:val="0"/>
        <w:spacing w:after="40" w:line="276" w:lineRule="auto"/>
        <w:ind w:left="0" w:firstLine="0"/>
        <w:jc w:val="center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</w:rPr>
        <w:drawing>
          <wp:inline distB="114300" distT="114300" distL="114300" distR="114300">
            <wp:extent cx="4328478" cy="243846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8478" cy="2438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iauKai" w:cs="BiauKai" w:eastAsia="BiauKai" w:hAnsi="BiauKai"/>
          <w:rtl w:val="0"/>
        </w:rPr>
        <w:t xml:space="preserve">  </w:t>
      </w:r>
    </w:p>
    <w:p w:rsidR="00000000" w:rsidDel="00000000" w:rsidP="00000000" w:rsidRDefault="00000000" w:rsidRPr="00000000" w14:paraId="00000020">
      <w:pPr>
        <w:widowControl w:val="0"/>
        <w:spacing w:after="40" w:line="276" w:lineRule="auto"/>
        <w:ind w:left="2160" w:firstLine="720"/>
        <w:jc w:val="left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圖4: gap-fill distractor例子</w:t>
      </w:r>
    </w:p>
    <w:p w:rsidR="00000000" w:rsidDel="00000000" w:rsidP="00000000" w:rsidRDefault="00000000" w:rsidRPr="00000000" w14:paraId="00000021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ab/>
        <w:t xml:space="preserve">圖2是gap-fill為目標的distractor生成例子，這類模型的做法會先把句子中的詞挖空，模型將會預測挖空的字是什麼，預測結果機率最高的頭幾項便會是干擾項。這一類的模型的做法是找相近的候選單字/短語。但這種做法可能找到同義詞，或者跟原文完全無關的結果，如圖中紅色框的結果，和目標的意思一致，便是一個無效的distractor。因此需要研究怎麼篩選出所能用作干擾項的結果。但這一類以篩選為主的方法，並不適合生成句子層級，富含語義的distractor。</w:t>
      </w:r>
    </w:p>
    <w:p w:rsidR="00000000" w:rsidDel="00000000" w:rsidP="00000000" w:rsidRDefault="00000000" w:rsidRPr="00000000" w14:paraId="00000022">
      <w:pPr>
        <w:widowControl w:val="0"/>
        <w:spacing w:after="40" w:line="276" w:lineRule="auto"/>
        <w:ind w:left="0" w:firstLine="72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有鑑於此，於[2][3]兩論文中提出模型，這一類模型更加接近我們閱讀理解常見的distractor，目標是生成更長，語義更加豐富的distractor。[2][3]想法上為改用文本生成的方式去產生distractor。而[2] [3] 模型在文本生成上，是採用seq2seq+attention機制。seq2seq架構主要解決的問題是輸入和輸出長度不一致的問題。基本上文本生成不可能輸入和輸出長度可以一一對應，因此seq2seq的想法便將輸入文本壓縮到一個向量中，文本的輸出便是對這個向量的解碼，如圖4，decoder接收的輸入便是最後一個encoder的state。</w:t>
      </w:r>
      <w:r w:rsidDel="00000000" w:rsidR="00000000" w:rsidRPr="00000000">
        <w:rPr>
          <w:rFonts w:ascii="BiauKai" w:cs="BiauKai" w:eastAsia="BiauKai" w:hAnsi="BiauKai"/>
        </w:rPr>
        <w:drawing>
          <wp:inline distB="114300" distT="114300" distL="114300" distR="114300">
            <wp:extent cx="5618480" cy="2019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40" w:line="276" w:lineRule="auto"/>
        <w:ind w:left="2880" w:firstLine="480"/>
        <w:jc w:val="left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圖5: seq2seq模型示意圖</w:t>
      </w:r>
      <w:r w:rsidDel="00000000" w:rsidR="00000000" w:rsidRPr="00000000">
        <w:rPr>
          <w:rFonts w:ascii="BiauKai" w:cs="BiauKai" w:eastAsia="BiauKai" w:hAnsi="BiauKai"/>
          <w:rtl w:val="0"/>
        </w:rPr>
        <w:t xml:space="preserve">[11]</w:t>
      </w:r>
    </w:p>
    <w:p w:rsidR="00000000" w:rsidDel="00000000" w:rsidP="00000000" w:rsidRDefault="00000000" w:rsidRPr="00000000" w14:paraId="00000024">
      <w:pPr>
        <w:widowControl w:val="0"/>
        <w:spacing w:after="40" w:line="276" w:lineRule="auto"/>
        <w:ind w:left="1440" w:firstLine="480"/>
        <w:rPr>
          <w:rFonts w:ascii="BiauKai" w:cs="BiauKai" w:eastAsia="BiauKai" w:hAnsi="BiauKa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after="40" w:line="276" w:lineRule="auto"/>
        <w:ind w:firstLine="48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由於decode的時候，之後參考到最後一個encoder的結果，decoder的文本越長會導致結果越差。因此為了改善這個問題，[2]採用attention機制在decode時也要留意輸入文本的資料。</w:t>
      </w:r>
    </w:p>
    <w:p w:rsidR="00000000" w:rsidDel="00000000" w:rsidP="00000000" w:rsidRDefault="00000000" w:rsidRPr="00000000" w14:paraId="00000026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ab/>
        <w:t xml:space="preserve"> </w:t>
        <w:tab/>
        <w:tab/>
        <w:t xml:space="preserve">   圖6: seq2seq+attention的示意圖</w:t>
      </w:r>
      <w:r w:rsidDel="00000000" w:rsidR="00000000" w:rsidRPr="00000000">
        <w:rPr>
          <w:rFonts w:ascii="BiauKai" w:cs="BiauKai" w:eastAsia="BiauKai" w:hAnsi="BiauKai"/>
          <w:rtl w:val="0"/>
        </w:rPr>
        <w:t xml:space="preserve">[12]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123825</wp:posOffset>
            </wp:positionV>
            <wp:extent cx="4499928" cy="3336448"/>
            <wp:effectExtent b="0" l="0" r="0" t="0"/>
            <wp:wrapTopAndBottom distB="114300" distT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9928" cy="33364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      圖4中，在decode第一個字的時候，除了以hidden state作為輸入，還會多加入attention vector，這個attention vector會根據輸入文本與輸出的隱藏層算權重加總輸入層的的訊息而來。雖然這一套方法已經很大程度緩解不能處理長文本decode的問題，是相對成熟的架構，但是發展上已經遇到瓶頸，難以有再多提高。[2] [3] 的研究主要是在attention機制上改善生成的結果，但都提升有限。因此我們研究的第一個方向，便是更換文本生成的架構。</w:t>
      </w:r>
    </w:p>
    <w:p w:rsidR="00000000" w:rsidDel="00000000" w:rsidP="00000000" w:rsidRDefault="00000000" w:rsidRPr="00000000" w14:paraId="00000028">
      <w:pPr>
        <w:widowControl w:val="0"/>
        <w:spacing w:after="40" w:line="276" w:lineRule="auto"/>
        <w:ind w:firstLine="48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另一方面，我們關注干擾項的品質以外，還會希望能生成一定的量。[2] [3] 論文在生成多個干擾項上，均是採用beamsearch的方式。beamsearch是文本生成的一種解碼策略，會考慮好幾個高機率的預測結果，最終生成多於一個文本出來。雖然可以生成多個結果，但由於這些結果都是從同一個機率分佈出來，語義上會比較接近。因此，也需要探索另一種方式去生成可以將不同事情的干擾項。</w:t>
      </w:r>
    </w:p>
    <w:p w:rsidR="00000000" w:rsidDel="00000000" w:rsidP="00000000" w:rsidRDefault="00000000" w:rsidRPr="00000000" w14:paraId="00000029">
      <w:pPr>
        <w:widowControl w:val="0"/>
        <w:spacing w:after="40" w:line="276" w:lineRule="auto"/>
        <w:ind w:firstLine="48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最後，[2] [3] 論文在證干擾項的有效性上，說服力不夠。[2][3]會讓生成出來的干擾項跟資料集的干擾項之間算相似度 以及 用人工測試的方式去評估干擾項的品質。干擾項跟資料集相似度底，並不代表干擾項效果不好，人工測試的樣本不足，也有難以量化疑慮 。</w:t>
      </w:r>
    </w:p>
    <w:p w:rsidR="00000000" w:rsidDel="00000000" w:rsidP="00000000" w:rsidRDefault="00000000" w:rsidRPr="00000000" w14:paraId="0000002A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      總的來說，我們可以往這幾個方向改善：第一：更強大的模型：</w:t>
      </w:r>
      <w:r w:rsidDel="00000000" w:rsidR="00000000" w:rsidRPr="00000000">
        <w:rPr>
          <w:rFonts w:ascii="BiauKai" w:cs="BiauKai" w:eastAsia="BiauKai" w:hAnsi="BiauKai"/>
          <w:rtl w:val="0"/>
        </w:rPr>
        <w:t xml:space="preserve">目前BERT有大量的預訓練資料和更強大的模型，有必要嘗試更新成基於BERT的模型，來取得更大的突破；第二：生成多個distractor；第三提出其他指標來證明distractor的有效性。</w:t>
      </w:r>
    </w:p>
    <w:p w:rsidR="00000000" w:rsidDel="00000000" w:rsidP="00000000" w:rsidRDefault="00000000" w:rsidRPr="00000000" w14:paraId="0000002B">
      <w:pPr>
        <w:widowControl w:val="0"/>
        <w:spacing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(四)研究方法及步驟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2"/>
        </w:numPr>
        <w:spacing w:after="40" w:line="276" w:lineRule="auto"/>
        <w:ind w:left="720" w:hanging="360"/>
        <w:rPr>
          <w:rFonts w:ascii="BiauKai" w:cs="BiauKai" w:eastAsia="BiauKai" w:hAnsi="BiauKai"/>
          <w:u w:val="none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使用BERT來建立生成模型</w:t>
      </w:r>
    </w:p>
    <w:p w:rsidR="00000000" w:rsidDel="00000000" w:rsidP="00000000" w:rsidRDefault="00000000" w:rsidRPr="00000000" w14:paraId="0000002E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ab/>
        <w:t xml:space="preserve">BERT在生成任務上，在預訓練masklm上修改，可以讓BERT擁有文本生成的能力。masklm預測mask字時候，會根據左右文本的訊息，這就像是一個雙向的語言模型，可以根據左右的字推測中間mask起來的內容。而我們在文本生成上則是單向的，因此我們可以把BERT改成單向語言模型的形式來做到文本生成。</w:t>
      </w:r>
      <w:r w:rsidDel="00000000" w:rsidR="00000000" w:rsidRPr="00000000">
        <w:rPr>
          <w:rFonts w:ascii="BiauKai" w:cs="BiauKai" w:eastAsia="BiauKai" w:hAnsi="BiauKai"/>
        </w:rPr>
        <w:drawing>
          <wp:inline distB="114300" distT="114300" distL="114300" distR="114300">
            <wp:extent cx="5618480" cy="17272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after="40" w:line="276" w:lineRule="auto"/>
        <w:ind w:left="0" w:firstLine="0"/>
        <w:jc w:val="center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圖7: BERT單向語言模型的文本生成過程</w:t>
      </w:r>
    </w:p>
    <w:p w:rsidR="00000000" w:rsidDel="00000000" w:rsidP="00000000" w:rsidRDefault="00000000" w:rsidRPr="00000000" w14:paraId="00000030">
      <w:pPr>
        <w:widowControl w:val="0"/>
        <w:spacing w:after="40" w:line="276" w:lineRule="auto"/>
        <w:ind w:left="72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</w:rPr>
        <w:drawing>
          <wp:inline distB="114300" distT="114300" distL="114300" distR="114300">
            <wp:extent cx="5618480" cy="2921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after="40" w:line="276" w:lineRule="auto"/>
        <w:jc w:val="center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圖8: BERT單向語言模型的文本生成架構</w:t>
      </w:r>
    </w:p>
    <w:p w:rsidR="00000000" w:rsidDel="00000000" w:rsidP="00000000" w:rsidRDefault="00000000" w:rsidRPr="00000000" w14:paraId="00000032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BERT模型會有一些保留字，如CLS用以告訴BERT現在是文本的開始，SEP是作為文本的分隔。在BERT的生成模型中，會以CLS作為整個輸入的開頭，然後放入短文，問題和答案，其中SEP會作為兩兩之間的分隔，然後放一個MASK，讓模型預測這個mask的結果，也就是生成的第一個字。預測mask之後，會將結果放回輸入裡面，再添加一個mask，預測第二個字，以此類推。但是直接套用上述架構，效果未必會好。這是由於這個生成架構並沒有約束生成的方向，使得結果有可能會是答案的換句話說,也可能跟內文無關更甚至會是重複的文本。因此在往後的研究方向，便是在生成方向上給予更多的訊息。</w:t>
      </w:r>
    </w:p>
    <w:p w:rsidR="00000000" w:rsidDel="00000000" w:rsidP="00000000" w:rsidRDefault="00000000" w:rsidRPr="00000000" w14:paraId="00000033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2"/>
        </w:numPr>
        <w:spacing w:after="40" w:line="276" w:lineRule="auto"/>
        <w:ind w:left="720" w:hanging="360"/>
        <w:rPr>
          <w:rFonts w:ascii="BiauKai" w:cs="BiauKai" w:eastAsia="BiauKai" w:hAnsi="BiauKai"/>
          <w:u w:val="none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生成多個干擾項</w:t>
      </w:r>
    </w:p>
    <w:p w:rsidR="00000000" w:rsidDel="00000000" w:rsidP="00000000" w:rsidRDefault="00000000" w:rsidRPr="00000000" w14:paraId="00000035">
      <w:pPr>
        <w:widowControl w:val="0"/>
        <w:spacing w:after="40" w:line="276" w:lineRule="auto"/>
        <w:ind w:left="72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我們希望可以生成多種多樣的干擾項，因此會探索不同的做法，找出最佳解。之前常用的方法有beamsearch，透過取預測機率最高的幾個結果來得到多個結果。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after="40" w:line="276" w:lineRule="auto"/>
        <w:ind w:left="0" w:firstLine="720"/>
        <w:rPr>
          <w:rFonts w:ascii="BiauKai" w:cs="BiauKai" w:eastAsia="BiauKai" w:hAnsi="BiauKai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38"/>
        <w:tblGridChange w:id="0">
          <w:tblGrid>
            <w:gridCol w:w="8838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76" w:lineRule="auto"/>
              <w:rPr>
                <w:rFonts w:ascii="BiauKai" w:cs="BiauKai" w:eastAsia="BiauKai" w:hAnsi="BiauKai"/>
              </w:rPr>
            </w:pPr>
            <w:r w:rsidDel="00000000" w:rsidR="00000000" w:rsidRPr="00000000">
              <w:rPr>
                <w:rFonts w:ascii="BiauKai" w:cs="BiauKai" w:eastAsia="BiauKai" w:hAnsi="BiauKai"/>
                <w:sz w:val="27"/>
                <w:szCs w:val="27"/>
                <w:rtl w:val="0"/>
              </w:rPr>
              <w:t xml:space="preserve">Question : What can we learn about ' Star Trek classroom ' from the text ?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76" w:lineRule="auto"/>
              <w:rPr>
                <w:rFonts w:ascii="BiauKai" w:cs="BiauKai" w:eastAsia="BiauKai" w:hAnsi="BiauKai"/>
              </w:rPr>
            </w:pPr>
            <w:r w:rsidDel="00000000" w:rsidR="00000000" w:rsidRPr="00000000">
              <w:rPr>
                <w:rFonts w:ascii="BiauKai" w:cs="BiauKai" w:eastAsia="BiauKai" w:hAnsi="BiauKai"/>
                <w:sz w:val="27"/>
                <w:szCs w:val="27"/>
                <w:rtl w:val="0"/>
              </w:rPr>
              <w:t xml:space="preserve">Answer : It can be helpful in both learning and teaching 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76" w:lineRule="auto"/>
              <w:rPr>
                <w:rFonts w:ascii="BiauKai" w:cs="BiauKai" w:eastAsia="BiauKai" w:hAnsi="BiauKai"/>
                <w:sz w:val="27"/>
                <w:szCs w:val="27"/>
              </w:rPr>
            </w:pPr>
            <w:r w:rsidDel="00000000" w:rsidR="00000000" w:rsidRPr="00000000">
              <w:rPr>
                <w:rFonts w:ascii="BiauKai" w:cs="BiauKai" w:eastAsia="BiauKai" w:hAnsi="BiauKai"/>
                <w:sz w:val="27"/>
                <w:szCs w:val="27"/>
                <w:rtl w:val="0"/>
              </w:rPr>
              <w:t xml:space="preserve">Top 3 result in beam search: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BiauKai" w:cs="BiauKai" w:eastAsia="BiauKai" w:hAnsi="BiauKai"/>
              </w:rPr>
            </w:pPr>
            <w:r w:rsidDel="00000000" w:rsidR="00000000" w:rsidRPr="00000000">
              <w:rPr>
                <w:rFonts w:ascii="BiauKai" w:cs="BiauKai" w:eastAsia="BiauKai" w:hAnsi="BiauKai"/>
                <w:rtl w:val="0"/>
              </w:rPr>
              <w:t xml:space="preserve">It is the only way to solve problems 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BiauKai" w:cs="BiauKai" w:eastAsia="BiauKai" w:hAnsi="BiauKai"/>
              </w:rPr>
            </w:pPr>
            <w:r w:rsidDel="00000000" w:rsidR="00000000" w:rsidRPr="00000000">
              <w:rPr>
                <w:rFonts w:ascii="BiauKai" w:cs="BiauKai" w:eastAsia="BiauKai" w:hAnsi="BiauKai"/>
                <w:rtl w:val="0"/>
              </w:rPr>
              <w:t xml:space="preserve">It can help students to solve problems 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BiauKai" w:cs="BiauKai" w:eastAsia="BiauKai" w:hAnsi="BiauKai"/>
              </w:rPr>
            </w:pPr>
            <w:r w:rsidDel="00000000" w:rsidR="00000000" w:rsidRPr="00000000">
              <w:rPr>
                <w:rFonts w:ascii="BiauKai" w:cs="BiauKai" w:eastAsia="BiauKai" w:hAnsi="BiauKai"/>
                <w:rtl w:val="0"/>
              </w:rPr>
              <w:t xml:space="preserve">It is the only way to solve problems in class.</w:t>
            </w:r>
          </w:p>
        </w:tc>
      </w:tr>
    </w:tbl>
    <w:p w:rsidR="00000000" w:rsidDel="00000000" w:rsidP="00000000" w:rsidRDefault="00000000" w:rsidRPr="00000000" w14:paraId="0000003F">
      <w:pPr>
        <w:widowControl w:val="0"/>
        <w:spacing w:after="40" w:line="276" w:lineRule="auto"/>
        <w:ind w:left="288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圖9: beamsearch生成例子</w:t>
      </w:r>
    </w:p>
    <w:p w:rsidR="00000000" w:rsidDel="00000000" w:rsidP="00000000" w:rsidRDefault="00000000" w:rsidRPr="00000000" w14:paraId="00000040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after="40" w:line="276" w:lineRule="auto"/>
        <w:ind w:left="0" w:firstLine="72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但圖9結果可見，三個結果的語義和句子結構都很相似，如果作為干擾項的話，答題者會很輕鬆排除掉相像的答案，讓其效果大打折扣。因此需要進一步探索其他可能的方向，例如修改模型的輸入結構，作為另一個嘗試的方向。</w:t>
      </w:r>
      <w:r w:rsidDel="00000000" w:rsidR="00000000" w:rsidRPr="00000000">
        <w:rPr>
          <w:rFonts w:ascii="BiauKai" w:cs="BiauKai" w:eastAsia="BiauKai" w:hAnsi="BiauKai"/>
        </w:rPr>
        <w:drawing>
          <wp:inline distB="114300" distT="114300" distL="114300" distR="114300">
            <wp:extent cx="5618480" cy="2336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after="40" w:line="276" w:lineRule="auto"/>
        <w:ind w:left="2160" w:firstLine="72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圖10: recurrent輸入的DG架構</w:t>
      </w:r>
    </w:p>
    <w:p w:rsidR="00000000" w:rsidDel="00000000" w:rsidP="00000000" w:rsidRDefault="00000000" w:rsidRPr="00000000" w14:paraId="00000043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ab/>
        <w:t xml:space="preserve">在之前BERT模型的基礎上，我們也可以做多個干擾項的生成。如同之前模型的過程，生成干擾項1。生成的干擾項1會放到輸入裡面，重新按照之前的架構來生成干擾項2。如此方法，可以一直生成到我們想要的數目。</w:t>
      </w:r>
    </w:p>
    <w:p w:rsidR="00000000" w:rsidDel="00000000" w:rsidP="00000000" w:rsidRDefault="00000000" w:rsidRPr="00000000" w14:paraId="00000044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2"/>
        </w:numPr>
        <w:spacing w:after="40" w:line="276" w:lineRule="auto"/>
        <w:ind w:left="720" w:hanging="360"/>
        <w:rPr>
          <w:rFonts w:ascii="BiauKai" w:cs="BiauKai" w:eastAsia="BiauKai" w:hAnsi="BiauKai"/>
          <w:u w:val="none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提出評估distractor的方法</w:t>
      </w:r>
    </w:p>
    <w:p w:rsidR="00000000" w:rsidDel="00000000" w:rsidP="00000000" w:rsidRDefault="00000000" w:rsidRPr="00000000" w14:paraId="00000046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ab/>
        <w:t xml:space="preserve">首先我們要證明我們生成的干擾項互相之間有一定不相似度，因此我們可以採用文本生成的指標 - BLEU[7] 和ROUGE[6] 來得到干擾項之間的相似度，透過比對資料集的干擾項和之前SOTA的相似度，邊可以比較出我們模型的優劣。</w:t>
      </w:r>
    </w:p>
    <w:p w:rsidR="00000000" w:rsidDel="00000000" w:rsidP="00000000" w:rsidRDefault="00000000" w:rsidRPr="00000000" w14:paraId="00000047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ab/>
        <w:t xml:space="preserve">其二是要證明干擾項是有效的，也就是可以迷惑答題者答案的選擇。因此我們可以訓練一個回答多選題的模型，將預測資料替換成我們生成的干擾項，來看看模型的準確度會上升還是下降，如果準確度下降則代表我們生成的資料成功讓答題者迷惑，反之則說明我們生成的資料效果不好。</w:t>
      </w:r>
    </w:p>
    <w:p w:rsidR="00000000" w:rsidDel="00000000" w:rsidP="00000000" w:rsidRDefault="00000000" w:rsidRPr="00000000" w14:paraId="00000048">
      <w:pPr>
        <w:widowControl w:val="0"/>
        <w:spacing w:line="276" w:lineRule="auto"/>
        <w:ind w:firstLine="480"/>
        <w:rPr>
          <w:rFonts w:ascii="BiauKai" w:cs="BiauKai" w:eastAsia="BiauKai" w:hAnsi="BiauKa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(五)預期結果</w:t>
      </w:r>
    </w:p>
    <w:p w:rsidR="00000000" w:rsidDel="00000000" w:rsidP="00000000" w:rsidRDefault="00000000" w:rsidRPr="00000000" w14:paraId="0000004A">
      <w:pPr>
        <w:widowControl w:val="0"/>
        <w:spacing w:after="180" w:line="276" w:lineRule="auto"/>
        <w:ind w:left="72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(a) 收集資料及整理文獻;</w:t>
      </w:r>
    </w:p>
    <w:p w:rsidR="00000000" w:rsidDel="00000000" w:rsidP="00000000" w:rsidRDefault="00000000" w:rsidRPr="00000000" w14:paraId="0000004B">
      <w:pPr>
        <w:widowControl w:val="0"/>
        <w:spacing w:after="180" w:line="276" w:lineRule="auto"/>
        <w:ind w:left="72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(b) 以BERT建製文本生成的模型;</w:t>
      </w:r>
    </w:p>
    <w:p w:rsidR="00000000" w:rsidDel="00000000" w:rsidP="00000000" w:rsidRDefault="00000000" w:rsidRPr="00000000" w14:paraId="0000004C">
      <w:pPr>
        <w:widowControl w:val="0"/>
        <w:spacing w:after="180" w:line="276" w:lineRule="auto"/>
        <w:ind w:left="72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(c) BERT套入DG模型;</w:t>
      </w:r>
    </w:p>
    <w:p w:rsidR="00000000" w:rsidDel="00000000" w:rsidP="00000000" w:rsidRDefault="00000000" w:rsidRPr="00000000" w14:paraId="0000004D">
      <w:pPr>
        <w:widowControl w:val="0"/>
        <w:spacing w:after="180" w:line="276" w:lineRule="auto"/>
        <w:ind w:left="72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(d) 提出優化BERT架構的方法;</w:t>
      </w:r>
    </w:p>
    <w:p w:rsidR="00000000" w:rsidDel="00000000" w:rsidP="00000000" w:rsidRDefault="00000000" w:rsidRPr="00000000" w14:paraId="0000004E">
      <w:pPr>
        <w:widowControl w:val="0"/>
        <w:spacing w:after="180" w:line="276" w:lineRule="auto"/>
        <w:ind w:left="72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(e) 探討如何生成多個distractor</w:t>
      </w:r>
    </w:p>
    <w:p w:rsidR="00000000" w:rsidDel="00000000" w:rsidP="00000000" w:rsidRDefault="00000000" w:rsidRPr="00000000" w14:paraId="0000004F">
      <w:pPr>
        <w:widowControl w:val="0"/>
        <w:spacing w:after="180" w:line="276" w:lineRule="auto"/>
        <w:ind w:left="72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(f) 探討評估distractor的方法</w:t>
      </w:r>
    </w:p>
    <w:p w:rsidR="00000000" w:rsidDel="00000000" w:rsidP="00000000" w:rsidRDefault="00000000" w:rsidRPr="00000000" w14:paraId="00000050">
      <w:pPr>
        <w:widowControl w:val="0"/>
        <w:spacing w:after="180" w:line="276" w:lineRule="auto"/>
        <w:ind w:left="72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(h) 整理結果，將其寫成論文發表</w:t>
      </w:r>
    </w:p>
    <w:p w:rsidR="00000000" w:rsidDel="00000000" w:rsidP="00000000" w:rsidRDefault="00000000" w:rsidRPr="00000000" w14:paraId="00000051">
      <w:pPr>
        <w:widowControl w:val="0"/>
        <w:spacing w:after="18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(六)參考文獻</w:t>
      </w:r>
    </w:p>
    <w:p w:rsidR="00000000" w:rsidDel="00000000" w:rsidP="00000000" w:rsidRDefault="00000000" w:rsidRPr="00000000" w14:paraId="00000053">
      <w:pPr>
        <w:widowControl w:val="0"/>
        <w:spacing w:after="40" w:line="276" w:lineRule="auto"/>
        <w:ind w:left="720" w:firstLine="0"/>
        <w:jc w:val="both"/>
        <w:rPr>
          <w:rFonts w:ascii="BiauKai" w:cs="BiauKai" w:eastAsia="BiauKai" w:hAnsi="BiauKai"/>
          <w:sz w:val="21"/>
          <w:szCs w:val="21"/>
        </w:rPr>
      </w:pPr>
      <w:r w:rsidDel="00000000" w:rsidR="00000000" w:rsidRPr="00000000">
        <w:rPr>
          <w:rFonts w:ascii="BiauKai" w:cs="BiauKai" w:eastAsia="BiauKai" w:hAnsi="BiauKai"/>
          <w:sz w:val="21"/>
          <w:szCs w:val="21"/>
          <w:rtl w:val="0"/>
        </w:rPr>
        <w:t xml:space="preserve">[1] Zesch, Torsten, and Oren Melamud. "Automatic generation of challenging distractors using context-sensitive inference rules." Proceedings of the Ninth Workshop on Innovative </w:t>
        <w:br w:type="textWrapping"/>
        <w:t xml:space="preserve">Use of NLP for Building Educational Applications. 2014.</w:t>
      </w:r>
    </w:p>
    <w:p w:rsidR="00000000" w:rsidDel="00000000" w:rsidP="00000000" w:rsidRDefault="00000000" w:rsidRPr="00000000" w14:paraId="00000054">
      <w:pPr>
        <w:widowControl w:val="0"/>
        <w:spacing w:after="40" w:line="276" w:lineRule="auto"/>
        <w:ind w:left="720" w:firstLine="0"/>
        <w:jc w:val="both"/>
        <w:rPr>
          <w:rFonts w:ascii="BiauKai" w:cs="BiauKai" w:eastAsia="BiauKai" w:hAnsi="BiauKa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after="40" w:line="276" w:lineRule="auto"/>
        <w:ind w:left="720" w:firstLine="0"/>
        <w:jc w:val="both"/>
        <w:rPr>
          <w:rFonts w:ascii="BiauKai" w:cs="BiauKai" w:eastAsia="BiauKai" w:hAnsi="BiauKai"/>
          <w:sz w:val="21"/>
          <w:szCs w:val="21"/>
        </w:rPr>
      </w:pPr>
      <w:r w:rsidDel="00000000" w:rsidR="00000000" w:rsidRPr="00000000">
        <w:rPr>
          <w:rFonts w:ascii="BiauKai" w:cs="BiauKai" w:eastAsia="BiauKai" w:hAnsi="BiauKai"/>
          <w:sz w:val="21"/>
          <w:szCs w:val="21"/>
          <w:rtl w:val="0"/>
        </w:rPr>
        <w:t xml:space="preserve">[2] Yifan  Gao,  Lidong  Bing,  Piji  Li,  Irwin  King,  and Michael  R  Lyu.  2019.    Generating  distractors  for reading  comprehension  questions  from  real  exami-</w:t>
      </w:r>
    </w:p>
    <w:p w:rsidR="00000000" w:rsidDel="00000000" w:rsidP="00000000" w:rsidRDefault="00000000" w:rsidRPr="00000000" w14:paraId="00000056">
      <w:pPr>
        <w:widowControl w:val="0"/>
        <w:spacing w:after="40" w:line="276" w:lineRule="auto"/>
        <w:ind w:left="720" w:firstLine="0"/>
        <w:jc w:val="both"/>
        <w:rPr>
          <w:rFonts w:ascii="BiauKai" w:cs="BiauKai" w:eastAsia="BiauKai" w:hAnsi="BiauKai"/>
          <w:sz w:val="21"/>
          <w:szCs w:val="21"/>
        </w:rPr>
      </w:pPr>
      <w:r w:rsidDel="00000000" w:rsidR="00000000" w:rsidRPr="00000000">
        <w:rPr>
          <w:rFonts w:ascii="BiauKai" w:cs="BiauKai" w:eastAsia="BiauKai" w:hAnsi="BiauKai"/>
          <w:sz w:val="21"/>
          <w:szCs w:val="21"/>
          <w:rtl w:val="0"/>
        </w:rPr>
        <w:t xml:space="preserve">nations.  In Proceedings of the AAAI Conference on Artificial Intelligence , volume 33, pages 6423–6430.</w:t>
      </w:r>
    </w:p>
    <w:p w:rsidR="00000000" w:rsidDel="00000000" w:rsidP="00000000" w:rsidRDefault="00000000" w:rsidRPr="00000000" w14:paraId="00000057">
      <w:pPr>
        <w:widowControl w:val="0"/>
        <w:spacing w:after="40" w:line="276" w:lineRule="auto"/>
        <w:ind w:left="720" w:firstLine="0"/>
        <w:jc w:val="both"/>
        <w:rPr>
          <w:rFonts w:ascii="BiauKai" w:cs="BiauKai" w:eastAsia="BiauKai" w:hAnsi="BiauKa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after="40" w:line="276" w:lineRule="auto"/>
        <w:ind w:left="720" w:firstLine="0"/>
        <w:jc w:val="both"/>
        <w:rPr>
          <w:rFonts w:ascii="BiauKai" w:cs="BiauKai" w:eastAsia="BiauKai" w:hAnsi="BiauKai"/>
          <w:sz w:val="21"/>
          <w:szCs w:val="21"/>
        </w:rPr>
      </w:pPr>
      <w:r w:rsidDel="00000000" w:rsidR="00000000" w:rsidRPr="00000000">
        <w:rPr>
          <w:rFonts w:ascii="BiauKai" w:cs="BiauKai" w:eastAsia="BiauKai" w:hAnsi="BiauKai"/>
          <w:sz w:val="21"/>
          <w:szCs w:val="21"/>
          <w:rtl w:val="0"/>
        </w:rPr>
        <w:t xml:space="preserve">[3] Zhou, Xiaorui, Senlin Luo, and Yunfang Wu. "Co-Attention Hierarchical Network: Generating Coherent Long Distractors for Reading Comprehension." arXiv preprint arXiv:1911.08648 (2019).</w:t>
      </w:r>
    </w:p>
    <w:p w:rsidR="00000000" w:rsidDel="00000000" w:rsidP="00000000" w:rsidRDefault="00000000" w:rsidRPr="00000000" w14:paraId="00000059">
      <w:pPr>
        <w:widowControl w:val="0"/>
        <w:spacing w:after="40" w:line="276" w:lineRule="auto"/>
        <w:ind w:left="0" w:firstLine="0"/>
        <w:jc w:val="both"/>
        <w:rPr>
          <w:rFonts w:ascii="BiauKai" w:cs="BiauKai" w:eastAsia="BiauKai" w:hAnsi="BiauKa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after="40" w:line="276" w:lineRule="auto"/>
        <w:ind w:left="720" w:firstLine="0"/>
        <w:jc w:val="both"/>
        <w:rPr>
          <w:rFonts w:ascii="BiauKai" w:cs="BiauKai" w:eastAsia="BiauKai" w:hAnsi="BiauKai"/>
          <w:sz w:val="21"/>
          <w:szCs w:val="21"/>
        </w:rPr>
      </w:pPr>
      <w:r w:rsidDel="00000000" w:rsidR="00000000" w:rsidRPr="00000000">
        <w:rPr>
          <w:rFonts w:ascii="BiauKai" w:cs="BiauKai" w:eastAsia="BiauKai" w:hAnsi="BiauKai"/>
          <w:sz w:val="21"/>
          <w:szCs w:val="21"/>
          <w:rtl w:val="0"/>
        </w:rPr>
        <w:t xml:space="preserve">[4] Ying-Hong Chan and Yao-Chung Fan. 2019.  A recurrent  BERT-based  model  for  question  generation.   In Proceedings of the 2nd Workshop on Machine Reading for Question Answering, pages 154–162.</w:t>
      </w:r>
    </w:p>
    <w:p w:rsidR="00000000" w:rsidDel="00000000" w:rsidP="00000000" w:rsidRDefault="00000000" w:rsidRPr="00000000" w14:paraId="0000005B">
      <w:pPr>
        <w:widowControl w:val="0"/>
        <w:spacing w:after="40" w:line="276" w:lineRule="auto"/>
        <w:ind w:left="720" w:firstLine="0"/>
        <w:jc w:val="both"/>
        <w:rPr>
          <w:rFonts w:ascii="BiauKai" w:cs="BiauKai" w:eastAsia="BiauKai" w:hAnsi="BiauKa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after="40" w:line="276" w:lineRule="auto"/>
        <w:ind w:left="720" w:firstLine="0"/>
        <w:jc w:val="both"/>
        <w:rPr>
          <w:rFonts w:ascii="BiauKai" w:cs="BiauKai" w:eastAsia="BiauKai" w:hAnsi="BiauKai"/>
          <w:sz w:val="21"/>
          <w:szCs w:val="21"/>
        </w:rPr>
      </w:pPr>
      <w:r w:rsidDel="00000000" w:rsidR="00000000" w:rsidRPr="00000000">
        <w:rPr>
          <w:rFonts w:ascii="BiauKai" w:cs="BiauKai" w:eastAsia="BiauKai" w:hAnsi="BiauKai"/>
          <w:sz w:val="21"/>
          <w:szCs w:val="21"/>
          <w:rtl w:val="0"/>
        </w:rPr>
        <w:t xml:space="preserve">[5] Jacob  Devlin,   Ming-Wei  Chang,   Kenton  Lee,   and Kristina Toutanova. 2018. BERT: Pre-training of deep bidirectional transformers for language understand-</w:t>
      </w:r>
    </w:p>
    <w:p w:rsidR="00000000" w:rsidDel="00000000" w:rsidP="00000000" w:rsidRDefault="00000000" w:rsidRPr="00000000" w14:paraId="0000005D">
      <w:pPr>
        <w:widowControl w:val="0"/>
        <w:spacing w:after="40" w:line="276" w:lineRule="auto"/>
        <w:ind w:left="720" w:firstLine="0"/>
        <w:jc w:val="both"/>
        <w:rPr>
          <w:rFonts w:ascii="BiauKai" w:cs="BiauKai" w:eastAsia="BiauKai" w:hAnsi="BiauKai"/>
          <w:sz w:val="21"/>
          <w:szCs w:val="21"/>
        </w:rPr>
      </w:pPr>
      <w:r w:rsidDel="00000000" w:rsidR="00000000" w:rsidRPr="00000000">
        <w:rPr>
          <w:rFonts w:ascii="BiauKai" w:cs="BiauKai" w:eastAsia="BiauKai" w:hAnsi="BiauKai"/>
          <w:sz w:val="21"/>
          <w:szCs w:val="21"/>
          <w:rtl w:val="0"/>
        </w:rPr>
        <w:t xml:space="preserve">ing.arXiv preprint arXiv:1810.04805.</w:t>
      </w:r>
    </w:p>
    <w:p w:rsidR="00000000" w:rsidDel="00000000" w:rsidP="00000000" w:rsidRDefault="00000000" w:rsidRPr="00000000" w14:paraId="0000005E">
      <w:pPr>
        <w:widowControl w:val="0"/>
        <w:spacing w:after="40" w:line="276" w:lineRule="auto"/>
        <w:ind w:left="0" w:firstLine="0"/>
        <w:jc w:val="both"/>
        <w:rPr>
          <w:rFonts w:ascii="BiauKai" w:cs="BiauKai" w:eastAsia="BiauKai" w:hAnsi="BiauKai"/>
          <w:sz w:val="21"/>
          <w:szCs w:val="21"/>
        </w:rPr>
      </w:pPr>
      <w:r w:rsidDel="00000000" w:rsidR="00000000" w:rsidRPr="00000000">
        <w:rPr>
          <w:rFonts w:ascii="BiauKai" w:cs="BiauKai" w:eastAsia="BiauKai" w:hAnsi="BiauKai"/>
          <w:sz w:val="21"/>
          <w:szCs w:val="21"/>
          <w:rtl w:val="0"/>
        </w:rPr>
        <w:tab/>
      </w:r>
    </w:p>
    <w:p w:rsidR="00000000" w:rsidDel="00000000" w:rsidP="00000000" w:rsidRDefault="00000000" w:rsidRPr="00000000" w14:paraId="0000005F">
      <w:pPr>
        <w:widowControl w:val="0"/>
        <w:spacing w:after="40" w:line="276" w:lineRule="auto"/>
        <w:ind w:left="720" w:firstLine="0"/>
        <w:jc w:val="both"/>
        <w:rPr>
          <w:rFonts w:ascii="BiauKai" w:cs="BiauKai" w:eastAsia="BiauKai" w:hAnsi="BiauKai"/>
          <w:sz w:val="21"/>
          <w:szCs w:val="21"/>
        </w:rPr>
      </w:pPr>
      <w:r w:rsidDel="00000000" w:rsidR="00000000" w:rsidRPr="00000000">
        <w:rPr>
          <w:rFonts w:ascii="BiauKai" w:cs="BiauKai" w:eastAsia="BiauKai" w:hAnsi="BiauKai"/>
          <w:sz w:val="21"/>
          <w:szCs w:val="21"/>
          <w:rtl w:val="0"/>
        </w:rPr>
        <w:t xml:space="preserve">[6] Chin-Yew Lin. 2004.  Rouge: A package for automatic evaluation  of  summaries. In Text  summarization branches out, pages 74–81.</w:t>
      </w:r>
    </w:p>
    <w:p w:rsidR="00000000" w:rsidDel="00000000" w:rsidP="00000000" w:rsidRDefault="00000000" w:rsidRPr="00000000" w14:paraId="00000060">
      <w:pPr>
        <w:widowControl w:val="0"/>
        <w:spacing w:after="40" w:line="276" w:lineRule="auto"/>
        <w:ind w:left="720" w:firstLine="0"/>
        <w:jc w:val="both"/>
        <w:rPr>
          <w:rFonts w:ascii="BiauKai" w:cs="BiauKai" w:eastAsia="BiauKai" w:hAnsi="BiauKa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after="40" w:line="276" w:lineRule="auto"/>
        <w:ind w:left="720" w:firstLine="0"/>
        <w:jc w:val="both"/>
        <w:rPr>
          <w:rFonts w:ascii="BiauKai" w:cs="BiauKai" w:eastAsia="BiauKai" w:hAnsi="BiauKai"/>
          <w:sz w:val="21"/>
          <w:szCs w:val="21"/>
        </w:rPr>
      </w:pPr>
      <w:r w:rsidDel="00000000" w:rsidR="00000000" w:rsidRPr="00000000">
        <w:rPr>
          <w:rFonts w:ascii="BiauKai" w:cs="BiauKai" w:eastAsia="BiauKai" w:hAnsi="BiauKai"/>
          <w:sz w:val="21"/>
          <w:szCs w:val="21"/>
          <w:rtl w:val="0"/>
        </w:rPr>
        <w:t xml:space="preserve">[7] Kishore Papineni, Salim Roukos, Todd Ward, and Wei-Jing Zhu. 2002.  Bleu:  a method for automatic evaluation  of  machine  translation. In Proceedings  of the 40th annual meeting on association for compu tational linguistics, pages 311–318. Association for</w:t>
      </w:r>
    </w:p>
    <w:p w:rsidR="00000000" w:rsidDel="00000000" w:rsidP="00000000" w:rsidRDefault="00000000" w:rsidRPr="00000000" w14:paraId="00000062">
      <w:pPr>
        <w:widowControl w:val="0"/>
        <w:spacing w:after="40" w:line="276" w:lineRule="auto"/>
        <w:ind w:left="720" w:firstLine="0"/>
        <w:jc w:val="both"/>
        <w:rPr>
          <w:rFonts w:ascii="BiauKai" w:cs="BiauKai" w:eastAsia="BiauKai" w:hAnsi="BiauKai"/>
          <w:sz w:val="21"/>
          <w:szCs w:val="21"/>
        </w:rPr>
      </w:pPr>
      <w:r w:rsidDel="00000000" w:rsidR="00000000" w:rsidRPr="00000000">
        <w:rPr>
          <w:rFonts w:ascii="BiauKai" w:cs="BiauKai" w:eastAsia="BiauKai" w:hAnsi="BiauKai"/>
          <w:sz w:val="21"/>
          <w:szCs w:val="21"/>
          <w:rtl w:val="0"/>
        </w:rPr>
        <w:t xml:space="preserve">Computational Linguistics.</w:t>
      </w:r>
    </w:p>
    <w:p w:rsidR="00000000" w:rsidDel="00000000" w:rsidP="00000000" w:rsidRDefault="00000000" w:rsidRPr="00000000" w14:paraId="00000063">
      <w:pPr>
        <w:widowControl w:val="0"/>
        <w:spacing w:after="40" w:line="276" w:lineRule="auto"/>
        <w:ind w:left="720" w:firstLine="0"/>
        <w:jc w:val="both"/>
        <w:rPr>
          <w:rFonts w:ascii="BiauKai" w:cs="BiauKai" w:eastAsia="BiauKai" w:hAnsi="BiauKa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after="40" w:line="276" w:lineRule="auto"/>
        <w:ind w:left="720" w:firstLine="0"/>
        <w:jc w:val="both"/>
        <w:rPr>
          <w:rFonts w:ascii="BiauKai" w:cs="BiauKai" w:eastAsia="BiauKai" w:hAnsi="BiauKai"/>
          <w:sz w:val="21"/>
          <w:szCs w:val="21"/>
        </w:rPr>
      </w:pPr>
      <w:r w:rsidDel="00000000" w:rsidR="00000000" w:rsidRPr="00000000">
        <w:rPr>
          <w:rFonts w:ascii="BiauKai" w:cs="BiauKai" w:eastAsia="BiauKai" w:hAnsi="BiauKai"/>
          <w:sz w:val="21"/>
          <w:szCs w:val="21"/>
          <w:rtl w:val="0"/>
        </w:rPr>
        <w:t xml:space="preserve">[8] Alec Radford, Karthik Narasimhan, Tim Salimans, and Ilya  Sutskever.  2018.    Improving  language  under standing by generative pre-training.URL </w:t>
      </w:r>
      <w:hyperlink r:id="rId16">
        <w:r w:rsidDel="00000000" w:rsidR="00000000" w:rsidRPr="00000000">
          <w:rPr>
            <w:rFonts w:ascii="BiauKai" w:cs="BiauKai" w:eastAsia="BiauKai" w:hAnsi="BiauKai"/>
            <w:color w:val="1155cc"/>
            <w:sz w:val="21"/>
            <w:szCs w:val="21"/>
            <w:u w:val="single"/>
            <w:rtl w:val="0"/>
          </w:rPr>
          <w:t xml:space="preserve">https://s3-us-west-2</w:t>
        </w:r>
      </w:hyperlink>
      <w:r w:rsidDel="00000000" w:rsidR="00000000" w:rsidRPr="00000000">
        <w:rPr>
          <w:rFonts w:ascii="BiauKai" w:cs="BiauKai" w:eastAsia="BiauKai" w:hAnsi="BiauKai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65">
      <w:pPr>
        <w:widowControl w:val="0"/>
        <w:spacing w:after="40" w:line="276" w:lineRule="auto"/>
        <w:ind w:left="720" w:firstLine="0"/>
        <w:jc w:val="both"/>
        <w:rPr>
          <w:rFonts w:ascii="BiauKai" w:cs="BiauKai" w:eastAsia="BiauKai" w:hAnsi="BiauKai"/>
          <w:sz w:val="21"/>
          <w:szCs w:val="21"/>
        </w:rPr>
      </w:pPr>
      <w:r w:rsidDel="00000000" w:rsidR="00000000" w:rsidRPr="00000000">
        <w:rPr>
          <w:rFonts w:ascii="BiauKai" w:cs="BiauKai" w:eastAsia="BiauKai" w:hAnsi="BiauKai"/>
          <w:sz w:val="21"/>
          <w:szCs w:val="21"/>
          <w:rtl w:val="0"/>
        </w:rPr>
        <w:t xml:space="preserve">amazonaws.com/openai-assets/research-covers/languageunsupervised/language understand-ing paper. pdf.</w:t>
      </w:r>
    </w:p>
    <w:p w:rsidR="00000000" w:rsidDel="00000000" w:rsidP="00000000" w:rsidRDefault="00000000" w:rsidRPr="00000000" w14:paraId="00000066">
      <w:pPr>
        <w:widowControl w:val="0"/>
        <w:spacing w:after="40" w:line="276" w:lineRule="auto"/>
        <w:ind w:left="720" w:firstLine="0"/>
        <w:jc w:val="both"/>
        <w:rPr>
          <w:rFonts w:ascii="BiauKai" w:cs="BiauKai" w:eastAsia="BiauKai" w:hAnsi="BiauKa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after="40" w:line="276" w:lineRule="auto"/>
        <w:ind w:left="720" w:firstLine="0"/>
        <w:jc w:val="both"/>
        <w:rPr>
          <w:rFonts w:ascii="BiauKai" w:cs="BiauKai" w:eastAsia="BiauKai" w:hAnsi="BiauKai"/>
          <w:sz w:val="21"/>
          <w:szCs w:val="21"/>
        </w:rPr>
      </w:pPr>
      <w:r w:rsidDel="00000000" w:rsidR="00000000" w:rsidRPr="00000000">
        <w:rPr>
          <w:rFonts w:ascii="BiauKai" w:cs="BiauKai" w:eastAsia="BiauKai" w:hAnsi="BiauKai"/>
          <w:sz w:val="21"/>
          <w:szCs w:val="21"/>
          <w:rtl w:val="0"/>
        </w:rPr>
        <w:t xml:space="preserve">[9] Shikhar  Sharma,  Layla  El  Asri,  Hannes  Schulz,  and Jeremie  Zumer.  2017.   Relevance  of  unsupervised metrics in task-oriented dialogue for evaluating nat-</w:t>
      </w:r>
    </w:p>
    <w:p w:rsidR="00000000" w:rsidDel="00000000" w:rsidP="00000000" w:rsidRDefault="00000000" w:rsidRPr="00000000" w14:paraId="00000068">
      <w:pPr>
        <w:widowControl w:val="0"/>
        <w:spacing w:after="40" w:line="276" w:lineRule="auto"/>
        <w:ind w:left="720" w:firstLine="0"/>
        <w:jc w:val="both"/>
        <w:rPr>
          <w:rFonts w:ascii="BiauKai" w:cs="BiauKai" w:eastAsia="BiauKai" w:hAnsi="BiauKai"/>
          <w:sz w:val="21"/>
          <w:szCs w:val="21"/>
        </w:rPr>
      </w:pPr>
      <w:r w:rsidDel="00000000" w:rsidR="00000000" w:rsidRPr="00000000">
        <w:rPr>
          <w:rFonts w:ascii="BiauKai" w:cs="BiauKai" w:eastAsia="BiauKai" w:hAnsi="BiauKai"/>
          <w:sz w:val="21"/>
          <w:szCs w:val="21"/>
          <w:rtl w:val="0"/>
        </w:rPr>
        <w:t xml:space="preserve">ural language generation. CoRR, abs/1706.09799.</w:t>
      </w:r>
    </w:p>
    <w:p w:rsidR="00000000" w:rsidDel="00000000" w:rsidP="00000000" w:rsidRDefault="00000000" w:rsidRPr="00000000" w14:paraId="00000069">
      <w:pPr>
        <w:widowControl w:val="0"/>
        <w:spacing w:after="40" w:line="276" w:lineRule="auto"/>
        <w:ind w:left="720" w:firstLine="0"/>
        <w:jc w:val="both"/>
        <w:rPr>
          <w:rFonts w:ascii="BiauKai" w:cs="BiauKai" w:eastAsia="BiauKai" w:hAnsi="BiauKa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after="40" w:line="276" w:lineRule="auto"/>
        <w:ind w:left="720" w:firstLine="0"/>
        <w:jc w:val="both"/>
        <w:rPr>
          <w:rFonts w:ascii="BiauKai" w:cs="BiauKai" w:eastAsia="BiauKai" w:hAnsi="BiauKai"/>
          <w:sz w:val="21"/>
          <w:szCs w:val="21"/>
        </w:rPr>
      </w:pPr>
      <w:r w:rsidDel="00000000" w:rsidR="00000000" w:rsidRPr="00000000">
        <w:rPr>
          <w:rFonts w:ascii="BiauKai" w:cs="BiauKai" w:eastAsia="BiauKai" w:hAnsi="BiauKai"/>
          <w:sz w:val="21"/>
          <w:szCs w:val="21"/>
          <w:rtl w:val="0"/>
        </w:rPr>
        <w:t xml:space="preserve">[10] Ashish  Vaswani,  Noam  Shazeer,  Niki  Parmar,  Jakob Uszkoreit,  Llion  Jones,  Aidan  N  Gomez,  Łukasz Kaiser, and Illia Polosukhin. 2017.  Attention is all</w:t>
      </w:r>
    </w:p>
    <w:p w:rsidR="00000000" w:rsidDel="00000000" w:rsidP="00000000" w:rsidRDefault="00000000" w:rsidRPr="00000000" w14:paraId="0000006B">
      <w:pPr>
        <w:widowControl w:val="0"/>
        <w:spacing w:after="40" w:line="276" w:lineRule="auto"/>
        <w:ind w:left="720" w:firstLine="0"/>
        <w:jc w:val="both"/>
        <w:rPr>
          <w:rFonts w:ascii="BiauKai" w:cs="BiauKai" w:eastAsia="BiauKai" w:hAnsi="BiauKai"/>
          <w:sz w:val="21"/>
          <w:szCs w:val="21"/>
        </w:rPr>
      </w:pPr>
      <w:r w:rsidDel="00000000" w:rsidR="00000000" w:rsidRPr="00000000">
        <w:rPr>
          <w:rFonts w:ascii="BiauKai" w:cs="BiauKai" w:eastAsia="BiauKai" w:hAnsi="BiauKai"/>
          <w:sz w:val="21"/>
          <w:szCs w:val="21"/>
          <w:rtl w:val="0"/>
        </w:rPr>
        <w:t xml:space="preserve">you need.   In Advances in neural information processing systems, pages 5998–6008.</w:t>
      </w:r>
    </w:p>
    <w:p w:rsidR="00000000" w:rsidDel="00000000" w:rsidP="00000000" w:rsidRDefault="00000000" w:rsidRPr="00000000" w14:paraId="0000006C">
      <w:pPr>
        <w:widowControl w:val="0"/>
        <w:spacing w:after="40" w:line="276" w:lineRule="auto"/>
        <w:ind w:left="720" w:firstLine="0"/>
        <w:jc w:val="both"/>
        <w:rPr>
          <w:rFonts w:ascii="BiauKai" w:cs="BiauKai" w:eastAsia="BiauKai" w:hAnsi="BiauKa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after="40" w:line="276" w:lineRule="auto"/>
        <w:ind w:left="720" w:firstLine="0"/>
        <w:rPr>
          <w:rFonts w:ascii="BiauKai" w:cs="BiauKai" w:eastAsia="BiauKai" w:hAnsi="BiauKai"/>
          <w:sz w:val="21"/>
          <w:szCs w:val="21"/>
        </w:rPr>
      </w:pPr>
      <w:r w:rsidDel="00000000" w:rsidR="00000000" w:rsidRPr="00000000">
        <w:rPr>
          <w:rFonts w:ascii="BiauKai" w:cs="BiauKai" w:eastAsia="BiauKai" w:hAnsi="BiauKai"/>
          <w:sz w:val="21"/>
          <w:szCs w:val="21"/>
          <w:rtl w:val="0"/>
        </w:rPr>
        <w:t xml:space="preserve">[11] Joseph Eddy Forecasting with Neural Networks - An Introduction to Sequence- to-Sequence Modeling Of Time Series </w:t>
      </w:r>
      <w:hyperlink r:id="rId17">
        <w:r w:rsidDel="00000000" w:rsidR="00000000" w:rsidRPr="00000000">
          <w:rPr>
            <w:rFonts w:ascii="BiauKai" w:cs="BiauKai" w:eastAsia="BiauKai" w:hAnsi="BiauKai"/>
            <w:color w:val="1155cc"/>
            <w:sz w:val="21"/>
            <w:szCs w:val="21"/>
            <w:u w:val="single"/>
            <w:rtl w:val="0"/>
          </w:rPr>
          <w:t xml:space="preserve">https://jeddy92.github.io/</w:t>
        </w:r>
      </w:hyperlink>
      <w:r w:rsidDel="00000000" w:rsidR="00000000" w:rsidRPr="00000000">
        <w:rPr>
          <w:rFonts w:ascii="BiauKai" w:cs="BiauKai" w:eastAsia="BiauKai" w:hAnsi="BiauKai"/>
          <w:sz w:val="21"/>
          <w:szCs w:val="21"/>
          <w:rtl w:val="0"/>
        </w:rPr>
        <w:t xml:space="preserve"> JEddy92.github.io/ts_seq2seq_intro/</w:t>
      </w:r>
    </w:p>
    <w:p w:rsidR="00000000" w:rsidDel="00000000" w:rsidP="00000000" w:rsidRDefault="00000000" w:rsidRPr="00000000" w14:paraId="0000006E">
      <w:pPr>
        <w:widowControl w:val="0"/>
        <w:spacing w:after="40" w:line="276" w:lineRule="auto"/>
        <w:ind w:left="720" w:firstLine="0"/>
        <w:jc w:val="both"/>
        <w:rPr>
          <w:rFonts w:ascii="BiauKai" w:cs="BiauKai" w:eastAsia="BiauKai" w:hAnsi="BiauKa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after="40" w:line="276" w:lineRule="auto"/>
        <w:ind w:left="720" w:firstLine="0"/>
        <w:jc w:val="both"/>
        <w:rPr>
          <w:rFonts w:ascii="BiauKai" w:cs="BiauKai" w:eastAsia="BiauKai" w:hAnsi="BiauKai"/>
          <w:sz w:val="21"/>
          <w:szCs w:val="21"/>
        </w:rPr>
      </w:pPr>
      <w:r w:rsidDel="00000000" w:rsidR="00000000" w:rsidRPr="00000000">
        <w:rPr>
          <w:rFonts w:ascii="BiauKai" w:cs="BiauKai" w:eastAsia="BiauKai" w:hAnsi="BiauKai"/>
          <w:sz w:val="21"/>
          <w:szCs w:val="21"/>
          <w:rtl w:val="0"/>
        </w:rPr>
        <w:t xml:space="preserve">[12] Luong M T , Pham H , Manning C D . Effective Approaches to Attention-based Neural Machine Translation. Computer Science, 2015.</w:t>
      </w:r>
    </w:p>
    <w:p w:rsidR="00000000" w:rsidDel="00000000" w:rsidP="00000000" w:rsidRDefault="00000000" w:rsidRPr="00000000" w14:paraId="00000070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(七)需要指導教授指導內容</w:t>
      </w:r>
    </w:p>
    <w:p w:rsidR="00000000" w:rsidDel="00000000" w:rsidP="00000000" w:rsidRDefault="00000000" w:rsidRPr="00000000" w14:paraId="00000072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申請人鍾浩霖目前就讀中興大學資工三年級。在基本程式撰寫的能力部分，申請人已經具備獨立執行此大專學生研究計畫的能力。 </w:t>
      </w:r>
    </w:p>
    <w:p w:rsidR="00000000" w:rsidDel="00000000" w:rsidP="00000000" w:rsidRDefault="00000000" w:rsidRPr="00000000" w14:paraId="00000073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針對本計畫需要進一步跟老師學習的內容初步列於下:</w:t>
      </w:r>
    </w:p>
    <w:p w:rsidR="00000000" w:rsidDel="00000000" w:rsidP="00000000" w:rsidRDefault="00000000" w:rsidRPr="00000000" w14:paraId="00000074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(1)BERT模型的架構;</w:t>
      </w:r>
    </w:p>
    <w:p w:rsidR="00000000" w:rsidDel="00000000" w:rsidP="00000000" w:rsidRDefault="00000000" w:rsidRPr="00000000" w14:paraId="00000075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(2)學習文本生成的各種架構;</w:t>
      </w:r>
    </w:p>
    <w:p w:rsidR="00000000" w:rsidDel="00000000" w:rsidP="00000000" w:rsidRDefault="00000000" w:rsidRPr="00000000" w14:paraId="00000076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(3)想出如何生成多個不一樣的distractor;</w:t>
      </w:r>
    </w:p>
    <w:p w:rsidR="00000000" w:rsidDel="00000000" w:rsidP="00000000" w:rsidRDefault="00000000" w:rsidRPr="00000000" w14:paraId="00000077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(4)如何探討各個方法的成效;</w:t>
      </w:r>
    </w:p>
    <w:p w:rsidR="00000000" w:rsidDel="00000000" w:rsidP="00000000" w:rsidRDefault="00000000" w:rsidRPr="00000000" w14:paraId="00000078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(5)科技論文撰寫與投稿; </w:t>
      </w:r>
    </w:p>
    <w:p w:rsidR="00000000" w:rsidDel="00000000" w:rsidP="00000000" w:rsidRDefault="00000000" w:rsidRPr="00000000" w14:paraId="00000079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  <w:sz w:val="20"/>
          <w:szCs w:val="20"/>
        </w:rPr>
      </w:pPr>
      <w:r w:rsidDel="00000000" w:rsidR="00000000" w:rsidRPr="00000000">
        <w:rPr>
          <w:rFonts w:ascii="BiauKai" w:cs="BiauKai" w:eastAsia="BiauKai" w:hAnsi="BiauKai"/>
          <w:rtl w:val="0"/>
        </w:rPr>
        <w:t xml:space="preserve">(6)口語表達能力提升。</w:t>
      </w:r>
      <w:r w:rsidDel="00000000" w:rsidR="00000000" w:rsidRPr="00000000">
        <w:rPr>
          <w:rFonts w:ascii="BiauKai" w:cs="BiauKai" w:eastAsia="BiauKai" w:hAnsi="BiauKai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A">
      <w:pPr>
        <w:widowControl w:val="0"/>
        <w:spacing w:after="40" w:line="276" w:lineRule="auto"/>
        <w:ind w:left="0" w:firstLine="0"/>
        <w:rPr>
          <w:rFonts w:ascii="BiauKai" w:cs="BiauKai" w:eastAsia="BiauKai" w:hAnsi="BiauKa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line="276" w:lineRule="auto"/>
        <w:rPr>
          <w:rFonts w:ascii="Arimo" w:cs="Arimo" w:eastAsia="Arimo" w:hAnsi="Arimo"/>
          <w:sz w:val="32"/>
          <w:szCs w:val="32"/>
        </w:rPr>
      </w:pPr>
      <w:r w:rsidDel="00000000" w:rsidR="00000000" w:rsidRPr="00000000">
        <w:rPr>
          <w:rFonts w:ascii="BiauKai" w:cs="BiauKai" w:eastAsia="BiauKai" w:hAnsi="BiauKai"/>
          <w:sz w:val="21"/>
          <w:szCs w:val="21"/>
          <w:rtl w:val="0"/>
        </w:rPr>
        <w:t xml:space="preserve">表</w:t>
      </w:r>
      <w:r w:rsidDel="00000000" w:rsidR="00000000" w:rsidRPr="00000000">
        <w:rPr>
          <w:sz w:val="21"/>
          <w:szCs w:val="21"/>
          <w:rtl w:val="0"/>
        </w:rPr>
        <w:t xml:space="preserve">C802</w:t>
      </w: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40" w:w="11900"/>
      <w:pgMar w:bottom="680" w:top="1134" w:left="1531" w:right="1531" w:header="0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BiauKa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zh-TW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next w:val="Normal"/>
    <w:pPr/>
    <w:rPr>
      <w:sz w:val="24"/>
      <w:szCs w:val="24"/>
      <w:lang w:bidi="ar-SA" w:eastAsia="en-US" w:val="en-US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.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頁首與頁尾">
    <w:name w:val="頁首與頁尾"/>
    <w:next w:val="頁首與頁尾"/>
    <w:pPr>
      <w:keepNext w:val="0"/>
      <w:keepLines w:val="0"/>
      <w:pageBreakBefore w:val="0"/>
      <w:widowControl w:val="1"/>
      <w:shd w:color="auto" w:fill="auto" w:val="clear"/>
      <w:tabs>
        <w:tab w:val="right" w:pos="9020"/>
      </w:tabs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paragraph" w:styleId="內文 A">
    <w:name w:val="內文 A"/>
    <w:next w:val="內文 A"/>
    <w:pPr>
      <w:keepNext w:val="0"/>
      <w:keepLines w:val="0"/>
      <w:pageBreakBefore w:val="0"/>
      <w:widowControl w:val="0"/>
      <w:shd w:color="auto" w:fill="auto" w:val="clear"/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Arial Unicode MS" w:cs="Arial Unicode MS" w:eastAsia="Times New Roman" w:hAnsi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color="000000" w:val="none"/>
      <w:vertAlign w:val="baseline"/>
      <w:lang w:val="en-US"/>
      <w14:textFill>
        <w14:solidFill>
          <w14:srgbClr w14:val="000000"/>
        </w14:solidFill>
      </w14:textFill>
    </w:rPr>
  </w:style>
  <w:style w:type="paragraph" w:styleId="預設值">
    <w:name w:val="預設值"/>
    <w:next w:val="預設值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eastAsia="zh-TW" w:val="zh-TW"/>
      <w14:textFill>
        <w14:solidFill>
          <w14:srgbClr w14:val="000000"/>
        </w14:solidFill>
      </w14:textFill>
      <w14:textOutline>
        <w14:noFill/>
      </w14:textOutline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hyperlink" Target="https://jeddy92.github.io/" TargetMode="External"/><Relationship Id="rId16" Type="http://schemas.openxmlformats.org/officeDocument/2006/relationships/hyperlink" Target="https://s3-us-west-2" TargetMode="Externa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TkqCeBz+PnDeeFsDr2dBk8ilqg==">AMUW2mX8ixW/btQnrON9i8c0a2+JBBvahmNOqaLIZdzeanbdVX+ZJB2UsBX2z0QQj3dxI9NQG6h95TzYeF6QTUo0Euj1/AXtDNUNo3kyWUpQZjGxMIitKgA=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