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63E2F" w14:textId="60531A59" w:rsidR="001062A8" w:rsidRDefault="00B70009">
      <w:pPr>
        <w:rPr>
          <w:lang w:val="en-US"/>
        </w:rPr>
      </w:pPr>
      <w:r>
        <w:rPr>
          <w:lang w:val="en-US"/>
        </w:rPr>
        <w:t>OWASP TOP 10:</w:t>
      </w:r>
    </w:p>
    <w:p w14:paraId="3AF6E353" w14:textId="741EC73C" w:rsidR="00B70009" w:rsidRDefault="00FD6D7B">
      <w:pPr>
        <w:rPr>
          <w:lang w:val="en-US"/>
        </w:rPr>
      </w:pPr>
      <w:r>
        <w:rPr>
          <w:lang w:val="en-US"/>
        </w:rPr>
        <w:t>1.Broken Access Control:</w:t>
      </w:r>
    </w:p>
    <w:p w14:paraId="11975069" w14:textId="1FC83046" w:rsidR="00FD6D7B" w:rsidRDefault="0097655E">
      <w:pPr>
        <w:rPr>
          <w:lang w:val="en-US"/>
        </w:rPr>
      </w:pPr>
      <w:r w:rsidRPr="0097655E">
        <w:rPr>
          <w:lang w:val="en-US"/>
        </w:rPr>
        <w:drawing>
          <wp:inline distT="0" distB="0" distL="0" distR="0" wp14:anchorId="5DF0B8A8" wp14:editId="76E8ECF4">
            <wp:extent cx="4867954" cy="5258534"/>
            <wp:effectExtent l="0" t="0" r="8890" b="0"/>
            <wp:docPr id="189278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7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A0E" w14:textId="5A13DD72" w:rsidR="002842E1" w:rsidRDefault="002842E1">
      <w:pPr>
        <w:rPr>
          <w:lang w:val="en-US"/>
        </w:rPr>
      </w:pPr>
      <w:r>
        <w:rPr>
          <w:lang w:val="en-US"/>
        </w:rPr>
        <w:t>Prevention:</w:t>
      </w:r>
    </w:p>
    <w:p w14:paraId="2DFDFE1B" w14:textId="5C62565F" w:rsidR="002842E1" w:rsidRDefault="002842E1">
      <w:pPr>
        <w:rPr>
          <w:lang w:val="en-US"/>
        </w:rPr>
      </w:pPr>
      <w:r>
        <w:rPr>
          <w:lang w:val="en-US"/>
        </w:rPr>
        <w:t>1.De</w:t>
      </w:r>
      <w:r w:rsidR="00833BF1">
        <w:rPr>
          <w:lang w:val="en-US"/>
        </w:rPr>
        <w:t xml:space="preserve">nial by </w:t>
      </w:r>
      <w:r w:rsidR="005A120B">
        <w:rPr>
          <w:lang w:val="en-US"/>
        </w:rPr>
        <w:t>default.</w:t>
      </w:r>
    </w:p>
    <w:p w14:paraId="4B5B8F62" w14:textId="271F8FD2" w:rsidR="005A120B" w:rsidRDefault="005A120B">
      <w:pPr>
        <w:rPr>
          <w:lang w:val="en-US"/>
        </w:rPr>
      </w:pPr>
      <w:r>
        <w:rPr>
          <w:lang w:val="en-US"/>
        </w:rPr>
        <w:t>2.Access control Mechanism</w:t>
      </w:r>
      <w:r w:rsidR="00E64600">
        <w:rPr>
          <w:lang w:val="en-US"/>
        </w:rPr>
        <w:t xml:space="preserve"> and Monitoring.</w:t>
      </w:r>
    </w:p>
    <w:p w14:paraId="3AD087CE" w14:textId="20D43922" w:rsidR="00305D32" w:rsidRDefault="00E64600">
      <w:pPr>
        <w:rPr>
          <w:lang w:val="en-US"/>
        </w:rPr>
      </w:pPr>
      <w:r>
        <w:rPr>
          <w:lang w:val="en-US"/>
        </w:rPr>
        <w:t xml:space="preserve">3.Log Access </w:t>
      </w:r>
      <w:r w:rsidR="00305D32">
        <w:rPr>
          <w:lang w:val="en-US"/>
        </w:rPr>
        <w:t>Control failures.</w:t>
      </w:r>
    </w:p>
    <w:p w14:paraId="138053E7" w14:textId="2DDAEF99" w:rsidR="00305D32" w:rsidRDefault="00305D32">
      <w:pPr>
        <w:rPr>
          <w:lang w:val="en-US"/>
        </w:rPr>
      </w:pPr>
      <w:r>
        <w:rPr>
          <w:lang w:val="en-US"/>
        </w:rPr>
        <w:t>4.</w:t>
      </w:r>
      <w:r w:rsidR="005A20B7">
        <w:rPr>
          <w:lang w:val="en-US"/>
        </w:rPr>
        <w:t xml:space="preserve">Restriction of Access Outside the </w:t>
      </w:r>
      <w:r w:rsidR="00B82155">
        <w:rPr>
          <w:lang w:val="en-US"/>
        </w:rPr>
        <w:t>Org. premises.</w:t>
      </w:r>
    </w:p>
    <w:p w14:paraId="5697BFE4" w14:textId="1F001454" w:rsidR="006F5A94" w:rsidRDefault="0010707B">
      <w:pPr>
        <w:rPr>
          <w:b/>
          <w:bCs/>
          <w:lang w:val="en-US"/>
        </w:rPr>
      </w:pPr>
      <w:r>
        <w:rPr>
          <w:b/>
          <w:bCs/>
          <w:lang w:val="en-US"/>
        </w:rPr>
        <w:t>2.Cryptographic failures:</w:t>
      </w:r>
    </w:p>
    <w:p w14:paraId="0850C0D3" w14:textId="49AA2635" w:rsidR="0010707B" w:rsidRDefault="006473D4">
      <w:pPr>
        <w:rPr>
          <w:lang w:val="en-US"/>
        </w:rPr>
      </w:pPr>
      <w:r>
        <w:rPr>
          <w:lang w:val="en-US"/>
        </w:rPr>
        <w:t>1.Implemantation of weak/compromised algorithms.</w:t>
      </w:r>
    </w:p>
    <w:p w14:paraId="573AB5D2" w14:textId="3DA89144" w:rsidR="006473D4" w:rsidRDefault="001D7D76">
      <w:pPr>
        <w:rPr>
          <w:lang w:val="en-US"/>
        </w:rPr>
      </w:pPr>
      <w:r>
        <w:rPr>
          <w:lang w:val="en-US"/>
        </w:rPr>
        <w:t>2.</w:t>
      </w:r>
      <w:r w:rsidR="00812226">
        <w:rPr>
          <w:lang w:val="en-US"/>
        </w:rPr>
        <w:t>Cryptographic focus on</w:t>
      </w:r>
      <w:r w:rsidR="002C0CFC">
        <w:rPr>
          <w:lang w:val="en-US"/>
        </w:rPr>
        <w:t xml:space="preserve"> security of</w:t>
      </w:r>
      <w:r w:rsidR="00812226">
        <w:rPr>
          <w:lang w:val="en-US"/>
        </w:rPr>
        <w:t xml:space="preserve"> data </w:t>
      </w:r>
      <w:r w:rsidR="002C0CFC">
        <w:rPr>
          <w:lang w:val="en-US"/>
        </w:rPr>
        <w:t>in transit/rest.</w:t>
      </w:r>
    </w:p>
    <w:p w14:paraId="18D04A58" w14:textId="25E833DB" w:rsidR="00D13F1E" w:rsidRDefault="00D13F1E">
      <w:pPr>
        <w:rPr>
          <w:lang w:val="en-US"/>
        </w:rPr>
      </w:pPr>
      <w:r>
        <w:rPr>
          <w:lang w:val="en-US"/>
        </w:rPr>
        <w:t>Open-source:</w:t>
      </w:r>
      <w:r w:rsidR="00483A4E">
        <w:rPr>
          <w:lang w:val="en-US"/>
        </w:rPr>
        <w:t xml:space="preserve"> Google Tink</w:t>
      </w:r>
      <w:r w:rsidR="00A861E8">
        <w:rPr>
          <w:lang w:val="en-US"/>
        </w:rPr>
        <w:t>, Libsodium.</w:t>
      </w:r>
    </w:p>
    <w:p w14:paraId="6829CF43" w14:textId="7703BAA8" w:rsidR="002C0CFC" w:rsidRDefault="00A3739C">
      <w:pPr>
        <w:rPr>
          <w:lang w:val="en-US"/>
        </w:rPr>
      </w:pPr>
      <w:r>
        <w:rPr>
          <w:lang w:val="en-US"/>
        </w:rPr>
        <w:t xml:space="preserve">Ex: </w:t>
      </w:r>
      <w:r w:rsidR="00B61456">
        <w:rPr>
          <w:lang w:val="en-US"/>
        </w:rPr>
        <w:t>Sensitive Data</w:t>
      </w:r>
      <w:r w:rsidR="00D13F1E">
        <w:rPr>
          <w:lang w:val="en-US"/>
        </w:rPr>
        <w:t xml:space="preserve">, </w:t>
      </w:r>
      <w:r>
        <w:rPr>
          <w:lang w:val="en-US"/>
        </w:rPr>
        <w:t xml:space="preserve">Passwords, Credit Cards, Personal Data, </w:t>
      </w:r>
      <w:r w:rsidR="00D463A2">
        <w:rPr>
          <w:lang w:val="en-US"/>
        </w:rPr>
        <w:t>Health Information.</w:t>
      </w:r>
    </w:p>
    <w:p w14:paraId="4235C688" w14:textId="7A188E8D" w:rsidR="00D463A2" w:rsidRDefault="00E24CCE">
      <w:pPr>
        <w:rPr>
          <w:lang w:val="en-US"/>
        </w:rPr>
      </w:pPr>
      <w:r>
        <w:rPr>
          <w:lang w:val="en-US"/>
        </w:rPr>
        <w:lastRenderedPageBreak/>
        <w:t>Privacy</w:t>
      </w:r>
      <w:r w:rsidR="00FC26E2">
        <w:rPr>
          <w:lang w:val="en-US"/>
        </w:rPr>
        <w:t xml:space="preserve"> </w:t>
      </w:r>
      <w:r w:rsidR="00603B3C">
        <w:rPr>
          <w:lang w:val="en-US"/>
        </w:rPr>
        <w:t>laws:</w:t>
      </w:r>
      <w:r w:rsidR="00FC26E2">
        <w:rPr>
          <w:lang w:val="en-US"/>
        </w:rPr>
        <w:t xml:space="preserve"> </w:t>
      </w:r>
      <w:r w:rsidR="00C34836">
        <w:rPr>
          <w:lang w:val="en-US"/>
        </w:rPr>
        <w:t>GDPR</w:t>
      </w:r>
    </w:p>
    <w:p w14:paraId="765256C7" w14:textId="1D2AFC2D" w:rsidR="00575589" w:rsidRDefault="00575589">
      <w:pPr>
        <w:rPr>
          <w:lang w:val="en-US"/>
        </w:rPr>
      </w:pPr>
      <w:r>
        <w:rPr>
          <w:lang w:val="en-US"/>
        </w:rPr>
        <w:t xml:space="preserve">Regulations: PCI Data Security </w:t>
      </w:r>
      <w:r w:rsidR="00603B3C">
        <w:rPr>
          <w:lang w:val="en-US"/>
        </w:rPr>
        <w:t>Standards (PCI DSS)</w:t>
      </w:r>
    </w:p>
    <w:p w14:paraId="31844E1B" w14:textId="7AACC26B" w:rsidR="007C59B1" w:rsidRDefault="007C59B1">
      <w:pPr>
        <w:rPr>
          <w:lang w:val="en-US"/>
        </w:rPr>
      </w:pPr>
      <w:r w:rsidRPr="007C59B1">
        <w:rPr>
          <w:lang w:val="en-US"/>
        </w:rPr>
        <w:drawing>
          <wp:inline distT="0" distB="0" distL="0" distR="0" wp14:anchorId="50AB88FE" wp14:editId="44320CD7">
            <wp:extent cx="5731510" cy="3503295"/>
            <wp:effectExtent l="0" t="0" r="2540" b="1905"/>
            <wp:docPr id="19204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28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C68A" w14:textId="0E241033" w:rsidR="000706E5" w:rsidRDefault="000706E5">
      <w:pPr>
        <w:rPr>
          <w:b/>
          <w:bCs/>
          <w:lang w:val="en-US"/>
        </w:rPr>
      </w:pPr>
      <w:r>
        <w:rPr>
          <w:b/>
          <w:bCs/>
          <w:lang w:val="en-US"/>
        </w:rPr>
        <w:t>3.Injection:</w:t>
      </w:r>
    </w:p>
    <w:p w14:paraId="222E2E31" w14:textId="5748844C" w:rsidR="000706E5" w:rsidRDefault="00244A83">
      <w:pPr>
        <w:rPr>
          <w:b/>
          <w:bCs/>
          <w:lang w:val="en-US"/>
        </w:rPr>
      </w:pPr>
      <w:r w:rsidRPr="00244A83">
        <w:rPr>
          <w:b/>
          <w:bCs/>
          <w:lang w:val="en-US"/>
        </w:rPr>
        <w:drawing>
          <wp:inline distT="0" distB="0" distL="0" distR="0" wp14:anchorId="140849F4" wp14:editId="6E3D0C3E">
            <wp:extent cx="5731510" cy="4019550"/>
            <wp:effectExtent l="0" t="0" r="2540" b="0"/>
            <wp:docPr id="168688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84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3F1" w14:textId="77777777" w:rsidR="006E02FB" w:rsidRDefault="006E02FB">
      <w:pPr>
        <w:rPr>
          <w:b/>
          <w:bCs/>
          <w:lang w:val="en-US"/>
        </w:rPr>
      </w:pPr>
    </w:p>
    <w:p w14:paraId="0DAB4BD1" w14:textId="6DA4F776" w:rsidR="006E02FB" w:rsidRDefault="0027737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4.Insecure Design:</w:t>
      </w:r>
    </w:p>
    <w:p w14:paraId="28BD5827" w14:textId="1F982BC6" w:rsidR="0027737F" w:rsidRDefault="0027737F">
      <w:pPr>
        <w:rPr>
          <w:b/>
          <w:bCs/>
          <w:lang w:val="en-US"/>
        </w:rPr>
      </w:pPr>
      <w:r w:rsidRPr="0027737F">
        <w:rPr>
          <w:b/>
          <w:bCs/>
          <w:lang w:val="en-US"/>
        </w:rPr>
        <w:drawing>
          <wp:inline distT="0" distB="0" distL="0" distR="0" wp14:anchorId="2BD410EA" wp14:editId="59F2B15C">
            <wp:extent cx="5731510" cy="4945380"/>
            <wp:effectExtent l="0" t="0" r="2540" b="7620"/>
            <wp:docPr id="207015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0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8D4" w14:textId="1D89B9BD" w:rsidR="00304723" w:rsidRDefault="00304723">
      <w:pPr>
        <w:rPr>
          <w:b/>
          <w:bCs/>
          <w:lang w:val="en-US"/>
        </w:rPr>
      </w:pPr>
      <w:r>
        <w:rPr>
          <w:b/>
          <w:bCs/>
          <w:lang w:val="en-US"/>
        </w:rPr>
        <w:t>5. Security Misconfiguration:</w:t>
      </w:r>
    </w:p>
    <w:p w14:paraId="4BC9A1BA" w14:textId="077320F3" w:rsidR="00280725" w:rsidRDefault="001C1D27">
      <w:pPr>
        <w:rPr>
          <w:b/>
          <w:bCs/>
          <w:lang w:val="en-US"/>
        </w:rPr>
      </w:pPr>
      <w:r w:rsidRPr="001C1D27">
        <w:rPr>
          <w:b/>
          <w:bCs/>
          <w:lang w:val="en-US"/>
        </w:rPr>
        <w:lastRenderedPageBreak/>
        <w:drawing>
          <wp:inline distT="0" distB="0" distL="0" distR="0" wp14:anchorId="66C3C77E" wp14:editId="7FC915F8">
            <wp:extent cx="5296639" cy="4782217"/>
            <wp:effectExtent l="0" t="0" r="0" b="0"/>
            <wp:docPr id="16970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4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1B8" w14:textId="744334DD" w:rsidR="00A335EB" w:rsidRDefault="00A335EB">
      <w:pPr>
        <w:rPr>
          <w:b/>
          <w:bCs/>
          <w:lang w:val="en-US"/>
        </w:rPr>
      </w:pPr>
      <w:r>
        <w:rPr>
          <w:b/>
          <w:bCs/>
          <w:lang w:val="en-US"/>
        </w:rPr>
        <w:t>6.</w:t>
      </w:r>
      <w:r w:rsidR="001F59C0">
        <w:rPr>
          <w:b/>
          <w:bCs/>
          <w:lang w:val="en-US"/>
        </w:rPr>
        <w:t>Authentication and Identification:</w:t>
      </w:r>
    </w:p>
    <w:p w14:paraId="5494D881" w14:textId="4926FA48" w:rsidR="001F59C0" w:rsidRDefault="007D0CFF">
      <w:pPr>
        <w:rPr>
          <w:b/>
          <w:bCs/>
          <w:lang w:val="en-US"/>
        </w:rPr>
      </w:pPr>
      <w:r w:rsidRPr="007D0CFF">
        <w:rPr>
          <w:b/>
          <w:bCs/>
          <w:lang w:val="en-US"/>
        </w:rPr>
        <w:lastRenderedPageBreak/>
        <w:drawing>
          <wp:inline distT="0" distB="0" distL="0" distR="0" wp14:anchorId="775C6DAD" wp14:editId="7C3344CF">
            <wp:extent cx="5731510" cy="4263390"/>
            <wp:effectExtent l="0" t="0" r="2540" b="3810"/>
            <wp:docPr id="128238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8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A88A" w14:textId="77777777" w:rsidR="00337349" w:rsidRDefault="00337349">
      <w:pPr>
        <w:rPr>
          <w:b/>
          <w:bCs/>
          <w:lang w:val="en-US"/>
        </w:rPr>
      </w:pPr>
    </w:p>
    <w:p w14:paraId="7C7DAA64" w14:textId="46ECB672" w:rsidR="00337349" w:rsidRDefault="0023127E">
      <w:pPr>
        <w:rPr>
          <w:b/>
          <w:bCs/>
          <w:lang w:val="en-US"/>
        </w:rPr>
      </w:pPr>
      <w:r>
        <w:rPr>
          <w:b/>
          <w:bCs/>
          <w:lang w:val="en-US"/>
        </w:rPr>
        <w:t>7.Software and Data Integrity</w:t>
      </w:r>
      <w:r w:rsidR="000321ED">
        <w:rPr>
          <w:b/>
          <w:bCs/>
          <w:lang w:val="en-US"/>
        </w:rPr>
        <w:t>:</w:t>
      </w:r>
    </w:p>
    <w:p w14:paraId="20114629" w14:textId="5ED4B30B" w:rsidR="000321ED" w:rsidRDefault="0048192F">
      <w:pPr>
        <w:rPr>
          <w:b/>
          <w:bCs/>
          <w:lang w:val="en-US"/>
        </w:rPr>
      </w:pPr>
      <w:r w:rsidRPr="0048192F">
        <w:rPr>
          <w:b/>
          <w:bCs/>
          <w:lang w:val="en-US"/>
        </w:rPr>
        <w:lastRenderedPageBreak/>
        <w:drawing>
          <wp:inline distT="0" distB="0" distL="0" distR="0" wp14:anchorId="20E58F01" wp14:editId="7D3330A0">
            <wp:extent cx="5731510" cy="4594225"/>
            <wp:effectExtent l="0" t="0" r="2540" b="0"/>
            <wp:docPr id="12220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1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F4C5" w14:textId="7941E61D" w:rsidR="00625FD3" w:rsidRDefault="00560722">
      <w:pPr>
        <w:rPr>
          <w:b/>
          <w:bCs/>
          <w:lang w:val="en-US"/>
        </w:rPr>
      </w:pPr>
      <w:r>
        <w:rPr>
          <w:b/>
          <w:bCs/>
          <w:lang w:val="en-US"/>
        </w:rPr>
        <w:t>9. Security Logging and Monitoring:</w:t>
      </w:r>
    </w:p>
    <w:p w14:paraId="77BBA1B8" w14:textId="0D69725D" w:rsidR="00560722" w:rsidRDefault="00560722">
      <w:pPr>
        <w:rPr>
          <w:b/>
          <w:bCs/>
          <w:lang w:val="en-US"/>
        </w:rPr>
      </w:pPr>
      <w:r>
        <w:rPr>
          <w:b/>
          <w:bCs/>
          <w:lang w:val="en-US"/>
        </w:rPr>
        <w:t>10.</w:t>
      </w:r>
      <w:r w:rsidR="003261DD">
        <w:rPr>
          <w:b/>
          <w:bCs/>
          <w:lang w:val="en-US"/>
        </w:rPr>
        <w:t>Serveer Side Request Forgery.</w:t>
      </w:r>
    </w:p>
    <w:p w14:paraId="034BC04E" w14:textId="77777777" w:rsidR="001F59C0" w:rsidRDefault="001F59C0">
      <w:pPr>
        <w:rPr>
          <w:b/>
          <w:bCs/>
          <w:lang w:val="en-US"/>
        </w:rPr>
      </w:pPr>
    </w:p>
    <w:p w14:paraId="631272CD" w14:textId="77777777" w:rsidR="001C1D27" w:rsidRDefault="001C1D27">
      <w:pPr>
        <w:rPr>
          <w:b/>
          <w:bCs/>
          <w:lang w:val="en-US"/>
        </w:rPr>
      </w:pPr>
    </w:p>
    <w:p w14:paraId="60E21A6A" w14:textId="77777777" w:rsidR="00304723" w:rsidRPr="00304723" w:rsidRDefault="00304723">
      <w:pPr>
        <w:rPr>
          <w:b/>
          <w:bCs/>
          <w:lang w:val="en-US"/>
        </w:rPr>
      </w:pPr>
    </w:p>
    <w:p w14:paraId="02AC7A42" w14:textId="77777777" w:rsidR="00B82155" w:rsidRPr="00B70009" w:rsidRDefault="00B82155">
      <w:pPr>
        <w:rPr>
          <w:lang w:val="en-US"/>
        </w:rPr>
      </w:pPr>
    </w:p>
    <w:sectPr w:rsidR="00B82155" w:rsidRPr="00B70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55"/>
    <w:rsid w:val="000321ED"/>
    <w:rsid w:val="000706E5"/>
    <w:rsid w:val="001062A8"/>
    <w:rsid w:val="0010707B"/>
    <w:rsid w:val="001C1D27"/>
    <w:rsid w:val="001D7D76"/>
    <w:rsid w:val="001F59C0"/>
    <w:rsid w:val="0023127E"/>
    <w:rsid w:val="00244A83"/>
    <w:rsid w:val="0027737F"/>
    <w:rsid w:val="00280725"/>
    <w:rsid w:val="002842E1"/>
    <w:rsid w:val="002C0CFC"/>
    <w:rsid w:val="00304723"/>
    <w:rsid w:val="00305D32"/>
    <w:rsid w:val="003261DD"/>
    <w:rsid w:val="00337349"/>
    <w:rsid w:val="0048192F"/>
    <w:rsid w:val="00483A4E"/>
    <w:rsid w:val="005456FF"/>
    <w:rsid w:val="00560722"/>
    <w:rsid w:val="00575589"/>
    <w:rsid w:val="005A120B"/>
    <w:rsid w:val="005A20B7"/>
    <w:rsid w:val="00603B3C"/>
    <w:rsid w:val="00625FD3"/>
    <w:rsid w:val="006473D4"/>
    <w:rsid w:val="006B3E6F"/>
    <w:rsid w:val="006E02FB"/>
    <w:rsid w:val="006F5A94"/>
    <w:rsid w:val="007C59B1"/>
    <w:rsid w:val="007D0CFF"/>
    <w:rsid w:val="00812226"/>
    <w:rsid w:val="00833BF1"/>
    <w:rsid w:val="0097655E"/>
    <w:rsid w:val="009B6455"/>
    <w:rsid w:val="00A335EB"/>
    <w:rsid w:val="00A3739C"/>
    <w:rsid w:val="00A861E8"/>
    <w:rsid w:val="00B165EE"/>
    <w:rsid w:val="00B61456"/>
    <w:rsid w:val="00B70009"/>
    <w:rsid w:val="00B82155"/>
    <w:rsid w:val="00C34836"/>
    <w:rsid w:val="00D13F1E"/>
    <w:rsid w:val="00D463A2"/>
    <w:rsid w:val="00E24CCE"/>
    <w:rsid w:val="00E64600"/>
    <w:rsid w:val="00EB37DB"/>
    <w:rsid w:val="00F006C1"/>
    <w:rsid w:val="00FC26E2"/>
    <w:rsid w:val="00FD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6B462"/>
  <w15:chartTrackingRefBased/>
  <w15:docId w15:val="{8A795470-9BDB-460F-91F2-9FB29ECF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4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4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Minnikanti</dc:creator>
  <cp:keywords/>
  <dc:description/>
  <cp:lastModifiedBy>Rajesh Minnikanti</cp:lastModifiedBy>
  <cp:revision>50</cp:revision>
  <dcterms:created xsi:type="dcterms:W3CDTF">2023-12-17T03:46:00Z</dcterms:created>
  <dcterms:modified xsi:type="dcterms:W3CDTF">2023-12-17T11:55:00Z</dcterms:modified>
</cp:coreProperties>
</file>