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Arial" w:eastAsia="Hiragino Sans" w:hAnsi="Arial"/>
          <w:snapToGrid w:val="false"/>
        </w:rPr>
        <w:t xml:space="preserve">すしバトル — カードとコンボ一覧</w:t>
      </w:r>
    </w:p>
    <w:p>
      <w:r>
        <w:rPr>
          <w:rFonts w:ascii="Arial" w:eastAsia="Hiragino Sans" w:hAnsi="Arial"/>
          <w:snapToGrid w:val="false"/>
        </w:rPr>
        <w:t xml:space="preserve">更新日：2026年10月7日。通常カード55種、生成専用の生ハム、訳あり・レア、サイドメニュー7種を掲載します。数値と短い効果文は実装データから抽出しています。</w:t>
      </w:r>
    </w:p>
    <w:p>
      <w:pPr>
        <w:pStyle w:val="Heading1"/>
        <w:keepNext/>
      </w:pPr>
      <w:r>
        <w:rPr>
          <w:rFonts w:ascii="Arial" w:eastAsia="Hiragino Sans" w:hAnsi="Arial"/>
          <w:snapToGrid w:val="false"/>
        </w:rPr>
        <w:t xml:space="preserve">1. 表の読み方</w:t>
      </w:r>
    </w:p>
    <w:p>
      <w:r>
        <w:rPr>
          <w:rFonts w:ascii="Arial" w:eastAsia="Hiragino Sans" w:hAnsi="Arial"/>
          <w:snapToGrid w:val="false"/>
        </w:rPr>
        <w:t xml:space="preserve">APは召喚時に払う量、価格は通常購入の円、攻撃は強化前の基本値です。「瞬間」は出した自分ターンの攻撃後に退場し、「持続3」などは自分の3ターンにわたって残ります。防御待機は別途の退場ルールがあります。</w:t>
      </w:r>
    </w:p>
    <w:p>
      <w:r>
        <w:rPr>
          <w:rFonts w:ascii="Arial" w:eastAsia="Hiragino Sans" w:hAnsi="Arial"/>
          <w:snapToGrid w:val="false"/>
        </w:rPr>
        <w:t xml:space="preserve">以下は見やすさのため1枚を1つの区分に掲載しています。タグは区分と完全には一致しないため、各表の下に正式なタグを併記します。軍艦はすべて巻物としても数えます。価格0の生ハムは購入できません。</w:t>
      </w:r>
    </w:p>
    <w:p>
      <w:pPr>
        <w:pStyle w:val="Heading2"/>
        <w:keepNext/>
      </w:pPr>
      <w:r>
        <w:rPr>
          <w:rFonts w:ascii="Arial" w:eastAsia="Hiragino Sans" w:hAnsi="Arial"/>
          <w:snapToGrid w:val="false"/>
        </w:rPr>
        <w:t xml:space="preserve">汎用 6種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たまご</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自分のお腹 −5</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サーモン</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8</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相手の持続1枚を選んで破壊</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いなり</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次のターン AP +1</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オニオンサーモン</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次のターン AP +1</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明太子</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7</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召喚時に2枚引く</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チーズ</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攻撃後に防御待機・ランダム1枚を25％軽減</w:t>
            </w:r>
          </w:p>
        </w:tc>
      </w:tr>
    </w:tbl>
    <w:p>
      <w:pPr>
        <w:spacing w:after="100" w:line="80"/>
      </w:pPr>
    </w:p>
    <w:p>
      <w:r>
        <w:rPr>
          <w:rFonts w:ascii="Arial" w:eastAsia="Hiragino Sans" w:hAnsi="Arial"/>
          <w:snapToGrid w:val="false"/>
        </w:rPr>
        <w:t xml:space="preserve">タグ：たまご＝汎用、サーモン＝汎用、いなり＝汎用、オニオンサーモン＝汎用、明太子＝汎用、チーズ＝汎用。</w:t>
      </w:r>
    </w:p>
    <w:p>
      <w:pPr>
        <w:pStyle w:val="Heading2"/>
        <w:keepNext/>
      </w:pPr>
      <w:r>
        <w:rPr>
          <w:rFonts w:ascii="Arial" w:eastAsia="Hiragino Sans" w:hAnsi="Arial"/>
          <w:snapToGrid w:val="false"/>
        </w:rPr>
        <w:t xml:space="preserve">海鮮 6種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えび</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持続2</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持続いか・たこ1枚ドロー／再攻撃+7</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ボタンエビ</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海の幸三昧で、えび1枚を山札へ</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えびアボカド</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召喚時に1枚引く</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いかにぎり</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7</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机にたこ系がいれば召喚後AP1回復</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いか</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いか・たこ・えび召喚で連鎖+3</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たこ</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いか・たこ・えび召喚で連鎖+3</w:t>
            </w:r>
          </w:p>
        </w:tc>
      </w:tr>
    </w:tbl>
    <w:p>
      <w:pPr>
        <w:spacing w:after="100" w:line="80"/>
      </w:pPr>
    </w:p>
    <w:p>
      <w:r>
        <w:rPr>
          <w:rFonts w:ascii="Arial" w:eastAsia="Hiragino Sans" w:hAnsi="Arial"/>
          <w:snapToGrid w:val="false"/>
        </w:rPr>
        <w:t xml:space="preserve">タグ：えび＝汎用・海鮮、ボタンエビ＝汎用・海鮮、えびアボカド＝汎用・海鮮、いかにぎり＝汎用・海鮮、いか＝海鮮、たこ＝海鮮。</w:t>
      </w:r>
    </w:p>
    <w:p>
      <w:pPr>
        <w:pStyle w:val="Heading2"/>
        <w:keepNext/>
      </w:pPr>
      <w:r>
        <w:rPr>
          <w:rFonts w:ascii="Arial" w:eastAsia="Hiragino Sans" w:hAnsi="Arial"/>
          <w:snapToGrid w:val="false"/>
        </w:rPr>
        <w:t xml:space="preserve">赤身 5種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マグロ</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12</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山札の赤身1枚をランダムに引く</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中トロ</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16</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赤身三種中・召喚時に満腹度10回復</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大トロ</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22</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赤身三種中・ビントロ1枚／回復5／次AP+1</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ビントロ</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7</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赤身三種後・2枚引き腹 −3</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づけマグロ</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9</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消化停止1回・赤身三種後2回</w:t>
            </w:r>
          </w:p>
        </w:tc>
      </w:tr>
    </w:tbl>
    <w:p>
      <w:pPr>
        <w:spacing w:after="100" w:line="80"/>
      </w:pPr>
    </w:p>
    <w:p>
      <w:r>
        <w:rPr>
          <w:rFonts w:ascii="Arial" w:eastAsia="Hiragino Sans" w:hAnsi="Arial"/>
          <w:snapToGrid w:val="false"/>
        </w:rPr>
        <w:t xml:space="preserve">タグ：マグロ＝赤身、中トロ＝赤身、大トロ＝赤身、ビントロ＝赤身、づけマグロ＝赤身。</w:t>
      </w:r>
    </w:p>
    <w:p>
      <w:pPr>
        <w:pStyle w:val="Heading2"/>
        <w:keepNext/>
      </w:pPr>
      <w:r>
        <w:rPr>
          <w:rFonts w:ascii="Arial" w:eastAsia="Hiragino Sans" w:hAnsi="Arial"/>
          <w:snapToGrid w:val="false"/>
        </w:rPr>
        <w:t xml:space="preserve">巻物 9種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かっぱ巻き</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自分の開始時の消化 +2</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かんぴょう巻き</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納豆巻き</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持続4</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梅しそ巻き</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自分のお腹 −5</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鉄火巻き</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持続4</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赤身三種後・開始時AP +1</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ネギトロ巻き</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サーモン巻き</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アボカド巻き</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持続4</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太巻き</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マグロ・えびも兼ねる</w:t>
            </w:r>
          </w:p>
        </w:tc>
      </w:tr>
    </w:tbl>
    <w:p>
      <w:pPr>
        <w:spacing w:after="100" w:line="80"/>
      </w:pPr>
    </w:p>
    <w:p>
      <w:r>
        <w:rPr>
          <w:rFonts w:ascii="Arial" w:eastAsia="Hiragino Sans" w:hAnsi="Arial"/>
          <w:snapToGrid w:val="false"/>
        </w:rPr>
        <w:t xml:space="preserve">タグ：かっぱ巻き＝巻物、かんぴょう巻き＝巻物、納豆巻き＝巻物、梅しそ巻き＝巻物、鉄火巻き＝赤身・巻物、ネギトロ巻き＝赤身・巻物、サーモン巻き＝巻物、アボカド巻き＝巻物、太巻き＝巻物。</w:t>
      </w:r>
    </w:p>
    <w:p>
      <w:pPr>
        <w:pStyle w:val="Heading2"/>
        <w:keepNext/>
      </w:pPr>
      <w:r>
        <w:rPr>
          <w:rFonts w:ascii="Arial" w:eastAsia="Hiragino Sans" w:hAnsi="Arial"/>
          <w:snapToGrid w:val="false"/>
        </w:rPr>
        <w:t xml:space="preserve">軍艦 11種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ツナサラダ軍艦</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召喚時に1枚引く</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コーン軍艦</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シーフード軍艦</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6</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ツナ軍艦</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6</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手札・山札の赤身1枚をランダムにAP−1</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うに軍艦</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いくら軍艦</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11</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1〜2APの巻物1枚を山札へ（軍艦以外）</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ネギトロ軍艦</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とびこ軍艦</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複製75→50→25→0％（召喚順）</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えび軍艦</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12</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山札の巻物1枚を手札へ（軍艦以外）</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カニ軍艦</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16</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場の非軍艦巻物を当ターン攻撃+2</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たこわさ</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特殊効果なし</w:t>
            </w:r>
          </w:p>
        </w:tc>
      </w:tr>
    </w:tbl>
    <w:p>
      <w:pPr>
        <w:spacing w:after="100" w:line="80"/>
      </w:pPr>
    </w:p>
    <w:p>
      <w:r>
        <w:rPr>
          <w:rFonts w:ascii="Arial" w:eastAsia="Hiragino Sans" w:hAnsi="Arial"/>
          <w:snapToGrid w:val="false"/>
        </w:rPr>
        <w:t xml:space="preserve">タグ：ツナサラダ軍艦＝巻物・軍艦、コーン軍艦＝巻物・軍艦、シーフード軍艦＝巻物・軍艦・海鮮、ツナ軍艦＝巻物・赤身・軍艦、うに軍艦＝巻物・軍艦、いくら軍艦＝巻物・軍艦、ネギトロ軍艦＝赤身・巻物・軍艦、とびこ軍艦＝巻物・軍艦、えび軍艦＝巻物・海鮮・軍艦、カニ軍艦＝巻物・軍艦、たこわさ＝海鮮・巻物・軍艦。</w:t>
      </w:r>
    </w:p>
    <w:p>
      <w:pPr>
        <w:pStyle w:val="Heading2"/>
        <w:keepNext/>
      </w:pPr>
      <w:r>
        <w:rPr>
          <w:rFonts w:ascii="Arial" w:eastAsia="Hiragino Sans" w:hAnsi="Arial"/>
          <w:snapToGrid w:val="false"/>
        </w:rPr>
        <w:t xml:space="preserve">光り物 9種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サバ</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7</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切れ味1で防御予約・ランダム1枚を半減</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シメサバ</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切れ味2で2枚引く</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サバ大葉</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9</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 +1</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アジ</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7</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 +1</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アジたたき</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11</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 +1</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アジ大葉</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9</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 +1</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イワシ</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 +1</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イワシ生姜</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6</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切れ味2で防御予約・選んだ1枚を半減</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コハダ</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0</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切れ味全消費 ×3即時ダメージ</w:t>
            </w:r>
          </w:p>
        </w:tc>
      </w:tr>
    </w:tbl>
    <w:p>
      <w:pPr>
        <w:spacing w:after="100" w:line="80"/>
      </w:pPr>
    </w:p>
    <w:p>
      <w:r>
        <w:rPr>
          <w:rFonts w:ascii="Arial" w:eastAsia="Hiragino Sans" w:hAnsi="Arial"/>
          <w:snapToGrid w:val="false"/>
        </w:rPr>
        <w:t xml:space="preserve">タグ：サバ＝光り物、シメサバ＝光り物、サバ大葉＝光り物、アジ＝光り物、アジたたき＝光り物、アジ大葉＝光り物、イワシ＝光り物、イワシ生姜＝光り物、コハダ＝光り物。</w:t>
      </w:r>
    </w:p>
    <w:p>
      <w:pPr>
        <w:pStyle w:val="Heading2"/>
        <w:keepNext/>
      </w:pPr>
      <w:r>
        <w:rPr>
          <w:rFonts w:ascii="Arial" w:eastAsia="Hiragino Sans" w:hAnsi="Arial"/>
          <w:snapToGrid w:val="false"/>
        </w:rPr>
        <w:t xml:space="preserve">肉寿司 9種 </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40"/>
        <w:gridCol w:w="701"/>
        <w:gridCol w:w="701"/>
        <w:gridCol w:w="701"/>
        <w:gridCol w:w="1928"/>
        <w:gridCol w:w="4209"/>
      </w:tblGrid>
      <w:tr>
        <w:trPr>
          <w:cantSplit/>
          <w:tblHeader/>
        </w:trPr>
        <w:tc>
          <w:tcPr>
            <w:tcW w:type="dxa" w:w="1840"/>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70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192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42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主な効果</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合鴨寿司</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持続4</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場にいる間、生ハム＋2（重複なし）</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和牛にぎり</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12</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生ハム2体まで・各 +4</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カルビ寿司</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9</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生ハム1体で攻撃 +4</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ローストビーフ寿司</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10</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机に生ハムを最大2体生成</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焼肉寿司</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相手腹50以上で+2／終了時に山札へ生ハム</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牛タン寿司</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250円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机に生ハムを1体生成</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えび天にぎり</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9</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相手お腹60以上で攻撃 +5</w:t>
            </w:r>
          </w:p>
        </w:tc>
      </w:tr>
      <w:tr>
        <w:trPr>
          <w:cantSplit/>
          <w:tblHeader w:val="false"/>
        </w:trPr>
        <w:tc>
          <w:tcPr>
            <w:tcW w:type="dxa" w:w="1840"/>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イカ天</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70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9</w:t>
            </w:r>
          </w:p>
        </w:tc>
        <w:tc>
          <w:tcPr>
            <w:tcW w:type="dxa" w:w="192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相手お腹60以上で攻撃 +5</w:t>
            </w:r>
          </w:p>
        </w:tc>
      </w:tr>
      <w:tr>
        <w:trPr>
          <w:cantSplit/>
          <w:tblHeader w:val="false"/>
        </w:trPr>
        <w:tc>
          <w:tcPr>
            <w:tcW w:type="dxa" w:w="1840"/>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アナゴ天</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4</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350円</w:t>
            </w:r>
          </w:p>
        </w:tc>
        <w:tc>
          <w:tcPr>
            <w:tcW w:type="dxa" w:w="70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12</w:t>
            </w:r>
          </w:p>
        </w:tc>
        <w:tc>
          <w:tcPr>
            <w:tcW w:type="dxa" w:w="192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42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相手お腹65以上で攻撃 +6</w:t>
            </w:r>
          </w:p>
        </w:tc>
      </w:tr>
    </w:tbl>
    <w:p>
      <w:pPr>
        <w:spacing w:after="100" w:line="80"/>
      </w:pPr>
    </w:p>
    <w:p>
      <w:r>
        <w:rPr>
          <w:rFonts w:ascii="Arial" w:eastAsia="Hiragino Sans" w:hAnsi="Arial"/>
          <w:snapToGrid w:val="false"/>
        </w:rPr>
        <w:t xml:space="preserve">タグ：合鴨寿司＝肉寿司、和牛にぎり＝肉寿司、カルビ寿司＝肉寿司、ローストビーフ寿司＝肉寿司、焼肉寿司＝肉寿司、牛タン寿司＝肉寿司、えび天にぎり＝肉寿司・海鮮、イカ天＝肉寿司・海鮮、アナゴ天＝肉寿司。</w:t>
      </w:r>
    </w:p>
    <w:p>
      <w:pPr>
        <w:pStyle w:val="Heading1"/>
        <w:keepNext/>
      </w:pPr>
      <w:r>
        <w:rPr>
          <w:rFonts w:ascii="Arial" w:eastAsia="Hiragino Sans" w:hAnsi="Arial"/>
          <w:snapToGrid w:val="false"/>
        </w:rPr>
        <w:t xml:space="preserve">2. 生成専用 訳あり レア</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378"/>
        <w:gridCol w:w="906"/>
        <w:gridCol w:w="906"/>
        <w:gridCol w:w="906"/>
        <w:gridCol w:w="2491"/>
        <w:gridCol w:w="2493"/>
      </w:tblGrid>
      <w:tr>
        <w:trPr>
          <w:cantSplit/>
          <w:tblHeader/>
        </w:trPr>
        <w:tc>
          <w:tcPr>
            <w:tcW w:type="dxa" w:w="237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カード</w:t>
            </w:r>
          </w:p>
        </w:tc>
        <w:tc>
          <w:tcPr>
            <w:tcW w:type="dxa" w:w="90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AP</w:t>
            </w:r>
          </w:p>
        </w:tc>
        <w:tc>
          <w:tcPr>
            <w:tcW w:type="dxa" w:w="90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90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攻撃</w:t>
            </w:r>
          </w:p>
        </w:tc>
        <w:tc>
          <w:tcPr>
            <w:tcW w:type="dxa" w:w="2491"/>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種類</w:t>
            </w:r>
          </w:p>
        </w:tc>
        <w:tc>
          <w:tcPr>
            <w:tcW w:type="dxa" w:w="2493"/>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入手・特徴</w:t>
            </w:r>
          </w:p>
        </w:tc>
      </w:tr>
      <w:tr>
        <w:trPr>
          <w:cantSplit/>
          <w:tblHeader w:val="false"/>
        </w:trPr>
        <w:tc>
          <w:tcPr>
            <w:tcW w:type="dxa" w:w="237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生ハム</w:t>
            </w:r>
          </w:p>
        </w:tc>
        <w:tc>
          <w:tcPr>
            <w:tcW w:type="dxa" w:w="90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0</w:t>
            </w:r>
          </w:p>
        </w:tc>
        <w:tc>
          <w:tcPr>
            <w:tcW w:type="dxa" w:w="90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購入不可</w:t>
            </w:r>
          </w:p>
        </w:tc>
        <w:tc>
          <w:tcPr>
            <w:tcW w:type="dxa" w:w="90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w:t>
            </w:r>
          </w:p>
        </w:tc>
        <w:tc>
          <w:tcPr>
            <w:tcW w:type="dxa" w:w="249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持続3</w:t>
            </w:r>
          </w:p>
        </w:tc>
        <w:tc>
          <w:tcPr>
            <w:tcW w:type="dxa" w:w="2493"/>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肉寿司タグ。机への生成、または山札への追加で入手</w:t>
            </w:r>
          </w:p>
        </w:tc>
      </w:tr>
      <w:tr>
        <w:trPr>
          <w:cantSplit/>
          <w:tblHeader w:val="false"/>
        </w:trPr>
        <w:tc>
          <w:tcPr>
            <w:tcW w:type="dxa" w:w="237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真横を向いた軍艦</w:t>
            </w:r>
          </w:p>
        </w:tc>
        <w:tc>
          <w:tcPr>
            <w:tcW w:type="dxa" w:w="90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元カードと同じ</w:t>
            </w:r>
          </w:p>
        </w:tc>
        <w:tc>
          <w:tcPr>
            <w:tcW w:type="dxa" w:w="90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セット内</w:t>
            </w:r>
          </w:p>
        </w:tc>
        <w:tc>
          <w:tcPr>
            <w:tcW w:type="dxa" w:w="90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元の半分</w:t>
            </w:r>
          </w:p>
        </w:tc>
        <w:tc>
          <w:tcPr>
            <w:tcW w:type="dxa" w:w="249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元カードと同じ</w:t>
            </w:r>
          </w:p>
        </w:tc>
        <w:tc>
          <w:tcPr>
            <w:tcW w:type="dxa" w:w="2493"/>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大将のおすすめの訳あり。端数切り捨て</w:t>
            </w:r>
          </w:p>
        </w:tc>
      </w:tr>
      <w:tr>
        <w:trPr>
          <w:cantSplit/>
          <w:tblHeader w:val="false"/>
        </w:trPr>
        <w:tc>
          <w:tcPr>
            <w:tcW w:type="dxa" w:w="237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ネタが落ちた寿司</w:t>
            </w:r>
          </w:p>
        </w:tc>
        <w:tc>
          <w:tcPr>
            <w:tcW w:type="dxa" w:w="90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元カードと同じ</w:t>
            </w:r>
          </w:p>
        </w:tc>
        <w:tc>
          <w:tcPr>
            <w:tcW w:type="dxa" w:w="90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セット内</w:t>
            </w:r>
          </w:p>
        </w:tc>
        <w:tc>
          <w:tcPr>
            <w:tcW w:type="dxa" w:w="90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元の半分</w:t>
            </w:r>
          </w:p>
        </w:tc>
        <w:tc>
          <w:tcPr>
            <w:tcW w:type="dxa" w:w="2491"/>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元カードと同じ</w:t>
            </w:r>
          </w:p>
        </w:tc>
        <w:tc>
          <w:tcPr>
            <w:tcW w:type="dxa" w:w="2493"/>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対象は軍艦以外の非巻物。いなり・チーズは対象外</w:t>
            </w:r>
          </w:p>
        </w:tc>
      </w:tr>
      <w:tr>
        <w:trPr>
          <w:cantSplit/>
          <w:tblHeader w:val="false"/>
        </w:trPr>
        <w:tc>
          <w:tcPr>
            <w:tcW w:type="dxa" w:w="237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真横を向いたマヨコーン</w:t>
            </w:r>
          </w:p>
        </w:tc>
        <w:tc>
          <w:tcPr>
            <w:tcW w:type="dxa" w:w="90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2</w:t>
            </w:r>
          </w:p>
        </w:tc>
        <w:tc>
          <w:tcPr>
            <w:tcW w:type="dxa" w:w="90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セット内</w:t>
            </w:r>
          </w:p>
        </w:tc>
        <w:tc>
          <w:tcPr>
            <w:tcW w:type="dxa" w:w="90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12</w:t>
            </w:r>
          </w:p>
        </w:tc>
        <w:tc>
          <w:tcPr>
            <w:tcW w:type="dxa" w:w="2491"/>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瞬間</w:t>
            </w:r>
          </w:p>
        </w:tc>
        <w:tc>
          <w:tcPr>
            <w:tcW w:type="dxa" w:w="2493"/>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大将のおすすめのレア。巻物・軍艦タグ、専用の輝く縁</w:t>
            </w:r>
          </w:p>
        </w:tc>
      </w:tr>
    </w:tbl>
    <w:p>
      <w:pPr>
        <w:spacing w:after="100" w:line="80"/>
      </w:pPr>
    </w:p>
    <w:p>
      <w:r>
        <w:rPr>
          <w:rFonts w:ascii="Arial" w:eastAsia="Hiragino Sans" w:hAnsi="Arial"/>
          <w:snapToGrid w:val="false"/>
        </w:rPr>
        <w:t xml:space="preserve">訳ありは元のID・効果・タグを保ちます。生ハムは牛タン・ローストビーフで机に生成され、焼肉・肉祭りでは山札のランダムな位置へ追加されます。机の上限8枚を超える生成は行いません。山札に加わった生ハムは引いてから0APで出します。</w:t>
      </w:r>
    </w:p>
    <w:p>
      <w:r>
        <w:rPr>
          <w:rFonts w:ascii="Arial" w:eastAsia="Hiragino Sans" w:hAnsi="Arial"/>
          <w:snapToGrid w:val="false"/>
        </w:rPr>
        <w:t xml:space="preserve">大将のおすすめは通常価格合計750円の3枚を500円で購入します。抽選は通常77％、訳あり1枚20％、レア1枚3％。各購入時間に1回で、共通注文枠を1回使います。</w:t>
      </w:r>
    </w:p>
    <w:p>
      <w:pPr>
        <w:pStyle w:val="Heading1"/>
        <w:keepNext/>
      </w:pPr>
      <w:r>
        <w:rPr>
          <w:rFonts w:ascii="Arial" w:eastAsia="Hiragino Sans" w:hAnsi="Arial"/>
          <w:snapToGrid w:val="false"/>
        </w:rPr>
        <w:t xml:space="preserve">3. コンボ</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1809"/>
        <w:gridCol w:w="4135"/>
        <w:gridCol w:w="4136"/>
      </w:tblGrid>
      <w:tr>
        <w:trPr>
          <w:cantSplit/>
          <w:tblHeader/>
        </w:trPr>
        <w:tc>
          <w:tcPr>
            <w:tcW w:type="dxa" w:w="1809"/>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コンボ</w:t>
            </w:r>
          </w:p>
        </w:tc>
        <w:tc>
          <w:tcPr>
            <w:tcW w:type="dxa" w:w="4135"/>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成立条件</w:t>
            </w:r>
          </w:p>
        </w:tc>
        <w:tc>
          <w:tcPr>
            <w:tcW w:type="dxa" w:w="413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効果・回数</w:t>
            </w:r>
          </w:p>
        </w:tc>
      </w:tr>
      <w:tr>
        <w:trPr>
          <w:cantSplit/>
          <w:tblHeader w:val="false"/>
        </w:trPr>
        <w:tc>
          <w:tcPr>
            <w:tcW w:type="dxa" w:w="18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赤身三種盛り</w:t>
            </w:r>
          </w:p>
        </w:tc>
        <w:tc>
          <w:tcPr>
            <w:tcW w:type="dxa" w:w="413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対戦中にマグロ・中トロ・大トロを召喚</w:t>
            </w:r>
          </w:p>
        </w:tc>
        <w:tc>
          <w:tcPr>
            <w:tcW w:type="dxa" w:w="413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成立時10ダメージ。マグロ系の攻撃＋2、関連カードの追加効果解放。1試合1回</w:t>
            </w:r>
          </w:p>
        </w:tc>
      </w:tr>
      <w:tr>
        <w:trPr>
          <w:cantSplit/>
          <w:tblHeader w:val="false"/>
        </w:trPr>
        <w:tc>
          <w:tcPr>
            <w:tcW w:type="dxa" w:w="18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巻物コンプ</w:t>
            </w:r>
          </w:p>
        </w:tc>
        <w:tc>
          <w:tcPr>
            <w:tcW w:type="dxa" w:w="413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机に巻物を同時3枚</w:t>
            </w:r>
          </w:p>
        </w:tc>
        <w:tc>
          <w:tcPr>
            <w:tcW w:type="dxa" w:w="413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以降、自分のターン終了時に追加で1枚ドロー。1試合1回</w:t>
            </w:r>
          </w:p>
        </w:tc>
      </w:tr>
      <w:tr>
        <w:trPr>
          <w:cantSplit/>
          <w:tblHeader w:val="false"/>
        </w:trPr>
        <w:tc>
          <w:tcPr>
            <w:tcW w:type="dxa" w:w="18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巻物フルコンプ</w:t>
            </w:r>
          </w:p>
        </w:tc>
        <w:tc>
          <w:tcPr>
            <w:tcW w:type="dxa" w:w="413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机に巻物を同時5枚</w:t>
            </w:r>
          </w:p>
        </w:tc>
        <w:tc>
          <w:tcPr>
            <w:tcW w:type="dxa" w:w="413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条件を満たす間、軍艦の攻撃1.5倍。端数切り捨て</w:t>
            </w:r>
          </w:p>
        </w:tc>
      </w:tr>
      <w:tr>
        <w:trPr>
          <w:cantSplit/>
          <w:tblHeader w:val="false"/>
        </w:trPr>
        <w:tc>
          <w:tcPr>
            <w:tcW w:type="dxa" w:w="18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光り物三昧</w:t>
            </w:r>
          </w:p>
        </w:tc>
        <w:tc>
          <w:tcPr>
            <w:tcW w:type="dxa" w:w="413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大葉トッピングの召喚が累計3枚</w:t>
            </w:r>
          </w:p>
        </w:tc>
        <w:tc>
          <w:tcPr>
            <w:tcW w:type="dxa" w:w="413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切れ味＋3。1試合1回。同じカードの複数召喚も数える</w:t>
            </w:r>
          </w:p>
        </w:tc>
      </w:tr>
      <w:tr>
        <w:trPr>
          <w:cantSplit/>
          <w:tblHeader w:val="false"/>
        </w:trPr>
        <w:tc>
          <w:tcPr>
            <w:tcW w:type="dxa" w:w="1809"/>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海の幸三昧</w:t>
            </w:r>
          </w:p>
        </w:tc>
        <w:tc>
          <w:tcPr>
            <w:tcW w:type="dxa" w:w="413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机の未使用のいか・たこでペアを作る</w:t>
            </w:r>
          </w:p>
        </w:tc>
        <w:tc>
          <w:tcPr>
            <w:tcW w:type="dxa" w:w="413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場の海鮮の攻撃合計50％で再攻撃し、通常えび1枚ごとに＋7。新しいペアで再発動可能</w:t>
            </w:r>
          </w:p>
        </w:tc>
      </w:tr>
      <w:tr>
        <w:trPr>
          <w:cantSplit/>
          <w:tblHeader w:val="false"/>
        </w:trPr>
        <w:tc>
          <w:tcPr>
            <w:tcW w:type="dxa" w:w="1809"/>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肉祭り</w:t>
            </w:r>
          </w:p>
        </w:tc>
        <w:tc>
          <w:tcPr>
            <w:tcW w:type="dxa" w:w="413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同じ自分ターンに生ハムを累計2体生贄</w:t>
            </w:r>
          </w:p>
        </w:tc>
        <w:tc>
          <w:tcPr>
            <w:tcW w:type="dxa" w:w="413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固定5ダメージ、山札へ生ハム1枚、自分の生ハムの攻撃＋1が対戦中累積。1ターン1回</w:t>
            </w:r>
          </w:p>
        </w:tc>
      </w:tr>
    </w:tbl>
    <w:p>
      <w:pPr>
        <w:spacing w:after="100" w:line="80"/>
      </w:pPr>
    </w:p>
    <w:p>
      <w:r>
        <w:rPr>
          <w:rFonts w:ascii="Arial" w:eastAsia="Hiragino Sans" w:hAnsi="Arial"/>
          <w:snapToGrid w:val="false"/>
        </w:rPr>
        <w:t xml:space="preserve">海の幸三昧は、使用済みのいか・たこを同じペア材料として再利用しません。使用済みでも場に残っていれば海鮮の再攻撃や連鎖の対象になります。肉祭りは通常攻撃を倍化しません。</w:t>
      </w:r>
    </w:p>
    <w:p>
      <w:pPr>
        <w:pStyle w:val="Heading2"/>
        <w:keepNext/>
      </w:pPr>
      <w:r>
        <w:rPr>
          <w:rFonts w:ascii="Arial" w:eastAsia="Hiragino Sans" w:hAnsi="Arial"/>
          <w:snapToGrid w:val="false"/>
        </w:rPr>
        <w:t xml:space="preserve">赤身の追加効果</w:t>
      </w:r>
    </w:p>
    <w:p>
      <w:r>
        <w:rPr>
          <w:rFonts w:ascii="Arial" w:eastAsia="Hiragino Sans" w:hAnsi="Arial"/>
          <w:snapToGrid w:val="false"/>
        </w:rPr>
        <w:t xml:space="preserve">中トロはお腹−10。大トロはビントロ1枚を山札へ、お腹−5、次の自分の開始時にAP・上限＋1。中トロと大トロは、その召喚で初めて三種が揃う場合から有効です。</w:t>
      </w:r>
    </w:p>
    <w:p>
      <w:r>
        <w:rPr>
          <w:rFonts w:ascii="Arial" w:eastAsia="Hiragino Sans" w:hAnsi="Arial"/>
          <w:snapToGrid w:val="false"/>
        </w:rPr>
        <w:t xml:space="preserve">成立後の鉄火巻きは机に1枚あるごとに本人の開始時AP・上限＋1。ビントロは召喚時に2枚ドローとお腹−3。づけマグロは消化停止が1回から2回へ強化され、再付与時は残り回数の長い方を保ちます。</w:t>
      </w:r>
    </w:p>
    <w:p>
      <w:r>
        <w:rPr>
          <w:rFonts w:ascii="Arial" w:eastAsia="Hiragino Sans" w:hAnsi="Arial"/>
          <w:snapToGrid w:val="false"/>
        </w:rPr>
        <w:t xml:space="preserve">マグロ系の攻撃＋2はネタが「マグロ」であるカードや兼用ネタを対象とします。太巻きはこの強化を受けられますが、三種盛りのマグロそのものの代役にはなりません。</w:t>
      </w:r>
    </w:p>
    <w:p>
      <w:pPr>
        <w:pStyle w:val="Heading1"/>
        <w:keepNext/>
      </w:pPr>
      <w:r>
        <w:rPr>
          <w:rFonts w:ascii="Arial" w:eastAsia="Hiragino Sans" w:hAnsi="Arial"/>
          <w:snapToGrid w:val="false"/>
        </w:rPr>
        <w:t xml:space="preserve">4. 間違えやすい効果</w:t>
      </w:r>
    </w:p>
    <w:p>
      <w:pPr>
        <w:pStyle w:val="ListParagraph"/>
        <w:keepNext w:val="false"/>
        <w:numPr>
          <w:ilvl w:val="0"/>
          <w:numId w:val="2"/>
        </w:numPr>
        <w:spacing w:after="100"/>
      </w:pPr>
      <w:r>
        <w:rPr>
          <w:rFonts w:ascii="Arial" w:eastAsia="Hiragino Sans" w:hAnsi="Arial"/>
          <w:snapToGrid w:val="false"/>
        </w:rPr>
        <w:t xml:space="preserve">とびこの複製は召喚順に75％→50％→25％→0％。失敗やコピーの再召喚も通算し、手札上限7枚を超えて加えません。コピーにも通常のAPコストが必要です。</w:t>
      </w:r>
    </w:p>
    <w:p>
      <w:pPr>
        <w:pStyle w:val="ListParagraph"/>
        <w:keepNext w:val="false"/>
        <w:numPr>
          <w:ilvl w:val="0"/>
          <w:numId w:val="2"/>
        </w:numPr>
        <w:spacing w:after="100"/>
      </w:pPr>
      <w:r>
        <w:rPr>
          <w:rFonts w:ascii="Arial" w:eastAsia="Hiragino Sans" w:hAnsi="Arial"/>
          <w:snapToGrid w:val="false"/>
        </w:rPr>
        <w:t xml:space="preserve">えび軍艦のサーチは山札にある非軍艦の巻物からランダム1枚。いくら軍艦は1〜2APの非軍艦巻物を新しく生成します。どちらも軍艦は対象外です。</w:t>
      </w:r>
    </w:p>
    <w:p>
      <w:pPr>
        <w:pStyle w:val="ListParagraph"/>
        <w:keepNext w:val="false"/>
        <w:numPr>
          <w:ilvl w:val="0"/>
          <w:numId w:val="2"/>
        </w:numPr>
        <w:spacing w:after="100"/>
      </w:pPr>
      <w:r>
        <w:rPr>
          <w:rFonts w:ascii="Arial" w:eastAsia="Hiragino Sans" w:hAnsi="Arial"/>
          <w:snapToGrid w:val="false"/>
        </w:rPr>
        <w:t xml:space="preserve">ボタンエビは机にいる間、海の幸三昧が発動するたび1枚につき通常えびを1枚山札へ追加します。海鮮タグがあるだけで自動的にコンボ材料になるわけではありません。</w:t>
      </w:r>
    </w:p>
    <w:p>
      <w:pPr>
        <w:pStyle w:val="ListParagraph"/>
        <w:keepNext w:val="false"/>
        <w:numPr>
          <w:ilvl w:val="0"/>
          <w:numId w:val="2"/>
        </w:numPr>
        <w:spacing w:after="100"/>
      </w:pPr>
      <w:r>
        <w:rPr>
          <w:rFonts w:ascii="Arial" w:eastAsia="Hiragino Sans" w:hAnsi="Arial"/>
          <w:snapToGrid w:val="false"/>
        </w:rPr>
        <w:t xml:space="preserve">ツナ軍艦は手札・山札の赤身1枚だけをランダムにAP−1にします。下限0で、同じ個体への累積が可能です。</w:t>
      </w:r>
    </w:p>
    <w:p>
      <w:pPr>
        <w:pStyle w:val="ListParagraph"/>
        <w:keepNext w:val="false"/>
        <w:numPr>
          <w:ilvl w:val="0"/>
          <w:numId w:val="2"/>
        </w:numPr>
        <w:spacing w:after="100"/>
      </w:pPr>
      <w:r>
        <w:rPr>
          <w:rFonts w:ascii="Arial" w:eastAsia="Hiragino Sans" w:hAnsi="Arial"/>
          <w:snapToGrid w:val="false"/>
        </w:rPr>
        <w:t xml:space="preserve">カニ軍艦の＋2は召喚時にすでに場にいる非軍艦巻物へ、そのターンだけ付与します。後から出した巻物にはかかりません。</w:t>
      </w:r>
    </w:p>
    <w:p>
      <w:pPr>
        <w:pStyle w:val="ListParagraph"/>
        <w:keepNext w:val="false"/>
        <w:numPr>
          <w:ilvl w:val="0"/>
          <w:numId w:val="2"/>
        </w:numPr>
        <w:spacing w:after="100"/>
      </w:pPr>
      <w:r>
        <w:rPr>
          <w:rFonts w:ascii="Arial" w:eastAsia="Hiragino Sans" w:hAnsi="Arial"/>
          <w:snapToGrid w:val="false"/>
        </w:rPr>
        <w:t xml:space="preserve">いかにぎりは先に2APを払ってから、場にたこ系がいれば1AP回復します。上限までで、たこが複数いても回復は1です。</w:t>
      </w:r>
    </w:p>
    <w:p>
      <w:pPr>
        <w:pStyle w:val="ListParagraph"/>
        <w:keepNext w:val="false"/>
        <w:numPr>
          <w:ilvl w:val="0"/>
          <w:numId w:val="2"/>
        </w:numPr>
        <w:spacing w:after="100"/>
      </w:pPr>
      <w:r>
        <w:rPr>
          <w:rFonts w:ascii="Arial" w:eastAsia="Hiragino Sans" w:hAnsi="Arial"/>
          <w:snapToGrid w:val="false"/>
        </w:rPr>
        <w:t xml:space="preserve">合鴨は場の生ハムを＋2します。合鴨同士は重複せず、合鴨がいなくなるとその分の強化はなくなります。肉祭りやインバウン丼の強化とは別に加算します。</w:t>
      </w:r>
    </w:p>
    <w:p>
      <w:pPr>
        <w:pStyle w:val="ListParagraph"/>
        <w:keepNext w:val="false"/>
        <w:numPr>
          <w:ilvl w:val="0"/>
          <w:numId w:val="2"/>
        </w:numPr>
        <w:spacing w:after="100"/>
      </w:pPr>
      <w:r>
        <w:rPr>
          <w:rFonts w:ascii="Arial" w:eastAsia="Hiragino Sans" w:hAnsi="Arial"/>
          <w:snapToGrid w:val="false"/>
        </w:rPr>
        <w:t xml:space="preserve">サーモンは相手の持続カード1枚を選んで破壊します。生ハムも対象で、対象がなくても召喚できます。破壊にはガリを使えません。</w:t>
      </w:r>
    </w:p>
    <w:p>
      <w:pPr>
        <w:pStyle w:val="Heading1"/>
        <w:keepNext/>
      </w:pPr>
      <w:r>
        <w:rPr>
          <w:rFonts w:ascii="Arial" w:eastAsia="Hiragino Sans" w:hAnsi="Arial"/>
          <w:snapToGrid w:val="false"/>
        </w:rPr>
        <w:t xml:space="preserve">5. 防御とガリ</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326"/>
        <w:gridCol w:w="2436"/>
        <w:gridCol w:w="5318"/>
      </w:tblGrid>
      <w:tr>
        <w:trPr>
          <w:cantSplit/>
          <w:tblHeader/>
        </w:trPr>
        <w:tc>
          <w:tcPr>
            <w:tcW w:type="dxa" w:w="232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防御札</w:t>
            </w:r>
          </w:p>
        </w:tc>
        <w:tc>
          <w:tcPr>
            <w:tcW w:type="dxa" w:w="2436"/>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予約コスト</w:t>
            </w:r>
          </w:p>
        </w:tc>
        <w:tc>
          <w:tcPr>
            <w:tcW w:type="dxa" w:w="531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使ったときの効果</w:t>
            </w:r>
          </w:p>
        </w:tc>
      </w:tr>
      <w:tr>
        <w:trPr>
          <w:cantSplit/>
          <w:tblHeader w:val="false"/>
        </w:trPr>
        <w:tc>
          <w:tcPr>
            <w:tcW w:type="dxa" w:w="232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サバ</w:t>
            </w:r>
          </w:p>
        </w:tc>
        <w:tc>
          <w:tcPr>
            <w:tcW w:type="dxa" w:w="243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切れ味1・召喚時に任意で予約</w:t>
            </w:r>
          </w:p>
        </w:tc>
        <w:tc>
          <w:tcPr>
            <w:tcW w:type="dxa" w:w="531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攻撃できる相手の寿司1枚をランダムに半減</w:t>
            </w:r>
          </w:p>
        </w:tc>
      </w:tr>
      <w:tr>
        <w:trPr>
          <w:cantSplit/>
          <w:tblHeader w:val="false"/>
        </w:trPr>
        <w:tc>
          <w:tcPr>
            <w:tcW w:type="dxa" w:w="232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イワシ生姜</w:t>
            </w:r>
          </w:p>
        </w:tc>
        <w:tc>
          <w:tcPr>
            <w:tcW w:type="dxa" w:w="2436"/>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切れ味2・召喚時に任意で予約</w:t>
            </w:r>
          </w:p>
        </w:tc>
        <w:tc>
          <w:tcPr>
            <w:tcW w:type="dxa" w:w="531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攻撃できる相手の寿司1枚を選んで半減</w:t>
            </w:r>
          </w:p>
        </w:tc>
      </w:tr>
      <w:tr>
        <w:trPr>
          <w:cantSplit/>
          <w:tblHeader w:val="false"/>
        </w:trPr>
        <w:tc>
          <w:tcPr>
            <w:tcW w:type="dxa" w:w="232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チーズ</w:t>
            </w:r>
          </w:p>
        </w:tc>
        <w:tc>
          <w:tcPr>
            <w:tcW w:type="dxa" w:w="2436"/>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無料・枠が空いていれば予約</w:t>
            </w:r>
          </w:p>
        </w:tc>
        <w:tc>
          <w:tcPr>
            <w:tcW w:type="dxa" w:w="531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攻撃できる相手の寿司1枚をランダムに25％軽減</w:t>
            </w:r>
          </w:p>
        </w:tc>
      </w:tr>
    </w:tbl>
    <w:p>
      <w:pPr>
        <w:spacing w:after="100" w:line="80"/>
      </w:pPr>
    </w:p>
    <w:p>
      <w:r>
        <w:rPr>
          <w:rFonts w:ascii="Arial" w:eastAsia="Hiragino Sans" w:hAnsi="Arial"/>
          <w:snapToGrid w:val="false"/>
        </w:rPr>
        <w:t xml:space="preserve">防御枠は1枚。自分の通常攻撃後に防御待機となり、相手の攻撃時にガリと同じ画面で使用を選びます。軽減はその相手ターンに有効で、固定ダメージは対象外です。防御札は使用後または相手ターン終了時に消えます。</w:t>
      </w:r>
    </w:p>
    <w:p>
      <w:r>
        <w:rPr>
          <w:rFonts w:ascii="Arial" w:eastAsia="Hiragino Sans" w:hAnsi="Arial"/>
          <w:snapToGrid w:val="false"/>
        </w:rPr>
        <w:t xml:space="preserve">ガリは先攻1回・後攻2回で、使える攻撃の軽減量を50％・切り捨てで計算します。軽減後に何点受けるかを見て選びます。コハダ、海鮮連鎖、肉祭りなどの固定ダメージはガリ不可です。</w:t>
      </w:r>
    </w:p>
    <w:p>
      <w:pPr>
        <w:pStyle w:val="Heading1"/>
        <w:keepNext/>
      </w:pPr>
      <w:r>
        <w:rPr>
          <w:rFonts w:ascii="Arial" w:eastAsia="Hiragino Sans" w:hAnsi="Arial"/>
          <w:snapToGrid w:val="false"/>
        </w:rPr>
        <w:t xml:space="preserve">6. サイドメニュー</w:t>
      </w:r>
    </w:p>
    <w:p>
      <w:r>
        <w:rPr>
          <w:rFonts w:ascii="Arial" w:eastAsia="Hiragino Sans" w:hAnsi="Arial"/>
          <w:snapToGrid w:val="false"/>
        </w:rPr>
        <w:t xml:space="preserve">購入時は予算と共通注文枠1回を使い、バトル中の使用・設置は0APです。寿司の20枚枠や手札7枚枠には含めません。</w:t>
      </w:r>
    </w:p>
    <w:tbl>
      <w:tblPr>
        <w:tblW w:type="dxa" w:w="10080"/>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98"/>
        <w:gridCol w:w="2395"/>
        <w:gridCol w:w="4792"/>
      </w:tblGrid>
      <w:tr>
        <w:trPr>
          <w:cantSplit/>
          <w:tblHeader/>
        </w:trPr>
        <w:tc>
          <w:tcPr>
            <w:tcW w:type="dxa" w:w="2095"/>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一品</w:t>
            </w:r>
          </w:p>
        </w:tc>
        <w:tc>
          <w:tcPr>
            <w:tcW w:type="dxa" w:w="798"/>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価格</w:t>
            </w:r>
          </w:p>
        </w:tc>
        <w:tc>
          <w:tcPr>
            <w:tcW w:type="dxa" w:w="2395"/>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bCs/>
                <w:snapToGrid w:val="false"/>
                <w:color w:val="FFFFFF"/>
                <w:sz w:val="20"/>
                <w:szCs w:val="20"/>
              </w:rPr>
              <w:t xml:space="preserve">使用・持続</w:t>
            </w:r>
          </w:p>
        </w:tc>
        <w:tc>
          <w:tcPr>
            <w:tcW w:type="dxa" w:w="4792"/>
            <w:tcBorders>
              <w:top w:val="single" w:color="D9D9D9" w:sz="4"/>
              <w:left w:val="single" w:color="D9D9D9" w:sz="4"/>
              <w:bottom w:val="single" w:color="D9D9D9" w:sz="4"/>
              <w:right w:val="single" w:color="D9D9D9" w:sz="4"/>
            </w:tcBorders>
            <w:shd w:fill="344A58"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bCs/>
                <w:snapToGrid w:val="false"/>
                <w:color w:val="FFFFFF"/>
                <w:sz w:val="20"/>
                <w:szCs w:val="20"/>
              </w:rPr>
              <w:t xml:space="preserve">効果</w:t>
            </w:r>
          </w:p>
        </w:tc>
      </w:tr>
      <w:tr>
        <w:trPr>
          <w:cantSplit/>
          <w:tblHeader w:val="false"/>
        </w:trPr>
        <w:tc>
          <w:tcPr>
            <w:tcW w:type="dxa" w:w="20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唐揚げ</w:t>
            </w:r>
          </w:p>
        </w:tc>
        <w:tc>
          <w:tcPr>
            <w:tcW w:type="dxa" w:w="79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23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1回使い切り</w:t>
            </w:r>
          </w:p>
        </w:tc>
        <w:tc>
          <w:tcPr>
            <w:tcW w:type="dxa" w:w="479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自分と相手のお腹を、それぞれ15増やす。同時に満腹になった場合は使用者が敗北する。</w:t>
            </w:r>
          </w:p>
        </w:tc>
      </w:tr>
      <w:tr>
        <w:trPr>
          <w:cantSplit/>
          <w:tblHeader w:val="false"/>
        </w:trPr>
        <w:tc>
          <w:tcPr>
            <w:tcW w:type="dxa" w:w="209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ポテト</w:t>
            </w:r>
          </w:p>
        </w:tc>
        <w:tc>
          <w:tcPr>
            <w:tcW w:type="dxa" w:w="79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239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永続・各自分ターンに1回</w:t>
            </w:r>
          </w:p>
        </w:tc>
        <w:tc>
          <w:tcPr>
            <w:tcW w:type="dxa" w:w="479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自分のターンに2枚目の寿司を出したとき、1枚ドローする。</w:t>
            </w:r>
          </w:p>
        </w:tc>
      </w:tr>
      <w:tr>
        <w:trPr>
          <w:cantSplit/>
          <w:tblHeader w:val="false"/>
        </w:trPr>
        <w:tc>
          <w:tcPr>
            <w:tcW w:type="dxa" w:w="20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天ぷら盛り合わせ</w:t>
            </w:r>
          </w:p>
        </w:tc>
        <w:tc>
          <w:tcPr>
            <w:tcW w:type="dxa" w:w="79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23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永続・双方に適用</w:t>
            </w:r>
          </w:p>
        </w:tc>
        <w:tc>
          <w:tcPr>
            <w:tcW w:type="dxa" w:w="479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双方が、それぞれのターンで最初に出す「えび系または肉寿司」1枚の攻撃を、そのターンだけ＋3。効果は重複せず、設置前に出した寿司には適用しない。</w:t>
            </w:r>
          </w:p>
        </w:tc>
      </w:tr>
      <w:tr>
        <w:trPr>
          <w:cantSplit/>
          <w:tblHeader w:val="false"/>
        </w:trPr>
        <w:tc>
          <w:tcPr>
            <w:tcW w:type="dxa" w:w="209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ラーメン</w:t>
            </w:r>
          </w:p>
        </w:tc>
        <w:tc>
          <w:tcPr>
            <w:tcW w:type="dxa" w:w="79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239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出したターンを含む自分の3ターン・各ターンに1回</w:t>
            </w:r>
          </w:p>
        </w:tc>
        <w:tc>
          <w:tcPr>
            <w:tcW w:type="dxa" w:w="479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自分のお腹を5増やして、APを1回復する。使用は任意。APが満タンのときは使用できない。</w:t>
            </w:r>
          </w:p>
        </w:tc>
      </w:tr>
      <w:tr>
        <w:trPr>
          <w:cantSplit/>
          <w:tblHeader w:val="false"/>
        </w:trPr>
        <w:tc>
          <w:tcPr>
            <w:tcW w:type="dxa" w:w="20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あおさの味噌汁</w:t>
            </w:r>
          </w:p>
        </w:tc>
        <w:tc>
          <w:tcPr>
            <w:tcW w:type="dxa" w:w="79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23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永続</w:t>
            </w:r>
          </w:p>
        </w:tc>
        <w:tc>
          <w:tcPr>
            <w:tcW w:type="dxa" w:w="479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自分の消化量を2増やす。消化停止中は追加分も停止する。</w:t>
            </w:r>
          </w:p>
        </w:tc>
      </w:tr>
      <w:tr>
        <w:trPr>
          <w:cantSplit/>
          <w:tblHeader w:val="false"/>
        </w:trPr>
        <w:tc>
          <w:tcPr>
            <w:tcW w:type="dxa" w:w="209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茶碗蒸し</w:t>
            </w:r>
          </w:p>
        </w:tc>
        <w:tc>
          <w:tcPr>
            <w:tcW w:type="dxa" w:w="798"/>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300円</w:t>
            </w:r>
          </w:p>
        </w:tc>
        <w:tc>
          <w:tcPr>
            <w:tcW w:type="dxa" w:w="2395"/>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1回使い切り</w:t>
            </w:r>
          </w:p>
        </w:tc>
        <w:tc>
          <w:tcPr>
            <w:tcW w:type="dxa" w:w="4792"/>
            <w:tcBorders>
              <w:top w:val="single" w:color="D9D9D9" w:sz="4"/>
              <w:left w:val="single" w:color="D9D9D9" w:sz="4"/>
              <w:bottom w:val="single" w:color="D9D9D9" w:sz="4"/>
              <w:right w:val="single" w:color="D9D9D9" w:sz="4"/>
            </w:tcBorders>
            <w:shd w:fill="F2F5F6"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自分のお腹を15減らし、消化停止を解除する。このターン開始時に止められた消化も一度だけ取り戻す。</w:t>
            </w:r>
          </w:p>
        </w:tc>
      </w:tr>
      <w:tr>
        <w:trPr>
          <w:cantSplit/>
          <w:tblHeader w:val="false"/>
        </w:trPr>
        <w:tc>
          <w:tcPr>
            <w:tcW w:type="dxa" w:w="20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インバウン丼</w:t>
            </w:r>
          </w:p>
        </w:tc>
        <w:tc>
          <w:tcPr>
            <w:tcW w:type="dxa" w:w="798"/>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500円</w:t>
            </w:r>
          </w:p>
        </w:tc>
        <w:tc>
          <w:tcPr>
            <w:tcW w:type="dxa" w:w="2395"/>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center"/>
            </w:pPr>
            <w:r>
              <w:rPr>
                <w:rFonts w:ascii="Arial" w:eastAsia="Hiragino Sans" w:hAnsi="Arial"/>
                <w:b w:val="false"/>
                <w:bCs w:val="false"/>
                <w:snapToGrid w:val="false"/>
                <w:color w:val="222222"/>
                <w:sz w:val="20"/>
                <w:szCs w:val="20"/>
              </w:rPr>
              <w:t xml:space="preserve">永続・自分だけに適用</w:t>
            </w:r>
          </w:p>
        </w:tc>
        <w:tc>
          <w:tcPr>
            <w:tcW w:type="dxa" w:w="4792"/>
            <w:tcBorders>
              <w:top w:val="single" w:color="D9D9D9" w:sz="4"/>
              <w:left w:val="single" w:color="D9D9D9" w:sz="4"/>
              <w:bottom w:val="single" w:color="D9D9D9" w:sz="4"/>
              <w:right w:val="single" w:color="D9D9D9" w:sz="4"/>
            </w:tcBorders>
            <w:shd w:fill="FFFFFF" w:val="clear"/>
            <w:tcMar>
              <w:top w:type="dxa" w:w="90"/>
              <w:left w:type="dxa" w:w="110"/>
              <w:bottom w:type="dxa" w:w="90"/>
              <w:right w:type="dxa" w:w="110"/>
            </w:tcMar>
            <w:vAlign w:val="center"/>
          </w:tcPr>
          <w:p>
            <w:pPr>
              <w:keepNext w:val="false"/>
              <w:spacing w:after="0" w:before="0" w:line="290" w:lineRule="exact"/>
              <w:jc w:val="left"/>
            </w:pPr>
            <w:r>
              <w:rPr>
                <w:rFonts w:ascii="Arial" w:eastAsia="Hiragino Sans" w:hAnsi="Arial"/>
                <w:b w:val="false"/>
                <w:bCs w:val="false"/>
                <w:snapToGrid w:val="false"/>
                <w:color w:val="222222"/>
                <w:sz w:val="20"/>
                <w:szCs w:val="20"/>
              </w:rPr>
              <w:t xml:space="preserve">自分の生ハムの通常攻撃を＋2し、生贄1体につき、その寿司の攻撃をさらに＋2する。すでに場にいる生ハムと、以降に生成する生ハムが対象。肉祭りの追加ダメージは変わらない。</w:t>
            </w:r>
          </w:p>
        </w:tc>
      </w:tr>
    </w:tbl>
    <w:p>
      <w:pPr>
        <w:spacing w:after="100" w:line="80"/>
      </w:pPr>
    </w:p>
    <w:p>
      <w:r>
        <w:rPr>
          <w:rFonts w:ascii="Arial" w:eastAsia="Hiragino Sans" w:hAnsi="Arial"/>
          <w:snapToGrid w:val="false"/>
        </w:rPr>
        <w:t xml:space="preserve">各購入時間に1品です。初回未購入なら追加注文でも購入可能。使用済みの唐揚げ・茶碗蒸しからはもう1品を購入でき、対戦通算2回が上限です。未使用・永続・期限切れラーメンからの買い替えはできません。</w:t>
      </w:r>
    </w:p>
    <w:p>
      <w:pPr>
        <w:pStyle w:val="Heading1"/>
        <w:keepNext/>
      </w:pPr>
      <w:r>
        <w:rPr>
          <w:rFonts w:ascii="Arial" w:eastAsia="Hiragino Sans" w:hAnsi="Arial"/>
          <w:snapToGrid w:val="false"/>
        </w:rPr>
        <w:t xml:space="preserve">7. 参照元</w:t>
      </w:r>
    </w:p>
    <w:p>
      <w:r>
        <w:rPr>
          <w:rFonts w:ascii="Arial" w:eastAsia="Hiragino Sans" w:hAnsi="Arial"/>
          <w:snapToGrid w:val="false"/>
        </w:rPr>
        <w:t xml:space="preserve">通常カード・生成カードは src/data/cards.ts、短い効果文は src/features/battle/battlePresentation.ts、サイドは src/data/sideMenus.ts から抽出しました。コンボと補足は src/game/battleRules.ts・matchEngine.ts、購入は src/features/draft/draftEngine.ts・src/data/cardVariants.ts を確認しています。</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eastAsia="Hiragino Sans"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rFonts w:ascii="Arial" w:eastAsia="Hiragino Sans" w:hAnsi="Arial"/>
        <w:sz w:val="23"/>
        <w:szCs w:val="23"/>
      </w:rPr>
    </w:lvl>
  </w:abstractNum>
  <w:abstractNum w:abstractNumId="3" w15:restartNumberingAfterBreak="0">
    <w:multiLevelType w:val="hybridMultilevel"/>
    <w:lvl w:ilvl="0" w15:tentative="1">
      <w:start w:val="1"/>
      <w:numFmt w:val="decimal"/>
      <w:lvlText w:val="%1."/>
      <w:lvlJc w:val="left"/>
      <w:pPr>
        <w:ind w:left="400" w:hanging="300"/>
      </w:pPr>
      <w:rPr>
        <w:rFonts w:ascii="Arial" w:eastAsia="Hiragino Sans" w:hAnsi="Arial"/>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Hiragino Sans" w:hAnsi="Arial"/>
        <w:color w:val="222222"/>
        <w:sz w:val="23"/>
        <w:szCs w:val="23"/>
      </w:rPr>
    </w:rPrDefault>
    <w:pPrDefault>
      <w:pPr>
        <w:widowControl/>
        <w:spacing w:after="140" w:line="34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40" w:before="0" w:line="580" w:lineRule="exact"/>
    </w:pPr>
    <w:rPr>
      <w:rFonts w:ascii="Arial" w:eastAsia="Hiragino Sans" w:hAnsi="Arial"/>
      <w:b/>
      <w:bCs/>
      <w:color w:val="000000"/>
      <w:sz w:val="44"/>
      <w:szCs w:val="44"/>
    </w:rPr>
  </w:style>
  <w:style w:type="paragraph" w:styleId="Heading1">
    <w:name w:val="heading 1"/>
    <w:basedOn w:val="Normal"/>
    <w:next w:val="Normal"/>
    <w:pPr>
      <w:keepNext/>
      <w:spacing w:after="130" w:before="320" w:line="420" w:lineRule="exact"/>
    </w:pPr>
    <w:rPr>
      <w:rFonts w:ascii="Arial" w:eastAsia="Hiragino Sans" w:hAnsi="Arial"/>
      <w:b/>
      <w:bCs/>
      <w:color w:val="000000"/>
      <w:sz w:val="30"/>
      <w:szCs w:val="30"/>
    </w:rPr>
  </w:style>
  <w:style w:type="paragraph" w:styleId="Heading2">
    <w:name w:val="heading 2"/>
    <w:basedOn w:val="Normal"/>
    <w:next w:val="Normal"/>
    <w:pPr>
      <w:keepNext/>
      <w:spacing w:after="100" w:before="240" w:line="360" w:lineRule="exact"/>
    </w:pPr>
    <w:rPr>
      <w:rFonts w:ascii="Arial" w:eastAsia="Hiragino Sans"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すしバトル カードとコンボ一覧</dc:title>
  <dc:creator>すしバトル</dc:creator>
  <dc:description>2026年10月7日の実装に基づく最新版</dc:description>
  <cp:lastModifiedBy>Un-named</cp:lastModifiedBy>
  <cp:revision>1</cp:revision>
  <dcterms:created xsi:type="dcterms:W3CDTF">2026-10-07T01:46:29.946Z</dcterms:created>
  <dcterms:modified xsi:type="dcterms:W3CDTF">2026-10-07T01:46:29.949Z</dcterms:modified>
</cp:coreProperties>
</file>

<file path=docProps/custom.xml><?xml version="1.0" encoding="utf-8"?>
<Properties xmlns="http://schemas.openxmlformats.org/officeDocument/2006/custom-properties" xmlns:vt="http://schemas.openxmlformats.org/officeDocument/2006/docPropsVTypes"/>
</file>