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B7" w:rsidRPr="00041992" w:rsidRDefault="00A34E9C" w:rsidP="00041992">
      <w:pPr>
        <w:pStyle w:val="Heading1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 xml:space="preserve">Snapshot </w:t>
      </w:r>
      <w:r w:rsidR="00E932B7" w:rsidRPr="00041992">
        <w:rPr>
          <w:rFonts w:asciiTheme="minorHAnsi" w:hAnsiTheme="minorHAnsi" w:cstheme="minorHAnsi"/>
        </w:rPr>
        <w:t>Workflow, Management Information</w:t>
      </w:r>
    </w:p>
    <w:p w:rsidR="00041992" w:rsidRPr="00041992" w:rsidRDefault="00041992" w:rsidP="00041992">
      <w:pPr>
        <w:pStyle w:val="Heading2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Background</w:t>
      </w:r>
    </w:p>
    <w:p w:rsidR="00041992" w:rsidRDefault="00041992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2B7" w:rsidRPr="000B623B" w:rsidRDefault="00E932B7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Across much of sub-Saharan Africa, malaria is the biggest killer. This is especially</w:t>
      </w:r>
    </w:p>
    <w:p w:rsidR="00E932B7" w:rsidRPr="000B623B" w:rsidRDefault="00E932B7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B623B">
        <w:rPr>
          <w:rFonts w:cstheme="minorHAnsi"/>
        </w:rPr>
        <w:t>the</w:t>
      </w:r>
      <w:proofErr w:type="gramEnd"/>
      <w:r w:rsidRPr="000B623B">
        <w:rPr>
          <w:rFonts w:cstheme="minorHAnsi"/>
        </w:rPr>
        <w:t xml:space="preserve"> case for pregnant mothers and children under 5.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The specific need that this project addresses is the lack of visibility of the stock level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of ACTs in public health facilities. The result of this lack of information within the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distribution network is that at times these health facilities experience “stock-outs” (no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drug in stock) and have to find alternative means of providing the drug to patients</w:t>
      </w:r>
    </w:p>
    <w:p w:rsidR="00E932B7" w:rsidRPr="000B623B" w:rsidRDefault="00E932B7" w:rsidP="007629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(</w:t>
      </w:r>
      <w:proofErr w:type="gramStart"/>
      <w:r w:rsidRPr="000B623B">
        <w:rPr>
          <w:rFonts w:cstheme="minorHAnsi"/>
        </w:rPr>
        <w:t>alternative</w:t>
      </w:r>
      <w:proofErr w:type="gramEnd"/>
      <w:r w:rsidRPr="000B623B">
        <w:rPr>
          <w:rFonts w:cstheme="minorHAnsi"/>
        </w:rPr>
        <w:t xml:space="preserve"> sources, subdivision of larger packs, </w:t>
      </w:r>
      <w:proofErr w:type="spellStart"/>
      <w:r w:rsidRPr="000B623B">
        <w:rPr>
          <w:rFonts w:cstheme="minorHAnsi"/>
        </w:rPr>
        <w:t>etc</w:t>
      </w:r>
      <w:proofErr w:type="spellEnd"/>
      <w:r w:rsidRPr="000B623B">
        <w:rPr>
          <w:rFonts w:cstheme="minorHAnsi"/>
        </w:rPr>
        <w:t>).</w:t>
      </w:r>
      <w:r w:rsidR="007629CA" w:rsidRPr="000B623B">
        <w:rPr>
          <w:rFonts w:cstheme="minorHAnsi"/>
        </w:rPr>
        <w:t xml:space="preserve"> </w:t>
      </w:r>
    </w:p>
    <w:p w:rsidR="007629CA" w:rsidRPr="000B623B" w:rsidRDefault="007629CA" w:rsidP="007629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29CA" w:rsidRPr="000B623B" w:rsidRDefault="007629CA" w:rsidP="007629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This solution shall demonstrate:</w:t>
      </w:r>
    </w:p>
    <w:p w:rsidR="007629CA" w:rsidRPr="000B623B" w:rsidRDefault="007629CA" w:rsidP="00762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A</w:t>
      </w:r>
      <w:r w:rsidR="00E932B7" w:rsidRPr="000B623B">
        <w:rPr>
          <w:rFonts w:cstheme="minorHAnsi"/>
        </w:rPr>
        <w:t xml:space="preserve"> means by which health facilities can provide regular updates</w:t>
      </w:r>
      <w:r w:rsidRPr="000B623B">
        <w:rPr>
          <w:rFonts w:cstheme="minorHAnsi"/>
        </w:rPr>
        <w:t xml:space="preserve"> </w:t>
      </w:r>
      <w:r w:rsidR="00E932B7" w:rsidRPr="000B623B">
        <w:rPr>
          <w:rFonts w:cstheme="minorHAnsi"/>
        </w:rPr>
        <w:t>to the coordinators of the supply chain on</w:t>
      </w:r>
      <w:r w:rsidRPr="000B623B">
        <w:rPr>
          <w:rFonts w:cstheme="minorHAnsi"/>
        </w:rPr>
        <w:t xml:space="preserve"> </w:t>
      </w:r>
      <w:r w:rsidR="00E932B7" w:rsidRPr="000B623B">
        <w:rPr>
          <w:rFonts w:cstheme="minorHAnsi"/>
        </w:rPr>
        <w:t xml:space="preserve">their stock of </w:t>
      </w:r>
      <w:r w:rsidRPr="000B623B">
        <w:rPr>
          <w:rFonts w:cstheme="minorHAnsi"/>
        </w:rPr>
        <w:t>medications.</w:t>
      </w:r>
    </w:p>
    <w:p w:rsidR="007629CA" w:rsidRPr="000B623B" w:rsidRDefault="00E932B7" w:rsidP="00762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Deliver a means for those coordinators to view the stock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information thus obtained</w:t>
      </w:r>
      <w:r w:rsidR="007629CA" w:rsidRPr="000B623B">
        <w:rPr>
          <w:rFonts w:cstheme="minorHAnsi"/>
        </w:rPr>
        <w:t xml:space="preserve">. </w:t>
      </w:r>
    </w:p>
    <w:p w:rsidR="007629CA" w:rsidRPr="000B623B" w:rsidRDefault="00E932B7" w:rsidP="00762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Permit each health facility to indicate, by means of an SMS message, its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 xml:space="preserve">stock of </w:t>
      </w:r>
      <w:r w:rsidR="007629CA" w:rsidRPr="000B623B">
        <w:rPr>
          <w:rFonts w:cstheme="minorHAnsi"/>
        </w:rPr>
        <w:t xml:space="preserve">drugs </w:t>
      </w:r>
      <w:r w:rsidRPr="000B623B">
        <w:rPr>
          <w:rFonts w:cstheme="minorHAnsi"/>
        </w:rPr>
        <w:t xml:space="preserve">each week </w:t>
      </w:r>
    </w:p>
    <w:p w:rsidR="007629CA" w:rsidRPr="000B623B" w:rsidRDefault="00E932B7" w:rsidP="00762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The identity of each health facility must be provided or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captured for each SMS message.</w:t>
      </w:r>
    </w:p>
    <w:p w:rsidR="00E932B7" w:rsidRPr="000B623B" w:rsidRDefault="00E932B7" w:rsidP="00762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Provide reporting to authorised system users, via web interface.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Escalation where communication is not received from a Health Facility</w:t>
      </w:r>
    </w:p>
    <w:p w:rsidR="007629CA" w:rsidRPr="000B623B" w:rsidRDefault="007629CA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2B7" w:rsidRPr="00041992" w:rsidRDefault="007629CA" w:rsidP="00041992">
      <w:pPr>
        <w:pStyle w:val="Heading2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H</w:t>
      </w:r>
      <w:r w:rsidR="00E932B7" w:rsidRPr="00041992">
        <w:rPr>
          <w:rFonts w:asciiTheme="minorHAnsi" w:hAnsiTheme="minorHAnsi" w:cstheme="minorHAnsi"/>
        </w:rPr>
        <w:t>ow the business will use the solution</w:t>
      </w:r>
    </w:p>
    <w:p w:rsidR="007629CA" w:rsidRPr="000B623B" w:rsidRDefault="007629CA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932B7" w:rsidRPr="000B623B" w:rsidRDefault="007629CA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Snapshot</w:t>
      </w:r>
      <w:r w:rsidR="00E932B7" w:rsidRPr="000B623B">
        <w:rPr>
          <w:rFonts w:cstheme="minorHAnsi"/>
        </w:rPr>
        <w:t xml:space="preserve"> will be deployed as a web based application and</w:t>
      </w:r>
      <w:r w:rsidRPr="000B623B">
        <w:rPr>
          <w:rFonts w:cstheme="minorHAnsi"/>
        </w:rPr>
        <w:t xml:space="preserve"> </w:t>
      </w:r>
      <w:r w:rsidR="00E932B7" w:rsidRPr="000B623B">
        <w:rPr>
          <w:rFonts w:cstheme="minorHAnsi"/>
        </w:rPr>
        <w:t>configured to enable the storage of Health Facility locations, the mobile numbers</w:t>
      </w:r>
      <w:r w:rsidRPr="000B623B">
        <w:rPr>
          <w:rFonts w:cstheme="minorHAnsi"/>
        </w:rPr>
        <w:t xml:space="preserve"> </w:t>
      </w:r>
      <w:r w:rsidR="00E932B7" w:rsidRPr="000B623B">
        <w:rPr>
          <w:rFonts w:cstheme="minorHAnsi"/>
        </w:rPr>
        <w:t>attached to each and will transmit weekly SMS messages to each and expect a</w:t>
      </w:r>
      <w:r w:rsidRPr="000B623B">
        <w:rPr>
          <w:rFonts w:cstheme="minorHAnsi"/>
        </w:rPr>
        <w:t xml:space="preserve"> </w:t>
      </w:r>
      <w:r w:rsidR="00E932B7" w:rsidRPr="000B623B">
        <w:rPr>
          <w:rFonts w:cstheme="minorHAnsi"/>
        </w:rPr>
        <w:t>response by SMS.</w:t>
      </w:r>
    </w:p>
    <w:p w:rsidR="00E932B7" w:rsidRPr="000B623B" w:rsidRDefault="00E932B7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District Medical Officers will be able to add and delete mobile phone numbers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attached to a Health Facility.</w:t>
      </w:r>
    </w:p>
    <w:p w:rsidR="00E932B7" w:rsidRPr="000B623B" w:rsidRDefault="00E932B7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Statistical users will be able to log into the web application to view Management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Information.</w:t>
      </w:r>
    </w:p>
    <w:p w:rsidR="007629CA" w:rsidRPr="000B623B" w:rsidRDefault="007629CA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2B7" w:rsidRPr="00041992" w:rsidRDefault="00E932B7" w:rsidP="00041992">
      <w:pPr>
        <w:pStyle w:val="Heading2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Communication Processes</w:t>
      </w:r>
    </w:p>
    <w:p w:rsidR="000B623B" w:rsidRPr="000B623B" w:rsidRDefault="000B623B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932B7" w:rsidRPr="000B623B" w:rsidRDefault="000B623B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There will be a w</w:t>
      </w:r>
      <w:r w:rsidR="00E932B7" w:rsidRPr="000B623B">
        <w:rPr>
          <w:rFonts w:cstheme="minorHAnsi"/>
        </w:rPr>
        <w:t>eekly SMS process to collect and analyse data</w:t>
      </w:r>
    </w:p>
    <w:p w:rsidR="000B623B" w:rsidRDefault="000B623B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932B7" w:rsidRPr="00041992" w:rsidRDefault="000B623B" w:rsidP="00041992">
      <w:pPr>
        <w:pStyle w:val="Heading3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Data R</w:t>
      </w:r>
      <w:r w:rsidR="00E932B7" w:rsidRPr="00041992">
        <w:rPr>
          <w:rFonts w:asciiTheme="minorHAnsi" w:hAnsiTheme="minorHAnsi" w:cstheme="minorHAnsi"/>
        </w:rPr>
        <w:t>equest to Health Facility</w:t>
      </w:r>
    </w:p>
    <w:p w:rsidR="000B623B" w:rsidRPr="000B623B" w:rsidRDefault="000B623B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932B7" w:rsidRPr="000B623B" w:rsidRDefault="00E932B7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The different types</w:t>
      </w:r>
      <w:r w:rsidR="007629CA" w:rsidRPr="000B623B">
        <w:rPr>
          <w:rFonts w:cstheme="minorHAnsi"/>
        </w:rPr>
        <w:t xml:space="preserve"> of drugs</w:t>
      </w:r>
      <w:r w:rsidRPr="000B623B">
        <w:rPr>
          <w:rFonts w:cstheme="minorHAnsi"/>
        </w:rPr>
        <w:t xml:space="preserve"> are colour coded to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 xml:space="preserve">aid with identification </w:t>
      </w:r>
      <w:proofErr w:type="gramStart"/>
      <w:r w:rsidR="000B623B">
        <w:rPr>
          <w:rFonts w:cstheme="minorHAnsi"/>
        </w:rPr>
        <w:t>The</w:t>
      </w:r>
      <w:proofErr w:type="gramEnd"/>
      <w:r w:rsidR="000B623B">
        <w:rPr>
          <w:rFonts w:cstheme="minorHAnsi"/>
        </w:rPr>
        <w:t xml:space="preserve"> system will </w:t>
      </w:r>
      <w:r w:rsidRPr="000B623B">
        <w:rPr>
          <w:rFonts w:cstheme="minorHAnsi"/>
        </w:rPr>
        <w:t>use the colours to report the number of units in the weekly SMS, namely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Red – R (mandatory)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Green – G (mandatory)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Blue - B (mandatory)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Yellow – Y (mandatory)</w:t>
      </w:r>
    </w:p>
    <w:p w:rsidR="007629CA" w:rsidRPr="000B623B" w:rsidRDefault="007629CA" w:rsidP="00E9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The expected response from a Health Facility would be: “R5G12B4Y23Q2“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The expected response will be an Alpha character followed by a number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Ignore lower case letters, spaces</w:t>
      </w:r>
    </w:p>
    <w:p w:rsidR="00E932B7" w:rsidRPr="000B623B" w:rsidRDefault="00E932B7" w:rsidP="007629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>R G B Y are mandatory</w:t>
      </w:r>
    </w:p>
    <w:p w:rsidR="007629CA" w:rsidRPr="000B623B" w:rsidRDefault="007629CA" w:rsidP="007629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2B7" w:rsidRPr="000B623B" w:rsidRDefault="00E932B7" w:rsidP="007629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3B">
        <w:rPr>
          <w:rFonts w:cstheme="minorHAnsi"/>
        </w:rPr>
        <w:t xml:space="preserve">If the response does not satisfy the above criteria, respond with </w:t>
      </w:r>
      <w:r w:rsidR="007629CA" w:rsidRPr="000B623B">
        <w:rPr>
          <w:rFonts w:cstheme="minorHAnsi"/>
        </w:rPr>
        <w:t>an</w:t>
      </w:r>
      <w:r w:rsidRPr="000B623B">
        <w:rPr>
          <w:rFonts w:cstheme="minorHAnsi"/>
        </w:rPr>
        <w:t xml:space="preserve"> error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message. No submission to the data will take place until a correctly</w:t>
      </w:r>
      <w:r w:rsidR="007629CA" w:rsidRPr="000B623B">
        <w:rPr>
          <w:rFonts w:cstheme="minorHAnsi"/>
        </w:rPr>
        <w:t xml:space="preserve"> </w:t>
      </w:r>
      <w:r w:rsidRPr="000B623B">
        <w:rPr>
          <w:rFonts w:cstheme="minorHAnsi"/>
        </w:rPr>
        <w:t>formatted message is received.</w:t>
      </w:r>
    </w:p>
    <w:p w:rsidR="004B6ABC" w:rsidRPr="000B623B" w:rsidRDefault="004B6ABC" w:rsidP="00E932B7">
      <w:pPr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 wp14:anchorId="3D5457CF" wp14:editId="67B9741E">
            <wp:extent cx="4722781" cy="35242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17" cy="35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B7" w:rsidRPr="00993167" w:rsidRDefault="00DE55F1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E932B7" w:rsidRPr="00993167">
        <w:rPr>
          <w:rFonts w:cstheme="minorHAnsi"/>
          <w:sz w:val="20"/>
          <w:szCs w:val="20"/>
        </w:rPr>
        <w:t>tore the number of times an incorrect message has been received. If on</w:t>
      </w:r>
      <w:r w:rsidR="007629CA" w:rsidRPr="00993167">
        <w:rPr>
          <w:rFonts w:cstheme="minorHAnsi"/>
          <w:sz w:val="20"/>
          <w:szCs w:val="20"/>
        </w:rPr>
        <w:t xml:space="preserve"> </w:t>
      </w:r>
      <w:r w:rsidR="00E932B7" w:rsidRPr="00993167">
        <w:rPr>
          <w:rFonts w:cstheme="minorHAnsi"/>
          <w:sz w:val="20"/>
          <w:szCs w:val="20"/>
        </w:rPr>
        <w:t xml:space="preserve">the 3rd attempt the message is still incorrect, an email is sent to the </w:t>
      </w:r>
      <w:r w:rsidR="007629CA" w:rsidRPr="00993167">
        <w:rPr>
          <w:rFonts w:cstheme="minorHAnsi"/>
          <w:sz w:val="20"/>
          <w:szCs w:val="20"/>
        </w:rPr>
        <w:t xml:space="preserve">Stock Manager </w:t>
      </w:r>
      <w:r w:rsidR="00E932B7" w:rsidRPr="00993167">
        <w:rPr>
          <w:rFonts w:cstheme="minorHAnsi"/>
          <w:sz w:val="20"/>
          <w:szCs w:val="20"/>
        </w:rPr>
        <w:t xml:space="preserve">and cc’d to the </w:t>
      </w:r>
      <w:r w:rsidR="007629CA" w:rsidRPr="00993167">
        <w:rPr>
          <w:rFonts w:cstheme="minorHAnsi"/>
          <w:sz w:val="20"/>
          <w:szCs w:val="20"/>
        </w:rPr>
        <w:t>defined Gov’t official</w:t>
      </w:r>
    </w:p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Default="00041992" w:rsidP="00041992"/>
    <w:p w:rsidR="00041992" w:rsidRPr="00041992" w:rsidRDefault="00041992" w:rsidP="00041992">
      <w:pPr>
        <w:pStyle w:val="Heading3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lastRenderedPageBreak/>
        <w:t>Validation</w:t>
      </w:r>
    </w:p>
    <w:p w:rsidR="00041992" w:rsidRDefault="00041992" w:rsidP="00041992"/>
    <w:p w:rsidR="00E932B7" w:rsidRDefault="00A34E9C" w:rsidP="00E932B7">
      <w:r>
        <w:rPr>
          <w:noProof/>
          <w:lang w:eastAsia="en-GB"/>
        </w:rPr>
        <w:drawing>
          <wp:inline distT="0" distB="0" distL="0" distR="0">
            <wp:extent cx="4895850" cy="519601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76" cy="52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92" w:rsidRDefault="00041992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E932B7" w:rsidRPr="00041992" w:rsidRDefault="00E932B7" w:rsidP="00041992">
      <w:pPr>
        <w:pStyle w:val="Heading3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Schedule</w:t>
      </w:r>
    </w:p>
    <w:p w:rsidR="008B3CE9" w:rsidRDefault="008B3CE9" w:rsidP="00E932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B3CE9" w:rsidRPr="00993167" w:rsidRDefault="008B3CE9" w:rsidP="008B3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93167">
        <w:rPr>
          <w:rFonts w:cstheme="minorHAnsi"/>
          <w:sz w:val="20"/>
          <w:szCs w:val="20"/>
        </w:rPr>
        <w:t>XX</w:t>
      </w:r>
      <w:r w:rsidR="00E932B7" w:rsidRPr="00993167">
        <w:rPr>
          <w:rFonts w:cstheme="minorHAnsi"/>
          <w:sz w:val="20"/>
          <w:szCs w:val="20"/>
        </w:rPr>
        <w:t>pm</w:t>
      </w:r>
      <w:proofErr w:type="spellEnd"/>
      <w:r w:rsidR="00E932B7" w:rsidRPr="00993167">
        <w:rPr>
          <w:rFonts w:cstheme="minorHAnsi"/>
          <w:sz w:val="20"/>
          <w:szCs w:val="20"/>
        </w:rPr>
        <w:t xml:space="preserve"> Thursday – Send SMS to each Health F</w:t>
      </w:r>
      <w:r w:rsidRPr="00993167">
        <w:rPr>
          <w:rFonts w:cstheme="minorHAnsi"/>
          <w:sz w:val="20"/>
          <w:szCs w:val="20"/>
        </w:rPr>
        <w:t>acility requesting stock levels</w:t>
      </w:r>
    </w:p>
    <w:p w:rsidR="00E932B7" w:rsidRPr="00993167" w:rsidRDefault="008B3CE9" w:rsidP="008B3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93167">
        <w:rPr>
          <w:rFonts w:cstheme="minorHAnsi"/>
          <w:sz w:val="20"/>
          <w:szCs w:val="20"/>
        </w:rPr>
        <w:t>XX</w:t>
      </w:r>
      <w:r w:rsidR="00E932B7" w:rsidRPr="00993167">
        <w:rPr>
          <w:rFonts w:cstheme="minorHAnsi"/>
          <w:sz w:val="20"/>
          <w:szCs w:val="20"/>
        </w:rPr>
        <w:t>pm</w:t>
      </w:r>
      <w:proofErr w:type="spellEnd"/>
      <w:r w:rsidR="00E932B7" w:rsidRPr="00993167">
        <w:rPr>
          <w:rFonts w:cstheme="minorHAnsi"/>
          <w:sz w:val="20"/>
          <w:szCs w:val="20"/>
        </w:rPr>
        <w:t xml:space="preserve"> Friday – If no SMS received from the Health Facility, send the</w:t>
      </w:r>
      <w:r w:rsidRPr="00993167">
        <w:rPr>
          <w:rFonts w:cstheme="minorHAnsi"/>
          <w:sz w:val="20"/>
          <w:szCs w:val="20"/>
        </w:rPr>
        <w:t xml:space="preserve"> </w:t>
      </w:r>
      <w:r w:rsidR="00E932B7" w:rsidRPr="00993167">
        <w:rPr>
          <w:rFonts w:cstheme="minorHAnsi"/>
          <w:sz w:val="20"/>
          <w:szCs w:val="20"/>
        </w:rPr>
        <w:t>reminder SMS</w:t>
      </w:r>
    </w:p>
    <w:p w:rsidR="008B3CE9" w:rsidRPr="00993167" w:rsidRDefault="00E932B7" w:rsidP="008B3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Allow submissions after this</w:t>
      </w:r>
      <w:r w:rsidR="008B3CE9" w:rsidRPr="00993167">
        <w:rPr>
          <w:rFonts w:cstheme="minorHAnsi"/>
          <w:sz w:val="20"/>
          <w:szCs w:val="20"/>
        </w:rPr>
        <w:t xml:space="preserve"> </w:t>
      </w:r>
      <w:r w:rsidRPr="00993167">
        <w:rPr>
          <w:rFonts w:cstheme="minorHAnsi"/>
          <w:sz w:val="20"/>
          <w:szCs w:val="20"/>
        </w:rPr>
        <w:t>date/time until the following Thursday at 1pm</w:t>
      </w:r>
      <w:r w:rsidR="008B3CE9" w:rsidRPr="00993167">
        <w:rPr>
          <w:rFonts w:cstheme="minorHAnsi"/>
          <w:sz w:val="20"/>
          <w:szCs w:val="20"/>
        </w:rPr>
        <w:t xml:space="preserve"> </w:t>
      </w:r>
    </w:p>
    <w:p w:rsidR="008B3CE9" w:rsidRPr="00993167" w:rsidRDefault="008B3CE9" w:rsidP="008B3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93167">
        <w:rPr>
          <w:rFonts w:cstheme="minorHAnsi"/>
          <w:sz w:val="20"/>
          <w:szCs w:val="20"/>
        </w:rPr>
        <w:t>XX</w:t>
      </w:r>
      <w:r w:rsidR="00E932B7" w:rsidRPr="00993167">
        <w:rPr>
          <w:rFonts w:cstheme="minorHAnsi"/>
          <w:sz w:val="20"/>
          <w:szCs w:val="20"/>
        </w:rPr>
        <w:t>pm</w:t>
      </w:r>
      <w:proofErr w:type="spellEnd"/>
      <w:r w:rsidR="00E932B7" w:rsidRPr="00993167">
        <w:rPr>
          <w:rFonts w:cstheme="minorHAnsi"/>
          <w:sz w:val="20"/>
          <w:szCs w:val="20"/>
        </w:rPr>
        <w:t xml:space="preserve"> Monday – If no SMS received from the</w:t>
      </w:r>
      <w:r w:rsidRPr="00993167">
        <w:rPr>
          <w:rFonts w:cstheme="minorHAnsi"/>
          <w:sz w:val="20"/>
          <w:szCs w:val="20"/>
        </w:rPr>
        <w:t xml:space="preserve"> Health Facility, notify the Stock Manager </w:t>
      </w:r>
      <w:r w:rsidR="00E932B7" w:rsidRPr="00993167">
        <w:rPr>
          <w:rFonts w:cstheme="minorHAnsi"/>
          <w:sz w:val="20"/>
          <w:szCs w:val="20"/>
        </w:rPr>
        <w:t xml:space="preserve">and cc </w:t>
      </w:r>
      <w:r w:rsidRPr="00993167">
        <w:rPr>
          <w:rFonts w:cstheme="minorHAnsi"/>
          <w:sz w:val="20"/>
          <w:szCs w:val="20"/>
        </w:rPr>
        <w:t xml:space="preserve">Gov’t </w:t>
      </w:r>
      <w:proofErr w:type="gramStart"/>
      <w:r w:rsidRPr="00993167">
        <w:rPr>
          <w:rFonts w:cstheme="minorHAnsi"/>
          <w:sz w:val="20"/>
          <w:szCs w:val="20"/>
        </w:rPr>
        <w:t xml:space="preserve">Official </w:t>
      </w:r>
      <w:r w:rsidR="00E932B7" w:rsidRPr="00993167">
        <w:rPr>
          <w:rFonts w:cstheme="minorHAnsi"/>
          <w:sz w:val="20"/>
          <w:szCs w:val="20"/>
        </w:rPr>
        <w:t xml:space="preserve"> of</w:t>
      </w:r>
      <w:proofErr w:type="gramEnd"/>
      <w:r w:rsidR="00E932B7" w:rsidRPr="00993167">
        <w:rPr>
          <w:rFonts w:cstheme="minorHAnsi"/>
          <w:sz w:val="20"/>
          <w:szCs w:val="20"/>
        </w:rPr>
        <w:t xml:space="preserve"> no response</w:t>
      </w:r>
      <w:r w:rsidRPr="00993167">
        <w:rPr>
          <w:rFonts w:cstheme="minorHAnsi"/>
          <w:sz w:val="20"/>
          <w:szCs w:val="20"/>
        </w:rPr>
        <w:t>.</w:t>
      </w:r>
      <w:r w:rsidR="00E932B7" w:rsidRPr="00993167">
        <w:rPr>
          <w:rFonts w:eastAsia="Wingdings-Regular" w:cstheme="minorHAnsi"/>
          <w:sz w:val="20"/>
          <w:szCs w:val="20"/>
        </w:rPr>
        <w:t xml:space="preserve"> </w:t>
      </w:r>
    </w:p>
    <w:p w:rsidR="00E932B7" w:rsidRPr="00993167" w:rsidRDefault="00E932B7" w:rsidP="00E932B7">
      <w:pPr>
        <w:rPr>
          <w:rFonts w:cstheme="minorHAnsi"/>
          <w:b/>
          <w:sz w:val="20"/>
          <w:szCs w:val="20"/>
        </w:rPr>
      </w:pPr>
    </w:p>
    <w:p w:rsidR="00041992" w:rsidRDefault="00041992" w:rsidP="00041992">
      <w:pPr>
        <w:pStyle w:val="Heading2"/>
      </w:pPr>
    </w:p>
    <w:p w:rsidR="00041992" w:rsidRPr="00041992" w:rsidRDefault="00041992" w:rsidP="00041992"/>
    <w:p w:rsidR="00041992" w:rsidRDefault="00041992" w:rsidP="00041992">
      <w:pPr>
        <w:pStyle w:val="Heading2"/>
      </w:pPr>
    </w:p>
    <w:p w:rsidR="00041992" w:rsidRDefault="00041992" w:rsidP="00041992">
      <w:pPr>
        <w:pStyle w:val="Heading2"/>
      </w:pPr>
    </w:p>
    <w:p w:rsidR="008B3CE9" w:rsidRPr="00041992" w:rsidRDefault="008B3CE9" w:rsidP="00041992">
      <w:pPr>
        <w:pStyle w:val="Heading2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Stock Manager – Adding a Health Facility phone number via SMS</w:t>
      </w:r>
    </w:p>
    <w:p w:rsidR="00041992" w:rsidRPr="00041992" w:rsidRDefault="00041992" w:rsidP="00041992"/>
    <w:p w:rsidR="00E932B7" w:rsidRDefault="00DC6CBF" w:rsidP="00E932B7">
      <w:r>
        <w:rPr>
          <w:noProof/>
          <w:lang w:eastAsia="en-GB"/>
        </w:rPr>
        <w:drawing>
          <wp:inline distT="0" distB="0" distL="0" distR="0">
            <wp:extent cx="3000375" cy="592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E9" w:rsidRDefault="008B3CE9" w:rsidP="00E932B7">
      <w:pPr>
        <w:rPr>
          <w:rFonts w:ascii="ArialMT" w:hAnsi="ArialMT" w:cs="ArialMT"/>
          <w:sz w:val="24"/>
          <w:szCs w:val="24"/>
        </w:rPr>
      </w:pPr>
    </w:p>
    <w:p w:rsidR="008B3CE9" w:rsidRDefault="008B3CE9" w:rsidP="00E932B7">
      <w:pPr>
        <w:rPr>
          <w:rFonts w:ascii="ArialMT" w:hAnsi="ArialMT" w:cs="ArialMT"/>
          <w:sz w:val="24"/>
          <w:szCs w:val="24"/>
        </w:rPr>
      </w:pPr>
    </w:p>
    <w:p w:rsidR="008B3CE9" w:rsidRDefault="008B3CE9" w:rsidP="00041992">
      <w:pPr>
        <w:pStyle w:val="Heading2"/>
      </w:pPr>
    </w:p>
    <w:p w:rsidR="00041992" w:rsidRDefault="00041992" w:rsidP="00041992">
      <w:pPr>
        <w:pStyle w:val="Heading2"/>
        <w:rPr>
          <w:rFonts w:asciiTheme="minorHAnsi" w:hAnsiTheme="minorHAnsi" w:cstheme="minorHAnsi"/>
        </w:rPr>
      </w:pPr>
    </w:p>
    <w:p w:rsidR="00E932B7" w:rsidRPr="00041992" w:rsidRDefault="008B3CE9" w:rsidP="00041992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041992">
        <w:rPr>
          <w:rFonts w:asciiTheme="minorHAnsi" w:hAnsiTheme="minorHAnsi" w:cstheme="minorHAnsi"/>
        </w:rPr>
        <w:t>Stock Manager</w:t>
      </w:r>
      <w:r w:rsidRPr="00041992">
        <w:rPr>
          <w:rFonts w:asciiTheme="minorHAnsi" w:hAnsiTheme="minorHAnsi" w:cstheme="minorHAnsi"/>
          <w:sz w:val="20"/>
          <w:szCs w:val="20"/>
        </w:rPr>
        <w:t xml:space="preserve"> – Removing a Health Facility phone number by SMS</w:t>
      </w:r>
    </w:p>
    <w:p w:rsidR="00041992" w:rsidRPr="00041992" w:rsidRDefault="00041992" w:rsidP="00041992"/>
    <w:p w:rsidR="00E932B7" w:rsidRDefault="00DC6CBF" w:rsidP="00E932B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828925" cy="45262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92" w:rsidRDefault="00041992" w:rsidP="00041992">
      <w:pPr>
        <w:pStyle w:val="Heading2"/>
        <w:rPr>
          <w:rFonts w:asciiTheme="minorHAnsi" w:hAnsiTheme="minorHAnsi" w:cstheme="minorHAnsi"/>
        </w:rPr>
      </w:pPr>
    </w:p>
    <w:p w:rsidR="00E932B7" w:rsidRPr="00041992" w:rsidRDefault="00993167" w:rsidP="00041992">
      <w:pPr>
        <w:pStyle w:val="Heading2"/>
        <w:rPr>
          <w:rFonts w:asciiTheme="minorHAnsi" w:hAnsiTheme="minorHAnsi" w:cstheme="minorHAnsi"/>
        </w:rPr>
      </w:pPr>
      <w:r w:rsidRPr="00041992">
        <w:rPr>
          <w:rFonts w:asciiTheme="minorHAnsi" w:hAnsiTheme="minorHAnsi" w:cstheme="minorHAnsi"/>
        </w:rPr>
        <w:t>I</w:t>
      </w:r>
      <w:r w:rsidR="000B623B" w:rsidRPr="00041992">
        <w:rPr>
          <w:rFonts w:asciiTheme="minorHAnsi" w:hAnsiTheme="minorHAnsi" w:cstheme="minorHAnsi"/>
        </w:rPr>
        <w:t>nformation to capture</w:t>
      </w:r>
    </w:p>
    <w:p w:rsidR="00993167" w:rsidRPr="00993167" w:rsidRDefault="00993167" w:rsidP="00E932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993167">
        <w:rPr>
          <w:rFonts w:cstheme="minorHAnsi"/>
          <w:bCs/>
          <w:sz w:val="20"/>
          <w:szCs w:val="20"/>
        </w:rPr>
        <w:t xml:space="preserve">Forename, Surname, Business Name, Post Code </w:t>
      </w:r>
      <w:proofErr w:type="spellStart"/>
      <w:r w:rsidRPr="00993167">
        <w:rPr>
          <w:rFonts w:cstheme="minorHAnsi"/>
          <w:bCs/>
          <w:sz w:val="20"/>
          <w:szCs w:val="20"/>
        </w:rPr>
        <w:t>etc</w:t>
      </w:r>
      <w:proofErr w:type="spellEnd"/>
    </w:p>
    <w:p w:rsidR="00E932B7" w:rsidRPr="00993167" w:rsidRDefault="00041992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Outpost</w:t>
      </w:r>
      <w:r w:rsidR="00E932B7" w:rsidRPr="00993167">
        <w:rPr>
          <w:rFonts w:cstheme="minorHAnsi"/>
          <w:sz w:val="20"/>
          <w:szCs w:val="20"/>
        </w:rPr>
        <w:t xml:space="preserve"> ID</w:t>
      </w:r>
    </w:p>
    <w:p w:rsidR="00E932B7" w:rsidRPr="00993167" w:rsidRDefault="00041992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Outpost</w:t>
      </w:r>
      <w:r w:rsidR="00E932B7" w:rsidRPr="00993167">
        <w:rPr>
          <w:rFonts w:cstheme="minorHAnsi"/>
          <w:sz w:val="20"/>
          <w:szCs w:val="20"/>
        </w:rPr>
        <w:t xml:space="preserve"> Name</w:t>
      </w:r>
    </w:p>
    <w:p w:rsidR="00E932B7" w:rsidRPr="00993167" w:rsidRDefault="00041992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Outpost</w:t>
      </w:r>
      <w:r w:rsidR="00E932B7" w:rsidRPr="00993167">
        <w:rPr>
          <w:rFonts w:cstheme="minorHAnsi"/>
          <w:sz w:val="20"/>
          <w:szCs w:val="20"/>
        </w:rPr>
        <w:t xml:space="preserve"> co-ordinates (log/</w:t>
      </w:r>
      <w:proofErr w:type="spellStart"/>
      <w:r w:rsidR="00E932B7" w:rsidRPr="00993167">
        <w:rPr>
          <w:rFonts w:cstheme="minorHAnsi"/>
          <w:sz w:val="20"/>
          <w:szCs w:val="20"/>
        </w:rPr>
        <w:t>lat</w:t>
      </w:r>
      <w:proofErr w:type="spellEnd"/>
      <w:r w:rsidR="00E932B7" w:rsidRPr="00993167">
        <w:rPr>
          <w:rFonts w:cstheme="minorHAnsi"/>
          <w:sz w:val="20"/>
          <w:szCs w:val="20"/>
        </w:rPr>
        <w:t>)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Mobile phone number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Region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District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Submission date/time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Drug stock level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Red – R (mandatory)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Green – G (mandatory)</w:t>
      </w:r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Blue - B (mandatory)</w:t>
      </w:r>
      <w:bookmarkStart w:id="0" w:name="_GoBack"/>
      <w:bookmarkEnd w:id="0"/>
    </w:p>
    <w:p w:rsidR="00E932B7" w:rsidRPr="00993167" w:rsidRDefault="00E932B7" w:rsidP="00993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3167">
        <w:rPr>
          <w:rFonts w:cstheme="minorHAnsi"/>
          <w:sz w:val="20"/>
          <w:szCs w:val="20"/>
        </w:rPr>
        <w:t>Yellow – Y (mandatory)</w:t>
      </w:r>
    </w:p>
    <w:sectPr w:rsidR="00E932B7" w:rsidRPr="00993167" w:rsidSect="0004199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0025"/>
    <w:multiLevelType w:val="hybridMultilevel"/>
    <w:tmpl w:val="957E6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E329C"/>
    <w:multiLevelType w:val="hybridMultilevel"/>
    <w:tmpl w:val="B1D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D479B"/>
    <w:multiLevelType w:val="hybridMultilevel"/>
    <w:tmpl w:val="68CE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D3D19"/>
    <w:multiLevelType w:val="hybridMultilevel"/>
    <w:tmpl w:val="53288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C5750"/>
    <w:multiLevelType w:val="hybridMultilevel"/>
    <w:tmpl w:val="A756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B7"/>
    <w:rsid w:val="00041992"/>
    <w:rsid w:val="000B623B"/>
    <w:rsid w:val="004B6ABC"/>
    <w:rsid w:val="007629CA"/>
    <w:rsid w:val="008A4E03"/>
    <w:rsid w:val="008B3CE9"/>
    <w:rsid w:val="00910FD3"/>
    <w:rsid w:val="00993167"/>
    <w:rsid w:val="00A0287F"/>
    <w:rsid w:val="00A34E9C"/>
    <w:rsid w:val="00AB0CE2"/>
    <w:rsid w:val="00DC6CBF"/>
    <w:rsid w:val="00DE55F1"/>
    <w:rsid w:val="00E932B7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9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9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2011-12-06T14:11:00Z</cp:lastPrinted>
  <dcterms:created xsi:type="dcterms:W3CDTF">2011-12-06T11:38:00Z</dcterms:created>
  <dcterms:modified xsi:type="dcterms:W3CDTF">2011-12-06T16:49:00Z</dcterms:modified>
</cp:coreProperties>
</file>