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AD73" w14:textId="14AF4711" w:rsidR="00224A98" w:rsidRDefault="003060A0">
      <w:pPr>
        <w:rPr>
          <w:sz w:val="24"/>
          <w:szCs w:val="28"/>
        </w:rPr>
      </w:pPr>
      <w:r>
        <w:rPr>
          <w:rFonts w:hint="eastAsia"/>
          <w:sz w:val="24"/>
          <w:szCs w:val="28"/>
        </w:rPr>
        <w:t>A</w:t>
      </w:r>
      <w:r>
        <w:rPr>
          <w:sz w:val="24"/>
          <w:szCs w:val="28"/>
        </w:rPr>
        <w:t>ssignment 8 Problem 1 : Hardness of Maximum 2-SAT</w:t>
      </w:r>
    </w:p>
    <w:p w14:paraId="234613DF" w14:textId="52750A6F" w:rsidR="003060A0" w:rsidRDefault="003060A0">
      <w:pPr>
        <w:rPr>
          <w:sz w:val="24"/>
          <w:szCs w:val="28"/>
        </w:rPr>
      </w:pPr>
    </w:p>
    <w:p w14:paraId="6F1E158B" w14:textId="3E810C82" w:rsidR="003060A0" w:rsidRDefault="00A632FB" w:rsidP="003060A0">
      <w:pPr>
        <w:pStyle w:val="a3"/>
        <w:numPr>
          <w:ilvl w:val="0"/>
          <w:numId w:val="1"/>
        </w:numPr>
        <w:rPr>
          <w:sz w:val="24"/>
          <w:szCs w:val="28"/>
        </w:rPr>
      </w:pPr>
      <w:r>
        <w:rPr>
          <w:sz w:val="24"/>
          <w:szCs w:val="28"/>
        </w:rPr>
        <w:t>MAX 2-SAT-DEC should have input</w:t>
      </w:r>
      <w:r w:rsidR="00614258">
        <w:rPr>
          <w:sz w:val="24"/>
          <w:szCs w:val="28"/>
        </w:rPr>
        <w:t xml:space="preserve"> with n Boolean variables namely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n</m:t>
            </m:r>
          </m:sub>
        </m:sSub>
      </m:oMath>
      <w:r w:rsidR="00614258">
        <w:rPr>
          <w:sz w:val="24"/>
          <w:szCs w:val="28"/>
        </w:rPr>
        <w:t xml:space="preserve"> and a list of m clauses which is the same as the 2-SAT instance stated in the question, and a number k.</w:t>
      </w:r>
    </w:p>
    <w:p w14:paraId="77C9ABE4" w14:textId="0FD5B8AA" w:rsidR="00614258" w:rsidRDefault="00614258" w:rsidP="00614258">
      <w:pPr>
        <w:pStyle w:val="a3"/>
        <w:rPr>
          <w:sz w:val="24"/>
          <w:szCs w:val="28"/>
        </w:rPr>
      </w:pPr>
      <w:r>
        <w:rPr>
          <w:sz w:val="24"/>
          <w:szCs w:val="28"/>
        </w:rPr>
        <w:t xml:space="preserve">The output should be whether there exists an assignment to the n variables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m:t>
            </m:r>
          </m:sub>
        </m:sSub>
      </m:oMath>
      <w:r>
        <w:rPr>
          <w:sz w:val="24"/>
          <w:szCs w:val="28"/>
        </w:rPr>
        <w:t xml:space="preserve"> that satisfies at least k of these clauses.</w:t>
      </w:r>
    </w:p>
    <w:p w14:paraId="5C438851" w14:textId="4DA381A1" w:rsidR="00614258" w:rsidRDefault="008C1287" w:rsidP="00614258">
      <w:pPr>
        <w:pStyle w:val="a3"/>
        <w:numPr>
          <w:ilvl w:val="0"/>
          <w:numId w:val="1"/>
        </w:numPr>
        <w:rPr>
          <w:sz w:val="24"/>
          <w:szCs w:val="28"/>
        </w:rPr>
      </w:pPr>
      <w:r>
        <w:rPr>
          <w:sz w:val="24"/>
          <w:szCs w:val="28"/>
        </w:rPr>
        <w:t>To convert the input of CLIQUE to MAX 2-SAT-DEC</w:t>
      </w:r>
      <w:r w:rsidR="00992488">
        <w:rPr>
          <w:sz w:val="24"/>
          <w:szCs w:val="28"/>
        </w:rPr>
        <w:t>. Consider the graph G(V,E),</w:t>
      </w:r>
      <w:r>
        <w:rPr>
          <w:sz w:val="24"/>
          <w:szCs w:val="28"/>
        </w:rPr>
        <w:t xml:space="preserve"> for each vertex </w:t>
      </w:r>
      <m:oMath>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i</m:t>
            </m:r>
          </m:sub>
        </m:sSub>
      </m:oMath>
      <w:r>
        <w:rPr>
          <w:sz w:val="24"/>
          <w:szCs w:val="28"/>
        </w:rPr>
        <w:t xml:space="preserve">, construct the variable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i1</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i2</m:t>
            </m:r>
          </m:sub>
        </m:sSub>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ik</m:t>
            </m:r>
          </m:sub>
        </m:sSub>
      </m:oMath>
      <w:r>
        <w:rPr>
          <w:sz w:val="24"/>
          <w:szCs w:val="28"/>
        </w:rPr>
        <w:t xml:space="preserve"> where k is another part of input of CLIQUE. For each variable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ij</m:t>
            </m:r>
          </m:sub>
        </m:sSub>
      </m:oMath>
      <w:r>
        <w:rPr>
          <w:sz w:val="24"/>
          <w:szCs w:val="28"/>
        </w:rPr>
        <w:t xml:space="preserve">, it means that whether </w:t>
      </w:r>
      <m:oMath>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i</m:t>
            </m:r>
          </m:sub>
        </m:sSub>
      </m:oMath>
      <w:r>
        <w:rPr>
          <w:sz w:val="24"/>
          <w:szCs w:val="28"/>
        </w:rPr>
        <w:t xml:space="preserve"> is the </w:t>
      </w:r>
      <m:oMath>
        <m:r>
          <w:rPr>
            <w:rFonts w:ascii="Cambria Math" w:hAnsi="Cambria Math"/>
            <w:sz w:val="24"/>
            <w:szCs w:val="28"/>
          </w:rPr>
          <m:t>j</m:t>
        </m:r>
      </m:oMath>
      <w:r>
        <w:rPr>
          <w:sz w:val="24"/>
          <w:szCs w:val="28"/>
        </w:rPr>
        <w:t xml:space="preserve">th vertex in the clique. Then since </w:t>
      </w:r>
      <w:r w:rsidR="00992488">
        <w:rPr>
          <w:sz w:val="24"/>
          <w:szCs w:val="28"/>
        </w:rPr>
        <w:t>a single vertex cannot repetitively appear in the clique, we construct the clause</w:t>
      </w:r>
      <w:r w:rsidR="004B3979">
        <w:rPr>
          <w:sz w:val="24"/>
          <w:szCs w:val="28"/>
        </w:rPr>
        <w:t>s</w:t>
      </w:r>
      <w:r w:rsidR="00992488">
        <w:rPr>
          <w:sz w:val="24"/>
          <w:szCs w:val="28"/>
        </w:rPr>
        <w:t xml:space="preserve"> </w:t>
      </w:r>
      <m:oMath>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ia</m:t>
            </m:r>
          </m:sub>
        </m:sSub>
        <m:r>
          <w:rPr>
            <w:rFonts w:ascii="Cambria Math" w:hAnsi="Cambria Math" w:cs="Lucida Sans Unicode"/>
            <w:sz w:val="24"/>
            <w:szCs w:val="28"/>
          </w:rPr>
          <m:t>∨</m:t>
        </m:r>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ib</m:t>
            </m:r>
          </m:sub>
        </m:sSub>
        <m:r>
          <w:rPr>
            <w:rFonts w:ascii="Cambria Math" w:hAnsi="Cambria Math"/>
            <w:sz w:val="24"/>
            <w:szCs w:val="28"/>
          </w:rPr>
          <m:t xml:space="preserve"> ∀ i=1,2,…,</m:t>
        </m:r>
        <m:d>
          <m:dPr>
            <m:begChr m:val="|"/>
            <m:endChr m:val="|"/>
            <m:ctrlPr>
              <w:rPr>
                <w:rFonts w:ascii="Cambria Math" w:hAnsi="Cambria Math"/>
                <w:i/>
                <w:sz w:val="24"/>
                <w:szCs w:val="28"/>
              </w:rPr>
            </m:ctrlPr>
          </m:dPr>
          <m:e>
            <m:r>
              <w:rPr>
                <w:rFonts w:ascii="Cambria Math" w:hAnsi="Cambria Math"/>
                <w:sz w:val="24"/>
                <w:szCs w:val="28"/>
              </w:rPr>
              <m:t>V</m:t>
            </m:r>
          </m:e>
        </m:d>
        <m:r>
          <w:rPr>
            <w:rFonts w:ascii="Cambria Math" w:hAnsi="Cambria Math"/>
            <w:sz w:val="24"/>
            <w:szCs w:val="28"/>
          </w:rPr>
          <m:t xml:space="preserve"> and 1≤a&lt;b≤</m:t>
        </m:r>
        <m:r>
          <w:rPr>
            <w:rFonts w:ascii="Cambria Math" w:hAnsi="Cambria Math"/>
            <w:sz w:val="24"/>
            <w:szCs w:val="28"/>
          </w:rPr>
          <m:t>k</m:t>
        </m:r>
      </m:oMath>
      <w:r w:rsidR="004B3979">
        <w:rPr>
          <w:sz w:val="24"/>
          <w:szCs w:val="28"/>
        </w:rPr>
        <w:t xml:space="preserve">. Also note that any pairs of vertices in the clique should be adjacent, then construct the clauses </w:t>
      </w:r>
      <m:oMath>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ia</m:t>
            </m:r>
          </m:sub>
        </m:sSub>
        <m:r>
          <w:rPr>
            <w:rFonts w:ascii="Cambria Math" w:hAnsi="Cambria Math" w:cs="Lucida Sans Unicode"/>
            <w:sz w:val="24"/>
            <w:szCs w:val="28"/>
          </w:rPr>
          <m:t>∨</m:t>
        </m:r>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jb</m:t>
            </m:r>
          </m:sub>
        </m:sSub>
        <m:r>
          <w:rPr>
            <w:rFonts w:ascii="Cambria Math" w:hAnsi="Cambria Math"/>
            <w:sz w:val="24"/>
            <w:szCs w:val="28"/>
          </w:rPr>
          <m:t xml:space="preserve"> ∀ 1≤a&lt;b≤k and </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j</m:t>
                </m:r>
              </m:sub>
            </m:sSub>
          </m:e>
        </m:d>
        <m:r>
          <w:rPr>
            <w:rFonts w:ascii="Cambria Math" w:hAnsi="Cambria Math"/>
            <w:sz w:val="24"/>
            <w:szCs w:val="28"/>
          </w:rPr>
          <m:t>∉E(G)</m:t>
        </m:r>
      </m:oMath>
      <w:r w:rsidR="0033057B">
        <w:rPr>
          <w:sz w:val="24"/>
          <w:szCs w:val="28"/>
        </w:rPr>
        <w:t xml:space="preserve">. Then, we complete our convert. The input of MAX 2-SAT-DEC should be firstly, </w:t>
      </w:r>
      <m:oMath>
        <m:r>
          <w:rPr>
            <w:rFonts w:ascii="Cambria Math" w:hAnsi="Cambria Math"/>
            <w:sz w:val="24"/>
            <w:szCs w:val="28"/>
          </w:rPr>
          <m:t>k|V|</m:t>
        </m:r>
      </m:oMath>
      <w:r w:rsidR="00032A2F">
        <w:rPr>
          <w:sz w:val="24"/>
          <w:szCs w:val="28"/>
        </w:rPr>
        <w:t xml:space="preserve"> Boolean variables namely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r>
              <w:rPr>
                <w:rFonts w:ascii="Cambria Math" w:hAnsi="Cambria Math"/>
                <w:sz w:val="24"/>
                <w:szCs w:val="28"/>
              </w:rPr>
              <m:t>1</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r>
              <w:rPr>
                <w:rFonts w:ascii="Cambria Math" w:hAnsi="Cambria Math"/>
                <w:sz w:val="24"/>
                <w:szCs w:val="28"/>
              </w:rPr>
              <m:t>2</m:t>
            </m:r>
          </m:sub>
        </m:sSub>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r>
              <w:rPr>
                <w:rFonts w:ascii="Cambria Math" w:hAnsi="Cambria Math"/>
                <w:sz w:val="24"/>
                <w:szCs w:val="28"/>
              </w:rPr>
              <m:t>k</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r>
              <w:rPr>
                <w:rFonts w:ascii="Cambria Math" w:hAnsi="Cambria Math"/>
                <w:sz w:val="24"/>
                <w:szCs w:val="28"/>
              </w:rPr>
              <m:t>1</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r>
              <w:rPr>
                <w:rFonts w:ascii="Cambria Math" w:hAnsi="Cambria Math"/>
                <w:sz w:val="24"/>
                <w:szCs w:val="28"/>
              </w:rPr>
              <m:t>2</m:t>
            </m:r>
          </m:sub>
        </m:sSub>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r>
              <w:rPr>
                <w:rFonts w:ascii="Cambria Math" w:hAnsi="Cambria Math"/>
                <w:sz w:val="24"/>
                <w:szCs w:val="28"/>
              </w:rPr>
              <m:t>k</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|v|</m:t>
            </m:r>
            <m:r>
              <w:rPr>
                <w:rFonts w:ascii="Cambria Math" w:hAnsi="Cambria Math"/>
                <w:sz w:val="24"/>
                <w:szCs w:val="28"/>
              </w:rPr>
              <m:t>1</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|v|</m:t>
            </m:r>
            <m:r>
              <w:rPr>
                <w:rFonts w:ascii="Cambria Math" w:hAnsi="Cambria Math"/>
                <w:sz w:val="24"/>
                <w:szCs w:val="28"/>
              </w:rPr>
              <m:t>2</m:t>
            </m:r>
          </m:sub>
        </m:sSub>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|v|</m:t>
            </m:r>
            <m:r>
              <w:rPr>
                <w:rFonts w:ascii="Cambria Math" w:hAnsi="Cambria Math"/>
                <w:sz w:val="24"/>
                <w:szCs w:val="28"/>
              </w:rPr>
              <m:t>k</m:t>
            </m:r>
          </m:sub>
        </m:sSub>
      </m:oMath>
      <w:r w:rsidR="00032A2F">
        <w:rPr>
          <w:sz w:val="24"/>
          <w:szCs w:val="28"/>
        </w:rPr>
        <w:t>, and all clauses we generated according to the rule stated previously, and lastly, the number k that should be input is the total number of the generated clauses. (This means that we want all clauses to be true. i.e. have to obey the structure property of the clique).</w:t>
      </w:r>
    </w:p>
    <w:p w14:paraId="14B0D3E2" w14:textId="477CFFD5" w:rsidR="00E273B9" w:rsidRDefault="00E273B9" w:rsidP="00E273B9">
      <w:pPr>
        <w:pStyle w:val="a3"/>
        <w:rPr>
          <w:sz w:val="24"/>
          <w:szCs w:val="28"/>
        </w:rPr>
      </w:pPr>
      <w:r>
        <w:rPr>
          <w:sz w:val="24"/>
          <w:szCs w:val="28"/>
        </w:rPr>
        <w:t xml:space="preserve">To prove the correctness, if CLIQUE returns true, then by number the </w:t>
      </w:r>
      <w:r w:rsidR="00A1529B">
        <w:rPr>
          <w:sz w:val="24"/>
          <w:szCs w:val="28"/>
        </w:rPr>
        <w:lastRenderedPageBreak/>
        <w:t>vertices in the k-size clique, MAX 2-SAT-DEC is true by assign variables at the corresponding location to be true according to the way we build the clauses. If MAX 2-SAT-DEC returns true, find the variables that are true, then put corresponding vertex in the corresponding location of the clique we can also get a clique with size k.</w:t>
      </w:r>
    </w:p>
    <w:p w14:paraId="216F76C2" w14:textId="3BC46A6E" w:rsidR="00A1529B" w:rsidRDefault="00A1529B" w:rsidP="00E273B9">
      <w:pPr>
        <w:pStyle w:val="a3"/>
        <w:rPr>
          <w:sz w:val="24"/>
          <w:szCs w:val="28"/>
        </w:rPr>
      </w:pPr>
      <w:r>
        <w:rPr>
          <w:sz w:val="24"/>
          <w:szCs w:val="28"/>
        </w:rPr>
        <w:t xml:space="preserve">Since we are only calling MAX 2-SAT-DEC once, the only thing we need to consider is the time spent to </w:t>
      </w:r>
      <w:r w:rsidR="00C43C1B">
        <w:rPr>
          <w:sz w:val="24"/>
          <w:szCs w:val="28"/>
        </w:rPr>
        <w:t xml:space="preserve">convert the input. Since we are building </w:t>
      </w:r>
      <m:oMath>
        <m:r>
          <w:rPr>
            <w:rFonts w:ascii="Cambria Math" w:hAnsi="Cambria Math"/>
            <w:sz w:val="24"/>
            <w:szCs w:val="28"/>
          </w:rPr>
          <m:t>k</m:t>
        </m:r>
        <m:d>
          <m:dPr>
            <m:begChr m:val="|"/>
            <m:endChr m:val="|"/>
            <m:ctrlPr>
              <w:rPr>
                <w:rFonts w:ascii="Cambria Math" w:hAnsi="Cambria Math"/>
                <w:i/>
                <w:sz w:val="24"/>
                <w:szCs w:val="28"/>
              </w:rPr>
            </m:ctrlPr>
          </m:dPr>
          <m:e>
            <m:r>
              <w:rPr>
                <w:rFonts w:ascii="Cambria Math" w:hAnsi="Cambria Math"/>
                <w:sz w:val="24"/>
                <w:szCs w:val="28"/>
              </w:rPr>
              <m:t>V</m:t>
            </m:r>
          </m:e>
        </m:d>
      </m:oMath>
      <w:r w:rsidR="00C43C1B">
        <w:rPr>
          <w:sz w:val="24"/>
          <w:szCs w:val="28"/>
        </w:rPr>
        <w:t xml:space="preserve"> </w:t>
      </w:r>
      <w:r w:rsidR="00A53778">
        <w:rPr>
          <w:sz w:val="24"/>
          <w:szCs w:val="28"/>
        </w:rPr>
        <w:t>variables</w:t>
      </w:r>
      <w:r w:rsidR="00C43C1B">
        <w:rPr>
          <w:sz w:val="24"/>
          <w:szCs w:val="28"/>
        </w:rPr>
        <w:t xml:space="preserve"> and </w:t>
      </w:r>
      <w:r w:rsidR="004622B2">
        <w:rPr>
          <w:sz w:val="24"/>
          <w:szCs w:val="28"/>
        </w:rPr>
        <w:t xml:space="preserve">the total number of </w:t>
      </w:r>
      <m:oMath>
        <m:r>
          <w:rPr>
            <w:rFonts w:ascii="Cambria Math" w:hAnsi="Cambria Math" w:hint="eastAsia"/>
            <w:sz w:val="24"/>
            <w:szCs w:val="28"/>
          </w:rPr>
          <m:t>O(</m:t>
        </m:r>
        <m:sSup>
          <m:sSupPr>
            <m:ctrlPr>
              <w:rPr>
                <w:rFonts w:ascii="Cambria Math" w:hAnsi="Cambria Math"/>
                <w:i/>
                <w:sz w:val="24"/>
                <w:szCs w:val="28"/>
              </w:rPr>
            </m:ctrlPr>
          </m:sSupPr>
          <m:e>
            <m:r>
              <w:rPr>
                <w:rFonts w:ascii="Cambria Math" w:hAnsi="Cambria Math"/>
                <w:sz w:val="24"/>
                <w:szCs w:val="28"/>
              </w:rPr>
              <m:t>k</m:t>
            </m:r>
          </m:e>
          <m:sup>
            <m:r>
              <w:rPr>
                <w:rFonts w:ascii="Cambria Math" w:hAnsi="Cambria Math"/>
                <w:sz w:val="24"/>
                <w:szCs w:val="28"/>
              </w:rPr>
              <m:t>2</m:t>
            </m:r>
          </m:sup>
        </m:sSup>
        <m:d>
          <m:dPr>
            <m:begChr m:val="|"/>
            <m:endChr m:val="|"/>
            <m:ctrlPr>
              <w:rPr>
                <w:rFonts w:ascii="Cambria Math" w:hAnsi="Cambria Math"/>
                <w:i/>
                <w:sz w:val="24"/>
                <w:szCs w:val="28"/>
              </w:rPr>
            </m:ctrlPr>
          </m:dPr>
          <m:e>
            <m:r>
              <w:rPr>
                <w:rFonts w:ascii="Cambria Math" w:hAnsi="Cambria Math"/>
                <w:sz w:val="24"/>
                <w:szCs w:val="28"/>
              </w:rPr>
              <m:t>V</m:t>
            </m:r>
          </m:e>
        </m:d>
        <m:r>
          <w:rPr>
            <w:rFonts w:ascii="Cambria Math" w:hAnsi="Cambria Math"/>
            <w:sz w:val="24"/>
            <w:szCs w:val="28"/>
          </w:rPr>
          <m:t>)</m:t>
        </m:r>
      </m:oMath>
      <w:r w:rsidR="00A53778">
        <w:rPr>
          <w:sz w:val="24"/>
          <w:szCs w:val="28"/>
        </w:rPr>
        <w:t xml:space="preserve"> (</w:t>
      </w:r>
      <w:r w:rsidR="00540AE0">
        <w:rPr>
          <w:sz w:val="24"/>
          <w:szCs w:val="28"/>
        </w:rPr>
        <w:t xml:space="preserve">this is for </w:t>
      </w:r>
      <m:oMath>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ia</m:t>
            </m:r>
          </m:sub>
        </m:sSub>
        <m:r>
          <w:rPr>
            <w:rFonts w:ascii="Cambria Math" w:hAnsi="Cambria Math" w:cs="Lucida Sans Unicode"/>
            <w:sz w:val="24"/>
            <w:szCs w:val="28"/>
          </w:rPr>
          <m:t>∨</m:t>
        </m:r>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ib</m:t>
            </m:r>
          </m:sub>
        </m:sSub>
        <m:r>
          <w:rPr>
            <w:rFonts w:ascii="Cambria Math" w:hAnsi="Cambria Math"/>
            <w:sz w:val="24"/>
            <w:szCs w:val="28"/>
          </w:rPr>
          <m:t xml:space="preserve"> ∀ i=1,2,…,</m:t>
        </m:r>
        <m:d>
          <m:dPr>
            <m:begChr m:val="|"/>
            <m:endChr m:val="|"/>
            <m:ctrlPr>
              <w:rPr>
                <w:rFonts w:ascii="Cambria Math" w:hAnsi="Cambria Math"/>
                <w:i/>
                <w:sz w:val="24"/>
                <w:szCs w:val="28"/>
              </w:rPr>
            </m:ctrlPr>
          </m:dPr>
          <m:e>
            <m:r>
              <w:rPr>
                <w:rFonts w:ascii="Cambria Math" w:hAnsi="Cambria Math"/>
                <w:sz w:val="24"/>
                <w:szCs w:val="28"/>
              </w:rPr>
              <m:t>V</m:t>
            </m:r>
          </m:e>
        </m:d>
        <m:r>
          <w:rPr>
            <w:rFonts w:ascii="Cambria Math" w:hAnsi="Cambria Math"/>
            <w:sz w:val="24"/>
            <w:szCs w:val="28"/>
          </w:rPr>
          <m:t xml:space="preserve"> and 1≤a&lt;b≤k</m:t>
        </m:r>
      </m:oMath>
      <w:r w:rsidR="00A53778">
        <w:rPr>
          <w:sz w:val="24"/>
          <w:szCs w:val="28"/>
        </w:rPr>
        <w:t xml:space="preserve">) </w:t>
      </w:r>
      <m:oMath>
        <m:r>
          <w:rPr>
            <w:rFonts w:ascii="Cambria Math" w:hAnsi="Cambria Math"/>
            <w:sz w:val="24"/>
            <w:szCs w:val="28"/>
          </w:rPr>
          <m:t>+O</m:t>
        </m:r>
        <m:d>
          <m:dPr>
            <m:ctrlPr>
              <w:rPr>
                <w:rFonts w:ascii="Cambria Math" w:hAnsi="Cambria Math"/>
                <w:i/>
                <w:sz w:val="24"/>
                <w:szCs w:val="28"/>
              </w:rPr>
            </m:ctrlPr>
          </m:dPr>
          <m:e>
            <m:sSup>
              <m:sSupPr>
                <m:ctrlPr>
                  <w:rPr>
                    <w:rFonts w:ascii="Cambria Math" w:hAnsi="Cambria Math"/>
                    <w:i/>
                    <w:sz w:val="24"/>
                    <w:szCs w:val="28"/>
                  </w:rPr>
                </m:ctrlPr>
              </m:sSupPr>
              <m:e>
                <m:r>
                  <w:rPr>
                    <w:rFonts w:ascii="Cambria Math" w:hAnsi="Cambria Math"/>
                    <w:sz w:val="24"/>
                    <w:szCs w:val="28"/>
                  </w:rPr>
                  <m:t>k</m:t>
                </m:r>
              </m:e>
              <m:sup>
                <m:r>
                  <w:rPr>
                    <w:rFonts w:ascii="Cambria Math" w:hAnsi="Cambria Math"/>
                    <w:sz w:val="24"/>
                    <w:szCs w:val="28"/>
                  </w:rPr>
                  <m:t>2</m:t>
                </m:r>
              </m:sup>
            </m:sSup>
            <m:sSup>
              <m:sSupPr>
                <m:ctrlPr>
                  <w:rPr>
                    <w:rFonts w:ascii="Cambria Math" w:hAnsi="Cambria Math"/>
                    <w:i/>
                    <w:sz w:val="24"/>
                    <w:szCs w:val="28"/>
                  </w:rPr>
                </m:ctrlPr>
              </m:sSupPr>
              <m:e>
                <m:d>
                  <m:dPr>
                    <m:begChr m:val="|"/>
                    <m:endChr m:val="|"/>
                    <m:ctrlPr>
                      <w:rPr>
                        <w:rFonts w:ascii="Cambria Math" w:hAnsi="Cambria Math"/>
                        <w:i/>
                        <w:sz w:val="24"/>
                        <w:szCs w:val="28"/>
                      </w:rPr>
                    </m:ctrlPr>
                  </m:dPr>
                  <m:e>
                    <m:r>
                      <w:rPr>
                        <w:rFonts w:ascii="Cambria Math" w:hAnsi="Cambria Math"/>
                        <w:sz w:val="24"/>
                        <w:szCs w:val="28"/>
                      </w:rPr>
                      <m:t>V</m:t>
                    </m:r>
                  </m:e>
                </m:d>
              </m:e>
              <m:sup>
                <m:r>
                  <w:rPr>
                    <w:rFonts w:ascii="Cambria Math" w:hAnsi="Cambria Math"/>
                    <w:sz w:val="24"/>
                    <w:szCs w:val="28"/>
                  </w:rPr>
                  <m:t>2</m:t>
                </m:r>
              </m:sup>
            </m:sSup>
          </m:e>
        </m:d>
      </m:oMath>
      <w:r w:rsidR="00540AE0">
        <w:rPr>
          <w:sz w:val="24"/>
          <w:szCs w:val="28"/>
        </w:rPr>
        <w:t xml:space="preserve"> (this is for </w:t>
      </w:r>
      <m:oMath>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ia</m:t>
            </m:r>
          </m:sub>
        </m:sSub>
        <m:r>
          <w:rPr>
            <w:rFonts w:ascii="Cambria Math" w:hAnsi="Cambria Math" w:cs="Lucida Sans Unicode"/>
            <w:sz w:val="24"/>
            <w:szCs w:val="28"/>
          </w:rPr>
          <m:t>∨</m:t>
        </m:r>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jb</m:t>
            </m:r>
          </m:sub>
        </m:sSub>
        <m:r>
          <w:rPr>
            <w:rFonts w:ascii="Cambria Math" w:hAnsi="Cambria Math"/>
            <w:sz w:val="24"/>
            <w:szCs w:val="28"/>
          </w:rPr>
          <m:t xml:space="preserve"> ∀ 1≤a&lt;b≤k and </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j</m:t>
                </m:r>
              </m:sub>
            </m:sSub>
          </m:e>
        </m:d>
        <m:r>
          <w:rPr>
            <w:rFonts w:ascii="Cambria Math" w:hAnsi="Cambria Math"/>
            <w:sz w:val="24"/>
            <w:szCs w:val="28"/>
          </w:rPr>
          <m:t>∉E(G)</m:t>
        </m:r>
      </m:oMath>
      <w:r w:rsidR="00540AE0">
        <w:rPr>
          <w:sz w:val="24"/>
          <w:szCs w:val="28"/>
        </w:rPr>
        <w:t>). Therefore, the converting time using should also be polynomial.</w:t>
      </w:r>
    </w:p>
    <w:p w14:paraId="7933DB8B" w14:textId="00753F4C" w:rsidR="00540AE0" w:rsidRDefault="00540AE0" w:rsidP="00E273B9">
      <w:pPr>
        <w:pStyle w:val="a3"/>
        <w:rPr>
          <w:sz w:val="24"/>
          <w:szCs w:val="28"/>
        </w:rPr>
      </w:pPr>
      <w:r>
        <w:rPr>
          <w:sz w:val="24"/>
          <w:szCs w:val="28"/>
        </w:rPr>
        <w:t xml:space="preserve">Therefore, </w:t>
      </w:r>
      <m:oMath>
        <m:r>
          <w:rPr>
            <w:rFonts w:ascii="Cambria Math" w:hAnsi="Cambria Math"/>
            <w:sz w:val="24"/>
            <w:szCs w:val="28"/>
          </w:rPr>
          <m:t>CLIQUE</m:t>
        </m:r>
        <m:sSub>
          <m:sSubPr>
            <m:ctrlPr>
              <w:rPr>
                <w:rFonts w:ascii="Cambria Math" w:hAnsi="Cambria Math"/>
                <w:i/>
                <w:sz w:val="24"/>
                <w:szCs w:val="28"/>
              </w:rPr>
            </m:ctrlPr>
          </m:sSubPr>
          <m:e>
            <m:r>
              <w:rPr>
                <w:rFonts w:ascii="Cambria Math" w:hAnsi="Cambria Math"/>
                <w:sz w:val="24"/>
                <w:szCs w:val="28"/>
              </w:rPr>
              <m:t>≤</m:t>
            </m:r>
          </m:e>
          <m:sub>
            <m:r>
              <w:rPr>
                <w:rFonts w:ascii="Cambria Math" w:hAnsi="Cambria Math"/>
                <w:sz w:val="24"/>
                <w:szCs w:val="28"/>
              </w:rPr>
              <m:t>p</m:t>
            </m:r>
          </m:sub>
        </m:sSub>
        <m:r>
          <w:rPr>
            <w:rFonts w:ascii="Cambria Math" w:hAnsi="Cambria Math"/>
            <w:sz w:val="24"/>
            <w:szCs w:val="28"/>
          </w:rPr>
          <m:t>MAX 2-SAT-DEC</m:t>
        </m:r>
      </m:oMath>
      <w:r>
        <w:rPr>
          <w:sz w:val="24"/>
          <w:szCs w:val="28"/>
        </w:rPr>
        <w:t>.</w:t>
      </w:r>
    </w:p>
    <w:p w14:paraId="2D09EB53" w14:textId="55D12EBA" w:rsidR="00CC5D06" w:rsidRDefault="00CC5D06" w:rsidP="00CC5D06">
      <w:pPr>
        <w:pStyle w:val="a3"/>
        <w:numPr>
          <w:ilvl w:val="0"/>
          <w:numId w:val="1"/>
        </w:numPr>
        <w:rPr>
          <w:sz w:val="24"/>
          <w:szCs w:val="28"/>
        </w:rPr>
      </w:pPr>
      <w:r>
        <w:rPr>
          <w:sz w:val="24"/>
          <w:szCs w:val="28"/>
        </w:rPr>
        <w:t xml:space="preserve">MAX 2-SAT-DEC is in NP since the certificate is the assignment of Boolean variables, the verification is to check whether there are at least k clauses satisfied. Therefore, </w:t>
      </w:r>
      <m:oMath>
        <m:r>
          <w:rPr>
            <w:rFonts w:ascii="Cambria Math" w:hAnsi="Cambria Math"/>
            <w:sz w:val="24"/>
            <w:szCs w:val="28"/>
          </w:rPr>
          <m:t>O(m)</m:t>
        </m:r>
      </m:oMath>
      <w:r>
        <w:rPr>
          <w:sz w:val="24"/>
          <w:szCs w:val="28"/>
        </w:rPr>
        <w:t xml:space="preserve"> time needed.</w:t>
      </w:r>
    </w:p>
    <w:p w14:paraId="54FA757A" w14:textId="6045222D" w:rsidR="001208D0" w:rsidRPr="00614258" w:rsidRDefault="001208D0" w:rsidP="001208D0">
      <w:pPr>
        <w:pStyle w:val="a3"/>
        <w:rPr>
          <w:sz w:val="24"/>
          <w:szCs w:val="28"/>
        </w:rPr>
      </w:pPr>
      <w:r>
        <w:rPr>
          <w:sz w:val="24"/>
          <w:szCs w:val="28"/>
        </w:rPr>
        <w:t xml:space="preserve">Also, since </w:t>
      </w:r>
      <w:r w:rsidR="00CC6528">
        <w:rPr>
          <w:sz w:val="24"/>
          <w:szCs w:val="28"/>
        </w:rPr>
        <w:t xml:space="preserve">part b) shows that </w:t>
      </w:r>
      <m:oMath>
        <m:r>
          <w:rPr>
            <w:rFonts w:ascii="Cambria Math" w:hAnsi="Cambria Math"/>
            <w:sz w:val="24"/>
            <w:szCs w:val="28"/>
          </w:rPr>
          <m:t>CLIQUE</m:t>
        </m:r>
        <m:sSub>
          <m:sSubPr>
            <m:ctrlPr>
              <w:rPr>
                <w:rFonts w:ascii="Cambria Math" w:hAnsi="Cambria Math"/>
                <w:i/>
                <w:sz w:val="24"/>
                <w:szCs w:val="28"/>
              </w:rPr>
            </m:ctrlPr>
          </m:sSubPr>
          <m:e>
            <m:r>
              <w:rPr>
                <w:rFonts w:ascii="Cambria Math" w:hAnsi="Cambria Math"/>
                <w:sz w:val="24"/>
                <w:szCs w:val="28"/>
              </w:rPr>
              <m:t>≤</m:t>
            </m:r>
          </m:e>
          <m:sub>
            <m:r>
              <w:rPr>
                <w:rFonts w:ascii="Cambria Math" w:hAnsi="Cambria Math"/>
                <w:sz w:val="24"/>
                <w:szCs w:val="28"/>
              </w:rPr>
              <m:t>p</m:t>
            </m:r>
          </m:sub>
        </m:sSub>
        <m:r>
          <w:rPr>
            <w:rFonts w:ascii="Cambria Math" w:hAnsi="Cambria Math"/>
            <w:sz w:val="24"/>
            <w:szCs w:val="28"/>
          </w:rPr>
          <m:t>MAX 2-SAT-DEC</m:t>
        </m:r>
      </m:oMath>
      <w:r w:rsidR="00CC6528">
        <w:rPr>
          <w:sz w:val="24"/>
          <w:szCs w:val="28"/>
        </w:rPr>
        <w:t>. Therefore, MAX 2-SAT-DEC is NP-complete.</w:t>
      </w:r>
    </w:p>
    <w:sectPr w:rsidR="001208D0" w:rsidRPr="00614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1DC8"/>
    <w:multiLevelType w:val="hybridMultilevel"/>
    <w:tmpl w:val="4626A9E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FF"/>
    <w:rsid w:val="00032A2F"/>
    <w:rsid w:val="001208D0"/>
    <w:rsid w:val="00224A98"/>
    <w:rsid w:val="00265989"/>
    <w:rsid w:val="003060A0"/>
    <w:rsid w:val="0033057B"/>
    <w:rsid w:val="004622B2"/>
    <w:rsid w:val="004B3979"/>
    <w:rsid w:val="00540AE0"/>
    <w:rsid w:val="005471FF"/>
    <w:rsid w:val="00614258"/>
    <w:rsid w:val="008C1287"/>
    <w:rsid w:val="00992488"/>
    <w:rsid w:val="00A1529B"/>
    <w:rsid w:val="00A53778"/>
    <w:rsid w:val="00A632FB"/>
    <w:rsid w:val="00C43C1B"/>
    <w:rsid w:val="00CC5D06"/>
    <w:rsid w:val="00CC6528"/>
    <w:rsid w:val="00E27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89F2"/>
  <w15:chartTrackingRefBased/>
  <w15:docId w15:val="{5DFB2304-21D1-440A-A4E2-1101F2B5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0A0"/>
    <w:pPr>
      <w:ind w:left="720"/>
      <w:contextualSpacing/>
    </w:pPr>
  </w:style>
  <w:style w:type="character" w:styleId="a4">
    <w:name w:val="Placeholder Text"/>
    <w:basedOn w:val="a0"/>
    <w:uiPriority w:val="99"/>
    <w:semiHidden/>
    <w:rsid w:val="006142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7</cp:revision>
  <dcterms:created xsi:type="dcterms:W3CDTF">2022-04-03T21:39:00Z</dcterms:created>
  <dcterms:modified xsi:type="dcterms:W3CDTF">2022-04-04T00:09:00Z</dcterms:modified>
</cp:coreProperties>
</file>