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5642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32E4B">
        <w:rPr>
          <w:rFonts w:ascii="Arial" w:hAnsi="Arial" w:cs="Arial"/>
          <w:sz w:val="24"/>
          <w:szCs w:val="24"/>
          <w:lang w:val="es-ES"/>
        </w:rPr>
        <w:t>Selección de arquitectura de software SkillSpire</w:t>
      </w: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32E4B">
        <w:rPr>
          <w:rFonts w:ascii="Arial" w:hAnsi="Arial" w:cs="Arial"/>
          <w:sz w:val="24"/>
          <w:szCs w:val="24"/>
          <w:lang w:val="es-ES"/>
        </w:rPr>
        <w:t>Aprendices:</w:t>
      </w:r>
      <w:r w:rsidRPr="00432E4B">
        <w:rPr>
          <w:rFonts w:ascii="Arial" w:hAnsi="Arial" w:cs="Arial"/>
          <w:sz w:val="24"/>
          <w:szCs w:val="24"/>
          <w:lang w:val="es-ES"/>
        </w:rPr>
        <w:br/>
        <w:t>Johan Stiven Perez Sanchez</w:t>
      </w:r>
      <w:r w:rsidRPr="00432E4B">
        <w:rPr>
          <w:rFonts w:ascii="Arial" w:hAnsi="Arial" w:cs="Arial"/>
          <w:sz w:val="24"/>
          <w:szCs w:val="24"/>
          <w:lang w:val="es-ES"/>
        </w:rPr>
        <w:br/>
        <w:t>Jacob Pabón Zuluaga</w:t>
      </w: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32E4B">
        <w:rPr>
          <w:rFonts w:ascii="Arial" w:hAnsi="Arial" w:cs="Arial"/>
          <w:sz w:val="24"/>
          <w:szCs w:val="24"/>
          <w:lang w:val="es-ES"/>
        </w:rPr>
        <w:t>Instructor:</w:t>
      </w:r>
      <w:r w:rsidRPr="00432E4B">
        <w:rPr>
          <w:rFonts w:ascii="Arial" w:hAnsi="Arial" w:cs="Arial"/>
          <w:sz w:val="24"/>
          <w:szCs w:val="24"/>
          <w:lang w:val="es-ES"/>
        </w:rPr>
        <w:br/>
        <w:t>Darwin Yusef Gonzales Triana</w:t>
      </w: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432E4B" w:rsidRPr="00432E4B" w:rsidRDefault="00432E4B" w:rsidP="00432E4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432E4B">
        <w:rPr>
          <w:rFonts w:ascii="Arial" w:hAnsi="Arial" w:cs="Arial"/>
          <w:sz w:val="24"/>
          <w:szCs w:val="24"/>
          <w:lang w:val="es-ES"/>
        </w:rPr>
        <w:t>SENA</w:t>
      </w:r>
      <w:r w:rsidRPr="00432E4B">
        <w:rPr>
          <w:rFonts w:ascii="Arial" w:hAnsi="Arial" w:cs="Arial"/>
          <w:sz w:val="24"/>
          <w:szCs w:val="24"/>
          <w:lang w:val="es-ES"/>
        </w:rPr>
        <w:br/>
        <w:t>Centro de diseño y manufactura del cuero</w:t>
      </w:r>
      <w:r w:rsidRPr="00432E4B">
        <w:rPr>
          <w:rFonts w:ascii="Arial" w:hAnsi="Arial" w:cs="Arial"/>
          <w:sz w:val="24"/>
          <w:szCs w:val="24"/>
          <w:lang w:val="es-ES"/>
        </w:rPr>
        <w:br/>
        <w:t>Complejo Sur Itagüí</w:t>
      </w:r>
      <w:r w:rsidRPr="00432E4B">
        <w:rPr>
          <w:rFonts w:ascii="Arial" w:hAnsi="Arial" w:cs="Arial"/>
          <w:sz w:val="24"/>
          <w:szCs w:val="24"/>
          <w:lang w:val="es-ES"/>
        </w:rPr>
        <w:br/>
        <w:t>16/05/25</w:t>
      </w:r>
    </w:p>
    <w:p w:rsidR="00432E4B" w:rsidRPr="00432E4B" w:rsidRDefault="00432E4B" w:rsidP="00432E4B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432E4B">
        <w:rPr>
          <w:rFonts w:ascii="Arial" w:hAnsi="Arial" w:cs="Arial"/>
          <w:sz w:val="24"/>
          <w:szCs w:val="24"/>
          <w:lang w:val="es-ES"/>
        </w:rPr>
        <w:lastRenderedPageBreak/>
        <w:br/>
      </w:r>
      <w:r w:rsidRPr="00432E4B">
        <w:rPr>
          <w:rFonts w:ascii="Arial" w:hAnsi="Arial" w:cs="Arial"/>
          <w:b/>
          <w:bCs/>
          <w:sz w:val="24"/>
          <w:szCs w:val="24"/>
        </w:rPr>
        <w:t>Justificación de la Arquitectura Elegida para SkillSpire</w:t>
      </w:r>
    </w:p>
    <w:p w:rsidR="00432E4B" w:rsidRPr="00432E4B" w:rsidRDefault="00432E4B" w:rsidP="00432E4B">
      <w:pPr>
        <w:jc w:val="both"/>
        <w:rPr>
          <w:rFonts w:ascii="Arial" w:hAnsi="Arial" w:cs="Arial"/>
          <w:sz w:val="24"/>
          <w:szCs w:val="24"/>
        </w:rPr>
      </w:pPr>
      <w:r w:rsidRPr="00432E4B">
        <w:rPr>
          <w:rFonts w:ascii="Arial" w:hAnsi="Arial" w:cs="Arial"/>
          <w:sz w:val="24"/>
          <w:szCs w:val="24"/>
        </w:rPr>
        <w:t>Después de analizar la reducción del alcance funcional de SkillSpire, optamos por implementar una arquitectura modular en capas con enfoque cliente-servidor. Esta decisión no solo responde a la simplicidad del nuevo sistema, sino también a la necesidad de mantener el proyecto organizado, escalable y fácil de mantener en el tiempo.</w:t>
      </w:r>
    </w:p>
    <w:p w:rsidR="00432E4B" w:rsidRPr="00432E4B" w:rsidRDefault="00432E4B" w:rsidP="00432E4B">
      <w:pPr>
        <w:jc w:val="both"/>
        <w:rPr>
          <w:rFonts w:ascii="Arial" w:hAnsi="Arial" w:cs="Arial"/>
          <w:sz w:val="24"/>
          <w:szCs w:val="24"/>
        </w:rPr>
      </w:pPr>
      <w:r w:rsidRPr="00432E4B">
        <w:rPr>
          <w:rFonts w:ascii="Arial" w:hAnsi="Arial" w:cs="Arial"/>
          <w:sz w:val="24"/>
          <w:szCs w:val="24"/>
        </w:rPr>
        <w:t>Al separar la aplicación en capas (interfaz, lógica de negocio y acceso a datos), garantizamos una clara división de responsabilidades, lo que facilita tanto el desarrollo como el mantenimiento. Además, al estructurar cada módulo principal (contenidos, usuarios, seguimiento académico, ayuda, notificaciones y comunicación) de forma independiente dentro de la lógica de negocio, podemos trabajar en cada uno sin afectar el resto del sistema.</w:t>
      </w:r>
    </w:p>
    <w:p w:rsidR="00432E4B" w:rsidRPr="00432E4B" w:rsidRDefault="00432E4B" w:rsidP="00432E4B">
      <w:pPr>
        <w:jc w:val="both"/>
        <w:rPr>
          <w:rFonts w:ascii="Arial" w:hAnsi="Arial" w:cs="Arial"/>
          <w:sz w:val="24"/>
          <w:szCs w:val="24"/>
        </w:rPr>
      </w:pPr>
      <w:r w:rsidRPr="00432E4B">
        <w:rPr>
          <w:rFonts w:ascii="Arial" w:hAnsi="Arial" w:cs="Arial"/>
          <w:sz w:val="24"/>
          <w:szCs w:val="24"/>
        </w:rPr>
        <w:t>Este enfoque modular nos permite crecer de forma ordenada: si en el futuro queremos ampliar funciones o integrar nuevos servicios, podremos hacerlo sin rehacer toda la aplicación. A la vez, mantenemos una estructura lo suficientemente simple para el tamaño actual del proyecto, evitando la complejidad innecesaria de arquitecturas más avanzadas como microservicios.</w:t>
      </w:r>
    </w:p>
    <w:p w:rsidR="00432E4B" w:rsidRPr="00432E4B" w:rsidRDefault="00432E4B" w:rsidP="00432E4B">
      <w:pPr>
        <w:jc w:val="both"/>
        <w:rPr>
          <w:rFonts w:ascii="Arial" w:hAnsi="Arial" w:cs="Arial"/>
          <w:sz w:val="24"/>
          <w:szCs w:val="24"/>
        </w:rPr>
      </w:pPr>
      <w:r w:rsidRPr="00432E4B">
        <w:rPr>
          <w:rFonts w:ascii="Arial" w:hAnsi="Arial" w:cs="Arial"/>
          <w:sz w:val="24"/>
          <w:szCs w:val="24"/>
        </w:rPr>
        <w:t>En resumen, esta arquitectura nos da un equilibrio ideal entre simplicidad y preparación para el crecimiento. Nos permite construir un SkillSpire sólido desde su base, sin complicarnos más de lo necesario.</w:t>
      </w:r>
    </w:p>
    <w:p w:rsidR="00432E4B" w:rsidRPr="00432E4B" w:rsidRDefault="00432E4B" w:rsidP="00432E4B">
      <w:pPr>
        <w:jc w:val="both"/>
        <w:rPr>
          <w:rFonts w:ascii="Arial" w:hAnsi="Arial" w:cs="Arial"/>
          <w:sz w:val="24"/>
          <w:szCs w:val="24"/>
        </w:rPr>
      </w:pPr>
    </w:p>
    <w:sectPr w:rsidR="00432E4B" w:rsidRPr="00432E4B" w:rsidSect="00432E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4B"/>
    <w:rsid w:val="001D5642"/>
    <w:rsid w:val="00432E4B"/>
    <w:rsid w:val="006C7FD9"/>
    <w:rsid w:val="00A376C3"/>
    <w:rsid w:val="00E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8245"/>
  <w15:chartTrackingRefBased/>
  <w15:docId w15:val="{07A897B7-EA3A-40F8-B3EE-17EBC8AF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Stiven Perez Sanchez</dc:creator>
  <cp:keywords/>
  <dc:description/>
  <cp:lastModifiedBy>Johan Stiven Perez Sanchez</cp:lastModifiedBy>
  <cp:revision>1</cp:revision>
  <dcterms:created xsi:type="dcterms:W3CDTF">2025-05-16T15:15:00Z</dcterms:created>
  <dcterms:modified xsi:type="dcterms:W3CDTF">2025-05-16T15:25:00Z</dcterms:modified>
</cp:coreProperties>
</file>