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BMP Combination with Mask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모코코 - 김태현, 강형준, 신민성, 이도형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0. Requirement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C++, MFC, visual studio, python, pycharm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Purpose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BMP Image의 Header에 대해 학습한다.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Image Segmentation으로 auto Mask 생성 함수를 구현한다.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Design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2-1. BMP Image, background 두 장을 loading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8 비트와 24 비트 BMP Image를 흑백과 컬러로 load 할 수 있다. (DIB, V3)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8 비트 BMP Header에는 팔레트가 존재한다.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2-2. BMP Image에서 얼굴 부분을 masking 한다.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2-2-0. 자동 마스크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2-2-1. 데이터 수집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Human Parsing-Dataset을 수집.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(https://github.com/lemondan/HumanParsing-Dataset)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2-2-2. 데이터 전처리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각 이미지 데이터를 스케일에 맞게 (256,256)  resize 한 후 2채널로 분리.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2-2-3. 모델 학습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학습 데이터를 정규화(1./255)한 후, 그 중 훈련 데이터를 밝기(0.7,1.3)로 증강.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Image Segmentation을 하기 위해 U-net 모델을 적용.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8713" cy="20570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05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https://github.com/leedohyeong/KSA_MAKING_MASK/blob/main/model.png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con2d : 15, Max_pool : 3, Up_sampling : 3, Concatenate : 3, Depthwise: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loss = 'categorical_crossentropy', optimizer = 'adam’, epochs = 100,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BATCH_SIZE = 16, callback 함수를 활용해 학습률을 조정.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학습 결과 0.9853의 정확도를 보임.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모델을 h5 형태로 저장.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2-2-4. 모델 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OpenCV로 webcam을 활용해 입력 이미지를 저장.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저장된 모델에 입력 이미지를 reshape(256,256,3)한 후 예측 이미지 도출.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예측 이미지 중 1번 채널만 사용하여 background 이미지에 합성 이미지 파일 생성.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합성된 BMP 파일을 MFC로 불러들여 결과 확인.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2-3. Masking한 BMP Image를 BMP background 와 combination 한다.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2-4. 결과 BMP Image를 save 한다.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Conclusion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MFC코드 (visual studio)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마스크 구현코드 (pycharm)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실행영상파일 (mp4)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이미지파일 (bmp)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4292e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1738313" cy="270831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270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05013" cy="269541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69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17666" cy="268863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666" cy="268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&lt;원본 이미지 파일&gt;                 &lt;배경 이미지 파일&gt;   </w:t>
        <w:tab/>
        <w:t xml:space="preserve">             &lt;합성 이미지 파일&gt;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BMP(Bitmap)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비트맵 디지털 그림을 저장하는 그림 파일 포맷.</w:t>
      </w:r>
    </w:p>
    <w:p w:rsidR="00000000" w:rsidDel="00000000" w:rsidP="00000000" w:rsidRDefault="00000000" w:rsidRPr="00000000" w14:paraId="00000047">
      <w:pPr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RLE, JPEG, PNG의 압축형식을 지원하지만 대부분 파일 압축을 하지 않아 파일 크기가 크다.</w:t>
      </w:r>
    </w:p>
    <w:p w:rsidR="00000000" w:rsidDel="00000000" w:rsidP="00000000" w:rsidRDefault="00000000" w:rsidRPr="00000000" w14:paraId="00000048">
      <w:pPr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압축을 풀 필요가 없기 때문에 속도가 빠르다.</w:t>
      </w:r>
    </w:p>
    <w:p w:rsidR="00000000" w:rsidDel="00000000" w:rsidP="00000000" w:rsidRDefault="00000000" w:rsidRPr="00000000" w14:paraId="00000049">
      <w:pPr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단순하고 특허에 자유로우며 ZIP과 같은 무손실 데이터 압축 알고리즘으로 상당 용량을 압축할 수 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4-1. BMP File 종류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4-1-1. DIB(Device Independent Bitmap)</w:t>
      </w:r>
    </w:p>
    <w:p w:rsidR="00000000" w:rsidDel="00000000" w:rsidP="00000000" w:rsidRDefault="00000000" w:rsidRPr="00000000" w14:paraId="0000004E">
      <w:pPr>
        <w:ind w:left="850.393700787401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DIB는 장치에 독립적인 비트맵 방식으로 DDB 정보에 색상 테이블과 해상도 정보 등의 추가 정보를 갖고 있기 때문에 활용도가 넓고 호환성이 좋다.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4-1-2. DDB(Device Dependent Bitmap)</w:t>
      </w:r>
    </w:p>
    <w:p w:rsidR="00000000" w:rsidDel="00000000" w:rsidP="00000000" w:rsidRDefault="00000000" w:rsidRPr="00000000" w14:paraId="00000051">
      <w:pPr>
        <w:ind w:left="850.393700787401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DDB는 장치에 종속적인 비트맵 방식으로 출력 장치에 의존적이기 때문에 제한된 환경에서 사용한다.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4-2. BMP Color Depth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360"/>
        <w:gridCol w:w="4605"/>
        <w:tblGridChange w:id="0">
          <w:tblGrid>
            <w:gridCol w:w="1050"/>
            <w:gridCol w:w="3360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 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색상 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흑백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 색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팔레트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 색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 색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256 색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65,536 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하이컬러 Highcolor (R:G:B = 5:5:5)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16,777,216 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트루컬러 Truecolor (R:G:B = 8:8:8)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16,777,216 색 + 8 bit 알파채널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트루컬러 + 알파채널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4-3. BMP File Format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465"/>
        <w:tblGridChange w:id="0">
          <w:tblGrid>
            <w:gridCol w:w="2385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BMP 파일 식별 정보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이미지에 대한 정보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Palette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색상 정보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Pixel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픽셀 데이터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4-3-1. File Header (BITMAPFILEHEADER)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850.393700787401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File Header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BITMAPFILEHEADER라는 구조체에 정의되어 있다.</w:t>
      </w:r>
    </w:p>
    <w:p w:rsidR="00000000" w:rsidDel="00000000" w:rsidP="00000000" w:rsidRDefault="00000000" w:rsidRPr="00000000" w14:paraId="0000007F">
      <w:pPr>
        <w:ind w:left="850.393700787401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파일 포맷이 BMP인지 확인할 수 있는 정보가 있다.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75"/>
        <w:gridCol w:w="7455"/>
        <w:tblGridChange w:id="0">
          <w:tblGrid>
            <w:gridCol w:w="885"/>
            <w:gridCol w:w="67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오프셋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BMP 파일 식별. B(0x42), M(0x4D) 을 확인할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헤더를 포함한 BMP 파일의 전체 크기. little-endian으로 표기.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준비. 그림을 만드는 데 쓰인 응용 프로그램에 따라 달라진다.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준비. 그림을 만드는 데 쓰인 응용 프로그램에 따라 달라진다.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비트맵 데이터가 시작되는 위치. 오프셋(Offset)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4-3-2. Image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Image Header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BITMAPFILEHEADER 구조체 다음에 위치한다.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4-3-2-1. BMP Image Header 종류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065"/>
        <w:gridCol w:w="2685"/>
        <w:gridCol w:w="4575"/>
        <w:tblGridChange w:id="0">
          <w:tblGrid>
            <w:gridCol w:w="690"/>
            <w:gridCol w:w="1065"/>
            <w:gridCol w:w="2685"/>
            <w:gridCol w:w="4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헤더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GDI 지원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윈도 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BITMAPINFOHEADER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윈도우 3.0 이후의 모든 윈도 버전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OS/2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BITMAPCOREHEADER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OS/2 및 윈도우 3.0 이후의 모든 윈도 버전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OS/2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윈도 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BITMAPV4HEADER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윈도 95/NT4 이후의 모든 윈도 버전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윈도 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BITMAPV5HEADER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윈도 98/2000 이상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호환성을 이유로 대부분 DIB 헤더를 사용한다.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OS/2가 물러나고 일반적으로 V3 헤더를 사용한다.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4-3-2-2. BMP Image Header (DIB, V3) (BITMAPINFOHEADER)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60"/>
        <w:gridCol w:w="7485"/>
        <w:tblGridChange w:id="0">
          <w:tblGrid>
            <w:gridCol w:w="870"/>
            <w:gridCol w:w="660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오프셋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헤더의 크기 (40 바이트)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비트맵 가로 (단위는 화소, signed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비트맵 세로 (단위는 화소, signed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사용하는 색 판(color plane)의 수. 1로 설정해야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화소에 들어가는 비트 수, 그림의 색 깊이. 보통 값은 1, 4, 8, 16, 24, 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압축 방식. 가능한 값에 대한 목록은 다음 표를 참조.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 크기. 압축되지 않은 비트맵 데이터의 크기(아래 참조)이며,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크기와 혼동하지 말 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그림의 가로 해상도. (미터 당 화소, signed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그림의 세로 해상도. (미터 당 화소, signed 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 팔레트의 색 수, 또는 0에서 기본값 2^n.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중요한 색의 수. 모든 색이 중요할 경우 0. 일반적으로 무시.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4-3-2-3. 압축 방식 종류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압축 방식(바이트 #30-33)은 다음의 값을 가진다.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BI_RGB 비트맵의 경우 그림 크기 필드는 0이 될 수 있다.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770"/>
        <w:gridCol w:w="1920"/>
        <w:gridCol w:w="4800"/>
        <w:tblGridChange w:id="0">
          <w:tblGrid>
            <w:gridCol w:w="525"/>
            <w:gridCol w:w="1770"/>
            <w:gridCol w:w="192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압축 방식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BI_RGB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일반적이다.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BI_RLE8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RLE 8비트/화소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8비트/화소 비트맵에만 사용할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BI_RLE4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RLE 4비트/화소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4비트/화소 비트맵에만 사용할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BI_BITFIELDS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 32비트/화소 비트맵에만 사용할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BI_JPEG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비트맵은 JPEG 이미지를 포함한다.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BI_PNG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비트맵은 PNG 이미지를 포함한다.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4-3-3. Color Palette</w:t>
      </w:r>
    </w:p>
    <w:p w:rsidR="00000000" w:rsidDel="00000000" w:rsidP="00000000" w:rsidRDefault="00000000" w:rsidRPr="00000000" w14:paraId="00000101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850.393700787401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BMP 파일의 비트수에 따라 세 가지(RGBQUAD, RGBTRIPLE, Mask) 포맷이 있다.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8 비트 이하에서는 RGB 값을 나타내기 위해 컬러맵(Color Palette)을 사용한다.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윈도우 BMP 파일은 RGBQUAD 구조체를 사용한다.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OS/2에서는 RGBTRIPLE 구조체를 사용한다.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4-3-3-1. RGBQUAD 구조체</w:t>
      </w:r>
    </w:p>
    <w:tbl>
      <w:tblPr>
        <w:tblStyle w:val="Table7"/>
        <w:tblW w:w="4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"/>
        <w:gridCol w:w="2145"/>
        <w:tblGridChange w:id="0">
          <w:tblGrid>
            <w:gridCol w:w="1560"/>
            <w:gridCol w:w="78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파란색 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빨간색 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녹색 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0 값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4-3-3-2. RGBTRIPLE 구조체</w:t>
      </w:r>
    </w:p>
    <w:tbl>
      <w:tblPr>
        <w:tblStyle w:val="Table8"/>
        <w:tblW w:w="4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65"/>
        <w:gridCol w:w="2145"/>
        <w:tblGridChange w:id="0">
          <w:tblGrid>
            <w:gridCol w:w="1560"/>
            <w:gridCol w:w="765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파란색 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빨간색 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녹색 값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4-3-3-3. Mask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컬러맵을 사용하지 않고 비트 마스크를 사용한다.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16, 24, 32 비트 이미지의 경우 팔레트 자체 용량이 커지기 때문이다.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4545"/>
        <w:tblGridChange w:id="0">
          <w:tblGrid>
            <w:gridCol w:w="111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00 0000000000 0000000000 1111111111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00 0000000000 1111111111 0000000000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00 1111111111 0000000000 0000000000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4-3-4. Pixel Data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컬러 팔레트나 비트 마스크 다음에 위치한다.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1, 4 비트 이미지 : 2개, 8개의 필드로 나뉘고, 각각 컬러 팔레트 값을 나타낸다.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8 비트 이미지 : 줄단위 각 픽셀은 1 바이트이고, 각각 컬러 팔레트 값을 나타낸다.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16 비트 이미지 : 각 픽셀은 2 바이트 정수형으로 나타낸다.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BI_RGB - 각 컬러값은 5 비트씩 사용하고, 최상위 비트는 사용하지 않는다.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BI_BITMAP - 3개의 4 바이트 비트 마스크가 각 컬러 요소에 사용된다.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컬러 순서는 red, blue, green.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24 비트 이미지 : 각 픽셀은 blue, green, red의 연속된 바이트열로 나타낸다.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픽셀의 순서가 반대.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32 비트 이미지 : 각 픽셀은 4 바이트의 정수형으로 나타낸다.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BI_RGB - blue, green, red 순서로 각 8 비트 값을 나타낸다.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24 비트와 유사하며 8 비트는 알파채널이다.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BI_BITFIELD - 3개의 4 바이트 비트 마스크를 사용한다.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비트 마스크 순서는 red, blue, green.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