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23" w:rsidRDefault="00CD5A3C" w:rsidP="00CD5A3C">
      <w:pPr>
        <w:jc w:val="center"/>
        <w:rPr>
          <w:sz w:val="28"/>
          <w:szCs w:val="28"/>
        </w:rPr>
      </w:pPr>
      <w:proofErr w:type="spellStart"/>
      <w:r w:rsidRPr="00CD5A3C">
        <w:rPr>
          <w:sz w:val="28"/>
          <w:szCs w:val="28"/>
        </w:rPr>
        <w:t>Labwork</w:t>
      </w:r>
      <w:proofErr w:type="spellEnd"/>
      <w:r w:rsidR="00EC0AD1">
        <w:rPr>
          <w:sz w:val="28"/>
          <w:szCs w:val="28"/>
        </w:rPr>
        <w:t xml:space="preserve"> </w:t>
      </w:r>
      <w:r w:rsidRPr="00CD5A3C">
        <w:rPr>
          <w:sz w:val="28"/>
          <w:szCs w:val="28"/>
        </w:rPr>
        <w:t>3</w:t>
      </w:r>
    </w:p>
    <w:p w:rsidR="00CD5A3C" w:rsidRDefault="00CD5A3C" w:rsidP="00CD5A3C">
      <w:pPr>
        <w:jc w:val="center"/>
        <w:rPr>
          <w:sz w:val="28"/>
          <w:szCs w:val="28"/>
        </w:rPr>
      </w:pPr>
      <w:r>
        <w:rPr>
          <w:sz w:val="28"/>
          <w:szCs w:val="28"/>
        </w:rPr>
        <w:t>Task</w:t>
      </w:r>
      <w:r w:rsidR="00EC0AD1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:rsidR="00CD5A3C" w:rsidRDefault="00CD5A3C" w:rsidP="00CD5A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76265" cy="1483995"/>
            <wp:effectExtent l="0" t="0" r="635" b="1905"/>
            <wp:docPr id="1" name="Picture 1" descr="C:\Users\Ihar_Yelin\Desktop\Bucha\lab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har_Yelin\Desktop\Bucha\lab3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6150610" cy="4718685"/>
            <wp:effectExtent l="0" t="0" r="2540" b="5715"/>
            <wp:docPr id="2" name="Picture 2" descr="C:\Users\Ihar_Yelin\Desktop\Bucha\lab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har_Yelin\Desktop\Bucha\lab3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A3C" w:rsidRDefault="00CD5A3C" w:rsidP="00CD5A3C">
      <w:pPr>
        <w:jc w:val="center"/>
        <w:rPr>
          <w:sz w:val="28"/>
          <w:szCs w:val="28"/>
        </w:rPr>
      </w:pPr>
    </w:p>
    <w:p w:rsidR="00CD5A3C" w:rsidRDefault="00CD5A3C" w:rsidP="00CD5A3C">
      <w:pPr>
        <w:jc w:val="center"/>
        <w:rPr>
          <w:sz w:val="28"/>
          <w:szCs w:val="28"/>
        </w:rPr>
      </w:pPr>
    </w:p>
    <w:p w:rsidR="00CD5A3C" w:rsidRDefault="00CD5A3C" w:rsidP="00CD5A3C">
      <w:pPr>
        <w:jc w:val="center"/>
        <w:rPr>
          <w:sz w:val="28"/>
          <w:szCs w:val="28"/>
        </w:rPr>
      </w:pPr>
    </w:p>
    <w:p w:rsidR="00CD5A3C" w:rsidRDefault="00CD5A3C" w:rsidP="00CD5A3C">
      <w:pPr>
        <w:jc w:val="center"/>
        <w:rPr>
          <w:sz w:val="28"/>
          <w:szCs w:val="28"/>
        </w:rPr>
      </w:pPr>
    </w:p>
    <w:p w:rsidR="00CD5A3C" w:rsidRDefault="00CD5A3C" w:rsidP="00CD5A3C">
      <w:pPr>
        <w:jc w:val="center"/>
        <w:rPr>
          <w:sz w:val="28"/>
          <w:szCs w:val="28"/>
        </w:rPr>
      </w:pPr>
    </w:p>
    <w:p w:rsidR="00CD5A3C" w:rsidRDefault="00CD5A3C" w:rsidP="00CD5A3C">
      <w:pPr>
        <w:tabs>
          <w:tab w:val="left" w:pos="978"/>
          <w:tab w:val="center" w:pos="484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CD5A3C" w:rsidRDefault="00CD5A3C" w:rsidP="00CD5A3C">
      <w:pPr>
        <w:tabs>
          <w:tab w:val="left" w:pos="978"/>
          <w:tab w:val="center" w:pos="4844"/>
        </w:tabs>
        <w:rPr>
          <w:sz w:val="28"/>
          <w:szCs w:val="28"/>
        </w:rPr>
      </w:pPr>
      <w:r>
        <w:rPr>
          <w:sz w:val="28"/>
          <w:szCs w:val="28"/>
        </w:rPr>
        <w:t>Task</w:t>
      </w:r>
      <w:r w:rsidR="00EC0AD1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CD5A3C" w:rsidRDefault="00CD5A3C" w:rsidP="00CD5A3C">
      <w:pPr>
        <w:tabs>
          <w:tab w:val="left" w:pos="978"/>
          <w:tab w:val="center" w:pos="4844"/>
        </w:tabs>
        <w:rPr>
          <w:sz w:val="28"/>
          <w:szCs w:val="28"/>
        </w:rPr>
      </w:pPr>
      <w:r>
        <w:t xml:space="preserve">Heap </w:t>
      </w:r>
      <w:r w:rsidRPr="001E7382">
        <w:t>Table</w:t>
      </w:r>
    </w:p>
    <w:p w:rsidR="00CD5A3C" w:rsidRDefault="00CD5A3C" w:rsidP="00CD5A3C">
      <w:pPr>
        <w:tabs>
          <w:tab w:val="left" w:pos="978"/>
          <w:tab w:val="center" w:pos="4844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48BEBE53" wp14:editId="58985CF4">
            <wp:extent cx="4183634" cy="4882059"/>
            <wp:effectExtent l="0" t="0" r="7620" b="0"/>
            <wp:docPr id="3" name="Picture 3" descr="C:\Users\Ihar_Yelin\Desktop\Bucha\lab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har_Yelin\Desktop\Bucha\lab3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82" cy="48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A3C" w:rsidRPr="00CD5A3C" w:rsidRDefault="00CD5A3C" w:rsidP="00CD5A3C">
      <w:pPr>
        <w:rPr>
          <w:sz w:val="28"/>
          <w:szCs w:val="28"/>
        </w:rPr>
      </w:pPr>
    </w:p>
    <w:p w:rsidR="00CD5A3C" w:rsidRPr="00CD5A3C" w:rsidRDefault="00CD5A3C" w:rsidP="00CD5A3C">
      <w:pPr>
        <w:rPr>
          <w:sz w:val="28"/>
          <w:szCs w:val="28"/>
        </w:rPr>
      </w:pPr>
    </w:p>
    <w:p w:rsidR="00CD5A3C" w:rsidRPr="00CD5A3C" w:rsidRDefault="00CD5A3C" w:rsidP="00CD5A3C">
      <w:pPr>
        <w:rPr>
          <w:sz w:val="28"/>
          <w:szCs w:val="28"/>
        </w:rPr>
      </w:pPr>
    </w:p>
    <w:p w:rsidR="00CD5A3C" w:rsidRPr="00CD5A3C" w:rsidRDefault="00CD5A3C" w:rsidP="00CD5A3C">
      <w:pPr>
        <w:rPr>
          <w:sz w:val="28"/>
          <w:szCs w:val="28"/>
        </w:rPr>
      </w:pPr>
    </w:p>
    <w:p w:rsidR="00CD5A3C" w:rsidRPr="00CD5A3C" w:rsidRDefault="00CD5A3C" w:rsidP="00CD5A3C">
      <w:pPr>
        <w:rPr>
          <w:sz w:val="28"/>
          <w:szCs w:val="28"/>
        </w:rPr>
      </w:pPr>
    </w:p>
    <w:p w:rsidR="00CD5A3C" w:rsidRDefault="00CD5A3C" w:rsidP="00CD5A3C">
      <w:pPr>
        <w:rPr>
          <w:sz w:val="28"/>
          <w:szCs w:val="28"/>
        </w:rPr>
      </w:pPr>
    </w:p>
    <w:p w:rsidR="00CD5A3C" w:rsidRDefault="00CD5A3C" w:rsidP="00CD5A3C">
      <w:pPr>
        <w:rPr>
          <w:sz w:val="28"/>
          <w:szCs w:val="28"/>
        </w:rPr>
      </w:pPr>
    </w:p>
    <w:p w:rsidR="00CD5A3C" w:rsidRDefault="00CD5A3C" w:rsidP="00CD5A3C">
      <w:pPr>
        <w:tabs>
          <w:tab w:val="left" w:pos="437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D5A3C" w:rsidRPr="00CD5A3C" w:rsidRDefault="00CD5A3C" w:rsidP="00CD5A3C">
      <w:pPr>
        <w:tabs>
          <w:tab w:val="left" w:pos="4374"/>
        </w:tabs>
        <w:rPr>
          <w:sz w:val="28"/>
          <w:szCs w:val="28"/>
        </w:rPr>
      </w:pPr>
      <w:r w:rsidRPr="001E7382">
        <w:lastRenderedPageBreak/>
        <w:t>Index Organized Table</w:t>
      </w:r>
    </w:p>
    <w:p w:rsidR="00CD5A3C" w:rsidRDefault="00CD5A3C" w:rsidP="00CD5A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7236" cy="5909095"/>
            <wp:effectExtent l="0" t="0" r="0" b="0"/>
            <wp:docPr id="4" name="Picture 4" descr="C:\Users\Ihar_Yelin\Desktop\Bucha\lab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har_Yelin\Desktop\Bucha\lab3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26" cy="59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A3C" w:rsidRDefault="00CD5A3C" w:rsidP="00CD5A3C">
      <w:pPr>
        <w:tabs>
          <w:tab w:val="left" w:pos="46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85277C" w:rsidRPr="0085277C">
        <w:rPr>
          <w:sz w:val="28"/>
          <w:szCs w:val="28"/>
        </w:rPr>
        <w:t xml:space="preserve">IOT </w:t>
      </w:r>
      <w:r w:rsidR="0085277C">
        <w:rPr>
          <w:sz w:val="28"/>
          <w:szCs w:val="28"/>
        </w:rPr>
        <w:t>contains</w:t>
      </w:r>
      <w:r w:rsidR="0085277C">
        <w:rPr>
          <w:sz w:val="28"/>
          <w:szCs w:val="28"/>
        </w:rPr>
        <w:t xml:space="preserve"> not </w:t>
      </w:r>
      <w:proofErr w:type="gramStart"/>
      <w:r w:rsidR="0085277C">
        <w:rPr>
          <w:sz w:val="28"/>
          <w:szCs w:val="28"/>
        </w:rPr>
        <w:t xml:space="preserve">only </w:t>
      </w:r>
      <w:r w:rsidR="0085277C" w:rsidRPr="0085277C">
        <w:rPr>
          <w:sz w:val="28"/>
          <w:szCs w:val="28"/>
        </w:rPr>
        <w:t xml:space="preserve"> indexed</w:t>
      </w:r>
      <w:proofErr w:type="gramEnd"/>
      <w:r w:rsidR="0085277C" w:rsidRPr="0085277C">
        <w:rPr>
          <w:sz w:val="28"/>
          <w:szCs w:val="28"/>
        </w:rPr>
        <w:t xml:space="preserve"> columns </w:t>
      </w:r>
      <w:r w:rsidR="0085277C">
        <w:rPr>
          <w:sz w:val="28"/>
          <w:szCs w:val="28"/>
        </w:rPr>
        <w:t>but also</w:t>
      </w:r>
      <w:r w:rsidR="0085277C" w:rsidRPr="0085277C">
        <w:rPr>
          <w:sz w:val="28"/>
          <w:szCs w:val="28"/>
        </w:rPr>
        <w:t xml:space="preserve"> all rows of the table. For IOT will be used primary keys. </w:t>
      </w:r>
      <w:r w:rsidR="0085277C">
        <w:rPr>
          <w:sz w:val="28"/>
          <w:szCs w:val="28"/>
        </w:rPr>
        <w:t xml:space="preserve">So you’re have all columns for </w:t>
      </w:r>
      <w:proofErr w:type="gramStart"/>
      <w:r w:rsidR="0085277C">
        <w:rPr>
          <w:sz w:val="28"/>
          <w:szCs w:val="28"/>
        </w:rPr>
        <w:t xml:space="preserve">result </w:t>
      </w:r>
      <w:r w:rsidR="0085277C" w:rsidRPr="0085277C">
        <w:rPr>
          <w:sz w:val="28"/>
          <w:szCs w:val="28"/>
        </w:rPr>
        <w:t>.</w:t>
      </w:r>
      <w:proofErr w:type="gramEnd"/>
      <w:r w:rsidR="0085277C" w:rsidRPr="0085277C">
        <w:rPr>
          <w:sz w:val="28"/>
          <w:szCs w:val="28"/>
        </w:rPr>
        <w:t xml:space="preserve"> </w:t>
      </w:r>
      <w:r w:rsidR="0085277C">
        <w:rPr>
          <w:sz w:val="28"/>
          <w:szCs w:val="28"/>
        </w:rPr>
        <w:t>HEAP search by</w:t>
      </w:r>
      <w:r w:rsidR="0085277C" w:rsidRPr="0085277C">
        <w:rPr>
          <w:sz w:val="28"/>
          <w:szCs w:val="28"/>
        </w:rPr>
        <w:t xml:space="preserve"> </w:t>
      </w:r>
      <w:proofErr w:type="spellStart"/>
      <w:r w:rsidR="0085277C" w:rsidRPr="0085277C">
        <w:rPr>
          <w:sz w:val="28"/>
          <w:szCs w:val="28"/>
        </w:rPr>
        <w:t>rowid</w:t>
      </w:r>
      <w:proofErr w:type="spellEnd"/>
      <w:r w:rsidR="0085277C" w:rsidRPr="0085277C">
        <w:rPr>
          <w:sz w:val="28"/>
          <w:szCs w:val="28"/>
        </w:rPr>
        <w:t xml:space="preserve"> of your index to refer to the records of the table and </w:t>
      </w:r>
      <w:r w:rsidR="0085277C">
        <w:rPr>
          <w:sz w:val="28"/>
          <w:szCs w:val="28"/>
        </w:rPr>
        <w:t xml:space="preserve">then </w:t>
      </w:r>
      <w:r w:rsidR="0085277C" w:rsidRPr="0085277C">
        <w:rPr>
          <w:sz w:val="28"/>
          <w:szCs w:val="28"/>
        </w:rPr>
        <w:t>select an all columns that you need</w:t>
      </w:r>
      <w:r w:rsidR="0085277C">
        <w:rPr>
          <w:sz w:val="28"/>
          <w:szCs w:val="28"/>
        </w:rPr>
        <w:t xml:space="preserve">. So Heap-organized </w:t>
      </w:r>
      <w:proofErr w:type="gramStart"/>
      <w:r w:rsidR="0085277C">
        <w:rPr>
          <w:sz w:val="28"/>
          <w:szCs w:val="28"/>
        </w:rPr>
        <w:t>needs  two</w:t>
      </w:r>
      <w:proofErr w:type="gramEnd"/>
      <w:r w:rsidR="0085277C">
        <w:rPr>
          <w:sz w:val="28"/>
          <w:szCs w:val="28"/>
        </w:rPr>
        <w:t xml:space="preserve"> operations (search and table access), when IOT only one</w:t>
      </w:r>
      <w:r w:rsidR="0085277C">
        <w:rPr>
          <w:sz w:val="28"/>
          <w:szCs w:val="28"/>
        </w:rPr>
        <w:t>(search</w:t>
      </w:r>
      <w:r w:rsidR="0085277C">
        <w:rPr>
          <w:sz w:val="28"/>
          <w:szCs w:val="28"/>
        </w:rPr>
        <w:t>).</w:t>
      </w:r>
    </w:p>
    <w:p w:rsidR="00CD5A3C" w:rsidRPr="00CD5A3C" w:rsidRDefault="00CD5A3C" w:rsidP="00CD5A3C">
      <w:pPr>
        <w:rPr>
          <w:sz w:val="28"/>
          <w:szCs w:val="28"/>
        </w:rPr>
      </w:pPr>
    </w:p>
    <w:p w:rsidR="00CD5A3C" w:rsidRPr="00CD5A3C" w:rsidRDefault="00CD5A3C" w:rsidP="00CD5A3C">
      <w:pPr>
        <w:rPr>
          <w:sz w:val="28"/>
          <w:szCs w:val="28"/>
        </w:rPr>
      </w:pPr>
    </w:p>
    <w:p w:rsidR="00CD5A3C" w:rsidRPr="00CD5A3C" w:rsidRDefault="00CD5A3C" w:rsidP="00CD5A3C">
      <w:pPr>
        <w:rPr>
          <w:sz w:val="28"/>
          <w:szCs w:val="28"/>
        </w:rPr>
      </w:pPr>
    </w:p>
    <w:p w:rsidR="00CD5A3C" w:rsidRPr="00CD5A3C" w:rsidRDefault="00CD5A3C" w:rsidP="00CD5A3C">
      <w:pPr>
        <w:rPr>
          <w:sz w:val="28"/>
          <w:szCs w:val="28"/>
        </w:rPr>
      </w:pPr>
    </w:p>
    <w:p w:rsidR="00CD5A3C" w:rsidRDefault="00CD5A3C" w:rsidP="00CD5A3C">
      <w:pPr>
        <w:rPr>
          <w:sz w:val="28"/>
          <w:szCs w:val="28"/>
        </w:rPr>
      </w:pPr>
    </w:p>
    <w:p w:rsidR="00CD5A3C" w:rsidRDefault="00CD5A3C" w:rsidP="00CD5A3C">
      <w:pPr>
        <w:tabs>
          <w:tab w:val="left" w:pos="252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D5A3C" w:rsidRDefault="00CD5A3C" w:rsidP="00CD5A3C">
      <w:pPr>
        <w:tabs>
          <w:tab w:val="left" w:pos="2527"/>
        </w:tabs>
        <w:rPr>
          <w:sz w:val="28"/>
          <w:szCs w:val="28"/>
        </w:rPr>
      </w:pPr>
      <w:r>
        <w:rPr>
          <w:sz w:val="28"/>
          <w:szCs w:val="28"/>
        </w:rPr>
        <w:t>Task</w:t>
      </w:r>
      <w:r w:rsidR="00EC0AD1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</w:p>
    <w:p w:rsidR="00EC0AD1" w:rsidRDefault="00EC0AD1" w:rsidP="00EC0AD1">
      <w:pPr>
        <w:pStyle w:val="Heading1"/>
        <w:numPr>
          <w:ilvl w:val="0"/>
          <w:numId w:val="0"/>
        </w:numPr>
        <w:ind w:left="720" w:hanging="720"/>
      </w:pPr>
      <w:bookmarkStart w:id="0" w:name="_Toc324841154"/>
      <w:r w:rsidRPr="007D59A0">
        <w:t>Index</w:t>
      </w:r>
      <w:r>
        <w:rPr>
          <w:lang w:val="ru-RU"/>
        </w:rPr>
        <w:t xml:space="preserve"> </w:t>
      </w:r>
      <w:r w:rsidRPr="007D59A0">
        <w:t>Clustered</w:t>
      </w:r>
      <w:r>
        <w:rPr>
          <w:lang w:val="ru-RU"/>
        </w:rPr>
        <w:t xml:space="preserve"> </w:t>
      </w:r>
      <w:r w:rsidRPr="007D59A0">
        <w:t>Tables</w:t>
      </w:r>
      <w:bookmarkEnd w:id="0"/>
    </w:p>
    <w:p w:rsidR="00EC0AD1" w:rsidRPr="00CD5A3C" w:rsidRDefault="00EC0AD1" w:rsidP="00CD5A3C">
      <w:pPr>
        <w:tabs>
          <w:tab w:val="left" w:pos="2527"/>
        </w:tabs>
        <w:rPr>
          <w:sz w:val="28"/>
          <w:szCs w:val="28"/>
        </w:rPr>
      </w:pPr>
    </w:p>
    <w:p w:rsidR="00CD5A3C" w:rsidRDefault="00CD5A3C" w:rsidP="00CD5A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50610" cy="2967355"/>
            <wp:effectExtent l="0" t="0" r="2540" b="4445"/>
            <wp:docPr id="5" name="Picture 5" descr="C:\Users\Ihar_Yelin\Desktop\Bucha\lab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har_Yelin\Desktop\Bucha\lab3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D1" w:rsidRDefault="00EC0AD1" w:rsidP="00CD5A3C">
      <w:pPr>
        <w:jc w:val="center"/>
        <w:rPr>
          <w:sz w:val="28"/>
          <w:szCs w:val="28"/>
        </w:rPr>
      </w:pPr>
    </w:p>
    <w:p w:rsidR="00EC0AD1" w:rsidRDefault="00EC0AD1" w:rsidP="00CD5A3C">
      <w:pPr>
        <w:jc w:val="center"/>
        <w:rPr>
          <w:sz w:val="28"/>
          <w:szCs w:val="28"/>
        </w:rPr>
      </w:pPr>
    </w:p>
    <w:p w:rsidR="00EC0AD1" w:rsidRDefault="00EC0AD1" w:rsidP="00CD5A3C">
      <w:pPr>
        <w:jc w:val="center"/>
        <w:rPr>
          <w:sz w:val="28"/>
          <w:szCs w:val="28"/>
        </w:rPr>
      </w:pPr>
    </w:p>
    <w:p w:rsidR="00EC0AD1" w:rsidRDefault="00E829D8" w:rsidP="00E829D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E829D8">
        <w:t>Index clustered tables: Clusters are groups of one or more tables, physically stored on the same database blocks</w:t>
      </w:r>
      <w:r w:rsidRPr="00E829D8">
        <w:t>.</w:t>
      </w:r>
      <w:r w:rsidRPr="00E829D8">
        <w:rPr>
          <w:rFonts w:ascii="Utopia-Regular" w:hAnsi="Utopia-Regular" w:cs="Utopia-Regular"/>
        </w:rPr>
        <w:t xml:space="preserve"> </w:t>
      </w:r>
      <w:r>
        <w:rPr>
          <w:rFonts w:ascii="Utopia-Regular" w:hAnsi="Utopia-Regular" w:cs="Utopia-Regular"/>
        </w:rPr>
        <w:t xml:space="preserve">With a cluster, a </w:t>
      </w:r>
      <w:r w:rsidRPr="00E829D8">
        <w:rPr>
          <w:rFonts w:ascii="Utopia-Regular" w:hAnsi="Utopia-Regular" w:cs="Utopia-Regular"/>
        </w:rPr>
        <w:t>single block of data may contain data from many tables. Concept</w:t>
      </w:r>
      <w:r>
        <w:rPr>
          <w:rFonts w:ascii="Utopia-Regular" w:hAnsi="Utopia-Regular" w:cs="Utopia-Regular"/>
        </w:rPr>
        <w:t xml:space="preserve">ually, you are storing the data </w:t>
      </w:r>
      <w:r w:rsidRPr="00E829D8">
        <w:rPr>
          <w:rFonts w:ascii="Utopia-Regular" w:hAnsi="Utopia-Regular" w:cs="Utopia-Regular"/>
        </w:rPr>
        <w:t>“</w:t>
      </w:r>
      <w:proofErr w:type="spellStart"/>
      <w:r w:rsidRPr="00E829D8">
        <w:rPr>
          <w:rFonts w:ascii="Utopia-Regular" w:hAnsi="Utopia-Regular" w:cs="Utopia-Regular"/>
        </w:rPr>
        <w:t>prejoined</w:t>
      </w:r>
      <w:proofErr w:type="spellEnd"/>
      <w:r w:rsidRPr="00E829D8">
        <w:rPr>
          <w:rFonts w:ascii="Utopia-Regular" w:hAnsi="Utopia-Regular" w:cs="Utopia-Regular"/>
        </w:rPr>
        <w:t>.” It can also be used with single tables where you are storin</w:t>
      </w:r>
      <w:r>
        <w:rPr>
          <w:rFonts w:ascii="Utopia-Regular" w:hAnsi="Utopia-Regular" w:cs="Utopia-Regular"/>
        </w:rPr>
        <w:t xml:space="preserve">g data together grouped by some </w:t>
      </w:r>
      <w:r w:rsidRPr="00E829D8">
        <w:rPr>
          <w:rFonts w:ascii="Utopia-Regular" w:hAnsi="Utopia-Regular" w:cs="Utopia-Regular"/>
        </w:rPr>
        <w:t>column.</w:t>
      </w:r>
    </w:p>
    <w:p w:rsidR="00E829D8" w:rsidRPr="00E829D8" w:rsidRDefault="00E829D8" w:rsidP="00E829D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>
        <w:t>A</w:t>
      </w:r>
      <w:r>
        <w:t>dvantages</w:t>
      </w:r>
      <w:r>
        <w:t>:</w:t>
      </w:r>
      <w:r w:rsidRPr="00E829D8">
        <w:rPr>
          <w:sz w:val="24"/>
          <w:szCs w:val="24"/>
        </w:rPr>
        <w:t xml:space="preserve"> </w:t>
      </w:r>
      <w:r w:rsidRPr="00E75F99">
        <w:rPr>
          <w:sz w:val="24"/>
          <w:szCs w:val="24"/>
        </w:rPr>
        <w:t>First, many tables may be st</w:t>
      </w:r>
      <w:r>
        <w:rPr>
          <w:sz w:val="24"/>
          <w:szCs w:val="24"/>
        </w:rPr>
        <w:t xml:space="preserve">ored physically joined together; </w:t>
      </w:r>
      <w:r w:rsidRPr="00E75F99">
        <w:rPr>
          <w:sz w:val="24"/>
          <w:szCs w:val="24"/>
        </w:rPr>
        <w:t>Second</w:t>
      </w:r>
      <w:proofErr w:type="gramStart"/>
      <w:r w:rsidRPr="00E75F99">
        <w:rPr>
          <w:sz w:val="24"/>
          <w:szCs w:val="24"/>
        </w:rPr>
        <w:t>,  all</w:t>
      </w:r>
      <w:proofErr w:type="gramEnd"/>
      <w:r w:rsidRPr="00E75F99">
        <w:rPr>
          <w:sz w:val="24"/>
          <w:szCs w:val="24"/>
        </w:rPr>
        <w:t xml:space="preserve"> data that contains the same cluster key value, such as DEPTNO = 10, will be physically stored together.</w:t>
      </w:r>
    </w:p>
    <w:p w:rsidR="00EC0AD1" w:rsidRDefault="00EC0AD1" w:rsidP="00CD5A3C">
      <w:pPr>
        <w:jc w:val="center"/>
        <w:rPr>
          <w:sz w:val="28"/>
          <w:szCs w:val="28"/>
        </w:rPr>
      </w:pPr>
    </w:p>
    <w:p w:rsidR="00EC0AD1" w:rsidRDefault="00EC0AD1" w:rsidP="00CD5A3C">
      <w:pPr>
        <w:jc w:val="center"/>
        <w:rPr>
          <w:sz w:val="28"/>
          <w:szCs w:val="28"/>
        </w:rPr>
      </w:pPr>
    </w:p>
    <w:p w:rsidR="00EC0AD1" w:rsidRDefault="00EC0AD1" w:rsidP="00CD5A3C">
      <w:pPr>
        <w:jc w:val="center"/>
        <w:rPr>
          <w:sz w:val="28"/>
          <w:szCs w:val="28"/>
        </w:rPr>
      </w:pPr>
    </w:p>
    <w:p w:rsidR="00EC0AD1" w:rsidRDefault="00EC0AD1" w:rsidP="00CD5A3C">
      <w:pPr>
        <w:jc w:val="center"/>
        <w:rPr>
          <w:sz w:val="28"/>
          <w:szCs w:val="28"/>
        </w:rPr>
      </w:pPr>
    </w:p>
    <w:p w:rsidR="00EC0AD1" w:rsidRDefault="00EC0AD1" w:rsidP="00CD5A3C">
      <w:pPr>
        <w:jc w:val="center"/>
        <w:rPr>
          <w:sz w:val="28"/>
          <w:szCs w:val="28"/>
        </w:rPr>
      </w:pPr>
    </w:p>
    <w:p w:rsidR="00EC0AD1" w:rsidRDefault="00EC0AD1" w:rsidP="00CD5A3C">
      <w:pPr>
        <w:jc w:val="center"/>
        <w:rPr>
          <w:sz w:val="28"/>
          <w:szCs w:val="28"/>
        </w:rPr>
      </w:pPr>
    </w:p>
    <w:p w:rsidR="00EC0AD1" w:rsidRDefault="00EC0AD1" w:rsidP="00CD5A3C">
      <w:pPr>
        <w:jc w:val="center"/>
        <w:rPr>
          <w:sz w:val="28"/>
          <w:szCs w:val="28"/>
        </w:rPr>
      </w:pPr>
    </w:p>
    <w:p w:rsidR="00EC0AD1" w:rsidRDefault="00EC0AD1" w:rsidP="00CD5A3C">
      <w:pPr>
        <w:jc w:val="center"/>
        <w:rPr>
          <w:sz w:val="28"/>
          <w:szCs w:val="28"/>
        </w:rPr>
      </w:pPr>
    </w:p>
    <w:p w:rsidR="00EC0AD1" w:rsidRDefault="00EC0AD1" w:rsidP="00CD5A3C">
      <w:pPr>
        <w:jc w:val="center"/>
        <w:rPr>
          <w:sz w:val="28"/>
          <w:szCs w:val="28"/>
        </w:rPr>
      </w:pPr>
    </w:p>
    <w:p w:rsidR="00EC0AD1" w:rsidRDefault="00EC0AD1" w:rsidP="00CD5A3C">
      <w:pPr>
        <w:jc w:val="center"/>
        <w:rPr>
          <w:sz w:val="28"/>
          <w:szCs w:val="28"/>
        </w:rPr>
      </w:pPr>
    </w:p>
    <w:p w:rsidR="00CD5A3C" w:rsidRDefault="00EC0AD1" w:rsidP="00CD5A3C">
      <w:pPr>
        <w:jc w:val="center"/>
        <w:rPr>
          <w:sz w:val="28"/>
          <w:szCs w:val="28"/>
        </w:rPr>
      </w:pPr>
      <w:r>
        <w:rPr>
          <w:sz w:val="28"/>
          <w:szCs w:val="28"/>
        </w:rPr>
        <w:t>Task 5</w:t>
      </w:r>
    </w:p>
    <w:p w:rsidR="00EC0AD1" w:rsidRDefault="00EC0AD1" w:rsidP="00EC0AD1">
      <w:pPr>
        <w:pStyle w:val="Heading1"/>
        <w:numPr>
          <w:ilvl w:val="0"/>
          <w:numId w:val="0"/>
        </w:numPr>
        <w:ind w:left="720"/>
      </w:pPr>
      <w:bookmarkStart w:id="1" w:name="_Toc324841156"/>
      <w:r>
        <w:t>Hash</w:t>
      </w:r>
      <w:r w:rsidRPr="00E829D8">
        <w:t xml:space="preserve"> </w:t>
      </w:r>
      <w:r w:rsidRPr="007D59A0">
        <w:t>Clustered</w:t>
      </w:r>
      <w:r w:rsidRPr="00E829D8">
        <w:t xml:space="preserve"> </w:t>
      </w:r>
      <w:r w:rsidRPr="007D59A0">
        <w:t>Tables</w:t>
      </w:r>
      <w:bookmarkEnd w:id="1"/>
    </w:p>
    <w:p w:rsidR="00EC0AD1" w:rsidRDefault="00EC0AD1" w:rsidP="00CD5A3C">
      <w:pPr>
        <w:jc w:val="center"/>
        <w:rPr>
          <w:sz w:val="28"/>
          <w:szCs w:val="28"/>
        </w:rPr>
      </w:pPr>
    </w:p>
    <w:p w:rsidR="00CD5A3C" w:rsidRDefault="00CD5A3C" w:rsidP="00CD5A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93434" cy="4719449"/>
            <wp:effectExtent l="0" t="0" r="2540" b="5080"/>
            <wp:docPr id="6" name="Picture 6" descr="C:\Users\Ihar_Yelin\Desktop\Bucha\lab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har_Yelin\Desktop\Bucha\lab3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07" cy="472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9D8" w:rsidRPr="00E829D8" w:rsidRDefault="00E829D8" w:rsidP="00E829D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E829D8">
        <w:rPr>
          <w:rFonts w:ascii="Utopia-Italic" w:hAnsi="Utopia-Italic" w:cs="Utopia-Italic"/>
          <w:iCs/>
        </w:rPr>
        <w:t xml:space="preserve">Hash clustered tables </w:t>
      </w:r>
      <w:r w:rsidRPr="00E829D8">
        <w:rPr>
          <w:rFonts w:ascii="Utopia-Regular" w:hAnsi="Utopia-Regular" w:cs="Utopia-Regular"/>
        </w:rPr>
        <w:t>are very similar in concept to the index clustered</w:t>
      </w:r>
      <w:r>
        <w:rPr>
          <w:rFonts w:ascii="Utopia-Regular" w:hAnsi="Utopia-Regular" w:cs="Utopia-Regular"/>
        </w:rPr>
        <w:t xml:space="preserve"> tables just described with one </w:t>
      </w:r>
      <w:r w:rsidRPr="00E829D8">
        <w:rPr>
          <w:rFonts w:ascii="Utopia-Regular" w:hAnsi="Utopia-Regular" w:cs="Utopia-Regular"/>
        </w:rPr>
        <w:t>main exception: the cluster key index is replaced with a hash function.</w:t>
      </w:r>
      <w:r w:rsidRPr="00E829D8">
        <w:t xml:space="preserve"> </w:t>
      </w:r>
      <w:r>
        <w:t>H</w:t>
      </w:r>
      <w:r w:rsidRPr="00E829D8">
        <w:rPr>
          <w:rFonts w:ascii="Utopia-Regular" w:hAnsi="Utopia-Regular" w:cs="Utopia-Regular"/>
        </w:rPr>
        <w:t>ash key values a</w:t>
      </w:r>
      <w:r>
        <w:rPr>
          <w:rFonts w:ascii="Utopia-Regular" w:hAnsi="Utopia-Regular" w:cs="Utopia-Regular"/>
        </w:rPr>
        <w:t xml:space="preserve">nd a hash function distributed </w:t>
      </w:r>
      <w:r w:rsidRPr="00E829D8">
        <w:rPr>
          <w:rFonts w:ascii="Utopia-Regular" w:hAnsi="Utopia-Regular" w:cs="Utopia-Regular"/>
        </w:rPr>
        <w:t>evenly over all of the blocks allocated to the hash cluster</w:t>
      </w:r>
      <w:r>
        <w:rPr>
          <w:rFonts w:ascii="Utopia-Regular" w:hAnsi="Utopia-Regular" w:cs="Utopia-Regular"/>
        </w:rPr>
        <w:t>.</w:t>
      </w:r>
      <w:bookmarkStart w:id="2" w:name="_GoBack"/>
      <w:bookmarkEnd w:id="2"/>
    </w:p>
    <w:sectPr w:rsidR="00E829D8" w:rsidRPr="00E829D8" w:rsidSect="00CD5A3C">
      <w:pgSz w:w="12240" w:h="15840"/>
      <w:pgMar w:top="1134" w:right="850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topia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Utopi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C4ED990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3C"/>
    <w:rsid w:val="0085277C"/>
    <w:rsid w:val="00C86C4E"/>
    <w:rsid w:val="00CD5A3C"/>
    <w:rsid w:val="00D74F6F"/>
    <w:rsid w:val="00E829D8"/>
    <w:rsid w:val="00EC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C01F0-777C-4F1F-8C31-06916755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EC0AD1"/>
    <w:pPr>
      <w:keepNext/>
      <w:widowControl w:val="0"/>
      <w:numPr>
        <w:numId w:val="1"/>
      </w:numPr>
      <w:spacing w:before="24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EC0AD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EC0AD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EC0AD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EC0AD1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EC0AD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EC0AD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EC0AD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EC0AD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0AD1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C0AD1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C0AD1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C0AD1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C0A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C0A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C0AD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C0AD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C0AD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C0A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0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Yelin</dc:creator>
  <cp:keywords/>
  <dc:description/>
  <cp:lastModifiedBy>Ihar Yelin</cp:lastModifiedBy>
  <cp:revision>2</cp:revision>
  <dcterms:created xsi:type="dcterms:W3CDTF">2013-07-16T09:53:00Z</dcterms:created>
  <dcterms:modified xsi:type="dcterms:W3CDTF">2013-07-16T16:53:00Z</dcterms:modified>
</cp:coreProperties>
</file>