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7C" w:rsidRDefault="00CA04ED">
      <w:pPr>
        <w:rPr>
          <w:lang w:val="en-US"/>
        </w:rPr>
      </w:pPr>
      <w:r>
        <w:rPr>
          <w:lang w:val="en-US"/>
        </w:rPr>
        <w:t>1.</w:t>
      </w:r>
    </w:p>
    <w:tbl>
      <w:tblPr>
        <w:tblStyle w:val="a3"/>
        <w:tblW w:w="5000" w:type="pct"/>
        <w:tblLook w:val="04A0"/>
      </w:tblPr>
      <w:tblGrid>
        <w:gridCol w:w="513"/>
        <w:gridCol w:w="1581"/>
        <w:gridCol w:w="1560"/>
        <w:gridCol w:w="1558"/>
        <w:gridCol w:w="1560"/>
        <w:gridCol w:w="2799"/>
      </w:tblGrid>
      <w:tr w:rsidR="00CA04ED" w:rsidTr="00591276">
        <w:tc>
          <w:tcPr>
            <w:tcW w:w="268" w:type="pct"/>
          </w:tcPr>
          <w:p w:rsidR="00CA04ED" w:rsidRPr="00F654E3"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0" w:name="_Hlk314842574"/>
            <w:r w:rsidRPr="00F654E3">
              <w:t xml:space="preserve">№ </w:t>
            </w:r>
          </w:p>
        </w:tc>
        <w:tc>
          <w:tcPr>
            <w:tcW w:w="826"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815"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463"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CA04ED" w:rsidRPr="00F65531" w:rsidTr="00591276">
        <w:tc>
          <w:tcPr>
            <w:tcW w:w="268" w:type="pct"/>
          </w:tcPr>
          <w:p w:rsidR="00CA04ED" w:rsidRPr="00F654E3"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416</w:t>
            </w:r>
          </w:p>
        </w:tc>
        <w:tc>
          <w:tcPr>
            <w:tcW w:w="815"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376</w:t>
            </w:r>
          </w:p>
        </w:tc>
        <w:tc>
          <w:tcPr>
            <w:tcW w:w="814" w:type="pct"/>
          </w:tcPr>
          <w:p w:rsidR="00CA04ED" w:rsidRDefault="00CA04ED"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CA04ED" w:rsidRDefault="005F6F96"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461</w:t>
            </w:r>
          </w:p>
          <w:p w:rsidR="009171A4" w:rsidRDefault="009171A4"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(physical reads 376)</w:t>
            </w:r>
          </w:p>
        </w:tc>
        <w:tc>
          <w:tcPr>
            <w:tcW w:w="1463" w:type="pct"/>
          </w:tcPr>
          <w:p w:rsidR="00CA04ED" w:rsidRDefault="005F6F96"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As we see 416 blocks are reserved</w:t>
            </w:r>
            <w:r w:rsidR="009171A4">
              <w:t xml:space="preserve"> and 376 are used</w:t>
            </w:r>
            <w:r w:rsidR="00F65531">
              <w:t xml:space="preserve">.  We need to retrieve data from HDD that why we see physical reeds here. </w:t>
            </w:r>
          </w:p>
        </w:tc>
      </w:tr>
      <w:tr w:rsidR="00CA04ED" w:rsidRPr="00F65531" w:rsidTr="00591276">
        <w:tc>
          <w:tcPr>
            <w:tcW w:w="268" w:type="pct"/>
          </w:tcPr>
          <w:p w:rsidR="00CA04ED" w:rsidRPr="00F654E3" w:rsidRDefault="00B324F3"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CA04ED" w:rsidRDefault="00591276"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416</w:t>
            </w:r>
          </w:p>
        </w:tc>
        <w:tc>
          <w:tcPr>
            <w:tcW w:w="815" w:type="pct"/>
          </w:tcPr>
          <w:p w:rsidR="00CA04ED" w:rsidRDefault="00591276"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CA04ED" w:rsidRDefault="00591276"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CA04ED" w:rsidRDefault="00591276" w:rsidP="00DC6948">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381</w:t>
            </w:r>
          </w:p>
        </w:tc>
        <w:tc>
          <w:tcPr>
            <w:tcW w:w="1463" w:type="pct"/>
          </w:tcPr>
          <w:p w:rsidR="00CA04ED" w:rsidRDefault="009171A4" w:rsidP="00F6553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When we delete, amount of reserved blocks are same as #1. It is specific for </w:t>
            </w:r>
            <w:r w:rsidR="00F65531">
              <w:t xml:space="preserve">delete statement. It just mark that some blocks are empty (delete some rows), but not reduce </w:t>
            </w:r>
            <w:r>
              <w:t xml:space="preserve">amount When we select data from t2 we are </w:t>
            </w:r>
            <w:r w:rsidR="00F65531">
              <w:t>observe</w:t>
            </w:r>
            <w:r>
              <w:t xml:space="preserve"> all block</w:t>
            </w:r>
            <w:r w:rsidR="00F65531">
              <w:t xml:space="preserve">s </w:t>
            </w:r>
            <w:r>
              <w:t xml:space="preserve">(416-381) </w:t>
            </w:r>
          </w:p>
        </w:tc>
      </w:tr>
      <w:tr w:rsidR="00591276" w:rsidRPr="00F65531" w:rsidTr="00591276">
        <w:tc>
          <w:tcPr>
            <w:tcW w:w="268" w:type="pct"/>
          </w:tcPr>
          <w:p w:rsidR="00591276" w:rsidRPr="00F654E3"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416</w:t>
            </w:r>
          </w:p>
        </w:tc>
        <w:tc>
          <w:tcPr>
            <w:tcW w:w="815"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381</w:t>
            </w:r>
          </w:p>
        </w:tc>
        <w:tc>
          <w:tcPr>
            <w:tcW w:w="1463" w:type="pct"/>
          </w:tcPr>
          <w:p w:rsidR="00591276" w:rsidRDefault="00D316AF"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Single row we insert into block, but amount of all blocks are still the same</w:t>
            </w:r>
          </w:p>
        </w:tc>
      </w:tr>
      <w:tr w:rsidR="00591276" w:rsidRPr="00F65531" w:rsidTr="00591276">
        <w:tc>
          <w:tcPr>
            <w:tcW w:w="268" w:type="pct"/>
          </w:tcPr>
          <w:p w:rsidR="00591276" w:rsidRPr="00F654E3"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815"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591276" w:rsidRDefault="00591276"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463" w:type="pct"/>
          </w:tcPr>
          <w:p w:rsidR="00591276" w:rsidRDefault="00D316AF" w:rsidP="00591276">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TRUNC command frees all data blocks. It leave only some blocks with system information(I think so)</w:t>
            </w:r>
          </w:p>
        </w:tc>
      </w:tr>
      <w:bookmarkEnd w:id="0"/>
    </w:tbl>
    <w:p w:rsidR="00CA04ED" w:rsidRDefault="00CA04ED">
      <w:pPr>
        <w:rPr>
          <w:lang w:val="en-US"/>
        </w:rPr>
      </w:pPr>
    </w:p>
    <w:p w:rsidR="00D316AF" w:rsidRDefault="00D316AF">
      <w:pPr>
        <w:rPr>
          <w:lang w:val="en-US"/>
        </w:rPr>
      </w:pPr>
    </w:p>
    <w:p w:rsidR="00D316AF" w:rsidRDefault="00D316AF">
      <w:pPr>
        <w:rPr>
          <w:lang w:val="en-US"/>
        </w:rPr>
      </w:pPr>
      <w:r>
        <w:rPr>
          <w:lang w:val="en-US"/>
        </w:rPr>
        <w:t>2.</w:t>
      </w:r>
    </w:p>
    <w:p w:rsidR="00CA4F5F" w:rsidRDefault="00CA4F5F">
      <w:pPr>
        <w:rPr>
          <w:lang w:val="en-US"/>
        </w:rPr>
      </w:pPr>
      <w:r>
        <w:rPr>
          <w:lang w:val="en-US"/>
        </w:rPr>
        <w:t>2.1</w:t>
      </w:r>
    </w:p>
    <w:p w:rsidR="00CA4F5F" w:rsidRDefault="00CA4F5F">
      <w:pPr>
        <w:rPr>
          <w:noProof/>
          <w:lang w:eastAsia="ru-RU"/>
        </w:rPr>
      </w:pPr>
    </w:p>
    <w:p w:rsidR="00CA4F5F" w:rsidRDefault="00CA4F5F">
      <w:pPr>
        <w:rPr>
          <w:lang w:val="en-US"/>
        </w:rPr>
      </w:pPr>
      <w:r>
        <w:rPr>
          <w:noProof/>
          <w:lang w:val="be-BY" w:eastAsia="be-BY"/>
        </w:rPr>
        <w:drawing>
          <wp:inline distT="0" distB="0" distL="0" distR="0">
            <wp:extent cx="57531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456" t="48103" r="41154" b="44481"/>
                    <a:stretch/>
                  </pic:blipFill>
                  <pic:spPr bwMode="auto">
                    <a:xfrm>
                      <a:off x="0" y="0"/>
                      <a:ext cx="5753100" cy="12573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A4F5F" w:rsidRDefault="008F0AC1" w:rsidP="008F0AC1">
      <w:pPr>
        <w:ind w:firstLine="708"/>
        <w:rPr>
          <w:rFonts w:ascii="Times New Roman" w:hAnsi="Times New Roman" w:cs="Times New Roman"/>
          <w:color w:val="000000"/>
          <w:sz w:val="20"/>
          <w:szCs w:val="20"/>
          <w:lang w:val="en-US"/>
        </w:rPr>
      </w:pPr>
      <w:r w:rsidRPr="008F0AC1">
        <w:rPr>
          <w:rFonts w:ascii="Times New Roman" w:hAnsi="Times New Roman" w:cs="Times New Roman"/>
          <w:color w:val="000000"/>
          <w:sz w:val="20"/>
          <w:szCs w:val="20"/>
          <w:lang w:val="en-US"/>
        </w:rPr>
        <w:t>The</w:t>
      </w:r>
      <w:r w:rsidRPr="008F0AC1">
        <w:rPr>
          <w:rStyle w:val="apple-converted-space"/>
          <w:rFonts w:ascii="Times New Roman" w:hAnsi="Times New Roman" w:cs="Times New Roman"/>
          <w:color w:val="000000"/>
          <w:sz w:val="20"/>
          <w:szCs w:val="20"/>
          <w:lang w:val="en-US"/>
        </w:rPr>
        <w:t> </w:t>
      </w:r>
      <w:proofErr w:type="spellStart"/>
      <w:r w:rsidRPr="008F0AC1">
        <w:rPr>
          <w:rStyle w:val="a4"/>
          <w:rFonts w:ascii="Times New Roman" w:hAnsi="Times New Roman" w:cs="Times New Roman"/>
          <w:color w:val="000000"/>
          <w:sz w:val="20"/>
          <w:szCs w:val="20"/>
          <w:lang w:val="en-US"/>
        </w:rPr>
        <w:t>clustering_factor</w:t>
      </w:r>
      <w:proofErr w:type="spellEnd"/>
      <w:r w:rsidRPr="008F0AC1">
        <w:rPr>
          <w:rStyle w:val="apple-converted-space"/>
          <w:rFonts w:ascii="Times New Roman" w:hAnsi="Times New Roman" w:cs="Times New Roman"/>
          <w:i/>
          <w:iCs/>
          <w:color w:val="000000"/>
          <w:sz w:val="20"/>
          <w:szCs w:val="20"/>
          <w:lang w:val="en-US"/>
        </w:rPr>
        <w:t> </w:t>
      </w:r>
      <w:r w:rsidRPr="008F0AC1">
        <w:rPr>
          <w:rFonts w:ascii="Times New Roman" w:hAnsi="Times New Roman" w:cs="Times New Roman"/>
          <w:color w:val="000000"/>
          <w:sz w:val="20"/>
          <w:szCs w:val="20"/>
          <w:lang w:val="en-US"/>
        </w:rPr>
        <w:t>measures how synchronized an index is with the data in a table.  A table with a high clustering factor is out-of-sequence with the rows and large index range scans will consume lots of I/O.  Conversely, an index with a low</w:t>
      </w:r>
      <w:r w:rsidRPr="008F0AC1">
        <w:rPr>
          <w:rStyle w:val="apple-converted-space"/>
          <w:rFonts w:ascii="Times New Roman" w:hAnsi="Times New Roman" w:cs="Times New Roman"/>
          <w:color w:val="000000"/>
          <w:sz w:val="20"/>
          <w:szCs w:val="20"/>
          <w:lang w:val="en-US"/>
        </w:rPr>
        <w:t> </w:t>
      </w:r>
      <w:proofErr w:type="spellStart"/>
      <w:r w:rsidRPr="008F0AC1">
        <w:rPr>
          <w:rStyle w:val="a4"/>
          <w:rFonts w:ascii="Times New Roman" w:hAnsi="Times New Roman" w:cs="Times New Roman"/>
          <w:color w:val="000000"/>
          <w:sz w:val="20"/>
          <w:szCs w:val="20"/>
          <w:lang w:val="en-US"/>
        </w:rPr>
        <w:t>clustering_factor</w:t>
      </w:r>
      <w:proofErr w:type="spellEnd"/>
      <w:r w:rsidRPr="008F0AC1">
        <w:rPr>
          <w:rStyle w:val="apple-converted-space"/>
          <w:rFonts w:ascii="Times New Roman" w:hAnsi="Times New Roman" w:cs="Times New Roman"/>
          <w:i/>
          <w:iCs/>
          <w:color w:val="000000"/>
          <w:sz w:val="20"/>
          <w:szCs w:val="20"/>
          <w:lang w:val="en-US"/>
        </w:rPr>
        <w:t> </w:t>
      </w:r>
      <w:r w:rsidRPr="008F0AC1">
        <w:rPr>
          <w:rFonts w:ascii="Times New Roman" w:hAnsi="Times New Roman" w:cs="Times New Roman"/>
          <w:color w:val="000000"/>
          <w:sz w:val="20"/>
          <w:szCs w:val="20"/>
          <w:lang w:val="en-US"/>
        </w:rPr>
        <w:t>is closely aligned with the table and related rows reside together of each data block, making indexes very desirable for optimal access.</w:t>
      </w:r>
    </w:p>
    <w:p w:rsidR="00FA5DAB" w:rsidRDefault="00FA5DAB" w:rsidP="008F0AC1">
      <w:pPr>
        <w:ind w:firstLine="708"/>
        <w:rPr>
          <w:rFonts w:ascii="Times New Roman" w:hAnsi="Times New Roman" w:cs="Times New Roman"/>
          <w:color w:val="000000"/>
          <w:sz w:val="20"/>
          <w:szCs w:val="20"/>
          <w:lang w:val="en-US"/>
        </w:rPr>
      </w:pPr>
    </w:p>
    <w:p w:rsidR="00C54CE3" w:rsidRDefault="00C54CE3" w:rsidP="008F0AC1">
      <w:pPr>
        <w:ind w:firstLine="708"/>
        <w:rPr>
          <w:rFonts w:ascii="Times New Roman" w:hAnsi="Times New Roman" w:cs="Times New Roman"/>
          <w:color w:val="000000"/>
          <w:sz w:val="20"/>
          <w:szCs w:val="20"/>
          <w:lang w:val="en-US"/>
        </w:rPr>
      </w:pPr>
    </w:p>
    <w:p w:rsidR="00C54CE3" w:rsidRDefault="00C54CE3" w:rsidP="008F0AC1">
      <w:pPr>
        <w:ind w:firstLine="708"/>
        <w:rPr>
          <w:rFonts w:ascii="Times New Roman" w:hAnsi="Times New Roman" w:cs="Times New Roman"/>
          <w:color w:val="000000"/>
          <w:sz w:val="20"/>
          <w:szCs w:val="20"/>
          <w:lang w:val="en-US"/>
        </w:rPr>
      </w:pPr>
    </w:p>
    <w:p w:rsidR="00C54CE3" w:rsidRDefault="00C54CE3" w:rsidP="008F0AC1">
      <w:pPr>
        <w:ind w:firstLine="708"/>
        <w:rPr>
          <w:rFonts w:ascii="Times New Roman" w:hAnsi="Times New Roman" w:cs="Times New Roman"/>
          <w:color w:val="000000"/>
          <w:sz w:val="20"/>
          <w:szCs w:val="20"/>
          <w:lang w:val="en-US"/>
        </w:rPr>
      </w:pPr>
    </w:p>
    <w:p w:rsidR="00C54CE3" w:rsidRDefault="00C54CE3" w:rsidP="008F0AC1">
      <w:pPr>
        <w:ind w:firstLine="708"/>
        <w:rPr>
          <w:rFonts w:ascii="Times New Roman" w:hAnsi="Times New Roman" w:cs="Times New Roman"/>
          <w:color w:val="000000"/>
          <w:sz w:val="20"/>
          <w:szCs w:val="20"/>
          <w:lang w:val="en-US"/>
        </w:rPr>
      </w:pPr>
    </w:p>
    <w:p w:rsidR="00C54CE3" w:rsidRDefault="00C54CE3" w:rsidP="008F0AC1">
      <w:pPr>
        <w:ind w:firstLine="708"/>
        <w:rPr>
          <w:rFonts w:ascii="Times New Roman" w:hAnsi="Times New Roman" w:cs="Times New Roman"/>
          <w:color w:val="000000"/>
          <w:sz w:val="20"/>
          <w:szCs w:val="20"/>
          <w:lang w:val="en-US"/>
        </w:rPr>
      </w:pPr>
    </w:p>
    <w:p w:rsidR="00C54CE3" w:rsidRDefault="00C54CE3" w:rsidP="008F0AC1">
      <w:pPr>
        <w:ind w:firstLine="708"/>
        <w:rPr>
          <w:rFonts w:ascii="Times New Roman" w:hAnsi="Times New Roman" w:cs="Times New Roman"/>
          <w:color w:val="000000"/>
          <w:sz w:val="20"/>
          <w:szCs w:val="20"/>
          <w:lang w:val="en-US"/>
        </w:rPr>
      </w:pPr>
    </w:p>
    <w:p w:rsidR="00FA5DAB" w:rsidRDefault="00FA5DAB" w:rsidP="008F0AC1">
      <w:pPr>
        <w:ind w:firstLine="708"/>
        <w:rPr>
          <w:rFonts w:ascii="Times New Roman" w:hAnsi="Times New Roman" w:cs="Times New Roman"/>
          <w:sz w:val="20"/>
          <w:szCs w:val="20"/>
          <w:lang w:val="en-US"/>
        </w:rPr>
      </w:pPr>
      <w:r>
        <w:rPr>
          <w:rFonts w:ascii="Times New Roman" w:hAnsi="Times New Roman" w:cs="Times New Roman"/>
          <w:sz w:val="20"/>
          <w:szCs w:val="20"/>
          <w:lang w:val="en-US"/>
        </w:rPr>
        <w:t>We have different values of clustering factor because we have different datasets for each table (</w:t>
      </w:r>
      <w:proofErr w:type="spellStart"/>
      <w:r>
        <w:rPr>
          <w:rFonts w:ascii="Times New Roman" w:hAnsi="Times New Roman" w:cs="Times New Roman"/>
          <w:sz w:val="20"/>
          <w:szCs w:val="20"/>
          <w:lang w:val="en-US"/>
        </w:rPr>
        <w:t>trunc</w:t>
      </w:r>
      <w:proofErr w:type="spellEnd"/>
      <w:r>
        <w:rPr>
          <w:rFonts w:ascii="Times New Roman" w:hAnsi="Times New Roman" w:cs="Times New Roman"/>
          <w:sz w:val="20"/>
          <w:szCs w:val="20"/>
          <w:lang w:val="en-US"/>
        </w:rPr>
        <w:t xml:space="preserve"> and mod functions).</w:t>
      </w:r>
      <w:r w:rsidR="00C54CE3">
        <w:rPr>
          <w:rFonts w:ascii="Times New Roman" w:hAnsi="Times New Roman" w:cs="Times New Roman"/>
          <w:sz w:val="20"/>
          <w:szCs w:val="20"/>
          <w:lang w:val="en-US"/>
        </w:rPr>
        <w:t xml:space="preserve"> Data with the same </w:t>
      </w:r>
      <w:proofErr w:type="gramStart"/>
      <w:r w:rsidR="00C54CE3">
        <w:rPr>
          <w:rFonts w:ascii="Times New Roman" w:hAnsi="Times New Roman" w:cs="Times New Roman"/>
          <w:sz w:val="20"/>
          <w:szCs w:val="20"/>
          <w:lang w:val="en-US"/>
        </w:rPr>
        <w:t>id  from</w:t>
      </w:r>
      <w:proofErr w:type="gramEnd"/>
      <w:r w:rsidR="00C54CE3">
        <w:rPr>
          <w:rFonts w:ascii="Times New Roman" w:hAnsi="Times New Roman" w:cs="Times New Roman"/>
          <w:sz w:val="20"/>
          <w:szCs w:val="20"/>
          <w:lang w:val="en-US"/>
        </w:rPr>
        <w:t xml:space="preserve"> t2 is distributed in the nearest  blocks </w:t>
      </w:r>
    </w:p>
    <w:p w:rsidR="00C54CE3" w:rsidRDefault="00C54CE3" w:rsidP="008F0AC1">
      <w:pPr>
        <w:ind w:firstLine="708"/>
        <w:rPr>
          <w:rFonts w:ascii="Times New Roman" w:hAnsi="Times New Roman" w:cs="Times New Roman"/>
          <w:sz w:val="20"/>
          <w:szCs w:val="20"/>
          <w:lang w:val="en-US"/>
        </w:rPr>
      </w:pPr>
      <w:r>
        <w:rPr>
          <w:rFonts w:ascii="Times New Roman" w:hAnsi="Times New Roman" w:cs="Times New Roman"/>
          <w:noProof/>
          <w:sz w:val="20"/>
          <w:szCs w:val="20"/>
          <w:lang w:val="be-BY" w:eastAsia="be-BY"/>
        </w:rPr>
        <w:drawing>
          <wp:inline distT="0" distB="0" distL="0" distR="0">
            <wp:extent cx="1371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295525"/>
                    </a:xfrm>
                    <a:prstGeom prst="rect">
                      <a:avLst/>
                    </a:prstGeom>
                    <a:noFill/>
                    <a:ln>
                      <a:noFill/>
                    </a:ln>
                  </pic:spPr>
                </pic:pic>
              </a:graphicData>
            </a:graphic>
          </wp:inline>
        </w:drawing>
      </w:r>
    </w:p>
    <w:p w:rsidR="00C54CE3" w:rsidRDefault="00C54CE3" w:rsidP="008F0AC1">
      <w:pPr>
        <w:ind w:firstLine="708"/>
        <w:rPr>
          <w:rFonts w:ascii="Times New Roman" w:hAnsi="Times New Roman" w:cs="Times New Roman"/>
          <w:sz w:val="20"/>
          <w:szCs w:val="20"/>
          <w:lang w:val="en-US"/>
        </w:rPr>
      </w:pPr>
      <w:r>
        <w:rPr>
          <w:rFonts w:ascii="Times New Roman" w:hAnsi="Times New Roman" w:cs="Times New Roman"/>
          <w:sz w:val="20"/>
          <w:szCs w:val="20"/>
          <w:lang w:val="en-US"/>
        </w:rPr>
        <w:t>Data from t1 is</w:t>
      </w:r>
      <w:r w:rsidR="00415D27">
        <w:rPr>
          <w:rFonts w:ascii="Times New Roman" w:hAnsi="Times New Roman" w:cs="Times New Roman"/>
          <w:sz w:val="20"/>
          <w:szCs w:val="20"/>
          <w:lang w:val="en-US"/>
        </w:rPr>
        <w:t xml:space="preserve"> randomly</w:t>
      </w:r>
      <w:r>
        <w:rPr>
          <w:rFonts w:ascii="Times New Roman" w:hAnsi="Times New Roman" w:cs="Times New Roman"/>
          <w:sz w:val="20"/>
          <w:szCs w:val="20"/>
          <w:lang w:val="en-US"/>
        </w:rPr>
        <w:t xml:space="preserve"> distributed </w:t>
      </w:r>
      <w:r w:rsidR="00415D27">
        <w:rPr>
          <w:rFonts w:ascii="Times New Roman" w:hAnsi="Times New Roman" w:cs="Times New Roman"/>
          <w:sz w:val="20"/>
          <w:szCs w:val="20"/>
          <w:lang w:val="en-US"/>
        </w:rPr>
        <w:t xml:space="preserve">in </w:t>
      </w:r>
      <w:r>
        <w:rPr>
          <w:rFonts w:ascii="Times New Roman" w:hAnsi="Times New Roman" w:cs="Times New Roman"/>
          <w:sz w:val="20"/>
          <w:szCs w:val="20"/>
          <w:lang w:val="en-US"/>
        </w:rPr>
        <w:t xml:space="preserve">blocks </w:t>
      </w:r>
    </w:p>
    <w:p w:rsidR="00C54CE3" w:rsidRDefault="00C54CE3" w:rsidP="008F0AC1">
      <w:pPr>
        <w:ind w:firstLine="708"/>
        <w:rPr>
          <w:rFonts w:ascii="Times New Roman" w:hAnsi="Times New Roman" w:cs="Times New Roman"/>
          <w:sz w:val="20"/>
          <w:szCs w:val="20"/>
          <w:lang w:val="en-US"/>
        </w:rPr>
      </w:pPr>
      <w:r>
        <w:rPr>
          <w:rFonts w:ascii="Times New Roman" w:hAnsi="Times New Roman" w:cs="Times New Roman"/>
          <w:noProof/>
          <w:sz w:val="20"/>
          <w:szCs w:val="20"/>
          <w:lang w:val="be-BY" w:eastAsia="be-BY"/>
        </w:rPr>
        <w:drawing>
          <wp:inline distT="0" distB="0" distL="0" distR="0">
            <wp:extent cx="17145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2533650"/>
                    </a:xfrm>
                    <a:prstGeom prst="rect">
                      <a:avLst/>
                    </a:prstGeom>
                    <a:noFill/>
                    <a:ln>
                      <a:noFill/>
                    </a:ln>
                  </pic:spPr>
                </pic:pic>
              </a:graphicData>
            </a:graphic>
          </wp:inline>
        </w:drawing>
      </w:r>
    </w:p>
    <w:p w:rsidR="00C54CE3" w:rsidRDefault="00C54CE3" w:rsidP="008F0AC1">
      <w:pPr>
        <w:ind w:firstLine="708"/>
        <w:rPr>
          <w:rFonts w:ascii="Times New Roman" w:hAnsi="Times New Roman" w:cs="Times New Roman"/>
          <w:sz w:val="20"/>
          <w:szCs w:val="20"/>
          <w:lang w:val="en-US"/>
        </w:rPr>
      </w:pPr>
      <w:r>
        <w:rPr>
          <w:rFonts w:ascii="Times New Roman" w:hAnsi="Times New Roman" w:cs="Times New Roman"/>
          <w:sz w:val="20"/>
          <w:szCs w:val="20"/>
          <w:lang w:val="en-US"/>
        </w:rPr>
        <w:t>……………………………..</w:t>
      </w:r>
    </w:p>
    <w:p w:rsidR="00C54CE3" w:rsidRDefault="00C54CE3" w:rsidP="008F0AC1">
      <w:pPr>
        <w:ind w:firstLine="708"/>
        <w:rPr>
          <w:rFonts w:ascii="Times New Roman" w:hAnsi="Times New Roman" w:cs="Times New Roman"/>
          <w:sz w:val="20"/>
          <w:szCs w:val="20"/>
          <w:lang w:val="en-US"/>
        </w:rPr>
      </w:pPr>
      <w:r>
        <w:rPr>
          <w:rFonts w:ascii="Times New Roman" w:hAnsi="Times New Roman" w:cs="Times New Roman"/>
          <w:noProof/>
          <w:sz w:val="20"/>
          <w:szCs w:val="20"/>
          <w:lang w:val="be-BY" w:eastAsia="be-BY"/>
        </w:rPr>
        <w:drawing>
          <wp:inline distT="0" distB="0" distL="0" distR="0">
            <wp:extent cx="12382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2590800"/>
                    </a:xfrm>
                    <a:prstGeom prst="rect">
                      <a:avLst/>
                    </a:prstGeom>
                    <a:noFill/>
                    <a:ln>
                      <a:noFill/>
                    </a:ln>
                  </pic:spPr>
                </pic:pic>
              </a:graphicData>
            </a:graphic>
          </wp:inline>
        </w:drawing>
      </w:r>
    </w:p>
    <w:p w:rsidR="00415D27" w:rsidRDefault="00415D27" w:rsidP="008F0AC1">
      <w:pPr>
        <w:ind w:firstLine="708"/>
        <w:rPr>
          <w:rFonts w:ascii="Times New Roman" w:hAnsi="Times New Roman" w:cs="Times New Roman"/>
          <w:sz w:val="20"/>
          <w:szCs w:val="20"/>
          <w:lang w:val="en-US"/>
        </w:rPr>
      </w:pPr>
    </w:p>
    <w:p w:rsidR="00415D27" w:rsidRDefault="00415D27" w:rsidP="008F0AC1">
      <w:pPr>
        <w:ind w:firstLine="708"/>
        <w:rPr>
          <w:rFonts w:ascii="Times New Roman" w:hAnsi="Times New Roman" w:cs="Times New Roman"/>
          <w:sz w:val="20"/>
          <w:szCs w:val="20"/>
          <w:lang w:val="en-US"/>
        </w:rPr>
      </w:pPr>
    </w:p>
    <w:p w:rsidR="00415D27" w:rsidRDefault="00415D27" w:rsidP="008F0AC1">
      <w:pPr>
        <w:ind w:firstLine="708"/>
        <w:rPr>
          <w:rFonts w:ascii="Times New Roman" w:hAnsi="Times New Roman" w:cs="Times New Roman"/>
          <w:sz w:val="20"/>
          <w:szCs w:val="20"/>
          <w:lang w:val="en-US"/>
        </w:rPr>
      </w:pPr>
      <w:r>
        <w:rPr>
          <w:rFonts w:ascii="Times New Roman" w:hAnsi="Times New Roman" w:cs="Times New Roman"/>
          <w:sz w:val="20"/>
          <w:szCs w:val="20"/>
          <w:lang w:val="en-US"/>
        </w:rPr>
        <w:t>Best selective performance in executive has table (t2) which has cluster factor = amount of block, than (t1) cluster factor = amount of rows</w:t>
      </w:r>
    </w:p>
    <w:p w:rsidR="00C54CE3" w:rsidRDefault="00415D27" w:rsidP="008F0AC1">
      <w:pPr>
        <w:ind w:firstLine="708"/>
        <w:rPr>
          <w:rFonts w:ascii="Times New Roman" w:hAnsi="Times New Roman" w:cs="Times New Roman"/>
          <w:sz w:val="20"/>
          <w:szCs w:val="20"/>
          <w:lang w:val="en-US"/>
        </w:rPr>
      </w:pPr>
      <w:r>
        <w:rPr>
          <w:noProof/>
          <w:lang w:val="be-BY" w:eastAsia="be-BY"/>
        </w:rPr>
        <w:drawing>
          <wp:inline distT="0" distB="0" distL="0" distR="0">
            <wp:extent cx="5334000" cy="1153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1153795"/>
                    </a:xfrm>
                    <a:prstGeom prst="rect">
                      <a:avLst/>
                    </a:prstGeom>
                  </pic:spPr>
                </pic:pic>
              </a:graphicData>
            </a:graphic>
          </wp:inline>
        </w:drawing>
      </w:r>
    </w:p>
    <w:p w:rsidR="00415D27" w:rsidRDefault="00415D27" w:rsidP="008F0AC1">
      <w:pPr>
        <w:ind w:firstLine="708"/>
        <w:rPr>
          <w:rFonts w:ascii="Times New Roman" w:hAnsi="Times New Roman" w:cs="Times New Roman"/>
          <w:sz w:val="20"/>
          <w:szCs w:val="20"/>
          <w:lang w:val="en-US"/>
        </w:rPr>
      </w:pPr>
      <w:r>
        <w:rPr>
          <w:noProof/>
          <w:lang w:val="be-BY" w:eastAsia="be-BY"/>
        </w:rPr>
        <w:drawing>
          <wp:inline distT="0" distB="0" distL="0" distR="0">
            <wp:extent cx="53340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209675"/>
                    </a:xfrm>
                    <a:prstGeom prst="rect">
                      <a:avLst/>
                    </a:prstGeom>
                  </pic:spPr>
                </pic:pic>
              </a:graphicData>
            </a:graphic>
          </wp:inline>
        </w:drawing>
      </w:r>
    </w:p>
    <w:p w:rsidR="00415D27" w:rsidRDefault="00415D27" w:rsidP="008F0AC1">
      <w:pPr>
        <w:ind w:firstLine="708"/>
        <w:rPr>
          <w:rFonts w:ascii="Times New Roman" w:hAnsi="Times New Roman" w:cs="Times New Roman"/>
          <w:sz w:val="20"/>
          <w:szCs w:val="20"/>
          <w:lang w:val="en-US"/>
        </w:rPr>
      </w:pPr>
      <w:r>
        <w:rPr>
          <w:rFonts w:ascii="Times New Roman" w:hAnsi="Times New Roman" w:cs="Times New Roman"/>
          <w:sz w:val="20"/>
          <w:szCs w:val="20"/>
          <w:lang w:val="en-US"/>
        </w:rPr>
        <w:t>Because we can use range index scan (index distribution).</w:t>
      </w:r>
    </w:p>
    <w:p w:rsidR="00415D27" w:rsidRDefault="00415D27" w:rsidP="008F0AC1">
      <w:pPr>
        <w:ind w:firstLine="708"/>
        <w:rPr>
          <w:rFonts w:ascii="Times New Roman" w:hAnsi="Times New Roman" w:cs="Times New Roman"/>
          <w:sz w:val="20"/>
          <w:szCs w:val="20"/>
          <w:lang w:val="en-US"/>
        </w:rPr>
      </w:pPr>
    </w:p>
    <w:p w:rsidR="00415D27" w:rsidRDefault="00415D27" w:rsidP="00415D27">
      <w:pPr>
        <w:rPr>
          <w:rFonts w:cs="Times New Roman"/>
          <w:lang w:val="en-US"/>
        </w:rPr>
      </w:pPr>
      <w:r w:rsidRPr="00415D27">
        <w:rPr>
          <w:rFonts w:cs="Times New Roman"/>
          <w:lang w:val="en-US"/>
        </w:rPr>
        <w:t xml:space="preserve">2.2 </w:t>
      </w:r>
    </w:p>
    <w:p w:rsidR="00BE24A0" w:rsidRDefault="00BE24A0" w:rsidP="00415D27">
      <w:pPr>
        <w:rPr>
          <w:rFonts w:cs="Times New Roman"/>
          <w:lang w:val="en-US"/>
        </w:rPr>
      </w:pPr>
      <w:r>
        <w:rPr>
          <w:noProof/>
          <w:lang w:val="be-BY" w:eastAsia="be-BY"/>
        </w:rPr>
        <w:drawing>
          <wp:inline distT="0" distB="0" distL="0" distR="0">
            <wp:extent cx="5940425" cy="98869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88695"/>
                    </a:xfrm>
                    <a:prstGeom prst="rect">
                      <a:avLst/>
                    </a:prstGeom>
                  </pic:spPr>
                </pic:pic>
              </a:graphicData>
            </a:graphic>
          </wp:inline>
        </w:drawing>
      </w:r>
    </w:p>
    <w:p w:rsidR="00BE24A0" w:rsidRDefault="00BE24A0" w:rsidP="00415D27">
      <w:pPr>
        <w:rPr>
          <w:noProof/>
          <w:lang w:eastAsia="ru-RU"/>
        </w:rPr>
      </w:pPr>
    </w:p>
    <w:p w:rsidR="00BE24A0" w:rsidRDefault="00BE24A0" w:rsidP="00415D27">
      <w:pPr>
        <w:rPr>
          <w:rFonts w:cs="Times New Roman"/>
          <w:lang w:val="en-US"/>
        </w:rPr>
      </w:pPr>
      <w:r>
        <w:rPr>
          <w:noProof/>
          <w:lang w:val="be-BY" w:eastAsia="be-BY"/>
        </w:rPr>
        <w:drawing>
          <wp:inline distT="0" distB="0" distL="0" distR="0">
            <wp:extent cx="36576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56" t="40887" r="11972" b="51296"/>
                    <a:stretch/>
                  </pic:blipFill>
                  <pic:spPr bwMode="auto">
                    <a:xfrm>
                      <a:off x="0" y="0"/>
                      <a:ext cx="3657600" cy="371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00A3B" w:rsidRPr="00300A3B" w:rsidRDefault="00300A3B" w:rsidP="00415D27">
      <w:pPr>
        <w:rPr>
          <w:rFonts w:ascii="Times New Roman" w:hAnsi="Times New Roman" w:cs="Times New Roman"/>
          <w:sz w:val="20"/>
          <w:szCs w:val="20"/>
          <w:lang w:val="en-US"/>
        </w:rPr>
      </w:pPr>
      <w:r w:rsidRPr="00300A3B">
        <w:rPr>
          <w:rFonts w:ascii="Times New Roman" w:hAnsi="Times New Roman" w:cs="Times New Roman"/>
          <w:color w:val="222222"/>
          <w:sz w:val="20"/>
          <w:szCs w:val="20"/>
          <w:shd w:val="clear" w:color="auto" w:fill="FFFFFF"/>
          <w:lang w:val="en-US"/>
        </w:rPr>
        <w:t>An index unique scan stops processing as soon as it finds the first record because no second record is possible.</w:t>
      </w:r>
    </w:p>
    <w:p w:rsidR="00300A3B" w:rsidRDefault="00300A3B" w:rsidP="00415D27">
      <w:pPr>
        <w:rPr>
          <w:rFonts w:ascii="Times New Roman" w:hAnsi="Times New Roman" w:cs="Times New Roman"/>
          <w:sz w:val="20"/>
          <w:szCs w:val="20"/>
          <w:lang w:val="en-US"/>
        </w:rPr>
      </w:pPr>
      <w:r>
        <w:rPr>
          <w:rFonts w:ascii="Times New Roman" w:hAnsi="Times New Roman" w:cs="Times New Roman"/>
          <w:sz w:val="20"/>
          <w:szCs w:val="20"/>
          <w:lang w:val="en-US"/>
        </w:rPr>
        <w:t>2.3.</w:t>
      </w:r>
    </w:p>
    <w:p w:rsidR="00300A3B" w:rsidRDefault="00300A3B" w:rsidP="00415D27">
      <w:pPr>
        <w:rPr>
          <w:rFonts w:ascii="Times New Roman" w:hAnsi="Times New Roman" w:cs="Times New Roman"/>
          <w:sz w:val="20"/>
          <w:szCs w:val="20"/>
          <w:lang w:val="en-US"/>
        </w:rPr>
      </w:pPr>
      <w:r>
        <w:rPr>
          <w:noProof/>
          <w:lang w:val="be-BY" w:eastAsia="be-BY"/>
        </w:rPr>
        <w:drawing>
          <wp:inline distT="0" distB="0" distL="0" distR="0">
            <wp:extent cx="5940425" cy="88138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1380"/>
                    </a:xfrm>
                    <a:prstGeom prst="rect">
                      <a:avLst/>
                    </a:prstGeom>
                  </pic:spPr>
                </pic:pic>
              </a:graphicData>
            </a:graphic>
          </wp:inline>
        </w:drawing>
      </w:r>
    </w:p>
    <w:p w:rsidR="00300A3B" w:rsidRDefault="00300A3B" w:rsidP="00415D27">
      <w:pPr>
        <w:rPr>
          <w:rFonts w:ascii="Times New Roman" w:hAnsi="Times New Roman" w:cs="Times New Roman"/>
          <w:sz w:val="20"/>
          <w:szCs w:val="20"/>
          <w:lang w:val="en-US"/>
        </w:rPr>
      </w:pPr>
    </w:p>
    <w:p w:rsidR="00300A3B" w:rsidRDefault="00300A3B" w:rsidP="00415D27">
      <w:pPr>
        <w:rPr>
          <w:rFonts w:ascii="Times New Roman" w:hAnsi="Times New Roman" w:cs="Times New Roman"/>
          <w:sz w:val="20"/>
          <w:szCs w:val="20"/>
          <w:lang w:val="en-US"/>
        </w:rPr>
      </w:pPr>
      <w:r>
        <w:rPr>
          <w:noProof/>
          <w:lang w:val="be-BY" w:eastAsia="be-BY"/>
        </w:rPr>
        <w:lastRenderedPageBreak/>
        <w:drawing>
          <wp:inline distT="0" distB="0" distL="0" distR="0">
            <wp:extent cx="5940425" cy="16002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00200"/>
                    </a:xfrm>
                    <a:prstGeom prst="rect">
                      <a:avLst/>
                    </a:prstGeom>
                  </pic:spPr>
                </pic:pic>
              </a:graphicData>
            </a:graphic>
          </wp:inline>
        </w:drawing>
      </w:r>
    </w:p>
    <w:p w:rsidR="00300A3B" w:rsidRDefault="00300A3B" w:rsidP="00C401C0">
      <w:pPr>
        <w:ind w:firstLine="708"/>
        <w:rPr>
          <w:rFonts w:ascii="Times New Roman" w:hAnsi="Times New Roman" w:cs="Times New Roman"/>
          <w:color w:val="222222"/>
          <w:sz w:val="20"/>
          <w:szCs w:val="20"/>
          <w:shd w:val="clear" w:color="auto" w:fill="FFFFFF"/>
          <w:lang w:val="en-US"/>
        </w:rPr>
      </w:pPr>
      <w:r w:rsidRPr="00300A3B">
        <w:rPr>
          <w:rFonts w:ascii="Times New Roman" w:hAnsi="Times New Roman" w:cs="Times New Roman"/>
          <w:color w:val="222222"/>
          <w:sz w:val="20"/>
          <w:szCs w:val="20"/>
          <w:shd w:val="clear" w:color="auto" w:fill="FFFFFF"/>
          <w:lang w:val="en-US"/>
        </w:rPr>
        <w:t xml:space="preserve">The </w:t>
      </w:r>
      <w:r>
        <w:rPr>
          <w:rFonts w:ascii="Times New Roman" w:hAnsi="Times New Roman" w:cs="Times New Roman"/>
          <w:color w:val="222222"/>
          <w:sz w:val="20"/>
          <w:szCs w:val="20"/>
          <w:shd w:val="clear" w:color="auto" w:fill="FFFFFF"/>
          <w:lang w:val="en-US"/>
        </w:rPr>
        <w:t xml:space="preserve">index range </w:t>
      </w:r>
      <w:r w:rsidRPr="00300A3B">
        <w:rPr>
          <w:rFonts w:ascii="Times New Roman" w:hAnsi="Times New Roman" w:cs="Times New Roman"/>
          <w:color w:val="222222"/>
          <w:sz w:val="20"/>
          <w:szCs w:val="20"/>
          <w:shd w:val="clear" w:color="auto" w:fill="FFFFFF"/>
          <w:lang w:val="en-US"/>
        </w:rPr>
        <w:t xml:space="preserve">scan proceeds horizontally through the linked list of leaf nodes until it locates a value greater than </w:t>
      </w:r>
      <w:r w:rsidR="00C401C0">
        <w:rPr>
          <w:rFonts w:ascii="Times New Roman" w:hAnsi="Times New Roman" w:cs="Times New Roman"/>
          <w:color w:val="222222"/>
          <w:sz w:val="20"/>
          <w:szCs w:val="20"/>
          <w:shd w:val="clear" w:color="auto" w:fill="FFFFFF"/>
          <w:lang w:val="en-US"/>
        </w:rPr>
        <w:t>1. It works</w:t>
      </w:r>
      <w:r>
        <w:rPr>
          <w:rFonts w:ascii="Times New Roman" w:hAnsi="Times New Roman" w:cs="Times New Roman"/>
          <w:color w:val="222222"/>
          <w:sz w:val="20"/>
          <w:szCs w:val="20"/>
          <w:shd w:val="clear" w:color="auto" w:fill="FFFFFF"/>
          <w:lang w:val="en-US"/>
        </w:rPr>
        <w:t xml:space="preserve"> because</w:t>
      </w:r>
      <w:r w:rsidR="00C401C0">
        <w:rPr>
          <w:rFonts w:ascii="Times New Roman" w:hAnsi="Times New Roman" w:cs="Times New Roman"/>
          <w:color w:val="222222"/>
          <w:sz w:val="20"/>
          <w:szCs w:val="20"/>
          <w:shd w:val="clear" w:color="auto" w:fill="FFFFFF"/>
          <w:lang w:val="en-US"/>
        </w:rPr>
        <w:t xml:space="preserve"> index’s</w:t>
      </w:r>
      <w:r>
        <w:rPr>
          <w:rFonts w:ascii="Times New Roman" w:hAnsi="Times New Roman" w:cs="Times New Roman"/>
          <w:color w:val="222222"/>
          <w:sz w:val="20"/>
          <w:szCs w:val="20"/>
          <w:shd w:val="clear" w:color="auto" w:fill="FFFFFF"/>
          <w:lang w:val="en-US"/>
        </w:rPr>
        <w:t xml:space="preserve"> </w:t>
      </w:r>
      <w:r w:rsidR="00C401C0">
        <w:rPr>
          <w:rFonts w:ascii="Times New Roman" w:hAnsi="Times New Roman" w:cs="Times New Roman"/>
          <w:color w:val="222222"/>
          <w:sz w:val="20"/>
          <w:szCs w:val="20"/>
          <w:shd w:val="clear" w:color="auto" w:fill="FFFFFF"/>
          <w:lang w:val="en-US"/>
        </w:rPr>
        <w:t>leafs are linked.</w:t>
      </w:r>
      <w:r>
        <w:rPr>
          <w:rFonts w:ascii="Times New Roman" w:hAnsi="Times New Roman" w:cs="Times New Roman"/>
          <w:color w:val="222222"/>
          <w:sz w:val="20"/>
          <w:szCs w:val="20"/>
          <w:shd w:val="clear" w:color="auto" w:fill="FFFFFF"/>
          <w:lang w:val="en-US"/>
        </w:rPr>
        <w:t xml:space="preserve"> </w:t>
      </w:r>
    </w:p>
    <w:p w:rsidR="00C401C0" w:rsidRDefault="00C401C0" w:rsidP="00C401C0">
      <w:pPr>
        <w:ind w:firstLine="708"/>
        <w:rPr>
          <w:rFonts w:ascii="Times New Roman" w:hAnsi="Times New Roman" w:cs="Times New Roman"/>
          <w:color w:val="222222"/>
          <w:sz w:val="20"/>
          <w:szCs w:val="20"/>
          <w:shd w:val="clear" w:color="auto" w:fill="FFFFFF"/>
          <w:lang w:val="en-US"/>
        </w:rPr>
      </w:pPr>
      <w:r>
        <w:rPr>
          <w:rFonts w:ascii="Times New Roman" w:hAnsi="Times New Roman" w:cs="Times New Roman"/>
          <w:color w:val="222222"/>
          <w:sz w:val="20"/>
          <w:szCs w:val="20"/>
          <w:shd w:val="clear" w:color="auto" w:fill="FFFFFF"/>
          <w:lang w:val="en-US"/>
        </w:rPr>
        <w:t>2.4.</w:t>
      </w:r>
    </w:p>
    <w:p w:rsidR="00C401C0" w:rsidRDefault="00253FCB" w:rsidP="00C401C0">
      <w:pPr>
        <w:ind w:firstLine="708"/>
        <w:rPr>
          <w:rFonts w:ascii="Times New Roman" w:hAnsi="Times New Roman" w:cs="Times New Roman"/>
          <w:sz w:val="20"/>
          <w:szCs w:val="20"/>
          <w:lang w:val="en-US"/>
        </w:rPr>
      </w:pPr>
      <w:r>
        <w:rPr>
          <w:noProof/>
          <w:lang w:val="be-BY" w:eastAsia="be-BY"/>
        </w:rPr>
        <w:drawing>
          <wp:inline distT="0" distB="0" distL="0" distR="0">
            <wp:extent cx="5940425" cy="119697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196975"/>
                    </a:xfrm>
                    <a:prstGeom prst="rect">
                      <a:avLst/>
                    </a:prstGeom>
                  </pic:spPr>
                </pic:pic>
              </a:graphicData>
            </a:graphic>
          </wp:inline>
        </w:drawing>
      </w:r>
    </w:p>
    <w:p w:rsidR="00253FCB" w:rsidRDefault="00253FCB" w:rsidP="00C401C0">
      <w:pPr>
        <w:ind w:firstLine="708"/>
        <w:rPr>
          <w:rFonts w:ascii="Times New Roman" w:hAnsi="Times New Roman" w:cs="Times New Roman"/>
          <w:sz w:val="20"/>
          <w:szCs w:val="20"/>
          <w:lang w:val="en-US"/>
        </w:rPr>
      </w:pPr>
      <w:r>
        <w:rPr>
          <w:noProof/>
          <w:lang w:val="be-BY" w:eastAsia="be-BY"/>
        </w:rPr>
        <w:drawing>
          <wp:inline distT="0" distB="0" distL="0" distR="0">
            <wp:extent cx="5940425" cy="69088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90880"/>
                    </a:xfrm>
                    <a:prstGeom prst="rect">
                      <a:avLst/>
                    </a:prstGeom>
                  </pic:spPr>
                </pic:pic>
              </a:graphicData>
            </a:graphic>
          </wp:inline>
        </w:drawing>
      </w:r>
    </w:p>
    <w:p w:rsidR="006A28B4" w:rsidRPr="006A28B4" w:rsidRDefault="006A28B4" w:rsidP="006A28B4">
      <w:pPr>
        <w:pStyle w:val="Default"/>
        <w:ind w:firstLine="708"/>
        <w:rPr>
          <w:rFonts w:ascii="Times New Roman" w:hAnsi="Times New Roman" w:cs="Times New Roman"/>
          <w:sz w:val="20"/>
          <w:szCs w:val="20"/>
          <w:lang w:val="en-US"/>
        </w:rPr>
      </w:pPr>
      <w:r>
        <w:rPr>
          <w:rFonts w:ascii="Times New Roman" w:hAnsi="Times New Roman" w:cs="Times New Roman"/>
          <w:sz w:val="20"/>
          <w:szCs w:val="20"/>
          <w:shd w:val="clear" w:color="auto" w:fill="FFFFFF"/>
          <w:lang w:val="en-US"/>
        </w:rPr>
        <w:t>Skip scan</w:t>
      </w:r>
      <w:r w:rsidR="00F65531" w:rsidRPr="006A28B4">
        <w:rPr>
          <w:rFonts w:ascii="Times New Roman" w:hAnsi="Times New Roman" w:cs="Times New Roman"/>
          <w:sz w:val="20"/>
          <w:szCs w:val="20"/>
          <w:shd w:val="clear" w:color="auto" w:fill="FFFFFF"/>
          <w:lang w:val="en-US"/>
        </w:rPr>
        <w:t xml:space="preserve"> are initiated by probing the index for distinct values of the prefix column. Each of these distinct values is then used as a starting point for a regular index search. The result is several separate searches of a single index that, when combined, eliminate the affect of the prefix </w:t>
      </w:r>
      <w:proofErr w:type="gramStart"/>
      <w:r w:rsidR="00F65531" w:rsidRPr="006A28B4">
        <w:rPr>
          <w:rFonts w:ascii="Times New Roman" w:hAnsi="Times New Roman" w:cs="Times New Roman"/>
          <w:sz w:val="20"/>
          <w:szCs w:val="20"/>
          <w:shd w:val="clear" w:color="auto" w:fill="FFFFFF"/>
          <w:lang w:val="en-US"/>
        </w:rPr>
        <w:t>column</w:t>
      </w:r>
      <w:r w:rsidR="00F65531" w:rsidRPr="006A28B4">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gramEnd"/>
    </w:p>
    <w:p w:rsidR="006A28B4" w:rsidRDefault="006A28B4" w:rsidP="003A04DD">
      <w:pPr>
        <w:pStyle w:val="Default"/>
        <w:rPr>
          <w:rFonts w:ascii="Times New Roman" w:hAnsi="Times New Roman" w:cs="Times New Roman"/>
          <w:sz w:val="20"/>
          <w:szCs w:val="20"/>
          <w:lang w:val="en-US"/>
        </w:rPr>
      </w:pPr>
    </w:p>
    <w:p w:rsidR="003A04DD" w:rsidRDefault="003A04DD" w:rsidP="006A28B4">
      <w:pPr>
        <w:pStyle w:val="Default"/>
        <w:ind w:firstLine="708"/>
        <w:rPr>
          <w:rFonts w:ascii="Times New Roman" w:hAnsi="Times New Roman" w:cs="Times New Roman"/>
          <w:color w:val="auto"/>
          <w:sz w:val="20"/>
          <w:szCs w:val="20"/>
          <w:lang w:val="en-US"/>
        </w:rPr>
      </w:pPr>
      <w:r w:rsidRPr="003A04DD">
        <w:rPr>
          <w:rFonts w:ascii="Times New Roman" w:hAnsi="Times New Roman" w:cs="Times New Roman"/>
          <w:color w:val="auto"/>
          <w:sz w:val="20"/>
          <w:szCs w:val="20"/>
          <w:lang w:val="en-US"/>
        </w:rPr>
        <w:t xml:space="preserve">Columns in a composite index should appear in the order that makes the most sense for the queries that will retrieve data and need not be adjacent in the table. </w:t>
      </w:r>
    </w:p>
    <w:p w:rsidR="003A04DD" w:rsidRPr="003A04DD" w:rsidRDefault="003A04DD" w:rsidP="003A04DD">
      <w:pPr>
        <w:pStyle w:val="Default"/>
        <w:rPr>
          <w:rFonts w:ascii="Times New Roman" w:hAnsi="Times New Roman" w:cs="Times New Roman"/>
          <w:color w:val="auto"/>
          <w:sz w:val="20"/>
          <w:szCs w:val="20"/>
        </w:rPr>
      </w:pPr>
      <w:r w:rsidRPr="003A04DD">
        <w:rPr>
          <w:rFonts w:ascii="Times New Roman" w:hAnsi="Times New Roman" w:cs="Times New Roman"/>
          <w:color w:val="auto"/>
          <w:sz w:val="20"/>
          <w:szCs w:val="20"/>
          <w:lang w:val="en-US"/>
        </w:rPr>
        <w:t xml:space="preserve">Composite indexes can speed retrieval of data for SELECT statements in which the WHERE clause references all or the leading portion of the columns in the composite index. Therefore, the order of the columns used in the definition is important. </w:t>
      </w:r>
      <w:proofErr w:type="spellStart"/>
      <w:r w:rsidRPr="003A04DD">
        <w:rPr>
          <w:rFonts w:ascii="Times New Roman" w:hAnsi="Times New Roman" w:cs="Times New Roman"/>
          <w:color w:val="auto"/>
          <w:sz w:val="20"/>
          <w:szCs w:val="20"/>
        </w:rPr>
        <w:t>In</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general</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the</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most</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commonly</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accessed</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columns</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go</w:t>
      </w:r>
      <w:proofErr w:type="spellEnd"/>
      <w:r w:rsidRPr="003A04DD">
        <w:rPr>
          <w:rFonts w:ascii="Times New Roman" w:hAnsi="Times New Roman" w:cs="Times New Roman"/>
          <w:color w:val="auto"/>
          <w:sz w:val="20"/>
          <w:szCs w:val="20"/>
        </w:rPr>
        <w:t xml:space="preserve"> </w:t>
      </w:r>
      <w:proofErr w:type="spellStart"/>
      <w:r w:rsidRPr="003A04DD">
        <w:rPr>
          <w:rFonts w:ascii="Times New Roman" w:hAnsi="Times New Roman" w:cs="Times New Roman"/>
          <w:color w:val="auto"/>
          <w:sz w:val="20"/>
          <w:szCs w:val="20"/>
        </w:rPr>
        <w:t>first</w:t>
      </w:r>
      <w:proofErr w:type="spellEnd"/>
      <w:r w:rsidRPr="003A04DD">
        <w:rPr>
          <w:rFonts w:ascii="Times New Roman" w:hAnsi="Times New Roman" w:cs="Times New Roman"/>
          <w:color w:val="auto"/>
          <w:sz w:val="20"/>
          <w:szCs w:val="20"/>
        </w:rPr>
        <w:t xml:space="preserve">. </w:t>
      </w:r>
    </w:p>
    <w:p w:rsidR="003A04DD" w:rsidRPr="003A04DD" w:rsidRDefault="003A04DD" w:rsidP="003A04DD">
      <w:pPr>
        <w:pStyle w:val="Default"/>
        <w:rPr>
          <w:rFonts w:ascii="Times New Roman" w:hAnsi="Times New Roman" w:cs="Times New Roman"/>
          <w:color w:val="auto"/>
          <w:sz w:val="20"/>
          <w:szCs w:val="20"/>
          <w:lang w:val="en-US"/>
        </w:rPr>
      </w:pPr>
    </w:p>
    <w:p w:rsidR="00253FCB" w:rsidRDefault="00253FCB" w:rsidP="00C401C0">
      <w:pPr>
        <w:ind w:firstLine="708"/>
        <w:rPr>
          <w:rFonts w:ascii="Times New Roman" w:hAnsi="Times New Roman" w:cs="Times New Roman"/>
          <w:sz w:val="20"/>
          <w:szCs w:val="20"/>
          <w:lang w:val="en-US"/>
        </w:rPr>
      </w:pPr>
    </w:p>
    <w:sectPr w:rsidR="00253FCB" w:rsidSect="00DE727A">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B77058"/>
    <w:rsid w:val="00023A53"/>
    <w:rsid w:val="001125ED"/>
    <w:rsid w:val="00141671"/>
    <w:rsid w:val="00253FCB"/>
    <w:rsid w:val="00300A3B"/>
    <w:rsid w:val="003A04DD"/>
    <w:rsid w:val="00415D27"/>
    <w:rsid w:val="00591276"/>
    <w:rsid w:val="005F6F96"/>
    <w:rsid w:val="006A28B4"/>
    <w:rsid w:val="008F0AC1"/>
    <w:rsid w:val="009171A4"/>
    <w:rsid w:val="00B324F3"/>
    <w:rsid w:val="00B77058"/>
    <w:rsid w:val="00BE24A0"/>
    <w:rsid w:val="00C401C0"/>
    <w:rsid w:val="00C54CE3"/>
    <w:rsid w:val="00CA04ED"/>
    <w:rsid w:val="00CA4F5F"/>
    <w:rsid w:val="00D316AF"/>
    <w:rsid w:val="00DE727A"/>
    <w:rsid w:val="00EA147C"/>
    <w:rsid w:val="00F65531"/>
    <w:rsid w:val="00FA5DAB"/>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2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A04ED"/>
    <w:pPr>
      <w:widowControl w:val="0"/>
      <w:spacing w:after="0" w:line="240" w:lineRule="atLeast"/>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8F0AC1"/>
  </w:style>
  <w:style w:type="character" w:styleId="a4">
    <w:name w:val="Emphasis"/>
    <w:basedOn w:val="a0"/>
    <w:uiPriority w:val="20"/>
    <w:qFormat/>
    <w:rsid w:val="008F0AC1"/>
    <w:rPr>
      <w:i/>
      <w:iCs/>
    </w:rPr>
  </w:style>
  <w:style w:type="paragraph" w:customStyle="1" w:styleId="Default">
    <w:name w:val="Default"/>
    <w:rsid w:val="003A04DD"/>
    <w:pPr>
      <w:autoSpaceDE w:val="0"/>
      <w:autoSpaceDN w:val="0"/>
      <w:adjustRightInd w:val="0"/>
      <w:spacing w:after="0" w:line="240" w:lineRule="auto"/>
    </w:pPr>
    <w:rPr>
      <w:rFonts w:ascii="Arial" w:hAnsi="Arial" w:cs="Arial"/>
      <w:color w:val="000000"/>
      <w:sz w:val="24"/>
      <w:szCs w:val="24"/>
    </w:rPr>
  </w:style>
  <w:style w:type="paragraph" w:styleId="a5">
    <w:name w:val="Balloon Text"/>
    <w:basedOn w:val="a"/>
    <w:link w:val="a6"/>
    <w:uiPriority w:val="99"/>
    <w:semiHidden/>
    <w:unhideWhenUsed/>
    <w:rsid w:val="00F6553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55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376</Words>
  <Characters>2298</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Dodu</dc:creator>
  <cp:keywords/>
  <dc:description/>
  <cp:lastModifiedBy>admin</cp:lastModifiedBy>
  <cp:revision>4</cp:revision>
  <dcterms:created xsi:type="dcterms:W3CDTF">2013-07-16T12:34:00Z</dcterms:created>
  <dcterms:modified xsi:type="dcterms:W3CDTF">2013-07-17T16:47:00Z</dcterms:modified>
</cp:coreProperties>
</file>