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75"/>
        <w:gridCol w:w="2940"/>
        <w:tblGridChange w:id="0">
          <w:tblGrid>
            <w:gridCol w:w="3000"/>
            <w:gridCol w:w="3075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Modell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RMSE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DecisionTreeClassifier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 (°C),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rel. Luftfeuchte (%),</w:t>
              <w:tab/>
              <w:t xml:space="preserve">Windgeschwindigkeit (m/s),Windrichtung (°), Luftdruck (hPa)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Feinstaub (µg/m3)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10.48698369858913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RandomForestRegressor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 (°C),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rel. Luftfeuchte (%),</w:t>
              <w:tab/>
              <w:t xml:space="preserve">Windgeschwindigkeit (m/s),Windrichtung (°), Luftdruck (hPa)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Feinstaub (µg/m3)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7.879933765567615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RandomForestRegressor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 (°C),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rel. Luftfeuchte (%),</w:t>
              <w:tab/>
              <w:t xml:space="preserve">Windgeschwindigkeit (m/s),Windrichtung (°), Luftdruck (hPa),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Mittelwert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Feinstaub (µg/m3)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5.752128235141458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Neural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 (°C),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rel. Luftfeuchte (%),</w:t>
              <w:tab/>
              <w:t xml:space="preserve">Windgeschwindigkeit (m/s),Windrichtung (°), Luftdruck (hPa)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Feinstaub (µg/m3)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7.663848349181191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Neural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 (°C),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rel. Luftfeuchte (%),</w:t>
              <w:tab/>
              <w:t xml:space="preserve">Windgeschwindigkeit (m/s),Windrichtung (°), Luftdruck (hPa),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Mittelwert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Feinstaub (µg/m3)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5.771318587416572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Neural Network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normalized(l1)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 (°C),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rel. Luftfeuchte (%),</w:t>
              <w:tab/>
              <w:t xml:space="preserve">Windgeschwindigkeit (m/s),Windrichtung (°), Luftdruck (hPa),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Mittelwert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Feinstaub (µg/m3)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6.0269722027723605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Neural Network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normalized(l2)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 (°C),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rel. Luftfeuchte (%),</w:t>
              <w:tab/>
              <w:t xml:space="preserve">Windgeschwindigkeit (m/s),Windrichtung (°), Luftdruck (hPa),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Mittelwert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Feinstaub (µg/m3)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5.644293646581261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Neural Network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normalized(max)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 (°C),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rel. Luftfeuchte (%),</w:t>
              <w:tab/>
              <w:t xml:space="preserve">Windgeschwindigkeit (m/s),Windrichtung (°), Luftdruck (hPa),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Mittelwert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Feinstaub (µg/m3)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5.7436041285041695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Feinstaub (µg/m3)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8.473171967762205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Feinstaub (µg/m3)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6.416750583982597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RandomForestRegressor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 (°C),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rel. Luftfeuchte (%),</w:t>
              <w:tab/>
              <w:t xml:space="preserve">Windgeschwindigkeit (m/s),Windrichtung (°), Luftdruck (hPa)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Schwefeldioxid (µg/m3)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1.8220059071931416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RandomForestRegressor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 (°C),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rel. Luftfeuchte (%),</w:t>
              <w:tab/>
              <w:t xml:space="preserve">Windgeschwindigkeit (m/s),Windrichtung (°), Luftdruck (hPa),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Mittelwert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Schwefeldioxid (µg/m3)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1.4487786361421435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Neural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 (°C),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rel. Luftfeuchte (%),</w:t>
              <w:tab/>
              <w:t xml:space="preserve">Windgeschwindigkeit (m/s),Windrichtung (°), Luftdruck (hPa)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Schwefeldioxid(µg/m3)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1.663954955491914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Neural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 (°C),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rel. Luftfeuchte (%),</w:t>
              <w:tab/>
              <w:t xml:space="preserve">Windgeschwindigkeit (m/s),Windrichtung (°), Luftdruck (hPa),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Mittelwert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Schwefeldioxid(µg/m3)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1.4924199714770645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Schwefeldioxid (µg/m3)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1.9629046443719864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Schwefeldioxid (µg/m3)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2.190971589555387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RandomForestRegressor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 (°C),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rel. Luftfeuchte (%),</w:t>
              <w:tab/>
              <w:t xml:space="preserve">Windgeschwindigkeit (m/s),Windrichtung (°), Luftdruck (hPa)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Stickstoffdioxid (µg/m3)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8.988417199993602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RandomForestRegressor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 (°C),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rel. Luftfeuchte (%),</w:t>
              <w:tab/>
              <w:t xml:space="preserve">Windgeschwindigkeit (m/s),Windrichtung (°), Luftdruck (hPa)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Stickstoffmonoxid (µg/m3)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8.830405274299583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