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44076F4B" w:rsidR="00286CA9" w:rsidRPr="00286CA9" w:rsidRDefault="00286CA9" w:rsidP="00286CA9">
            <w:proofErr w:type="spellStart"/>
            <w:r>
              <w:t>A</w:t>
            </w:r>
            <w:r w:rsidR="00F56ACE">
              <w:t>I</w:t>
            </w:r>
            <w:r>
              <w:t>x</w:t>
            </w:r>
            <w:proofErr w:type="spellEnd"/>
            <w:r>
              <w:t xml:space="preserve"> 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proofErr w:type="spellStart"/>
            <w:r w:rsidRPr="00286CA9">
              <w:t>Bhone</w:t>
            </w:r>
            <w:proofErr w:type="spellEnd"/>
            <w:r w:rsidRPr="00286CA9">
              <w:t xml:space="preserv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5AEDE5CD" w:rsidR="00286CA9" w:rsidRDefault="0018232C">
            <w:r w:rsidRPr="0018232C">
              <w:t>jeremywin37@gmail.com</w:t>
            </w:r>
            <w:r>
              <w:t xml:space="preserve"> ; </w:t>
            </w:r>
            <w:r w:rsidRPr="0018232C">
              <w:t>0173481780</w:t>
            </w:r>
          </w:p>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71F665E8" w14:textId="77777777" w:rsidR="00D151A5" w:rsidRDefault="00D151A5"/>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0"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 xml:space="preserve">Once ingested, the backend orchestrates text processing through external AI APIs. The </w:t>
            </w:r>
            <w:proofErr w:type="spellStart"/>
            <w:r w:rsidRPr="00394D3C">
              <w:rPr>
                <w:lang w:val="en-MY"/>
              </w:rPr>
              <w:t>Jev</w:t>
            </w:r>
            <w:proofErr w:type="spellEnd"/>
            <w:r w:rsidRPr="00394D3C">
              <w:rPr>
                <w:lang w:val="en-MY"/>
              </w:rPr>
              <w:t xml:space="preserve">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F346D2" w14:paraId="7450E109" w14:textId="77777777">
        <w:trPr>
          <w:cantSplit/>
          <w:trHeight w:val="520"/>
        </w:trPr>
        <w:tc>
          <w:tcPr>
            <w:tcW w:w="3300" w:type="dxa"/>
            <w:tcMar>
              <w:top w:w="100" w:type="dxa"/>
              <w:left w:w="140" w:type="dxa"/>
              <w:bottom w:w="100" w:type="dxa"/>
              <w:right w:w="100" w:type="dxa"/>
            </w:tcMar>
          </w:tcPr>
          <w:p w14:paraId="359C927A" w14:textId="75F2F21B" w:rsidR="00F346D2" w:rsidRPr="003A5BDD" w:rsidRDefault="0018232C" w:rsidP="00F346D2">
            <w:r w:rsidRPr="0018232C">
              <w:rPr>
                <w:rFonts w:eastAsia="Times New Roman"/>
              </w:rPr>
              <w:t>TypeScript (v5.x)</w:t>
            </w:r>
          </w:p>
        </w:tc>
        <w:tc>
          <w:tcPr>
            <w:tcW w:w="3960" w:type="dxa"/>
            <w:tcMar>
              <w:top w:w="100" w:type="dxa"/>
              <w:left w:w="140" w:type="dxa"/>
              <w:bottom w:w="100" w:type="dxa"/>
              <w:right w:w="100" w:type="dxa"/>
            </w:tcMar>
          </w:tcPr>
          <w:p w14:paraId="52AC184D" w14:textId="63233D0D" w:rsidR="00F346D2" w:rsidRPr="003A5BDD" w:rsidRDefault="0018232C" w:rsidP="00F346D2">
            <w:r w:rsidRPr="0018232C">
              <w:rPr>
                <w:rFonts w:eastAsia="Times New Roman"/>
              </w:rPr>
              <w:t>Main type-safe programming language</w:t>
            </w:r>
          </w:p>
        </w:tc>
        <w:tc>
          <w:tcPr>
            <w:tcW w:w="2100" w:type="dxa"/>
            <w:tcMar>
              <w:top w:w="100" w:type="dxa"/>
              <w:left w:w="140" w:type="dxa"/>
              <w:bottom w:w="100" w:type="dxa"/>
              <w:right w:w="100" w:type="dxa"/>
            </w:tcMar>
          </w:tcPr>
          <w:p w14:paraId="2F2D34D7" w14:textId="6DAD5585" w:rsidR="00F346D2" w:rsidRPr="003A5BDD" w:rsidRDefault="0018232C" w:rsidP="00F346D2">
            <w:r w:rsidRPr="0018232C">
              <w:rPr>
                <w:rFonts w:eastAsia="Times New Roman"/>
              </w:rPr>
              <w:t>Apache-2.0 License</w:t>
            </w:r>
          </w:p>
        </w:tc>
      </w:tr>
      <w:tr w:rsidR="00F346D2" w14:paraId="459D295C" w14:textId="77777777">
        <w:trPr>
          <w:cantSplit/>
          <w:trHeight w:val="520"/>
        </w:trPr>
        <w:tc>
          <w:tcPr>
            <w:tcW w:w="3300" w:type="dxa"/>
            <w:tcMar>
              <w:top w:w="100" w:type="dxa"/>
              <w:left w:w="140" w:type="dxa"/>
              <w:bottom w:w="100" w:type="dxa"/>
              <w:right w:w="100" w:type="dxa"/>
            </w:tcMar>
          </w:tcPr>
          <w:p w14:paraId="5DD61AAB" w14:textId="29076582" w:rsidR="00F346D2" w:rsidRPr="003A5BDD" w:rsidRDefault="0018232C" w:rsidP="00F346D2">
            <w:r w:rsidRPr="0018232C">
              <w:rPr>
                <w:rFonts w:eastAsia="Times New Roman"/>
              </w:rPr>
              <w:t>Next.js (v14/15)</w:t>
            </w:r>
          </w:p>
        </w:tc>
        <w:tc>
          <w:tcPr>
            <w:tcW w:w="3960" w:type="dxa"/>
            <w:tcMar>
              <w:top w:w="100" w:type="dxa"/>
              <w:left w:w="140" w:type="dxa"/>
              <w:bottom w:w="100" w:type="dxa"/>
              <w:right w:w="100" w:type="dxa"/>
            </w:tcMar>
          </w:tcPr>
          <w:p w14:paraId="79C9EA75" w14:textId="0B1379C9" w:rsidR="00F346D2" w:rsidRPr="003A5BDD" w:rsidRDefault="0018232C" w:rsidP="00F346D2">
            <w:r w:rsidRPr="0018232C">
              <w:rPr>
                <w:rFonts w:eastAsia="Times New Roman"/>
              </w:rPr>
              <w:t>Full-stack React web framework &amp; API routing</w:t>
            </w:r>
          </w:p>
        </w:tc>
        <w:tc>
          <w:tcPr>
            <w:tcW w:w="2100" w:type="dxa"/>
            <w:tcMar>
              <w:top w:w="100" w:type="dxa"/>
              <w:left w:w="140" w:type="dxa"/>
              <w:bottom w:w="100" w:type="dxa"/>
              <w:right w:w="100" w:type="dxa"/>
            </w:tcMar>
          </w:tcPr>
          <w:p w14:paraId="523490A0" w14:textId="1BCEB898" w:rsidR="00F346D2" w:rsidRPr="003A5BDD" w:rsidRDefault="0018232C" w:rsidP="00F346D2">
            <w:r w:rsidRPr="0018232C">
              <w:rPr>
                <w:rFonts w:eastAsia="Times New Roman"/>
              </w:rPr>
              <w:t>MIT License</w:t>
            </w:r>
          </w:p>
        </w:tc>
      </w:tr>
      <w:tr w:rsidR="00F346D2" w14:paraId="10366C36" w14:textId="77777777">
        <w:trPr>
          <w:cantSplit/>
          <w:trHeight w:val="520"/>
        </w:trPr>
        <w:tc>
          <w:tcPr>
            <w:tcW w:w="3300" w:type="dxa"/>
            <w:tcMar>
              <w:top w:w="100" w:type="dxa"/>
              <w:left w:w="140" w:type="dxa"/>
              <w:bottom w:w="100" w:type="dxa"/>
              <w:right w:w="100" w:type="dxa"/>
            </w:tcMar>
          </w:tcPr>
          <w:p w14:paraId="3BE475F0" w14:textId="22EF87AE" w:rsidR="00F346D2" w:rsidRPr="003A5BDD" w:rsidRDefault="0018232C" w:rsidP="00F346D2">
            <w:r w:rsidRPr="0018232C">
              <w:rPr>
                <w:rFonts w:eastAsia="Times New Roman"/>
              </w:rPr>
              <w:t>React (v18/19)</w:t>
            </w:r>
          </w:p>
        </w:tc>
        <w:tc>
          <w:tcPr>
            <w:tcW w:w="3960" w:type="dxa"/>
            <w:tcMar>
              <w:top w:w="100" w:type="dxa"/>
              <w:left w:w="140" w:type="dxa"/>
              <w:bottom w:w="100" w:type="dxa"/>
              <w:right w:w="100" w:type="dxa"/>
            </w:tcMar>
          </w:tcPr>
          <w:p w14:paraId="468D467D" w14:textId="0699FEDF" w:rsidR="00F346D2" w:rsidRPr="003A5BDD" w:rsidRDefault="0018232C" w:rsidP="00F346D2">
            <w:r w:rsidRPr="0018232C">
              <w:rPr>
                <w:rFonts w:eastAsia="Times New Roman"/>
              </w:rPr>
              <w:t>Front-end UI component library</w:t>
            </w:r>
          </w:p>
        </w:tc>
        <w:tc>
          <w:tcPr>
            <w:tcW w:w="2100" w:type="dxa"/>
            <w:tcMar>
              <w:top w:w="100" w:type="dxa"/>
              <w:left w:w="140" w:type="dxa"/>
              <w:bottom w:w="100" w:type="dxa"/>
              <w:right w:w="100" w:type="dxa"/>
            </w:tcMar>
          </w:tcPr>
          <w:p w14:paraId="34D5FC22" w14:textId="2C927DB0" w:rsidR="00F346D2" w:rsidRPr="003A5BDD" w:rsidRDefault="0018232C" w:rsidP="00F346D2">
            <w:r w:rsidRPr="0018232C">
              <w:rPr>
                <w:rFonts w:eastAsia="Times New Roman"/>
              </w:rPr>
              <w:t>MIT License</w:t>
            </w:r>
          </w:p>
        </w:tc>
      </w:tr>
      <w:tr w:rsidR="00F346D2" w14:paraId="096D2325" w14:textId="77777777">
        <w:trPr>
          <w:cantSplit/>
          <w:trHeight w:val="520"/>
        </w:trPr>
        <w:tc>
          <w:tcPr>
            <w:tcW w:w="3300" w:type="dxa"/>
            <w:tcMar>
              <w:top w:w="100" w:type="dxa"/>
              <w:left w:w="140" w:type="dxa"/>
              <w:bottom w:w="100" w:type="dxa"/>
              <w:right w:w="100" w:type="dxa"/>
            </w:tcMar>
          </w:tcPr>
          <w:p w14:paraId="12E20E84" w14:textId="3A7FDE15" w:rsidR="00F346D2" w:rsidRPr="003A5BDD" w:rsidRDefault="0018232C" w:rsidP="00F346D2">
            <w:r w:rsidRPr="0018232C">
              <w:rPr>
                <w:rFonts w:eastAsia="Times New Roman"/>
              </w:rPr>
              <w:lastRenderedPageBreak/>
              <w:t>PostgreSQL (v16)</w:t>
            </w:r>
          </w:p>
        </w:tc>
        <w:tc>
          <w:tcPr>
            <w:tcW w:w="3960" w:type="dxa"/>
            <w:tcMar>
              <w:top w:w="100" w:type="dxa"/>
              <w:left w:w="140" w:type="dxa"/>
              <w:bottom w:w="100" w:type="dxa"/>
              <w:right w:w="100" w:type="dxa"/>
            </w:tcMar>
          </w:tcPr>
          <w:p w14:paraId="05538897" w14:textId="35508792" w:rsidR="00F346D2" w:rsidRPr="003A5BDD" w:rsidRDefault="0018232C" w:rsidP="00F346D2">
            <w:r w:rsidRPr="0018232C">
              <w:rPr>
                <w:rFonts w:eastAsia="Times New Roman"/>
              </w:rPr>
              <w:t>Relational database management system</w:t>
            </w:r>
          </w:p>
        </w:tc>
        <w:tc>
          <w:tcPr>
            <w:tcW w:w="2100" w:type="dxa"/>
            <w:tcMar>
              <w:top w:w="100" w:type="dxa"/>
              <w:left w:w="140" w:type="dxa"/>
              <w:bottom w:w="100" w:type="dxa"/>
              <w:right w:w="100" w:type="dxa"/>
            </w:tcMar>
          </w:tcPr>
          <w:p w14:paraId="70ABC9E4" w14:textId="0A42CBBF" w:rsidR="00F346D2" w:rsidRPr="003A5BDD" w:rsidRDefault="0018232C" w:rsidP="00F346D2">
            <w:r w:rsidRPr="0018232C">
              <w:rPr>
                <w:rFonts w:eastAsia="Times New Roman"/>
              </w:rPr>
              <w:t>PostgreSQL License</w:t>
            </w:r>
          </w:p>
        </w:tc>
      </w:tr>
      <w:tr w:rsidR="00F346D2" w14:paraId="150759F8" w14:textId="77777777">
        <w:trPr>
          <w:cantSplit/>
          <w:trHeight w:val="520"/>
        </w:trPr>
        <w:tc>
          <w:tcPr>
            <w:tcW w:w="3300" w:type="dxa"/>
            <w:tcMar>
              <w:top w:w="100" w:type="dxa"/>
              <w:left w:w="140" w:type="dxa"/>
              <w:bottom w:w="100" w:type="dxa"/>
              <w:right w:w="100" w:type="dxa"/>
            </w:tcMar>
          </w:tcPr>
          <w:p w14:paraId="3AEA0AE6" w14:textId="5F09E1FB" w:rsidR="00F346D2" w:rsidRPr="003A5BDD" w:rsidRDefault="0018232C" w:rsidP="00F346D2">
            <w:r w:rsidRPr="0018232C">
              <w:rPr>
                <w:rFonts w:eastAsia="Times New Roman"/>
              </w:rPr>
              <w:t>Zod (v3.x)</w:t>
            </w:r>
          </w:p>
        </w:tc>
        <w:tc>
          <w:tcPr>
            <w:tcW w:w="3960" w:type="dxa"/>
            <w:tcMar>
              <w:top w:w="100" w:type="dxa"/>
              <w:left w:w="140" w:type="dxa"/>
              <w:bottom w:w="100" w:type="dxa"/>
              <w:right w:w="100" w:type="dxa"/>
            </w:tcMar>
          </w:tcPr>
          <w:p w14:paraId="3FB0E5D5" w14:textId="788B2514" w:rsidR="00F346D2" w:rsidRPr="003A5BDD" w:rsidRDefault="0018232C" w:rsidP="00F346D2">
            <w:r w:rsidRPr="0018232C">
              <w:rPr>
                <w:rFonts w:eastAsia="Times New Roman"/>
              </w:rPr>
              <w:t>Runtime schema and input validation</w:t>
            </w:r>
          </w:p>
        </w:tc>
        <w:tc>
          <w:tcPr>
            <w:tcW w:w="2100" w:type="dxa"/>
            <w:tcMar>
              <w:top w:w="100" w:type="dxa"/>
              <w:left w:w="140" w:type="dxa"/>
              <w:bottom w:w="100" w:type="dxa"/>
              <w:right w:w="100" w:type="dxa"/>
            </w:tcMar>
          </w:tcPr>
          <w:p w14:paraId="006DF2C7" w14:textId="70D0E489" w:rsidR="00F346D2" w:rsidRPr="003A5BDD" w:rsidRDefault="0018232C" w:rsidP="00F346D2">
            <w:r w:rsidRPr="0018232C">
              <w:rPr>
                <w:rFonts w:eastAsia="Times New Roman"/>
              </w:rPr>
              <w:t>MIT License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5C0FD2CD" w:rsidR="00D151A5" w:rsidRDefault="00286CA9">
            <w:r>
              <w:t>AWS (tentative)</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3A5BDD" w14:paraId="1745562E" w14:textId="77777777">
        <w:trPr>
          <w:cantSplit/>
          <w:trHeight w:val="520"/>
        </w:trPr>
        <w:tc>
          <w:tcPr>
            <w:tcW w:w="2400" w:type="dxa"/>
            <w:tcMar>
              <w:top w:w="100" w:type="dxa"/>
              <w:left w:w="140" w:type="dxa"/>
              <w:bottom w:w="100" w:type="dxa"/>
              <w:right w:w="100" w:type="dxa"/>
            </w:tcMar>
          </w:tcPr>
          <w:p w14:paraId="5A4E6719" w14:textId="180C4513" w:rsidR="003A5BDD" w:rsidRPr="00067CD2" w:rsidRDefault="003A5BDD" w:rsidP="003A5BDD">
            <w:proofErr w:type="spellStart"/>
            <w:r w:rsidRPr="00067CD2">
              <w:t>Jev</w:t>
            </w:r>
            <w:proofErr w:type="spellEnd"/>
            <w:r w:rsidRPr="00067CD2">
              <w:t xml:space="preserve"> 1.14.0</w:t>
            </w:r>
            <w:r>
              <w:t xml:space="preserve"> (latest)</w:t>
            </w:r>
          </w:p>
        </w:tc>
        <w:tc>
          <w:tcPr>
            <w:tcW w:w="2200" w:type="dxa"/>
            <w:tcMar>
              <w:top w:w="100" w:type="dxa"/>
              <w:left w:w="140" w:type="dxa"/>
              <w:bottom w:w="100" w:type="dxa"/>
              <w:right w:w="100" w:type="dxa"/>
            </w:tcMar>
          </w:tcPr>
          <w:p w14:paraId="0CD61E26" w14:textId="5C5F2AD8" w:rsidR="003A5BDD" w:rsidRDefault="003A5BDD" w:rsidP="003A5BDD">
            <w:proofErr w:type="spellStart"/>
            <w:r>
              <w:t>Typesafe</w:t>
            </w:r>
            <w:proofErr w:type="spellEnd"/>
            <w:r>
              <w:t xml:space="preserve"> AI</w:t>
            </w:r>
          </w:p>
        </w:tc>
        <w:tc>
          <w:tcPr>
            <w:tcW w:w="2700" w:type="dxa"/>
            <w:tcMar>
              <w:top w:w="100" w:type="dxa"/>
              <w:left w:w="140" w:type="dxa"/>
              <w:bottom w:w="100" w:type="dxa"/>
              <w:right w:w="100" w:type="dxa"/>
            </w:tcMar>
          </w:tcPr>
          <w:p w14:paraId="0D4F5925" w14:textId="5B4BFEFF" w:rsidR="003A5BDD" w:rsidRDefault="003A5BDD" w:rsidP="003A5BDD">
            <w:r>
              <w:t>Pre-trained</w:t>
            </w:r>
          </w:p>
        </w:tc>
        <w:tc>
          <w:tcPr>
            <w:tcW w:w="2060" w:type="dxa"/>
            <w:tcMar>
              <w:top w:w="100" w:type="dxa"/>
              <w:left w:w="140" w:type="dxa"/>
              <w:bottom w:w="100" w:type="dxa"/>
              <w:right w:w="100" w:type="dxa"/>
            </w:tcMar>
          </w:tcPr>
          <w:p w14:paraId="381BA2E7" w14:textId="20AC1E2A" w:rsidR="003A5BDD" w:rsidRDefault="003A5BDD" w:rsidP="003A5BDD">
            <w:r w:rsidRPr="003A5BDD">
              <w:t>OpenAI service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47A544EC" w:rsidR="00D151A5" w:rsidRPr="003A5BDD" w:rsidRDefault="003A5BDD">
            <w:proofErr w:type="spellStart"/>
            <w:r w:rsidRPr="003A5BDD">
              <w:t>Typesafe</w:t>
            </w:r>
            <w:proofErr w:type="spellEnd"/>
            <w:r w:rsidRPr="003A5BDD">
              <w:t xml:space="preserve"> service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24342B5" w:rsidR="00D151A5" w:rsidRDefault="00682FA5">
            <w:r w:rsidRPr="00682FA5">
              <w:t xml:space="preserve">Our team treated AI-generated code and content as helpful starting points rather than final solutions. We validated AI outputs by integrating them into our codebase and running functional tests to ensure everything worked as intended. </w:t>
            </w:r>
            <w:r w:rsidR="00BD2B5B">
              <w:t>We</w:t>
            </w:r>
            <w:r w:rsidRPr="00682FA5">
              <w:t xml:space="preserve"> reviewed the generated logic during our standard debugging and integration process to confirm it aligned with our project requirements. Any documentation or design suggestions were manually reviewed and adjusted for accuracy. Ultimately, our team takes full ownership of the final product, ensuring all AI contributions were actively tested and verified within our system.</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proofErr w:type="spellStart"/>
            <w:r>
              <w:t>Replit</w:t>
            </w:r>
            <w:proofErr w:type="spellEnd"/>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0F0AFB99" w:rsidR="00D151A5" w:rsidRDefault="007447B3">
            <w:r w:rsidRPr="007447B3">
              <w:t>cloud deployment and database management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306E825C" w:rsidR="00D151A5" w:rsidRDefault="007447B3">
            <w:r w:rsidRPr="007447B3">
              <w:t xml:space="preserve">While our Next.js and Drizzle ORM architecture is highly portable and could technically be migrated to alternative cloud providers, </w:t>
            </w:r>
            <w:proofErr w:type="spellStart"/>
            <w:r w:rsidRPr="007447B3">
              <w:t>Replit</w:t>
            </w:r>
            <w:proofErr w:type="spellEnd"/>
            <w:r w:rsidRPr="007447B3">
              <w:t xml:space="preserve"> was essential for delivering a fully functional prototype within the hackathon’s strict timeframe. It provided the managed PostgreSQL database required for our multi-tenant data architecture and the secure environment secrets necessary to keep our external API keys strictly server-side. Without this sponsor resource, configuring a reliable, cloud-ready database and hosting environment would have significantly delayed our core application development.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FF0844" w14:textId="77777777" w:rsidR="00D151A5" w:rsidRDefault="00BF4BD0">
            <w:r>
              <w:t>No user data is collected.</w:t>
            </w:r>
          </w:p>
          <w:p w14:paraId="496BAFC0" w14:textId="1116A733" w:rsidR="00BF4BD0" w:rsidRDefault="00BF4BD0">
            <w:r>
              <w:t>This is because all data in the current build is synthetic, meaning each review is written by our team. In the future, (in the finals for example), we may expand the project and allow it to link to google reviews</w:t>
            </w:r>
            <w:r w:rsidR="00AE273F">
              <w:t xml:space="preserve">. </w:t>
            </w:r>
            <w:r>
              <w:t xml:space="preserve">However, since </w:t>
            </w:r>
            <w:r w:rsidR="00AE273F">
              <w:t>the current Clarity prototype</w:t>
            </w:r>
            <w:r>
              <w:t xml:space="preserve"> do</w:t>
            </w:r>
            <w:r w:rsidR="00AE273F">
              <w:t>esn</w:t>
            </w:r>
            <w:r>
              <w:t>’t touch any of that, no user data is collected currently.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0599DCA" w14:textId="77777777" w:rsidR="00A773E5" w:rsidRPr="00A773E5" w:rsidRDefault="00A773E5" w:rsidP="00A773E5">
            <w:pPr>
              <w:rPr>
                <w:lang w:val="en-MY"/>
              </w:rPr>
            </w:pPr>
            <w:r w:rsidRPr="00A773E5">
              <w:rPr>
                <w:lang w:val="en-MY"/>
              </w:rPr>
              <w:t xml:space="preserve">Clarity’s AI components face risks including API rate limits, provider downtime, and potential model hallucinations. To mitigate dependency on a single provider, our architecture implements a reliable fallback mechanism: if the primary </w:t>
            </w:r>
            <w:proofErr w:type="spellStart"/>
            <w:r w:rsidRPr="00A773E5">
              <w:rPr>
                <w:lang w:val="en-MY"/>
              </w:rPr>
              <w:t>Jev</w:t>
            </w:r>
            <w:proofErr w:type="spellEnd"/>
            <w:r w:rsidRPr="00A773E5">
              <w:rPr>
                <w:lang w:val="en-MY"/>
              </w:rPr>
              <w:t xml:space="preserve"> classification model fails or is uncertain, the system automatically routes the request to an OpenAI model.</w:t>
            </w:r>
          </w:p>
          <w:p w14:paraId="1907271A" w14:textId="23618523" w:rsidR="00A773E5" w:rsidRPr="00A773E5" w:rsidRDefault="00A773E5" w:rsidP="00A773E5">
            <w:pPr>
              <w:rPr>
                <w:lang w:val="en-MY"/>
              </w:rPr>
            </w:pPr>
            <w:r w:rsidRPr="00A773E5">
              <w:rPr>
                <w:lang w:val="en-MY"/>
              </w:rPr>
              <w:t>To address the critical risk of AI hallucination</w:t>
            </w:r>
            <w:r>
              <w:rPr>
                <w:lang w:val="en-MY"/>
              </w:rPr>
              <w:t xml:space="preserve">, </w:t>
            </w:r>
            <w:r w:rsidRPr="00A773E5">
              <w:rPr>
                <w:lang w:val="en-MY"/>
              </w:rPr>
              <w:t xml:space="preserve">where models might invent </w:t>
            </w:r>
            <w:proofErr w:type="spellStart"/>
            <w:r w:rsidRPr="00A773E5">
              <w:rPr>
                <w:lang w:val="en-MY"/>
              </w:rPr>
              <w:t>complaints</w:t>
            </w:r>
            <w:r>
              <w:rPr>
                <w:lang w:val="en-MY"/>
              </w:rPr>
              <w:t>,</w:t>
            </w:r>
            <w:r w:rsidRPr="00A773E5">
              <w:rPr>
                <w:lang w:val="en-MY"/>
              </w:rPr>
              <w:t>Clarity</w:t>
            </w:r>
            <w:proofErr w:type="spellEnd"/>
            <w:r w:rsidRPr="00A773E5">
              <w:rPr>
                <w:lang w:val="en-MY"/>
              </w:rPr>
              <w:t xml:space="preserve"> enforces exact-substring extraction. The AI must preserve the customer’s original words as evidence rather than paraphrasing. Furthermore, we mitigate automated errors through strict human-in-the-loop safeguards. The system cannot resolve operational tasks automatically; it requires an explicit owner verification note. Additionally, if the AI detects unresolved complaints within a mixed review, it attaches a partial-reply warning to the draft. This warning intentionally restricts batch approval, ensuring mandatory human oversight before any external customer communication is finalized.</w:t>
            </w:r>
          </w:p>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1"/>
      <w:footerReference w:type="default" r:id="rId1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B73F3" w14:textId="77777777" w:rsidR="002D4CDC" w:rsidRDefault="002D4CDC">
      <w:pPr>
        <w:spacing w:line="240" w:lineRule="auto"/>
      </w:pPr>
      <w:r>
        <w:separator/>
      </w:r>
    </w:p>
  </w:endnote>
  <w:endnote w:type="continuationSeparator" w:id="0">
    <w:p w14:paraId="4448F89B" w14:textId="77777777" w:rsidR="002D4CDC" w:rsidRDefault="002D4C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50C4BA8-B74C-497B-B7B9-F22A3EEFDC49}"/>
    <w:embedBold r:id="rId2" w:fontKey="{37A3DDB8-D2AB-497A-952C-8992ED291B22}"/>
    <w:embedItalic r:id="rId3" w:fontKey="{EFF6D03F-6703-47D0-91E7-941FF23A297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07CAFDF-35C2-4C17-8F59-1C58E94C82D5}"/>
  </w:font>
  <w:font w:name="Cardo">
    <w:charset w:val="00"/>
    <w:family w:val="auto"/>
    <w:pitch w:val="default"/>
    <w:embedItalic r:id="rId5" w:fontKey="{D8BFF7AC-1346-4085-AD9E-922AB5599C79}"/>
  </w:font>
  <w:font w:name="Segoe UI Symbol">
    <w:panose1 w:val="020B0502040204020203"/>
    <w:charset w:val="00"/>
    <w:family w:val="swiss"/>
    <w:pitch w:val="variable"/>
    <w:sig w:usb0="800001E3" w:usb1="1200FFEF" w:usb2="00040000" w:usb3="00000000" w:csb0="00000001" w:csb1="00000000"/>
    <w:embedRegular r:id="rId6" w:fontKey="{C29973CD-1329-44B0-8B35-6DDE3C5028A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7618921A-CFC7-4CEC-AE63-BDEF1CA398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AA6A2" w14:textId="77777777" w:rsidR="002D4CDC" w:rsidRDefault="002D4CDC">
      <w:pPr>
        <w:spacing w:line="240" w:lineRule="auto"/>
      </w:pPr>
      <w:r>
        <w:separator/>
      </w:r>
    </w:p>
  </w:footnote>
  <w:footnote w:type="continuationSeparator" w:id="0">
    <w:p w14:paraId="70D94AEC" w14:textId="77777777" w:rsidR="002D4CDC" w:rsidRDefault="002D4C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60C5F"/>
    <w:rsid w:val="00067CD2"/>
    <w:rsid w:val="000727DF"/>
    <w:rsid w:val="0018232C"/>
    <w:rsid w:val="00286CA9"/>
    <w:rsid w:val="002D4CDC"/>
    <w:rsid w:val="0030108C"/>
    <w:rsid w:val="00321F86"/>
    <w:rsid w:val="00384961"/>
    <w:rsid w:val="00394D3C"/>
    <w:rsid w:val="003A5BDD"/>
    <w:rsid w:val="00465651"/>
    <w:rsid w:val="004D5025"/>
    <w:rsid w:val="004E72C7"/>
    <w:rsid w:val="0050329D"/>
    <w:rsid w:val="00544ED1"/>
    <w:rsid w:val="005A560F"/>
    <w:rsid w:val="00622E77"/>
    <w:rsid w:val="00682FA5"/>
    <w:rsid w:val="007447B3"/>
    <w:rsid w:val="007F7621"/>
    <w:rsid w:val="00815041"/>
    <w:rsid w:val="00870565"/>
    <w:rsid w:val="008A1537"/>
    <w:rsid w:val="008A22B6"/>
    <w:rsid w:val="00A14B42"/>
    <w:rsid w:val="00A43AB8"/>
    <w:rsid w:val="00A773E5"/>
    <w:rsid w:val="00AA5FAE"/>
    <w:rsid w:val="00AE273F"/>
    <w:rsid w:val="00BD2B5B"/>
    <w:rsid w:val="00BF4BD0"/>
    <w:rsid w:val="00C75B89"/>
    <w:rsid w:val="00C968FE"/>
    <w:rsid w:val="00CD272D"/>
    <w:rsid w:val="00D151A5"/>
    <w:rsid w:val="00F346D2"/>
    <w:rsid w:val="00F56A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github.com/Mint3Ds/AiX-global"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11</Pages>
  <Words>1569</Words>
  <Characters>8944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19</cp:revision>
  <dcterms:created xsi:type="dcterms:W3CDTF">2026-10-21T15:49:00Z</dcterms:created>
  <dcterms:modified xsi:type="dcterms:W3CDTF">2026-10-24T15:13:00Z</dcterms:modified>
</cp:coreProperties>
</file>