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Мурзаев</w:t>
      </w:r>
      <w:r>
        <w:t xml:space="preserve"> </w:t>
      </w:r>
      <w:r>
        <w:t xml:space="preserve">Замир</w:t>
      </w:r>
      <w:r>
        <w:t xml:space="preserve"> </w:t>
      </w:r>
      <w:r>
        <w:t xml:space="preserve">Зейнадинович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</w:t>
      </w:r>
    </w:p>
    <w:p>
      <w:pPr>
        <w:pStyle w:val="BodyText"/>
      </w:pPr>
      <w:r>
        <w:t xml:space="preserve">1)Переходим в каталог курса, сформированный при выполнении лабораторной работы №2 и обновляем локальный репозиторий, скачав изменения из удаленного репозитория с помощью команды git pull, как на рисунке 1</w:t>
      </w:r>
    </w:p>
    <w:p>
      <w:pPr>
        <w:pStyle w:val="CaptionedFigure"/>
      </w:pPr>
      <w:bookmarkStart w:id="27" w:name="fig:002"/>
      <w:r>
        <w:drawing>
          <wp:inline>
            <wp:extent cx="5334000" cy="744279"/>
            <wp:effectExtent b="0" l="0" r="0" t="0"/>
            <wp:docPr descr="Рис. 1: извлечениe и загрузки содержимого из удаленного репозитория" title="" id="25" name="Picture"/>
            <a:graphic>
              <a:graphicData uri="http://schemas.openxmlformats.org/drawingml/2006/picture">
                <pic:pic>
                  <pic:nvPicPr>
                    <pic:cNvPr descr="image/1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извлечениe и загрузки содержимого из удаленного репозитория</w:t>
      </w:r>
    </w:p>
    <w:p>
      <w:pPr>
        <w:pStyle w:val="BodyText"/>
      </w:pPr>
      <w:r>
        <w:t xml:space="preserve">2)Проводим компиляцию шаблона 2</w:t>
      </w:r>
    </w:p>
    <w:p>
      <w:pPr>
        <w:pStyle w:val="CaptionedFigure"/>
      </w:pPr>
      <w:bookmarkStart w:id="31" w:name="fig:003"/>
      <w:r>
        <w:drawing>
          <wp:inline>
            <wp:extent cx="5334000" cy="638303"/>
            <wp:effectExtent b="0" l="0" r="0" t="0"/>
            <wp:docPr descr="Рис. 2: команда make" title="" id="29" name="Picture"/>
            <a:graphic>
              <a:graphicData uri="http://schemas.openxmlformats.org/drawingml/2006/picture">
                <pic:pic>
                  <pic:nvPicPr>
                    <pic:cNvPr descr="image/2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команда make</w:t>
      </w:r>
    </w:p>
    <w:p>
      <w:pPr>
        <w:pStyle w:val="BodyText"/>
      </w:pPr>
      <w:r>
        <w:t xml:space="preserve">3)Проверяем корректность выполнения команд как на рисунке 3</w:t>
      </w:r>
    </w:p>
    <w:p>
      <w:pPr>
        <w:pStyle w:val="CaptionedFigure"/>
      </w:pPr>
      <w:bookmarkStart w:id="35" w:name="fig:004"/>
      <w:r>
        <w:drawing>
          <wp:inline>
            <wp:extent cx="5334000" cy="437213"/>
            <wp:effectExtent b="0" l="0" r="0" t="0"/>
            <wp:docPr descr="Рис. 3: командa ls" title="" id="33" name="Picture"/>
            <a:graphic>
              <a:graphicData uri="http://schemas.openxmlformats.org/drawingml/2006/picture">
                <pic:pic>
                  <pic:nvPicPr>
                    <pic:cNvPr descr="image/3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командa ls</w:t>
      </w:r>
    </w:p>
    <w:p>
      <w:pPr>
        <w:pStyle w:val="BodyText"/>
      </w:pPr>
      <w:r>
        <w:t xml:space="preserve">4)Удаляем получившиеся файлы 4</w:t>
      </w:r>
    </w:p>
    <w:p>
      <w:pPr>
        <w:pStyle w:val="CaptionedFigure"/>
      </w:pPr>
      <w:bookmarkStart w:id="39" w:name="fig:005"/>
      <w:r>
        <w:drawing>
          <wp:inline>
            <wp:extent cx="5334000" cy="697254"/>
            <wp:effectExtent b="0" l="0" r="0" t="0"/>
            <wp:docPr descr="Рис. 4: команда make clean" title="" id="37" name="Picture"/>
            <a:graphic>
              <a:graphicData uri="http://schemas.openxmlformats.org/drawingml/2006/picture">
                <pic:pic>
                  <pic:nvPicPr>
                    <pic:cNvPr descr="image/4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команда make clean</w:t>
      </w:r>
    </w:p>
    <w:p>
      <w:pPr>
        <w:pStyle w:val="BodyText"/>
      </w:pPr>
      <w:r>
        <w:t xml:space="preserve">5)Проверяем корректность удаления файлов, что продемонстрировано на изображении 5</w:t>
      </w:r>
    </w:p>
    <w:p>
      <w:pPr>
        <w:pStyle w:val="CaptionedFigure"/>
      </w:pPr>
      <w:bookmarkStart w:id="43" w:name="fig:006"/>
      <w:r>
        <w:drawing>
          <wp:inline>
            <wp:extent cx="5334000" cy="314504"/>
            <wp:effectExtent b="0" l="0" r="0" t="0"/>
            <wp:docPr descr="Рис. 5: командa ls" title="" id="41" name="Picture"/>
            <a:graphic>
              <a:graphicData uri="http://schemas.openxmlformats.org/drawingml/2006/picture">
                <pic:pic>
                  <pic:nvPicPr>
                    <pic:cNvPr descr="image/5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командa ls</w:t>
      </w:r>
    </w:p>
    <w:p>
      <w:pPr>
        <w:pStyle w:val="BodyText"/>
      </w:pPr>
      <w:r>
        <w:t xml:space="preserve">6)Открываем файл report.md (я использовал редактор gedit). Смотреть рис 6</w:t>
      </w:r>
    </w:p>
    <w:p>
      <w:pPr>
        <w:pStyle w:val="CaptionedFigure"/>
      </w:pPr>
      <w:bookmarkStart w:id="47" w:name="fig:007"/>
      <w:r>
        <w:drawing>
          <wp:inline>
            <wp:extent cx="5334000" cy="210698"/>
            <wp:effectExtent b="0" l="0" r="0" t="0"/>
            <wp:docPr descr="Рис. 6: подключение текстового редактора" title="" id="45" name="Picture"/>
            <a:graphic>
              <a:graphicData uri="http://schemas.openxmlformats.org/drawingml/2006/picture">
                <pic:pic>
                  <pic:nvPicPr>
                    <pic:cNvPr descr="image/6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подключение текстового редактора</w:t>
      </w:r>
    </w:p>
    <w:p>
      <w:pPr>
        <w:pStyle w:val="BodyText"/>
      </w:pPr>
      <w:r>
        <w:t xml:space="preserve">Задание 2</w:t>
      </w:r>
      <w:r>
        <w:t xml:space="preserve"> </w:t>
      </w:r>
      <w:r>
        <w:t xml:space="preserve">Загружаем файлы на гитхаб как на рисунке 7</w:t>
      </w:r>
    </w:p>
    <w:p>
      <w:pPr>
        <w:pStyle w:val="CaptionedFigure"/>
      </w:pPr>
      <w:bookmarkStart w:id="51" w:name="fig:008"/>
      <w:r>
        <w:drawing>
          <wp:inline>
            <wp:extent cx="5334000" cy="648246"/>
            <wp:effectExtent b="0" l="0" r="0" t="0"/>
            <wp:docPr descr="Рис. 7: копирование изменений с помощью привычной последовательности команд" title="" id="49" name="Picture"/>
            <a:graphic>
              <a:graphicData uri="http://schemas.openxmlformats.org/drawingml/2006/picture">
                <pic:pic>
                  <pic:nvPicPr>
                    <pic:cNvPr descr="image/7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копирование изменений с помощью привычной последовательности команд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отчеты с помощью легковесного языка markdown.</w:t>
      </w:r>
    </w:p>
    <w:bookmarkEnd w:id="53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5"/>
    <w:bookmarkStart w:id="5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7"/>
    <w:bookmarkStart w:id="5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8"/>
    <w:bookmarkStart w:id="6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0"/>
    <w:bookmarkStart w:id="6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1"/>
    <w:bookmarkStart w:id="6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56" Target="http://www.amazon.com/Learning-bash-Shell-Programming-Nutshell/dp/0596009658" TargetMode="External" /><Relationship Type="http://schemas.openxmlformats.org/officeDocument/2006/relationships/hyperlink" Id="rId54" Target="https://www.gnu.org/software/bash/manual/" TargetMode="External" /><Relationship Type="http://schemas.openxmlformats.org/officeDocument/2006/relationships/hyperlink" Id="rId5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://www.amazon.com/Learning-bash-Shell-Programming-Nutshell/dp/0596009658" TargetMode="External" /><Relationship Type="http://schemas.openxmlformats.org/officeDocument/2006/relationships/hyperlink" Id="rId54" Target="https://www.gnu.org/software/bash/manual/" TargetMode="External" /><Relationship Type="http://schemas.openxmlformats.org/officeDocument/2006/relationships/hyperlink" Id="rId5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Мурзаев Замир Зейнадинович НБИбд-02-22</dc:creator>
  <dc:language>ru-RU</dc:language>
  <cp:keywords/>
  <dcterms:created xsi:type="dcterms:W3CDTF">2022-10-26T10:26:23Z</dcterms:created>
  <dcterms:modified xsi:type="dcterms:W3CDTF">2022-10-26T10:26:23Z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