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56"/>
          <w:szCs w:val="56"/>
        </w:rPr>
        <w:t xml:space="preserve">COMPETITIVE BRIEF</w:t>
      </w:r>
    </w:p>
    <w:p>
      <w:pPr>
        <w:spacing w:after="200"/>
      </w:pPr>
    </w:p>
    <w:p>
      <w:pPr>
        <w:jc w:val="center"/>
      </w:pPr>
      <w:r>
        <w:rPr>
          <w:rFonts w:ascii="Arial" w:cs="Arial" w:eastAsia="Arial" w:hAnsi="Arial"/>
          <w:color w:val="E67E22"/>
          <w:sz w:val="40"/>
          <w:szCs w:val="40"/>
        </w:rPr>
        <w:t xml:space="preserve">Checkatrade</w:t>
      </w:r>
    </w:p>
    <w:p>
      <w:pPr>
        <w:spacing w:after="200"/>
      </w:pPr>
    </w:p>
    <w:p>
      <w:pPr>
        <w:jc w:val="center"/>
      </w:pPr>
      <w:r>
        <w:rPr>
          <w:rFonts w:ascii="Arial" w:cs="Arial" w:eastAsia="Arial" w:hAnsi="Arial"/>
          <w:color w:val="666666"/>
          <w:sz w:val="32"/>
          <w:szCs w:val="32"/>
        </w:rPr>
        <w:t xml:space="preserve">vs. Mintenance</w:t>
      </w:r>
    </w:p>
    <w:p>
      <w:pPr>
        <w:spacing w:after="600"/>
      </w:pPr>
    </w:p>
    <w:p>
      <w:pPr>
        <w:jc w:val="center"/>
      </w:pPr>
      <w:r>
        <w:rPr>
          <w:rFonts w:ascii="Arial" w:cs="Arial" w:eastAsia="Arial" w:hAnsi="Arial"/>
          <w:color w:val="999999"/>
          <w:sz w:val="22"/>
          <w:szCs w:val="22"/>
        </w:rPr>
        <w:t xml:space="preserve">Prepared: 11 February 2026</w:t>
      </w:r>
    </w:p>
    <w:p>
      <w:pPr>
        <w:jc w:val="center"/>
      </w:pPr>
      <w:r>
        <w:rPr>
          <w:rFonts w:ascii="Arial" w:cs="Arial" w:eastAsia="Arial" w:hAnsi="Arial"/>
          <w:i/>
          <w:iCs/>
          <w:color w:val="999999"/>
          <w:sz w:val="22"/>
          <w:szCs w:val="22"/>
        </w:rPr>
        <w:t xml:space="preserve">Confidential</w:t>
      </w:r>
    </w:p>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40"/>
      </w:pPr>
      <w:r>
        <w:rPr>
          <w:rFonts w:ascii="Arial" w:cs="Arial" w:eastAsia="Arial" w:hAnsi="Arial"/>
          <w:color w:val="333333"/>
          <w:sz w:val="21"/>
          <w:szCs w:val="21"/>
        </w:rPr>
        <w:t xml:space="preserve">Checkatrade is the UK’s most recognised trade directory, operating as a subscription-based marketplace that connects homeowners with vetted tradespeople across 72+ trade categories. With over 50,000 members, 6.2 million published reviews, and approximately 3 million annual jobs, it has established significant brand equity through decades of operation and heavy TV advertising investment. However, Checkatrade operates fundamentally as a lead-generation directory — not an end-to-end property maintenance management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E67E22" w:sz="6"/>
              <w:bottom w:val="none" w:sz="0"/>
              <w:right w:val="none" w:sz="0"/>
            </w:tcBorders>
            <w:shd w:fill="FEF5E7" w:val="clear"/>
            <w:tcMar>
              <w:top w:type="dxa" w:w="80"/>
              <w:left w:type="dxa" w:w="120"/>
              <w:bottom w:type="dxa" w:w="80"/>
              <w:right w:type="dxa" w:w="120"/>
            </w:tcMar>
          </w:tcPr>
          <w:p/>
        </w:tc>
        <w:tc>
          <w:tcPr>
            <w:tcW w:type="dxa" w:w="9120"/>
            <w:tcBorders>
              <w:top w:val="none" w:sz="0"/>
              <w:left w:val="none" w:sz="0"/>
              <w:bottom w:val="none" w:sz="0"/>
              <w:right w:val="none" w:sz="0"/>
            </w:tcBorders>
            <w:shd w:fill="FEF5E7" w:val="clear"/>
            <w:tcMar>
              <w:top w:type="dxa" w:w="120"/>
              <w:left w:type="dxa" w:w="160"/>
              <w:bottom w:type="dxa" w:w="120"/>
              <w:right w:type="dxa" w:w="160"/>
            </w:tcMar>
          </w:tcPr>
          <w:p>
            <w:pPr>
              <w:spacing w:after="60"/>
            </w:pPr>
            <w:r>
              <w:rPr>
                <w:rFonts w:ascii="Arial" w:cs="Arial" w:eastAsia="Arial" w:hAnsi="Arial"/>
                <w:b/>
                <w:bCs/>
                <w:color w:val="E67E22"/>
                <w:sz w:val="22"/>
                <w:szCs w:val="22"/>
              </w:rPr>
              <w:t xml:space="preserve">Biggest Opportunity</w:t>
            </w:r>
          </w:p>
          <w:p>
            <w:r>
              <w:rPr>
                <w:rFonts w:ascii="Arial" w:cs="Arial" w:eastAsia="Arial" w:hAnsi="Arial"/>
                <w:color w:val="333333"/>
                <w:sz w:val="21"/>
                <w:szCs w:val="21"/>
              </w:rPr>
              <w:t xml:space="preserve">Checkatrade has no ongoing property maintenance workflow, no landlord/tenant management tools, and no integrated job-tracking or payment lifecycle. Mintenance’s multi-tenant platform model — connecting homeowners, contractors, and admins with real-time job management — occupies a category Checkatrade does not currently 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E67E22" w:sz="6"/>
              <w:bottom w:val="none" w:sz="0"/>
              <w:right w:val="none" w:sz="0"/>
            </w:tcBorders>
            <w:shd w:fill="FEF5E7" w:val="clear"/>
            <w:tcMar>
              <w:top w:type="dxa" w:w="80"/>
              <w:left w:type="dxa" w:w="120"/>
              <w:bottom w:type="dxa" w:w="80"/>
              <w:right w:type="dxa" w:w="120"/>
            </w:tcMar>
          </w:tcPr>
          <w:p/>
        </w:tc>
        <w:tc>
          <w:tcPr>
            <w:tcW w:type="dxa" w:w="9120"/>
            <w:tcBorders>
              <w:top w:val="none" w:sz="0"/>
              <w:left w:val="none" w:sz="0"/>
              <w:bottom w:val="none" w:sz="0"/>
              <w:right w:val="none" w:sz="0"/>
            </w:tcBorders>
            <w:shd w:fill="FEF5E7" w:val="clear"/>
            <w:tcMar>
              <w:top w:type="dxa" w:w="120"/>
              <w:left w:type="dxa" w:w="160"/>
              <w:bottom w:type="dxa" w:w="120"/>
              <w:right w:type="dxa" w:w="160"/>
            </w:tcMar>
          </w:tcPr>
          <w:p>
            <w:pPr>
              <w:spacing w:after="60"/>
            </w:pPr>
            <w:r>
              <w:rPr>
                <w:rFonts w:ascii="Arial" w:cs="Arial" w:eastAsia="Arial" w:hAnsi="Arial"/>
                <w:b/>
                <w:bCs/>
                <w:color w:val="E67E22"/>
                <w:sz w:val="22"/>
                <w:szCs w:val="22"/>
              </w:rPr>
              <w:t xml:space="preserve">Biggest Threat</w:t>
            </w:r>
          </w:p>
          <w:p>
            <w:r>
              <w:rPr>
                <w:rFonts w:ascii="Arial" w:cs="Arial" w:eastAsia="Arial" w:hAnsi="Arial"/>
                <w:color w:val="333333"/>
                <w:sz w:val="21"/>
                <w:szCs w:val="21"/>
              </w:rPr>
              <w:t xml:space="preserve">Checkatrade’s brand awareness, massive consumer traffic (1M+ monthly visitors), and recent push into marketplace features (Checkatrade Pay, Home Health Reports, AI drone surveys) signal ambitions to expand beyond directory listings into end-to-end services — potentially encroaching on Mintenance’s territory.</w:t>
            </w:r>
          </w:p>
        </w:tc>
      </w:tr>
    </w:tbl>
    <w:p>
      <w:r>
        <w:br w:type="page"/>
      </w:r>
    </w:p>
    <w:p>
      <w:pPr>
        <w:pStyle w:val="Heading1"/>
        <w:spacing w:before="360" w:after="200"/>
      </w:pPr>
      <w:r>
        <w:rPr>
          <w:rFonts w:ascii="Arial" w:cs="Arial" w:eastAsia="Arial" w:hAnsi="Arial"/>
          <w:b/>
          <w:bCs/>
          <w:color w:val="1B4F72"/>
          <w:sz w:val="32"/>
          <w:szCs w:val="32"/>
        </w:rPr>
        <w:t xml:space="preserve">2. Competitor Profile: Checkatrade</w:t>
      </w:r>
    </w:p>
    <w:p>
      <w:pPr>
        <w:pStyle w:val="Heading2"/>
        <w:spacing w:before="280" w:after="160"/>
      </w:pPr>
      <w:r>
        <w:rPr>
          <w:rFonts w:ascii="Arial" w:cs="Arial" w:eastAsia="Arial" w:hAnsi="Arial"/>
          <w:b/>
          <w:bCs/>
          <w:color w:val="1B4F72"/>
          <w:sz w:val="26"/>
          <w:szCs w:val="26"/>
        </w:rPr>
        <w:t xml:space="preserve">2.1 Company Overview</w:t>
      </w:r>
    </w:p>
    <w:p>
      <w:pPr>
        <w:spacing w:after="140"/>
      </w:pPr>
      <w:r>
        <w:rPr>
          <w:rFonts w:ascii="Arial" w:cs="Arial" w:eastAsia="Arial" w:hAnsi="Arial"/>
          <w:b/>
          <w:bCs/>
          <w:color w:val="333333"/>
          <w:sz w:val="21"/>
          <w:szCs w:val="21"/>
        </w:rPr>
        <w:t xml:space="preserve">What they do: </w:t>
      </w:r>
      <w:r>
        <w:rPr>
          <w:rFonts w:ascii="Arial" w:cs="Arial" w:eastAsia="Arial" w:hAnsi="Arial"/>
          <w:color w:val="333333"/>
          <w:sz w:val="21"/>
          <w:szCs w:val="21"/>
        </w:rPr>
        <w:t xml:space="preserve">The UK’s leading vetted trade directory, connecting homeowners with checked local tradespeople for home repairs, maintenance, and improvement projects.</w:t>
      </w:r>
    </w:p>
    <w:p>
      <w:pPr>
        <w:spacing w:after="140"/>
      </w:pPr>
      <w:r>
        <w:rPr>
          <w:rFonts w:ascii="Arial" w:cs="Arial" w:eastAsia="Arial" w:hAnsi="Arial"/>
          <w:b/>
          <w:bCs/>
          <w:color w:val="333333"/>
          <w:sz w:val="21"/>
          <w:szCs w:val="21"/>
        </w:rPr>
        <w:t xml:space="preserve">Target audience: </w:t>
      </w:r>
      <w:r>
        <w:rPr>
          <w:rFonts w:ascii="Arial" w:cs="Arial" w:eastAsia="Arial" w:hAnsi="Arial"/>
          <w:color w:val="333333"/>
          <w:sz w:val="21"/>
          <w:szCs w:val="21"/>
        </w:rPr>
        <w:t xml:space="preserve">Homeowners, landlords, property managers, and estate agents seeking reliable tradespeople (consumer side); tradespeople and small trade businesses seeking leads and visibility (supply side).</w:t>
      </w:r>
    </w:p>
    <w:p>
      <w:pPr>
        <w:spacing w:after="140"/>
      </w:pPr>
      <w:r>
        <w:rPr>
          <w:rFonts w:ascii="Arial" w:cs="Arial" w:eastAsia="Arial" w:hAnsi="Arial"/>
          <w:b/>
          <w:bCs/>
          <w:color w:val="333333"/>
          <w:sz w:val="21"/>
          <w:szCs w:val="21"/>
        </w:rPr>
        <w:t xml:space="preserve">Company size: </w:t>
      </w:r>
      <w:r>
        <w:rPr>
          <w:rFonts w:ascii="Arial" w:cs="Arial" w:eastAsia="Arial" w:hAnsi="Arial"/>
          <w:color w:val="333333"/>
          <w:sz w:val="21"/>
          <w:szCs w:val="21"/>
        </w:rPr>
        <w:t xml:space="preserve">~603 employees across 4 continents. 50,000+ trade members. Headquartered in Portsmouth, Hampshire.</w:t>
      </w:r>
    </w:p>
    <w:p>
      <w:pPr>
        <w:spacing w:after="140"/>
      </w:pPr>
      <w:r>
        <w:rPr>
          <w:rFonts w:ascii="Arial" w:cs="Arial" w:eastAsia="Arial" w:hAnsi="Arial"/>
          <w:b/>
          <w:bCs/>
          <w:color w:val="333333"/>
          <w:sz w:val="21"/>
          <w:szCs w:val="21"/>
        </w:rPr>
        <w:t xml:space="preserve">Ownership: </w:t>
      </w:r>
      <w:r>
        <w:rPr>
          <w:rFonts w:ascii="Arial" w:cs="Arial" w:eastAsia="Arial" w:hAnsi="Arial"/>
          <w:color w:val="333333"/>
          <w:sz w:val="21"/>
          <w:szCs w:val="21"/>
        </w:rPr>
        <w:t xml:space="preserve">Wholly owned by HomeServe (acquired Nov 2017 for £54M), which itself was acquired by Brookfield Asset Management in 2022 for £4B+. Backed by significant private equity investment.</w:t>
      </w:r>
    </w:p>
    <w:p>
      <w:pPr>
        <w:spacing w:after="140"/>
      </w:pPr>
      <w:r>
        <w:rPr>
          <w:rFonts w:ascii="Arial" w:cs="Arial" w:eastAsia="Arial" w:hAnsi="Arial"/>
          <w:b/>
          <w:bCs/>
          <w:color w:val="333333"/>
          <w:sz w:val="21"/>
          <w:szCs w:val="21"/>
        </w:rPr>
        <w:t xml:space="preserve">Leadership: </w:t>
      </w:r>
      <w:r>
        <w:rPr>
          <w:rFonts w:ascii="Arial" w:cs="Arial" w:eastAsia="Arial" w:hAnsi="Arial"/>
          <w:color w:val="333333"/>
          <w:sz w:val="21"/>
          <w:szCs w:val="21"/>
        </w:rPr>
        <w:t xml:space="preserve">Jambu Palaniappan became CEO in September 2023, bringing tech-sector leadership experience.</w:t>
      </w:r>
    </w:p>
    <w:p>
      <w:pPr>
        <w:spacing w:before="200" w:after="120"/>
      </w:pPr>
      <w:r>
        <w:rPr>
          <w:rFonts w:ascii="Arial" w:cs="Arial" w:eastAsia="Arial" w:hAnsi="Arial"/>
          <w:b/>
          <w:bCs/>
          <w:color w:val="2C3E50"/>
          <w:sz w:val="22"/>
          <w:szCs w:val="22"/>
        </w:rPr>
        <w:t xml:space="preserve">Key Recent Developments (2025–2026)</w:t>
      </w:r>
    </w:p>
    <w:p>
      <w:pPr>
        <w:pStyle w:val="ListParagraph"/>
        <w:numPr>
          <w:ilvl w:val="0"/>
          <w:numId w:val="2"/>
        </w:numPr>
        <w:spacing w:after="80"/>
      </w:pPr>
      <w:r>
        <w:rPr>
          <w:rFonts w:ascii="Arial" w:cs="Arial" w:eastAsia="Arial" w:hAnsi="Arial"/>
          <w:b/>
          <w:bCs/>
          <w:color w:val="333333"/>
          <w:sz w:val="21"/>
          <w:szCs w:val="21"/>
        </w:rPr>
        <w:t xml:space="preserve">Brand platform refresh: </w:t>
      </w:r>
      <w:r>
        <w:rPr>
          <w:rFonts w:ascii="Arial" w:cs="Arial" w:eastAsia="Arial" w:hAnsi="Arial"/>
          <w:color w:val="333333"/>
          <w:sz w:val="21"/>
          <w:szCs w:val="21"/>
        </w:rPr>
        <w:t xml:space="preserve">Moved from “Let’s Do This” (2024) to “A Job Done Right” (2025), emphasising tradesperson quality and care.</w:t>
      </w:r>
    </w:p>
    <w:p>
      <w:pPr>
        <w:pStyle w:val="ListParagraph"/>
        <w:numPr>
          <w:ilvl w:val="0"/>
          <w:numId w:val="2"/>
        </w:numPr>
        <w:spacing w:after="80"/>
      </w:pPr>
      <w:r>
        <w:rPr>
          <w:rFonts w:ascii="Arial" w:cs="Arial" w:eastAsia="Arial" w:hAnsi="Arial"/>
          <w:b/>
          <w:bCs/>
          <w:color w:val="333333"/>
          <w:sz w:val="21"/>
          <w:szCs w:val="21"/>
        </w:rPr>
        <w:t xml:space="preserve">Product evolution: </w:t>
      </w:r>
      <w:r>
        <w:rPr>
          <w:rFonts w:ascii="Arial" w:cs="Arial" w:eastAsia="Arial" w:hAnsi="Arial"/>
          <w:color w:val="333333"/>
          <w:sz w:val="21"/>
          <w:szCs w:val="21"/>
        </w:rPr>
        <w:t xml:space="preserve">Launched Home Health Reports, Job Estimate Calculator, Checkatrade Shop (boilers, solar panels), and AI-powered roof drone surveys.</w:t>
      </w:r>
    </w:p>
    <w:p>
      <w:pPr>
        <w:pStyle w:val="ListParagraph"/>
        <w:numPr>
          <w:ilvl w:val="0"/>
          <w:numId w:val="2"/>
        </w:numPr>
        <w:spacing w:after="80"/>
      </w:pPr>
      <w:r>
        <w:rPr>
          <w:rFonts w:ascii="Arial" w:cs="Arial" w:eastAsia="Arial" w:hAnsi="Arial"/>
          <w:b/>
          <w:bCs/>
          <w:color w:val="333333"/>
          <w:sz w:val="21"/>
          <w:szCs w:val="21"/>
        </w:rPr>
        <w:t xml:space="preserve">Checkatrade Pay: </w:t>
      </w:r>
      <w:r>
        <w:rPr>
          <w:rFonts w:ascii="Arial" w:cs="Arial" w:eastAsia="Arial" w:hAnsi="Arial"/>
          <w:color w:val="333333"/>
          <w:sz w:val="21"/>
          <w:szCs w:val="21"/>
        </w:rPr>
        <w:t xml:space="preserve">In-app payment service for secure tradesperson payments.</w:t>
      </w:r>
    </w:p>
    <w:p>
      <w:pPr>
        <w:pStyle w:val="ListParagraph"/>
        <w:numPr>
          <w:ilvl w:val="0"/>
          <w:numId w:val="2"/>
        </w:numPr>
        <w:spacing w:after="80"/>
      </w:pPr>
      <w:r>
        <w:rPr>
          <w:rFonts w:ascii="Arial" w:cs="Arial" w:eastAsia="Arial" w:hAnsi="Arial"/>
          <w:b/>
          <w:bCs/>
          <w:color w:val="333333"/>
          <w:sz w:val="21"/>
          <w:szCs w:val="21"/>
        </w:rPr>
        <w:t xml:space="preserve">Priced Services: </w:t>
      </w:r>
      <w:r>
        <w:rPr>
          <w:rFonts w:ascii="Arial" w:cs="Arial" w:eastAsia="Arial" w:hAnsi="Arial"/>
          <w:color w:val="333333"/>
          <w:sz w:val="21"/>
          <w:szCs w:val="21"/>
        </w:rPr>
        <w:t xml:space="preserve">New feature allowing tradespeople to list services with upfront pricing.</w:t>
      </w:r>
    </w:p>
    <w:p>
      <w:pPr>
        <w:pStyle w:val="ListParagraph"/>
        <w:numPr>
          <w:ilvl w:val="0"/>
          <w:numId w:val="2"/>
        </w:numPr>
        <w:spacing w:after="80"/>
      </w:pPr>
      <w:r>
        <w:rPr>
          <w:rFonts w:ascii="Arial" w:cs="Arial" w:eastAsia="Arial" w:hAnsi="Arial"/>
          <w:b/>
          <w:bCs/>
          <w:color w:val="333333"/>
          <w:sz w:val="21"/>
          <w:szCs w:val="21"/>
        </w:rPr>
        <w:t xml:space="preserve">Trade Skills Index: </w:t>
      </w:r>
      <w:r>
        <w:rPr>
          <w:rFonts w:ascii="Arial" w:cs="Arial" w:eastAsia="Arial" w:hAnsi="Arial"/>
          <w:color w:val="333333"/>
          <w:sz w:val="21"/>
          <w:szCs w:val="21"/>
        </w:rPr>
        <w:t xml:space="preserve">Published alongside the UK Skills Minister, identifying workforce gaps for national housebuilding and decarbonisation goals.</w:t>
      </w:r>
    </w:p>
    <w:p>
      <w:pPr>
        <w:pStyle w:val="ListParagraph"/>
        <w:numPr>
          <w:ilvl w:val="0"/>
          <w:numId w:val="2"/>
        </w:numPr>
        <w:spacing w:after="80"/>
      </w:pPr>
      <w:r>
        <w:rPr>
          <w:rFonts w:ascii="Arial" w:cs="Arial" w:eastAsia="Arial" w:hAnsi="Arial"/>
          <w:b/>
          <w:bCs/>
          <w:color w:val="333333"/>
          <w:sz w:val="21"/>
          <w:szCs w:val="21"/>
        </w:rPr>
        <w:t xml:space="preserve">2026 Charity Partnership: </w:t>
      </w:r>
      <w:r>
        <w:rPr>
          <w:rFonts w:ascii="Arial" w:cs="Arial" w:eastAsia="Arial" w:hAnsi="Arial"/>
          <w:color w:val="333333"/>
          <w:sz w:val="21"/>
          <w:szCs w:val="21"/>
        </w:rPr>
        <w:t xml:space="preserve">Named Band of Builders as official charity partner.</w:t>
      </w:r>
    </w:p>
    <w:p>
      <w:pPr>
        <w:pStyle w:val="ListParagraph"/>
        <w:numPr>
          <w:ilvl w:val="0"/>
          <w:numId w:val="2"/>
        </w:numPr>
        <w:spacing w:after="80"/>
      </w:pPr>
      <w:r>
        <w:rPr>
          <w:rFonts w:ascii="Arial" w:cs="Arial" w:eastAsia="Arial" w:hAnsi="Arial"/>
          <w:b/>
          <w:bCs/>
          <w:color w:val="333333"/>
          <w:sz w:val="21"/>
          <w:szCs w:val="21"/>
        </w:rPr>
        <w:t xml:space="preserve">Tech partnerships: </w:t>
      </w:r>
      <w:r>
        <w:rPr>
          <w:rFonts w:ascii="Arial" w:cs="Arial" w:eastAsia="Arial" w:hAnsi="Arial"/>
          <w:color w:val="333333"/>
          <w:sz w:val="21"/>
          <w:szCs w:val="21"/>
        </w:rPr>
        <w:t xml:space="preserve">New alliances with Koddi (commerce media) and Convrs (omnichannel messaging).</w:t>
      </w:r>
    </w:p>
    <w:p>
      <w:pPr>
        <w:pStyle w:val="ListParagraph"/>
        <w:numPr>
          <w:ilvl w:val="0"/>
          <w:numId w:val="2"/>
        </w:numPr>
        <w:spacing w:after="80"/>
      </w:pPr>
      <w:r>
        <w:rPr>
          <w:rFonts w:ascii="Arial" w:cs="Arial" w:eastAsia="Arial" w:hAnsi="Arial"/>
          <w:b/>
          <w:bCs/>
          <w:color w:val="333333"/>
          <w:sz w:val="21"/>
          <w:szCs w:val="21"/>
        </w:rPr>
        <w:t xml:space="preserve">Sunday Times recognition: </w:t>
      </w:r>
      <w:r>
        <w:rPr>
          <w:rFonts w:ascii="Arial" w:cs="Arial" w:eastAsia="Arial" w:hAnsi="Arial"/>
          <w:color w:val="333333"/>
          <w:sz w:val="21"/>
          <w:szCs w:val="21"/>
        </w:rPr>
        <w:t xml:space="preserve">Named one of the Sunday Times Best Places to Work 2025.</w:t>
      </w:r>
    </w:p>
    <w:p>
      <w:r>
        <w:br w:type="page"/>
      </w:r>
    </w:p>
    <w:p>
      <w:pPr>
        <w:pStyle w:val="Heading2"/>
        <w:spacing w:before="280" w:after="160"/>
      </w:pPr>
      <w:r>
        <w:rPr>
          <w:rFonts w:ascii="Arial" w:cs="Arial" w:eastAsia="Arial" w:hAnsi="Arial"/>
          <w:b/>
          <w:bCs/>
          <w:color w:val="1B4F72"/>
          <w:sz w:val="26"/>
          <w:szCs w:val="26"/>
        </w:rPr>
        <w:t xml:space="preserve">2.2 Messaging Analysis</w:t>
      </w:r>
    </w:p>
    <w:p>
      <w:pPr>
        <w:spacing w:after="140"/>
      </w:pPr>
      <w:r>
        <w:rPr>
          <w:rFonts w:ascii="Arial" w:cs="Arial" w:eastAsia="Arial" w:hAnsi="Arial"/>
          <w:b/>
          <w:bCs/>
          <w:color w:val="333333"/>
          <w:sz w:val="21"/>
          <w:szCs w:val="21"/>
        </w:rPr>
        <w:t xml:space="preserve">Primary tagline: </w:t>
      </w:r>
      <w:r>
        <w:rPr>
          <w:rFonts w:ascii="Arial" w:cs="Arial" w:eastAsia="Arial" w:hAnsi="Arial"/>
          <w:color w:val="333333"/>
          <w:sz w:val="21"/>
          <w:szCs w:val="21"/>
        </w:rPr>
        <w:t xml:space="preserve">“A Job Done Right” (2025 brand platform), with the iconic “Checkatrade, Checkatrade.com” sonic jingle retained.</w:t>
      </w:r>
    </w:p>
    <w:p>
      <w:pPr>
        <w:spacing w:after="140"/>
      </w:pPr>
      <w:r>
        <w:rPr>
          <w:rFonts w:ascii="Arial" w:cs="Arial" w:eastAsia="Arial" w:hAnsi="Arial"/>
          <w:b/>
          <w:bCs/>
          <w:color w:val="333333"/>
          <w:sz w:val="21"/>
          <w:szCs w:val="21"/>
        </w:rPr>
        <w:t xml:space="preserve">Core value proposition: </w:t>
      </w:r>
      <w:r>
        <w:rPr>
          <w:rFonts w:ascii="Arial" w:cs="Arial" w:eastAsia="Arial" w:hAnsi="Arial"/>
          <w:color w:val="333333"/>
          <w:sz w:val="21"/>
          <w:szCs w:val="21"/>
        </w:rPr>
        <w:t xml:space="preserve">“The trusted foundation of every home” — connecting consumers with quality, vetted tradespeople to make home improvements easy, safe, and reliable.</w:t>
      </w:r>
    </w:p>
    <w:p>
      <w:pPr>
        <w:spacing w:before="200" w:after="120"/>
      </w:pPr>
      <w:r>
        <w:rPr>
          <w:rFonts w:ascii="Arial" w:cs="Arial" w:eastAsia="Arial" w:hAnsi="Arial"/>
          <w:b/>
          <w:bCs/>
          <w:color w:val="2C3E50"/>
          <w:sz w:val="22"/>
          <w:szCs w:val="22"/>
        </w:rPr>
        <w:t xml:space="preserve">Key Messaging Themes</w:t>
      </w:r>
    </w:p>
    <w:p>
      <w:pPr>
        <w:pStyle w:val="ListParagraph"/>
        <w:numPr>
          <w:ilvl w:val="0"/>
          <w:numId w:val="2"/>
        </w:numPr>
        <w:spacing w:after="80"/>
      </w:pPr>
      <w:r>
        <w:rPr>
          <w:rFonts w:ascii="Arial" w:cs="Arial" w:eastAsia="Arial" w:hAnsi="Arial"/>
          <w:b/>
          <w:bCs/>
          <w:color w:val="333333"/>
          <w:sz w:val="21"/>
          <w:szCs w:val="21"/>
        </w:rPr>
        <w:t xml:space="preserve">Trust through vetting: </w:t>
      </w:r>
      <w:r>
        <w:rPr>
          <w:rFonts w:ascii="Arial" w:cs="Arial" w:eastAsia="Arial" w:hAnsi="Arial"/>
          <w:color w:val="333333"/>
          <w:sz w:val="21"/>
          <w:szCs w:val="21"/>
        </w:rPr>
        <w:t xml:space="preserve">Up to 12 comprehensive checks, verified reviews, ongoing monitoring. This is their bedrock differentiator.</w:t>
      </w:r>
    </w:p>
    <w:p>
      <w:pPr>
        <w:pStyle w:val="ListParagraph"/>
        <w:numPr>
          <w:ilvl w:val="0"/>
          <w:numId w:val="2"/>
        </w:numPr>
        <w:spacing w:after="80"/>
      </w:pPr>
      <w:r>
        <w:rPr>
          <w:rFonts w:ascii="Arial" w:cs="Arial" w:eastAsia="Arial" w:hAnsi="Arial"/>
          <w:b/>
          <w:bCs/>
          <w:color w:val="333333"/>
          <w:sz w:val="21"/>
          <w:szCs w:val="21"/>
        </w:rPr>
        <w:t xml:space="preserve">Consumer confidence: </w:t>
      </w:r>
      <w:r>
        <w:rPr>
          <w:rFonts w:ascii="Arial" w:cs="Arial" w:eastAsia="Arial" w:hAnsi="Arial"/>
          <w:color w:val="333333"/>
          <w:sz w:val="21"/>
          <w:szCs w:val="21"/>
        </w:rPr>
        <w:t xml:space="preserve">“We’re all about helping people take care of their home, from the ‘I should probably…’ to ‘look at that!’”</w:t>
      </w:r>
    </w:p>
    <w:p>
      <w:pPr>
        <w:pStyle w:val="ListParagraph"/>
        <w:numPr>
          <w:ilvl w:val="0"/>
          <w:numId w:val="2"/>
        </w:numPr>
        <w:spacing w:after="80"/>
      </w:pPr>
      <w:r>
        <w:rPr>
          <w:rFonts w:ascii="Arial" w:cs="Arial" w:eastAsia="Arial" w:hAnsi="Arial"/>
          <w:b/>
          <w:bCs/>
          <w:color w:val="333333"/>
          <w:sz w:val="21"/>
          <w:szCs w:val="21"/>
        </w:rPr>
        <w:t xml:space="preserve">Tradesperson pride: </w:t>
      </w:r>
      <w:r>
        <w:rPr>
          <w:rFonts w:ascii="Arial" w:cs="Arial" w:eastAsia="Arial" w:hAnsi="Arial"/>
          <w:color w:val="333333"/>
          <w:sz w:val="21"/>
          <w:szCs w:val="21"/>
        </w:rPr>
        <w:t xml:space="preserve">The 2025 campaign spotlights the care, skill, and satisfaction tradespeople bring to every job.</w:t>
      </w:r>
    </w:p>
    <w:p>
      <w:pPr>
        <w:pStyle w:val="ListParagraph"/>
        <w:numPr>
          <w:ilvl w:val="0"/>
          <w:numId w:val="2"/>
        </w:numPr>
        <w:spacing w:after="80"/>
      </w:pPr>
      <w:r>
        <w:rPr>
          <w:rFonts w:ascii="Arial" w:cs="Arial" w:eastAsia="Arial" w:hAnsi="Arial"/>
          <w:b/>
          <w:bCs/>
          <w:color w:val="333333"/>
          <w:sz w:val="21"/>
          <w:szCs w:val="21"/>
        </w:rPr>
        <w:t xml:space="preserve">Protection guarantee: </w:t>
      </w:r>
      <w:r>
        <w:rPr>
          <w:rFonts w:ascii="Arial" w:cs="Arial" w:eastAsia="Arial" w:hAnsi="Arial"/>
          <w:color w:val="333333"/>
          <w:sz w:val="21"/>
          <w:szCs w:val="21"/>
        </w:rPr>
        <w:t xml:space="preserve">Work guaranteed up to £1,000 for unsatisfactory jobs booked through the platform.</w:t>
      </w:r>
    </w:p>
    <w:p>
      <w:pPr>
        <w:pStyle w:val="ListParagraph"/>
        <w:numPr>
          <w:ilvl w:val="0"/>
          <w:numId w:val="2"/>
        </w:numPr>
        <w:spacing w:after="80"/>
      </w:pPr>
      <w:r>
        <w:rPr>
          <w:rFonts w:ascii="Arial" w:cs="Arial" w:eastAsia="Arial" w:hAnsi="Arial"/>
          <w:b/>
          <w:bCs/>
          <w:color w:val="333333"/>
          <w:sz w:val="21"/>
          <w:szCs w:val="21"/>
        </w:rPr>
        <w:t xml:space="preserve">Proactive maintenance: </w:t>
      </w:r>
      <w:r>
        <w:rPr>
          <w:rFonts w:ascii="Arial" w:cs="Arial" w:eastAsia="Arial" w:hAnsi="Arial"/>
          <w:color w:val="333333"/>
          <w:sz w:val="21"/>
          <w:szCs w:val="21"/>
        </w:rPr>
        <w:t xml:space="preserve">Messaging around the Home Health Report encourages fixing issues before they become costly problems.</w:t>
      </w:r>
    </w:p>
    <w:p>
      <w:pPr>
        <w:spacing w:after="140"/>
      </w:pPr>
      <w:r>
        <w:rPr>
          <w:rFonts w:ascii="Arial" w:cs="Arial" w:eastAsia="Arial" w:hAnsi="Arial"/>
          <w:b/>
          <w:bCs/>
          <w:color w:val="333333"/>
          <w:sz w:val="21"/>
          <w:szCs w:val="21"/>
        </w:rPr>
        <w:t xml:space="preserve">Tone and voice: </w:t>
      </w:r>
      <w:r>
        <w:rPr>
          <w:rFonts w:ascii="Arial" w:cs="Arial" w:eastAsia="Arial" w:hAnsi="Arial"/>
          <w:color w:val="333333"/>
          <w:sz w:val="21"/>
          <w:szCs w:val="21"/>
        </w:rPr>
        <w:t xml:space="preserve">Warm, approachable, empowering. Positions itself as the helpful enabler between “I need something done” and “it’s done right.” Consumer-facing copy is friendly and reassuring; trade-facing copy is motivational and business-growth oriented.</w:t>
      </w:r>
    </w:p>
    <w:p>
      <w:pPr>
        <w:spacing w:after="140"/>
      </w:pPr>
      <w:r>
        <w:rPr>
          <w:rFonts w:ascii="Arial" w:cs="Arial" w:eastAsia="Arial" w:hAnsi="Arial"/>
          <w:b/>
          <w:bCs/>
          <w:color w:val="333333"/>
          <w:sz w:val="21"/>
          <w:szCs w:val="21"/>
        </w:rPr>
        <w:t xml:space="preserve">Problem they solve: </w:t>
      </w:r>
      <w:r>
        <w:rPr>
          <w:rFonts w:ascii="Arial" w:cs="Arial" w:eastAsia="Arial" w:hAnsi="Arial"/>
          <w:color w:val="333333"/>
          <w:sz w:val="21"/>
          <w:szCs w:val="21"/>
        </w:rPr>
        <w:t xml:space="preserve">The anxiety of finding a reliable tradesperson. Checkatrade removes the risk of hiring unknown or unvetted workers by providing a pre-checked, reviewed marketplace.</w:t>
      </w:r>
    </w:p>
    <w:p>
      <w:r>
        <w:br w:type="page"/>
      </w:r>
    </w:p>
    <w:p>
      <w:pPr>
        <w:pStyle w:val="Heading2"/>
        <w:spacing w:before="280" w:after="160"/>
      </w:pPr>
      <w:r>
        <w:rPr>
          <w:rFonts w:ascii="Arial" w:cs="Arial" w:eastAsia="Arial" w:hAnsi="Arial"/>
          <w:b/>
          <w:bCs/>
          <w:color w:val="1B4F72"/>
          <w:sz w:val="26"/>
          <w:szCs w:val="26"/>
        </w:rPr>
        <w:t xml:space="preserve">2.3 Product / Solution Positioning</w:t>
      </w:r>
    </w:p>
    <w:p>
      <w:pPr>
        <w:spacing w:after="140"/>
      </w:pPr>
      <w:r>
        <w:rPr>
          <w:rFonts w:ascii="Arial" w:cs="Arial" w:eastAsia="Arial" w:hAnsi="Arial"/>
          <w:b/>
          <w:bCs/>
          <w:color w:val="333333"/>
          <w:sz w:val="21"/>
          <w:szCs w:val="21"/>
        </w:rPr>
        <w:t xml:space="preserve">Category: </w:t>
      </w:r>
      <w:r>
        <w:rPr>
          <w:rFonts w:ascii="Arial" w:cs="Arial" w:eastAsia="Arial" w:hAnsi="Arial"/>
          <w:color w:val="333333"/>
          <w:sz w:val="21"/>
          <w:szCs w:val="21"/>
        </w:rPr>
        <w:t xml:space="preserve">Self-described as “the UK’s leading home improvement platform.” Historically a vetted trade directory; evolving toward an end-to-end marketplace.</w:t>
      </w:r>
    </w:p>
    <w:p>
      <w:pPr>
        <w:spacing w:before="200" w:after="120"/>
      </w:pPr>
      <w:r>
        <w:rPr>
          <w:rFonts w:ascii="Arial" w:cs="Arial" w:eastAsia="Arial" w:hAnsi="Arial"/>
          <w:b/>
          <w:bCs/>
          <w:color w:val="2C3E50"/>
          <w:sz w:val="22"/>
          <w:szCs w:val="22"/>
        </w:rPr>
        <w:t xml:space="preserve">Key Features Emphasised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Vetting &amp; Verification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Up to 12 checks including ID, qualifications, insurance, and public liability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Verified Reviews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6.2M+ published reviews, only real verified reviews displayed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Guarantee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Work guaranteed up to £1,000 for jobs booked through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Checkatrade Pay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In-app secure payment service for tradesperson payments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Priced Services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Tradespeople list services with upfront pricing for ready-to-book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Home Health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Proactive tool helping homeowners identify maintenance needs before they escalate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AI Drone Surveys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AI-powered roof inspections reducing cost and risk of traditional surveys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Trades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dashboard for leads, messages, profile management, and performance stats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Quoting &amp; Invoicing</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Built-in tools for professional quotes and invoices</w:t>
            </w:r>
          </w:p>
        </w:tc>
      </w:tr>
    </w:tbl>
    <w:p>
      <w:pPr>
        <w:spacing w:after="120"/>
      </w:pPr>
    </w:p>
    <w:p>
      <w:pPr>
        <w:spacing w:before="200" w:after="120"/>
      </w:pPr>
      <w:r>
        <w:rPr>
          <w:rFonts w:ascii="Arial" w:cs="Arial" w:eastAsia="Arial" w:hAnsi="Arial"/>
          <w:b/>
          <w:bCs/>
          <w:color w:val="2C3E50"/>
          <w:sz w:val="22"/>
          <w:szCs w:val="22"/>
        </w:rPr>
        <w:t xml:space="preserve">Pricing Approach</w:t>
      </w:r>
    </w:p>
    <w:p>
      <w:pPr>
        <w:spacing w:after="140"/>
      </w:pPr>
      <w:r>
        <w:rPr>
          <w:rFonts w:ascii="Arial" w:cs="Arial" w:eastAsia="Arial" w:hAnsi="Arial"/>
          <w:color w:val="333333"/>
          <w:sz w:val="21"/>
          <w:szCs w:val="21"/>
        </w:rPr>
        <w:t xml:space="preserve">Checkatrade operates a fixed monthly subscription model (not pay-per-lead). Tradespeople pay approximately £70–£140+VAT/month at the base level, with enhanced marketing packages reaching £300–£400/month. Costs vary by trade type, location, and package tier. Basic membership provides a listing only; higher tiers deliver leads and enhanced visibility. Consumers use the platform for free.</w:t>
      </w:r>
    </w:p>
    <w:p>
      <w:pPr>
        <w:spacing w:before="200" w:after="120"/>
      </w:pPr>
      <w:r>
        <w:rPr>
          <w:rFonts w:ascii="Arial" w:cs="Arial" w:eastAsia="Arial" w:hAnsi="Arial"/>
          <w:b/>
          <w:bCs/>
          <w:color w:val="2C3E50"/>
          <w:sz w:val="22"/>
          <w:szCs w:val="22"/>
        </w:rPr>
        <w:t xml:space="preserve">Claimed Differentiators</w:t>
      </w:r>
    </w:p>
    <w:p>
      <w:pPr>
        <w:pStyle w:val="ListParagraph"/>
        <w:numPr>
          <w:ilvl w:val="0"/>
          <w:numId w:val="2"/>
        </w:numPr>
        <w:spacing w:after="80"/>
      </w:pPr>
      <w:r>
        <w:rPr>
          <w:rFonts w:ascii="Arial" w:cs="Arial" w:eastAsia="Arial" w:hAnsi="Arial"/>
          <w:color w:val="333333"/>
          <w:sz w:val="21"/>
          <w:szCs w:val="21"/>
        </w:rPr>
        <w:t xml:space="preserve">Most rigorous vetting process in the UK (up to 12 checks)</w:t>
      </w:r>
    </w:p>
    <w:p>
      <w:pPr>
        <w:pStyle w:val="ListParagraph"/>
        <w:numPr>
          <w:ilvl w:val="0"/>
          <w:numId w:val="2"/>
        </w:numPr>
        <w:spacing w:after="80"/>
      </w:pPr>
      <w:r>
        <w:rPr>
          <w:rFonts w:ascii="Arial" w:cs="Arial" w:eastAsia="Arial" w:hAnsi="Arial"/>
          <w:color w:val="333333"/>
          <w:sz w:val="21"/>
          <w:szCs w:val="21"/>
        </w:rPr>
        <w:t xml:space="preserve">Largest base of verified consumer reviews (6.2M+)</w:t>
      </w:r>
    </w:p>
    <w:p>
      <w:pPr>
        <w:pStyle w:val="ListParagraph"/>
        <w:numPr>
          <w:ilvl w:val="0"/>
          <w:numId w:val="2"/>
        </w:numPr>
        <w:spacing w:after="80"/>
      </w:pPr>
      <w:r>
        <w:rPr>
          <w:rFonts w:ascii="Arial" w:cs="Arial" w:eastAsia="Arial" w:hAnsi="Arial"/>
          <w:color w:val="333333"/>
          <w:sz w:val="21"/>
          <w:szCs w:val="21"/>
        </w:rPr>
        <w:t xml:space="preserve">Only platform with a £1,000 work guarantee</w:t>
      </w:r>
    </w:p>
    <w:p>
      <w:pPr>
        <w:pStyle w:val="ListParagraph"/>
        <w:numPr>
          <w:ilvl w:val="0"/>
          <w:numId w:val="2"/>
        </w:numPr>
        <w:spacing w:after="80"/>
      </w:pPr>
      <w:r>
        <w:rPr>
          <w:rFonts w:ascii="Arial" w:cs="Arial" w:eastAsia="Arial" w:hAnsi="Arial"/>
          <w:color w:val="333333"/>
          <w:sz w:val="21"/>
          <w:szCs w:val="21"/>
        </w:rPr>
        <w:t xml:space="preserve">Iconic brand recognition through decades of advertising</w:t>
      </w:r>
    </w:p>
    <w:p>
      <w:pPr>
        <w:pStyle w:val="ListParagraph"/>
        <w:numPr>
          <w:ilvl w:val="0"/>
          <w:numId w:val="2"/>
        </w:numPr>
        <w:spacing w:after="80"/>
      </w:pPr>
      <w:r>
        <w:rPr>
          <w:rFonts w:ascii="Arial" w:cs="Arial" w:eastAsia="Arial" w:hAnsi="Arial"/>
          <w:color w:val="333333"/>
          <w:sz w:val="21"/>
          <w:szCs w:val="21"/>
        </w:rPr>
        <w:t xml:space="preserve">Backed by Brookfield/HomeServe financial strength</w:t>
      </w:r>
    </w:p>
    <w:p>
      <w:r>
        <w:br w:type="page"/>
      </w:r>
    </w:p>
    <w:p>
      <w:pPr>
        <w:pStyle w:val="Heading2"/>
        <w:spacing w:before="280" w:after="160"/>
      </w:pPr>
      <w:r>
        <w:rPr>
          <w:rFonts w:ascii="Arial" w:cs="Arial" w:eastAsia="Arial" w:hAnsi="Arial"/>
          <w:b/>
          <w:bCs/>
          <w:color w:val="1B4F72"/>
          <w:sz w:val="26"/>
          <w:szCs w:val="26"/>
        </w:rPr>
        <w:t xml:space="preserve">2.4 Content Strategy</w:t>
      </w:r>
    </w:p>
    <w:p>
      <w:pPr>
        <w:spacing w:after="140"/>
      </w:pPr>
      <w:r>
        <w:rPr>
          <w:rFonts w:ascii="Arial" w:cs="Arial" w:eastAsia="Arial" w:hAnsi="Arial"/>
          <w:color w:val="333333"/>
          <w:sz w:val="21"/>
          <w:szCs w:val="21"/>
        </w:rPr>
        <w:t xml:space="preserve">Checkatrade runs an extensive content operation that serves dual audiences: homeowners seeking cost guides and advice, and tradespeople seeking business growth tips.</w:t>
      </w:r>
    </w:p>
    <w:p>
      <w:pPr>
        <w:spacing w:before="200" w:after="120"/>
      </w:pPr>
      <w:r>
        <w:rPr>
          <w:rFonts w:ascii="Arial" w:cs="Arial" w:eastAsia="Arial" w:hAnsi="Arial"/>
          <w:b/>
          <w:bCs/>
          <w:color w:val="2C3E50"/>
          <w:sz w:val="22"/>
          <w:szCs w:val="22"/>
        </w:rPr>
        <w:t xml:space="preserve">Content Output</w:t>
      </w:r>
    </w:p>
    <w:p>
      <w:pPr>
        <w:pStyle w:val="ListParagraph"/>
        <w:numPr>
          <w:ilvl w:val="0"/>
          <w:numId w:val="2"/>
        </w:numPr>
        <w:spacing w:after="80"/>
      </w:pPr>
      <w:r>
        <w:rPr>
          <w:rFonts w:ascii="Arial" w:cs="Arial" w:eastAsia="Arial" w:hAnsi="Arial"/>
          <w:b/>
          <w:bCs/>
          <w:color w:val="333333"/>
          <w:sz w:val="21"/>
          <w:szCs w:val="21"/>
        </w:rPr>
        <w:t xml:space="preserve">Blog: </w:t>
      </w:r>
      <w:r>
        <w:rPr>
          <w:rFonts w:ascii="Arial" w:cs="Arial" w:eastAsia="Arial" w:hAnsi="Arial"/>
          <w:color w:val="333333"/>
          <w:sz w:val="21"/>
          <w:szCs w:val="21"/>
        </w:rPr>
        <w:t xml:space="preserve">High-volume publishing across cost guides, trade advice, marketing tips, and seasonal maintenance content. SEO-optimised for high-intent consumer searches (e.g. “how much does a plumber cost”).</w:t>
      </w:r>
    </w:p>
    <w:p>
      <w:pPr>
        <w:pStyle w:val="ListParagraph"/>
        <w:numPr>
          <w:ilvl w:val="0"/>
          <w:numId w:val="2"/>
        </w:numPr>
        <w:spacing w:after="80"/>
      </w:pPr>
      <w:r>
        <w:rPr>
          <w:rFonts w:ascii="Arial" w:cs="Arial" w:eastAsia="Arial" w:hAnsi="Arial"/>
          <w:b/>
          <w:bCs/>
          <w:color w:val="333333"/>
          <w:sz w:val="21"/>
          <w:szCs w:val="21"/>
        </w:rPr>
        <w:t xml:space="preserve">Cost guides: </w:t>
      </w:r>
      <w:r>
        <w:rPr>
          <w:rFonts w:ascii="Arial" w:cs="Arial" w:eastAsia="Arial" w:hAnsi="Arial"/>
          <w:color w:val="333333"/>
          <w:sz w:val="21"/>
          <w:szCs w:val="21"/>
        </w:rPr>
        <w:t xml:space="preserve">A major content pillar with detailed pricing for hundreds of trade services, driving significant organic traffic.</w:t>
      </w:r>
    </w:p>
    <w:p>
      <w:pPr>
        <w:pStyle w:val="ListParagraph"/>
        <w:numPr>
          <w:ilvl w:val="0"/>
          <w:numId w:val="2"/>
        </w:numPr>
        <w:spacing w:after="80"/>
      </w:pPr>
      <w:r>
        <w:rPr>
          <w:rFonts w:ascii="Arial" w:cs="Arial" w:eastAsia="Arial" w:hAnsi="Arial"/>
          <w:b/>
          <w:bCs/>
          <w:color w:val="333333"/>
          <w:sz w:val="21"/>
          <w:szCs w:val="21"/>
        </w:rPr>
        <w:t xml:space="preserve">Trade marketing advice: </w:t>
      </w:r>
      <w:r>
        <w:rPr>
          <w:rFonts w:ascii="Arial" w:cs="Arial" w:eastAsia="Arial" w:hAnsi="Arial"/>
          <w:color w:val="333333"/>
          <w:sz w:val="21"/>
          <w:szCs w:val="21"/>
        </w:rPr>
        <w:t xml:space="preserve">Extensive library teaching tradespeople about SEO, social media, website marketing, and business growth.</w:t>
      </w:r>
    </w:p>
    <w:p>
      <w:pPr>
        <w:pStyle w:val="ListParagraph"/>
        <w:numPr>
          <w:ilvl w:val="0"/>
          <w:numId w:val="2"/>
        </w:numPr>
        <w:spacing w:after="80"/>
      </w:pPr>
      <w:r>
        <w:rPr>
          <w:rFonts w:ascii="Arial" w:cs="Arial" w:eastAsia="Arial" w:hAnsi="Arial"/>
          <w:b/>
          <w:bCs/>
          <w:color w:val="333333"/>
          <w:sz w:val="21"/>
          <w:szCs w:val="21"/>
        </w:rPr>
        <w:t xml:space="preserve">Video: </w:t>
      </w:r>
      <w:r>
        <w:rPr>
          <w:rFonts w:ascii="Arial" w:cs="Arial" w:eastAsia="Arial" w:hAnsi="Arial"/>
          <w:color w:val="333333"/>
          <w:sz w:val="21"/>
          <w:szCs w:val="21"/>
        </w:rPr>
        <w:t xml:space="preserve">TV advertising campaigns (“A Job Done Right”), with YouTube as their top social traffic source.</w:t>
      </w:r>
    </w:p>
    <w:p>
      <w:pPr>
        <w:pStyle w:val="ListParagraph"/>
        <w:numPr>
          <w:ilvl w:val="0"/>
          <w:numId w:val="2"/>
        </w:numPr>
        <w:spacing w:after="80"/>
      </w:pPr>
      <w:r>
        <w:rPr>
          <w:rFonts w:ascii="Arial" w:cs="Arial" w:eastAsia="Arial" w:hAnsi="Arial"/>
          <w:b/>
          <w:bCs/>
          <w:color w:val="333333"/>
          <w:sz w:val="21"/>
          <w:szCs w:val="21"/>
        </w:rPr>
        <w:t xml:space="preserve">PR &amp; thought leadership: </w:t>
      </w:r>
      <w:r>
        <w:rPr>
          <w:rFonts w:ascii="Arial" w:cs="Arial" w:eastAsia="Arial" w:hAnsi="Arial"/>
          <w:color w:val="333333"/>
          <w:sz w:val="21"/>
          <w:szCs w:val="21"/>
        </w:rPr>
        <w:t xml:space="preserve">Trade Skills Index published with UK government, Checkatrade Awards, Tiny Tradespeople initiative.</w:t>
      </w:r>
    </w:p>
    <w:p>
      <w:pPr>
        <w:spacing w:before="200" w:after="120"/>
      </w:pPr>
      <w:r>
        <w:rPr>
          <w:rFonts w:ascii="Arial" w:cs="Arial" w:eastAsia="Arial" w:hAnsi="Arial"/>
          <w:b/>
          <w:bCs/>
          <w:color w:val="2C3E50"/>
          <w:sz w:val="22"/>
          <w:szCs w:val="22"/>
        </w:rPr>
        <w:t xml:space="preserve">Traffic &amp; SEO Performance</w:t>
      </w:r>
    </w:p>
    <w:p>
      <w:pPr>
        <w:pStyle w:val="ListParagraph"/>
        <w:numPr>
          <w:ilvl w:val="0"/>
          <w:numId w:val="2"/>
        </w:numPr>
        <w:spacing w:after="80"/>
      </w:pPr>
      <w:r>
        <w:rPr>
          <w:rFonts w:ascii="Arial" w:cs="Arial" w:eastAsia="Arial" w:hAnsi="Arial"/>
          <w:b/>
          <w:bCs/>
          <w:color w:val="333333"/>
          <w:sz w:val="21"/>
          <w:szCs w:val="21"/>
        </w:rPr>
        <w:t xml:space="preserve">Organic search: </w:t>
      </w:r>
      <w:r>
        <w:rPr>
          <w:rFonts w:ascii="Arial" w:cs="Arial" w:eastAsia="Arial" w:hAnsi="Arial"/>
          <w:color w:val="333333"/>
          <w:sz w:val="21"/>
          <w:szCs w:val="21"/>
        </w:rPr>
        <w:t xml:space="preserve">52.2% of desktop traffic (dominant channel), reflecting strong SEO investment.</w:t>
      </w:r>
    </w:p>
    <w:p>
      <w:pPr>
        <w:pStyle w:val="ListParagraph"/>
        <w:numPr>
          <w:ilvl w:val="0"/>
          <w:numId w:val="2"/>
        </w:numPr>
        <w:spacing w:after="80"/>
      </w:pPr>
      <w:r>
        <w:rPr>
          <w:rFonts w:ascii="Arial" w:cs="Arial" w:eastAsia="Arial" w:hAnsi="Arial"/>
          <w:b/>
          <w:bCs/>
          <w:color w:val="333333"/>
          <w:sz w:val="21"/>
          <w:szCs w:val="21"/>
        </w:rPr>
        <w:t xml:space="preserve">Direct traffic: </w:t>
      </w:r>
      <w:r>
        <w:rPr>
          <w:rFonts w:ascii="Arial" w:cs="Arial" w:eastAsia="Arial" w:hAnsi="Arial"/>
          <w:color w:val="333333"/>
          <w:sz w:val="21"/>
          <w:szCs w:val="21"/>
        </w:rPr>
        <w:t xml:space="preserve">35.5% — indicating strong brand recall from TV and offline activity.</w:t>
      </w:r>
    </w:p>
    <w:p>
      <w:pPr>
        <w:pStyle w:val="ListParagraph"/>
        <w:numPr>
          <w:ilvl w:val="0"/>
          <w:numId w:val="2"/>
        </w:numPr>
        <w:spacing w:after="80"/>
      </w:pPr>
      <w:r>
        <w:rPr>
          <w:rFonts w:ascii="Arial" w:cs="Arial" w:eastAsia="Arial" w:hAnsi="Arial"/>
          <w:b/>
          <w:bCs/>
          <w:color w:val="333333"/>
          <w:sz w:val="21"/>
          <w:szCs w:val="21"/>
        </w:rPr>
        <w:t xml:space="preserve">Social channels: </w:t>
      </w:r>
      <w:r>
        <w:rPr>
          <w:rFonts w:ascii="Arial" w:cs="Arial" w:eastAsia="Arial" w:hAnsi="Arial"/>
          <w:color w:val="333333"/>
          <w:sz w:val="21"/>
          <w:szCs w:val="21"/>
        </w:rPr>
        <w:t xml:space="preserve">YouTube leads, followed by Facebook and WhatsApp.</w:t>
      </w:r>
    </w:p>
    <w:p>
      <w:pPr>
        <w:pStyle w:val="ListParagraph"/>
        <w:numPr>
          <w:ilvl w:val="0"/>
          <w:numId w:val="2"/>
        </w:numPr>
        <w:spacing w:after="80"/>
      </w:pPr>
      <w:r>
        <w:rPr>
          <w:rFonts w:ascii="Arial" w:cs="Arial" w:eastAsia="Arial" w:hAnsi="Arial"/>
          <w:b/>
          <w:bCs/>
          <w:color w:val="333333"/>
          <w:sz w:val="21"/>
          <w:szCs w:val="21"/>
        </w:rPr>
        <w:t xml:space="preserve">Audience: </w:t>
      </w:r>
      <w:r>
        <w:rPr>
          <w:rFonts w:ascii="Arial" w:cs="Arial" w:eastAsia="Arial" w:hAnsi="Arial"/>
          <w:color w:val="333333"/>
          <w:sz w:val="21"/>
          <w:szCs w:val="21"/>
        </w:rPr>
        <w:t xml:space="preserve">61% male, 39% female; largest segment is 25–34 year olds.</w:t>
      </w:r>
    </w:p>
    <w:p>
      <w:pPr>
        <w:pStyle w:val="ListParagraph"/>
        <w:numPr>
          <w:ilvl w:val="0"/>
          <w:numId w:val="2"/>
        </w:numPr>
        <w:spacing w:after="80"/>
      </w:pPr>
      <w:r>
        <w:rPr>
          <w:rFonts w:ascii="Arial" w:cs="Arial" w:eastAsia="Arial" w:hAnsi="Arial"/>
          <w:color w:val="333333"/>
          <w:sz w:val="21"/>
          <w:szCs w:val="21"/>
        </w:rPr>
        <w:t xml:space="preserve">1M+ monthly website visitors.</w:t>
      </w:r>
    </w:p>
    <w:p>
      <w:pPr>
        <w:spacing w:before="200" w:after="120"/>
      </w:pPr>
      <w:r>
        <w:rPr>
          <w:rFonts w:ascii="Arial" w:cs="Arial" w:eastAsia="Arial" w:hAnsi="Arial"/>
          <w:b/>
          <w:bCs/>
          <w:color w:val="2C3E50"/>
          <w:sz w:val="22"/>
          <w:szCs w:val="22"/>
        </w:rPr>
        <w:t xml:space="preserve">Social Media Presence</w:t>
      </w:r>
    </w:p>
    <w:p>
      <w:pPr>
        <w:spacing w:after="140"/>
      </w:pPr>
      <w:r>
        <w:rPr>
          <w:rFonts w:ascii="Arial" w:cs="Arial" w:eastAsia="Arial" w:hAnsi="Arial"/>
          <w:color w:val="333333"/>
          <w:sz w:val="21"/>
          <w:szCs w:val="21"/>
        </w:rPr>
        <w:t xml:space="preserve">Checkatrade maintains active profiles across major platforms. YouTube serves as their primary social traffic driver, supported by Facebook for community engagement. Their content strategy leans heavily on educational and cost-related content rather than lifestyle or brand storytelling.</w:t>
      </w:r>
    </w:p>
    <w:p>
      <w:r>
        <w:br w:type="page"/>
      </w:r>
    </w:p>
    <w:p>
      <w:pPr>
        <w:pStyle w:val="Heading2"/>
        <w:spacing w:before="280" w:after="160"/>
      </w:pPr>
      <w:r>
        <w:rPr>
          <w:rFonts w:ascii="Arial" w:cs="Arial" w:eastAsia="Arial" w:hAnsi="Arial"/>
          <w:b/>
          <w:bCs/>
          <w:color w:val="1B4F72"/>
          <w:sz w:val="26"/>
          <w:szCs w:val="26"/>
        </w:rPr>
        <w:t xml:space="preserve">2.5 Strengths</w:t>
      </w:r>
    </w:p>
    <w:p>
      <w:pPr>
        <w:pStyle w:val="ListParagraph"/>
        <w:numPr>
          <w:ilvl w:val="0"/>
          <w:numId w:val="2"/>
        </w:numPr>
        <w:spacing w:after="80"/>
      </w:pPr>
      <w:r>
        <w:rPr>
          <w:rFonts w:ascii="Arial" w:cs="Arial" w:eastAsia="Arial" w:hAnsi="Arial"/>
          <w:b/>
          <w:bCs/>
          <w:color w:val="333333"/>
          <w:sz w:val="21"/>
          <w:szCs w:val="21"/>
        </w:rPr>
        <w:t xml:space="preserve">Unmatched brand recognition: </w:t>
      </w:r>
      <w:r>
        <w:rPr>
          <w:rFonts w:ascii="Arial" w:cs="Arial" w:eastAsia="Arial" w:hAnsi="Arial"/>
          <w:color w:val="333333"/>
          <w:sz w:val="21"/>
          <w:szCs w:val="21"/>
        </w:rPr>
        <w:t xml:space="preserve">Decades of TV advertising and the iconic jingle have made Checkatrade a household name in the UK. Direct traffic at 35.5% reflects genuine brand recall.</w:t>
      </w:r>
    </w:p>
    <w:p>
      <w:pPr>
        <w:pStyle w:val="ListParagraph"/>
        <w:numPr>
          <w:ilvl w:val="0"/>
          <w:numId w:val="2"/>
        </w:numPr>
        <w:spacing w:after="80"/>
      </w:pPr>
      <w:r>
        <w:rPr>
          <w:rFonts w:ascii="Arial" w:cs="Arial" w:eastAsia="Arial" w:hAnsi="Arial"/>
          <w:b/>
          <w:bCs/>
          <w:color w:val="333333"/>
          <w:sz w:val="21"/>
          <w:szCs w:val="21"/>
        </w:rPr>
        <w:t xml:space="preserve">Scale and network effects: </w:t>
      </w:r>
      <w:r>
        <w:rPr>
          <w:rFonts w:ascii="Arial" w:cs="Arial" w:eastAsia="Arial" w:hAnsi="Arial"/>
          <w:color w:val="333333"/>
          <w:sz w:val="21"/>
          <w:szCs w:val="21"/>
        </w:rPr>
        <w:t xml:space="preserve">50,000+ trade members across 72 categories and 3M+ annual jobs create a powerful two-sided marketplace.</w:t>
      </w:r>
    </w:p>
    <w:p>
      <w:pPr>
        <w:pStyle w:val="ListParagraph"/>
        <w:numPr>
          <w:ilvl w:val="0"/>
          <w:numId w:val="2"/>
        </w:numPr>
        <w:spacing w:after="80"/>
      </w:pPr>
      <w:r>
        <w:rPr>
          <w:rFonts w:ascii="Arial" w:cs="Arial" w:eastAsia="Arial" w:hAnsi="Arial"/>
          <w:b/>
          <w:bCs/>
          <w:color w:val="333333"/>
          <w:sz w:val="21"/>
          <w:szCs w:val="21"/>
        </w:rPr>
        <w:t xml:space="preserve">Trust infrastructure: </w:t>
      </w:r>
      <w:r>
        <w:rPr>
          <w:rFonts w:ascii="Arial" w:cs="Arial" w:eastAsia="Arial" w:hAnsi="Arial"/>
          <w:color w:val="333333"/>
          <w:sz w:val="21"/>
          <w:szCs w:val="21"/>
        </w:rPr>
        <w:t xml:space="preserve">12-point vetting, verified reviews, and the £1,000 guarantee form a robust trust ecosystem that competitors struggle to replicate.</w:t>
      </w:r>
    </w:p>
    <w:p>
      <w:pPr>
        <w:pStyle w:val="ListParagraph"/>
        <w:numPr>
          <w:ilvl w:val="0"/>
          <w:numId w:val="2"/>
        </w:numPr>
        <w:spacing w:after="80"/>
      </w:pPr>
      <w:r>
        <w:rPr>
          <w:rFonts w:ascii="Arial" w:cs="Arial" w:eastAsia="Arial" w:hAnsi="Arial"/>
          <w:b/>
          <w:bCs/>
          <w:color w:val="333333"/>
          <w:sz w:val="21"/>
          <w:szCs w:val="21"/>
        </w:rPr>
        <w:t xml:space="preserve">SEO dominance: </w:t>
      </w:r>
      <w:r>
        <w:rPr>
          <w:rFonts w:ascii="Arial" w:cs="Arial" w:eastAsia="Arial" w:hAnsi="Arial"/>
          <w:color w:val="333333"/>
          <w:sz w:val="21"/>
          <w:szCs w:val="21"/>
        </w:rPr>
        <w:t xml:space="preserve">Cost guides and advice content drive over half of all traffic organically, creating a sustained acquisition channel.</w:t>
      </w:r>
    </w:p>
    <w:p>
      <w:pPr>
        <w:pStyle w:val="ListParagraph"/>
        <w:numPr>
          <w:ilvl w:val="0"/>
          <w:numId w:val="2"/>
        </w:numPr>
        <w:spacing w:after="80"/>
      </w:pPr>
      <w:r>
        <w:rPr>
          <w:rFonts w:ascii="Arial" w:cs="Arial" w:eastAsia="Arial" w:hAnsi="Arial"/>
          <w:b/>
          <w:bCs/>
          <w:color w:val="333333"/>
          <w:sz w:val="21"/>
          <w:szCs w:val="21"/>
        </w:rPr>
        <w:t xml:space="preserve">Financial backing: </w:t>
      </w:r>
      <w:r>
        <w:rPr>
          <w:rFonts w:ascii="Arial" w:cs="Arial" w:eastAsia="Arial" w:hAnsi="Arial"/>
          <w:color w:val="333333"/>
          <w:sz w:val="21"/>
          <w:szCs w:val="21"/>
        </w:rPr>
        <w:t xml:space="preserve">Brookfield/HomeServe ownership provides deep pockets for continued investment in technology and marketing.</w:t>
      </w:r>
    </w:p>
    <w:p>
      <w:pPr>
        <w:pStyle w:val="ListParagraph"/>
        <w:numPr>
          <w:ilvl w:val="0"/>
          <w:numId w:val="2"/>
        </w:numPr>
        <w:spacing w:after="80"/>
      </w:pPr>
      <w:r>
        <w:rPr>
          <w:rFonts w:ascii="Arial" w:cs="Arial" w:eastAsia="Arial" w:hAnsi="Arial"/>
          <w:b/>
          <w:bCs/>
          <w:color w:val="333333"/>
          <w:sz w:val="21"/>
          <w:szCs w:val="21"/>
        </w:rPr>
        <w:t xml:space="preserve">Platform evolution: </w:t>
      </w:r>
      <w:r>
        <w:rPr>
          <w:rFonts w:ascii="Arial" w:cs="Arial" w:eastAsia="Arial" w:hAnsi="Arial"/>
          <w:color w:val="333333"/>
          <w:sz w:val="21"/>
          <w:szCs w:val="21"/>
        </w:rPr>
        <w:t xml:space="preserve">Recent product launches (Pay, AI surveys, Home Health Reports) show genuine ambition to move beyond directory listings.</w:t>
      </w:r>
    </w:p>
    <w:p>
      <w:pPr>
        <w:pStyle w:val="ListParagraph"/>
        <w:numPr>
          <w:ilvl w:val="0"/>
          <w:numId w:val="2"/>
        </w:numPr>
        <w:spacing w:after="80"/>
      </w:pPr>
      <w:r>
        <w:rPr>
          <w:rFonts w:ascii="Arial" w:cs="Arial" w:eastAsia="Arial" w:hAnsi="Arial"/>
          <w:b/>
          <w:bCs/>
          <w:color w:val="333333"/>
          <w:sz w:val="21"/>
          <w:szCs w:val="21"/>
        </w:rPr>
        <w:t xml:space="preserve">Government relationships: </w:t>
      </w:r>
      <w:r>
        <w:rPr>
          <w:rFonts w:ascii="Arial" w:cs="Arial" w:eastAsia="Arial" w:hAnsi="Arial"/>
          <w:color w:val="333333"/>
          <w:sz w:val="21"/>
          <w:szCs w:val="21"/>
        </w:rPr>
        <w:t xml:space="preserve">Trade Skills Index partnership with the Skills Minister demonstrates policy-level influence.</w:t>
      </w:r>
    </w:p>
    <w:p>
      <w:pPr>
        <w:pStyle w:val="Heading2"/>
        <w:spacing w:before="280" w:after="160"/>
      </w:pPr>
      <w:r>
        <w:rPr>
          <w:rFonts w:ascii="Arial" w:cs="Arial" w:eastAsia="Arial" w:hAnsi="Arial"/>
          <w:b/>
          <w:bCs/>
          <w:color w:val="1B4F72"/>
          <w:sz w:val="26"/>
          <w:szCs w:val="26"/>
        </w:rPr>
        <w:t xml:space="preserve">2.6 Weaknesses</w:t>
      </w:r>
    </w:p>
    <w:p>
      <w:pPr>
        <w:pStyle w:val="ListParagraph"/>
        <w:numPr>
          <w:ilvl w:val="0"/>
          <w:numId w:val="2"/>
        </w:numPr>
        <w:spacing w:after="80"/>
      </w:pPr>
      <w:r>
        <w:rPr>
          <w:rFonts w:ascii="Arial" w:cs="Arial" w:eastAsia="Arial" w:hAnsi="Arial"/>
          <w:b/>
          <w:bCs/>
          <w:color w:val="333333"/>
          <w:sz w:val="21"/>
          <w:szCs w:val="21"/>
        </w:rPr>
        <w:t xml:space="preserve">Tradesperson dissatisfaction: </w:t>
      </w:r>
      <w:r>
        <w:rPr>
          <w:rFonts w:ascii="Arial" w:cs="Arial" w:eastAsia="Arial" w:hAnsi="Arial"/>
          <w:color w:val="333333"/>
          <w:sz w:val="21"/>
          <w:szCs w:val="21"/>
        </w:rPr>
        <w:t xml:space="preserve">Significant complaints about rising costs, poor-quality leads, aggressive retention practices, and difficult cancellation processes. Forum criticism is widespread.</w:t>
      </w:r>
    </w:p>
    <w:p>
      <w:pPr>
        <w:pStyle w:val="ListParagraph"/>
        <w:numPr>
          <w:ilvl w:val="0"/>
          <w:numId w:val="2"/>
        </w:numPr>
        <w:spacing w:after="80"/>
      </w:pPr>
      <w:r>
        <w:rPr>
          <w:rFonts w:ascii="Arial" w:cs="Arial" w:eastAsia="Arial" w:hAnsi="Arial"/>
          <w:b/>
          <w:bCs/>
          <w:color w:val="333333"/>
          <w:sz w:val="21"/>
          <w:szCs w:val="21"/>
        </w:rPr>
        <w:t xml:space="preserve">Subscription model friction: </w:t>
      </w:r>
      <w:r>
        <w:rPr>
          <w:rFonts w:ascii="Arial" w:cs="Arial" w:eastAsia="Arial" w:hAnsi="Arial"/>
          <w:color w:val="333333"/>
          <w:sz w:val="21"/>
          <w:szCs w:val="21"/>
        </w:rPr>
        <w:t xml:space="preserve">Fixed monthly fees regardless of results create ROI pressure, especially for sole traders. Competitors offering pay-per-lead models may be more attractive to smaller operators.</w:t>
      </w:r>
    </w:p>
    <w:p>
      <w:pPr>
        <w:pStyle w:val="ListParagraph"/>
        <w:numPr>
          <w:ilvl w:val="0"/>
          <w:numId w:val="2"/>
        </w:numPr>
        <w:spacing w:after="80"/>
      </w:pPr>
      <w:r>
        <w:rPr>
          <w:rFonts w:ascii="Arial" w:cs="Arial" w:eastAsia="Arial" w:hAnsi="Arial"/>
          <w:b/>
          <w:bCs/>
          <w:color w:val="333333"/>
          <w:sz w:val="21"/>
          <w:szCs w:val="21"/>
        </w:rPr>
        <w:t xml:space="preserve">Vetting credibility questions: </w:t>
      </w:r>
      <w:r>
        <w:rPr>
          <w:rFonts w:ascii="Arial" w:cs="Arial" w:eastAsia="Arial" w:hAnsi="Arial"/>
          <w:color w:val="333333"/>
          <w:sz w:val="21"/>
          <w:szCs w:val="21"/>
        </w:rPr>
        <w:t xml:space="preserve">BBC investigation and consumer reports have questioned the thoroughness of vetting, with some claiming to have been listed without proper checks.</w:t>
      </w:r>
    </w:p>
    <w:p>
      <w:pPr>
        <w:pStyle w:val="ListParagraph"/>
        <w:numPr>
          <w:ilvl w:val="0"/>
          <w:numId w:val="2"/>
        </w:numPr>
        <w:spacing w:after="80"/>
      </w:pPr>
      <w:r>
        <w:rPr>
          <w:rFonts w:ascii="Arial" w:cs="Arial" w:eastAsia="Arial" w:hAnsi="Arial"/>
          <w:b/>
          <w:bCs/>
          <w:color w:val="333333"/>
          <w:sz w:val="21"/>
          <w:szCs w:val="21"/>
        </w:rPr>
        <w:t xml:space="preserve">No ongoing maintenance workflow: </w:t>
      </w:r>
      <w:r>
        <w:rPr>
          <w:rFonts w:ascii="Arial" w:cs="Arial" w:eastAsia="Arial" w:hAnsi="Arial"/>
          <w:color w:val="333333"/>
          <w:sz w:val="21"/>
          <w:szCs w:val="21"/>
        </w:rPr>
        <w:t xml:space="preserve">Checkatrade facilitates the initial connection but provides no ongoing job tracking, maintenance scheduling, or landlord/tenant communication tools.</w:t>
      </w:r>
    </w:p>
    <w:p>
      <w:pPr>
        <w:pStyle w:val="ListParagraph"/>
        <w:numPr>
          <w:ilvl w:val="0"/>
          <w:numId w:val="2"/>
        </w:numPr>
        <w:spacing w:after="80"/>
      </w:pPr>
      <w:r>
        <w:rPr>
          <w:rFonts w:ascii="Arial" w:cs="Arial" w:eastAsia="Arial" w:hAnsi="Arial"/>
          <w:b/>
          <w:bCs/>
          <w:color w:val="333333"/>
          <w:sz w:val="21"/>
          <w:szCs w:val="21"/>
        </w:rPr>
        <w:t xml:space="preserve">Consumer complaint handling: </w:t>
      </w:r>
      <w:r>
        <w:rPr>
          <w:rFonts w:ascii="Arial" w:cs="Arial" w:eastAsia="Arial" w:hAnsi="Arial"/>
          <w:color w:val="333333"/>
          <w:sz w:val="21"/>
          <w:szCs w:val="21"/>
        </w:rPr>
        <w:t xml:space="preserve">Multiple reports of slow, inadequate responses when jobs go wrong, undermining the trust proposition.</w:t>
      </w:r>
    </w:p>
    <w:p>
      <w:pPr>
        <w:pStyle w:val="ListParagraph"/>
        <w:numPr>
          <w:ilvl w:val="0"/>
          <w:numId w:val="2"/>
        </w:numPr>
        <w:spacing w:after="80"/>
      </w:pPr>
      <w:r>
        <w:rPr>
          <w:rFonts w:ascii="Arial" w:cs="Arial" w:eastAsia="Arial" w:hAnsi="Arial"/>
          <w:b/>
          <w:bCs/>
          <w:color w:val="333333"/>
          <w:sz w:val="21"/>
          <w:szCs w:val="21"/>
        </w:rPr>
        <w:t xml:space="preserve">No multi-tenant management: </w:t>
      </w:r>
      <w:r>
        <w:rPr>
          <w:rFonts w:ascii="Arial" w:cs="Arial" w:eastAsia="Arial" w:hAnsi="Arial"/>
          <w:color w:val="333333"/>
          <w:sz w:val="21"/>
          <w:szCs w:val="21"/>
        </w:rPr>
        <w:t xml:space="preserve">No tools for property managers, landlords, or housing associations to manage ongoing maintenance across portfolios.</w:t>
      </w:r>
    </w:p>
    <w:p>
      <w:pPr>
        <w:pStyle w:val="ListParagraph"/>
        <w:numPr>
          <w:ilvl w:val="0"/>
          <w:numId w:val="2"/>
        </w:numPr>
        <w:spacing w:after="80"/>
      </w:pPr>
      <w:r>
        <w:rPr>
          <w:rFonts w:ascii="Arial" w:cs="Arial" w:eastAsia="Arial" w:hAnsi="Arial"/>
          <w:b/>
          <w:bCs/>
          <w:color w:val="333333"/>
          <w:sz w:val="21"/>
          <w:szCs w:val="21"/>
        </w:rPr>
        <w:t xml:space="preserve">Review authenticity concerns: </w:t>
      </w:r>
      <w:r>
        <w:rPr>
          <w:rFonts w:ascii="Arial" w:cs="Arial" w:eastAsia="Arial" w:hAnsi="Arial"/>
          <w:color w:val="333333"/>
          <w:sz w:val="21"/>
          <w:szCs w:val="21"/>
        </w:rPr>
        <w:t xml:space="preserve">Rising concerns about AI-facilitated fake profiles and the BBC investigation into review authenticity damage their core trust message.</w:t>
      </w:r>
    </w:p>
    <w:p>
      <w:r>
        <w:br w:type="page"/>
      </w:r>
    </w:p>
    <w:p>
      <w:pPr>
        <w:pStyle w:val="Heading1"/>
        <w:spacing w:before="360" w:after="200"/>
      </w:pPr>
      <w:r>
        <w:rPr>
          <w:rFonts w:ascii="Arial" w:cs="Arial" w:eastAsia="Arial" w:hAnsi="Arial"/>
          <w:b/>
          <w:bCs/>
          <w:color w:val="1B4F72"/>
          <w:sz w:val="32"/>
          <w:szCs w:val="32"/>
        </w:rPr>
        <w:t xml:space="preserve">3. Messaging Comparison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Mintenance</w:t>
            </w:r>
          </w:p>
        </w:tc>
        <w:tc>
          <w:tcPr>
            <w:tcW w:type="dxa" w:w="36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Checkatrade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Primary tagline</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(To be defined)</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 Job Done Right”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Target buyer</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Homeowners, contractors, property managers/admins</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Homeowners seeking tradespeople; tradespeople seeking leads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Key differentiator</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End-to-end maintenance management with multi-tenant workflows</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UK’s most recognised vetted trade directory with 50K+ members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Core value prop</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property maintenance platform connecting all stakeholders in real-time</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Trusted foundation of every home — connecting you with vetted tradespeople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Tone / voice</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Professional, tech-forward, efficient</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Warm, approachable, empowering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Business model</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platform (subscription for management tools)</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directory (tradespeople pay for visibility/leads)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Problem solved</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Disorganised, fragmented property maintenance with no central workflow</w:t>
            </w:r>
          </w:p>
        </w:tc>
        <w:tc>
          <w:tcPr>
            <w:tcW w:type="dxa" w:w="363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Anxiety of finding a reliable, trustworthy tradesperson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Platform type</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Multi-tenant management platform (web + mobile)</w:t>
            </w:r>
          </w:p>
        </w:tc>
        <w:tc>
          <w:tcPr>
            <w:tcW w:type="dxa" w:w="3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Two-sided marketplace / directory</w:t>
            </w:r>
          </w:p>
        </w:tc>
      </w:tr>
    </w:tbl>
    <w:p>
      <w:r>
        <w:br w:type="page"/>
      </w:r>
    </w:p>
    <w:p>
      <w:pPr>
        <w:pStyle w:val="Heading1"/>
        <w:spacing w:before="360" w:after="200"/>
      </w:pPr>
      <w:r>
        <w:rPr>
          <w:rFonts w:ascii="Arial" w:cs="Arial" w:eastAsia="Arial" w:hAnsi="Arial"/>
          <w:b/>
          <w:bCs/>
          <w:color w:val="1B4F72"/>
          <w:sz w:val="32"/>
          <w:szCs w:val="32"/>
        </w:rPr>
        <w:t xml:space="preserve">4. Content Gap Analysis</w:t>
      </w:r>
    </w:p>
    <w:p>
      <w:pPr>
        <w:pStyle w:val="Heading2"/>
        <w:spacing w:before="280" w:after="160"/>
      </w:pPr>
      <w:r>
        <w:rPr>
          <w:rFonts w:ascii="Arial" w:cs="Arial" w:eastAsia="Arial" w:hAnsi="Arial"/>
          <w:b/>
          <w:bCs/>
          <w:color w:val="1B4F72"/>
          <w:sz w:val="26"/>
          <w:szCs w:val="26"/>
        </w:rPr>
        <w:t xml:space="preserve">4.1 Topics Checkatrade Covers That Mintenance Could Adopt</w:t>
      </w:r>
    </w:p>
    <w:p>
      <w:pPr>
        <w:pStyle w:val="ListParagraph"/>
        <w:numPr>
          <w:ilvl w:val="0"/>
          <w:numId w:val="2"/>
        </w:numPr>
        <w:spacing w:after="80"/>
      </w:pPr>
      <w:r>
        <w:rPr>
          <w:rFonts w:ascii="Arial" w:cs="Arial" w:eastAsia="Arial" w:hAnsi="Arial"/>
          <w:b/>
          <w:bCs/>
          <w:color w:val="333333"/>
          <w:sz w:val="21"/>
          <w:szCs w:val="21"/>
        </w:rPr>
        <w:t xml:space="preserve">Cost guides: </w:t>
      </w:r>
      <w:r>
        <w:rPr>
          <w:rFonts w:ascii="Arial" w:cs="Arial" w:eastAsia="Arial" w:hAnsi="Arial"/>
          <w:color w:val="333333"/>
          <w:sz w:val="21"/>
          <w:szCs w:val="21"/>
        </w:rPr>
        <w:t xml:space="preserve">Checkatrade’s pricing content is a massive organic traffic driver. Mintenance could create maintenance cost benchmarks specifically for property managers and landlords.</w:t>
      </w:r>
    </w:p>
    <w:p>
      <w:pPr>
        <w:pStyle w:val="ListParagraph"/>
        <w:numPr>
          <w:ilvl w:val="0"/>
          <w:numId w:val="2"/>
        </w:numPr>
        <w:spacing w:after="80"/>
      </w:pPr>
      <w:r>
        <w:rPr>
          <w:rFonts w:ascii="Arial" w:cs="Arial" w:eastAsia="Arial" w:hAnsi="Arial"/>
          <w:b/>
          <w:bCs/>
          <w:color w:val="333333"/>
          <w:sz w:val="21"/>
          <w:szCs w:val="21"/>
        </w:rPr>
        <w:t xml:space="preserve">Trade marketing advice: </w:t>
      </w:r>
      <w:r>
        <w:rPr>
          <w:rFonts w:ascii="Arial" w:cs="Arial" w:eastAsia="Arial" w:hAnsi="Arial"/>
          <w:color w:val="333333"/>
          <w:sz w:val="21"/>
          <w:szCs w:val="21"/>
        </w:rPr>
        <w:t xml:space="preserve">Content helping contractors grow their businesses (SEO, marketing, quoting) builds supply-side loyalty. Mintenance could offer similar content tailored to contractors on the platform.</w:t>
      </w:r>
    </w:p>
    <w:p>
      <w:pPr>
        <w:pStyle w:val="ListParagraph"/>
        <w:numPr>
          <w:ilvl w:val="0"/>
          <w:numId w:val="2"/>
        </w:numPr>
        <w:spacing w:after="80"/>
      </w:pPr>
      <w:r>
        <w:rPr>
          <w:rFonts w:ascii="Arial" w:cs="Arial" w:eastAsia="Arial" w:hAnsi="Arial"/>
          <w:b/>
          <w:bCs/>
          <w:color w:val="333333"/>
          <w:sz w:val="21"/>
          <w:szCs w:val="21"/>
        </w:rPr>
        <w:t xml:space="preserve">Seasonal maintenance checklists: </w:t>
      </w:r>
      <w:r>
        <w:rPr>
          <w:rFonts w:ascii="Arial" w:cs="Arial" w:eastAsia="Arial" w:hAnsi="Arial"/>
          <w:color w:val="333333"/>
          <w:sz w:val="21"/>
          <w:szCs w:val="21"/>
        </w:rPr>
        <w:t xml:space="preserve">Checkatrade produces seasonal home care content. Mintenance could create property portfolio seasonal guides for multi-property managers.</w:t>
      </w:r>
    </w:p>
    <w:p>
      <w:pPr>
        <w:pStyle w:val="ListParagraph"/>
        <w:numPr>
          <w:ilvl w:val="0"/>
          <w:numId w:val="2"/>
        </w:numPr>
        <w:spacing w:after="80"/>
      </w:pPr>
      <w:r>
        <w:rPr>
          <w:rFonts w:ascii="Arial" w:cs="Arial" w:eastAsia="Arial" w:hAnsi="Arial"/>
          <w:b/>
          <w:bCs/>
          <w:color w:val="333333"/>
          <w:sz w:val="21"/>
          <w:szCs w:val="21"/>
        </w:rPr>
        <w:t xml:space="preserve">Government/industry data: </w:t>
      </w:r>
      <w:r>
        <w:rPr>
          <w:rFonts w:ascii="Arial" w:cs="Arial" w:eastAsia="Arial" w:hAnsi="Arial"/>
          <w:color w:val="333333"/>
          <w:sz w:val="21"/>
          <w:szCs w:val="21"/>
        </w:rPr>
        <w:t xml:space="preserve">The Trade Skills Index positions Checkatrade as a thought leader. Mintenance could produce property maintenance industry reports or benchmarking data.</w:t>
      </w:r>
    </w:p>
    <w:p>
      <w:pPr>
        <w:pStyle w:val="Heading2"/>
        <w:spacing w:before="280" w:after="160"/>
      </w:pPr>
      <w:r>
        <w:rPr>
          <w:rFonts w:ascii="Arial" w:cs="Arial" w:eastAsia="Arial" w:hAnsi="Arial"/>
          <w:b/>
          <w:bCs/>
          <w:color w:val="1B4F72"/>
          <w:sz w:val="26"/>
          <w:szCs w:val="26"/>
        </w:rPr>
        <w:t xml:space="preserve">4.2 Gaps Checkatrade Has Not Addressed</w:t>
      </w:r>
    </w:p>
    <w:p>
      <w:pPr>
        <w:pStyle w:val="ListParagraph"/>
        <w:numPr>
          <w:ilvl w:val="0"/>
          <w:numId w:val="2"/>
        </w:numPr>
        <w:spacing w:after="80"/>
      </w:pPr>
      <w:r>
        <w:rPr>
          <w:rFonts w:ascii="Arial" w:cs="Arial" w:eastAsia="Arial" w:hAnsi="Arial"/>
          <w:b/>
          <w:bCs/>
          <w:color w:val="333333"/>
          <w:sz w:val="21"/>
          <w:szCs w:val="21"/>
        </w:rPr>
        <w:t xml:space="preserve">Property management workflows: </w:t>
      </w:r>
      <w:r>
        <w:rPr>
          <w:rFonts w:ascii="Arial" w:cs="Arial" w:eastAsia="Arial" w:hAnsi="Arial"/>
          <w:color w:val="333333"/>
          <w:sz w:val="21"/>
          <w:szCs w:val="21"/>
        </w:rPr>
        <w:t xml:space="preserve">No content on managing maintenance across property portfolios, landlord compliance, or tenant communication.</w:t>
      </w:r>
    </w:p>
    <w:p>
      <w:pPr>
        <w:pStyle w:val="ListParagraph"/>
        <w:numPr>
          <w:ilvl w:val="0"/>
          <w:numId w:val="2"/>
        </w:numPr>
        <w:spacing w:after="80"/>
      </w:pPr>
      <w:r>
        <w:rPr>
          <w:rFonts w:ascii="Arial" w:cs="Arial" w:eastAsia="Arial" w:hAnsi="Arial"/>
          <w:b/>
          <w:bCs/>
          <w:color w:val="333333"/>
          <w:sz w:val="21"/>
          <w:szCs w:val="21"/>
        </w:rPr>
        <w:t xml:space="preserve">Multi-tenant management: </w:t>
      </w:r>
      <w:r>
        <w:rPr>
          <w:rFonts w:ascii="Arial" w:cs="Arial" w:eastAsia="Arial" w:hAnsi="Arial"/>
          <w:color w:val="333333"/>
          <w:sz w:val="21"/>
          <w:szCs w:val="21"/>
        </w:rPr>
        <w:t xml:space="preserve">Zero content addressing housing associations, property management companies, or portfolio landlords.</w:t>
      </w:r>
    </w:p>
    <w:p>
      <w:pPr>
        <w:pStyle w:val="ListParagraph"/>
        <w:numPr>
          <w:ilvl w:val="0"/>
          <w:numId w:val="2"/>
        </w:numPr>
        <w:spacing w:after="80"/>
      </w:pPr>
      <w:r>
        <w:rPr>
          <w:rFonts w:ascii="Arial" w:cs="Arial" w:eastAsia="Arial" w:hAnsi="Arial"/>
          <w:b/>
          <w:bCs/>
          <w:color w:val="333333"/>
          <w:sz w:val="21"/>
          <w:szCs w:val="21"/>
        </w:rPr>
        <w:t xml:space="preserve">Maintenance scheduling &amp; tracking: </w:t>
      </w:r>
      <w:r>
        <w:rPr>
          <w:rFonts w:ascii="Arial" w:cs="Arial" w:eastAsia="Arial" w:hAnsi="Arial"/>
          <w:color w:val="333333"/>
          <w:sz w:val="21"/>
          <w:szCs w:val="21"/>
        </w:rPr>
        <w:t xml:space="preserve">No educational content on proactive maintenance planning, SLA management, or job lifecycle tracking.</w:t>
      </w:r>
    </w:p>
    <w:p>
      <w:pPr>
        <w:pStyle w:val="ListParagraph"/>
        <w:numPr>
          <w:ilvl w:val="0"/>
          <w:numId w:val="2"/>
        </w:numPr>
        <w:spacing w:after="80"/>
      </w:pPr>
      <w:r>
        <w:rPr>
          <w:rFonts w:ascii="Arial" w:cs="Arial" w:eastAsia="Arial" w:hAnsi="Arial"/>
          <w:b/>
          <w:bCs/>
          <w:color w:val="333333"/>
          <w:sz w:val="21"/>
          <w:szCs w:val="21"/>
        </w:rPr>
        <w:t xml:space="preserve">Contractor relationship management: </w:t>
      </w:r>
      <w:r>
        <w:rPr>
          <w:rFonts w:ascii="Arial" w:cs="Arial" w:eastAsia="Arial" w:hAnsi="Arial"/>
          <w:color w:val="333333"/>
          <w:sz w:val="21"/>
          <w:szCs w:val="21"/>
        </w:rPr>
        <w:t xml:space="preserve">No content on managing ongoing contractor relationships, performance tracking, or preferred supplier lists.</w:t>
      </w:r>
    </w:p>
    <w:p>
      <w:pPr>
        <w:pStyle w:val="ListParagraph"/>
        <w:numPr>
          <w:ilvl w:val="0"/>
          <w:numId w:val="2"/>
        </w:numPr>
        <w:spacing w:after="80"/>
      </w:pPr>
      <w:r>
        <w:rPr>
          <w:rFonts w:ascii="Arial" w:cs="Arial" w:eastAsia="Arial" w:hAnsi="Arial"/>
          <w:b/>
          <w:bCs/>
          <w:color w:val="333333"/>
          <w:sz w:val="21"/>
          <w:szCs w:val="21"/>
        </w:rPr>
        <w:t xml:space="preserve">PropTech integration: </w:t>
      </w:r>
      <w:r>
        <w:rPr>
          <w:rFonts w:ascii="Arial" w:cs="Arial" w:eastAsia="Arial" w:hAnsi="Arial"/>
          <w:color w:val="333333"/>
          <w:sz w:val="21"/>
          <w:szCs w:val="21"/>
        </w:rPr>
        <w:t xml:space="preserve">No content connecting property maintenance to broader property technology ecosystems.</w:t>
      </w:r>
    </w:p>
    <w:p>
      <w:pPr>
        <w:pStyle w:val="Heading2"/>
        <w:spacing w:before="280" w:after="160"/>
      </w:pPr>
      <w:r>
        <w:rPr>
          <w:rFonts w:ascii="Arial" w:cs="Arial" w:eastAsia="Arial" w:hAnsi="Arial"/>
          <w:b/>
          <w:bCs/>
          <w:color w:val="1B4F72"/>
          <w:sz w:val="26"/>
          <w:szCs w:val="26"/>
        </w:rPr>
        <w:t xml:space="preserve">4.3 Content Formats to Consider</w:t>
      </w:r>
    </w:p>
    <w:p>
      <w:pPr>
        <w:pStyle w:val="ListParagraph"/>
        <w:numPr>
          <w:ilvl w:val="0"/>
          <w:numId w:val="2"/>
        </w:numPr>
        <w:spacing w:after="80"/>
      </w:pPr>
      <w:r>
        <w:rPr>
          <w:rFonts w:ascii="Arial" w:cs="Arial" w:eastAsia="Arial" w:hAnsi="Arial"/>
          <w:b/>
          <w:bCs/>
          <w:color w:val="333333"/>
          <w:sz w:val="21"/>
          <w:szCs w:val="21"/>
        </w:rPr>
        <w:t xml:space="preserve">Case studies: </w:t>
      </w:r>
      <w:r>
        <w:rPr>
          <w:rFonts w:ascii="Arial" w:cs="Arial" w:eastAsia="Arial" w:hAnsi="Arial"/>
          <w:color w:val="333333"/>
          <w:sz w:val="21"/>
          <w:szCs w:val="21"/>
        </w:rPr>
        <w:t xml:space="preserve">Checkatrade uses consumer testimonials but lacks B2B case studies. Mintenance could showcase property management efficiency gains.</w:t>
      </w:r>
    </w:p>
    <w:p>
      <w:pPr>
        <w:pStyle w:val="ListParagraph"/>
        <w:numPr>
          <w:ilvl w:val="0"/>
          <w:numId w:val="2"/>
        </w:numPr>
        <w:spacing w:after="80"/>
      </w:pPr>
      <w:r>
        <w:rPr>
          <w:rFonts w:ascii="Arial" w:cs="Arial" w:eastAsia="Arial" w:hAnsi="Arial"/>
          <w:b/>
          <w:bCs/>
          <w:color w:val="333333"/>
          <w:sz w:val="21"/>
          <w:szCs w:val="21"/>
        </w:rPr>
        <w:t xml:space="preserve">ROI calculators: </w:t>
      </w:r>
      <w:r>
        <w:rPr>
          <w:rFonts w:ascii="Arial" w:cs="Arial" w:eastAsia="Arial" w:hAnsi="Arial"/>
          <w:color w:val="333333"/>
          <w:sz w:val="21"/>
          <w:szCs w:val="21"/>
        </w:rPr>
        <w:t xml:space="preserve">Interactive tools showing cost savings from proactive maintenance management vs. reactive repairs.</w:t>
      </w:r>
    </w:p>
    <w:p>
      <w:pPr>
        <w:pStyle w:val="ListParagraph"/>
        <w:numPr>
          <w:ilvl w:val="0"/>
          <w:numId w:val="2"/>
        </w:numPr>
        <w:spacing w:after="80"/>
      </w:pPr>
      <w:r>
        <w:rPr>
          <w:rFonts w:ascii="Arial" w:cs="Arial" w:eastAsia="Arial" w:hAnsi="Arial"/>
          <w:b/>
          <w:bCs/>
          <w:color w:val="333333"/>
          <w:sz w:val="21"/>
          <w:szCs w:val="21"/>
        </w:rPr>
        <w:t xml:space="preserve">Compliance guides: </w:t>
      </w:r>
      <w:r>
        <w:rPr>
          <w:rFonts w:ascii="Arial" w:cs="Arial" w:eastAsia="Arial" w:hAnsi="Arial"/>
          <w:color w:val="333333"/>
          <w:sz w:val="21"/>
          <w:szCs w:val="21"/>
        </w:rPr>
        <w:t xml:space="preserve">Content on landlord obligations, safety inspections, and regulatory requirements — a gap Checkatrade does not fill.</w:t>
      </w:r>
    </w:p>
    <w:p>
      <w:pPr>
        <w:pStyle w:val="ListParagraph"/>
        <w:numPr>
          <w:ilvl w:val="0"/>
          <w:numId w:val="2"/>
        </w:numPr>
        <w:spacing w:after="80"/>
      </w:pPr>
      <w:r>
        <w:rPr>
          <w:rFonts w:ascii="Arial" w:cs="Arial" w:eastAsia="Arial" w:hAnsi="Arial"/>
          <w:b/>
          <w:bCs/>
          <w:color w:val="333333"/>
          <w:sz w:val="21"/>
          <w:szCs w:val="21"/>
        </w:rPr>
        <w:t xml:space="preserve">Webinars/podcasts: </w:t>
      </w:r>
      <w:r>
        <w:rPr>
          <w:rFonts w:ascii="Arial" w:cs="Arial" w:eastAsia="Arial" w:hAnsi="Arial"/>
          <w:color w:val="333333"/>
          <w:sz w:val="21"/>
          <w:szCs w:val="21"/>
        </w:rPr>
        <w:t xml:space="preserve">Checkatrade’s content is primarily written. Audio/video thought leadership could differentiate Mintenance.</w:t>
      </w:r>
    </w:p>
    <w:p>
      <w:r>
        <w:br w:type="page"/>
      </w:r>
    </w:p>
    <w:p>
      <w:pPr>
        <w:pStyle w:val="Heading1"/>
        <w:spacing w:before="360" w:after="200"/>
      </w:pPr>
      <w:r>
        <w:rPr>
          <w:rFonts w:ascii="Arial" w:cs="Arial" w:eastAsia="Arial" w:hAnsi="Arial"/>
          <w:b/>
          <w:bCs/>
          <w:color w:val="1B4F72"/>
          <w:sz w:val="32"/>
          <w:szCs w:val="32"/>
        </w:rPr>
        <w:t xml:space="preserve">5. Opportunities</w:t>
      </w:r>
    </w:p>
    <w:p>
      <w:pPr>
        <w:pStyle w:val="Heading2"/>
        <w:spacing w:before="280" w:after="160"/>
      </w:pPr>
      <w:r>
        <w:rPr>
          <w:rFonts w:ascii="Arial" w:cs="Arial" w:eastAsia="Arial" w:hAnsi="Arial"/>
          <w:b/>
          <w:bCs/>
          <w:color w:val="1B4F72"/>
          <w:sz w:val="26"/>
          <w:szCs w:val="26"/>
        </w:rPr>
        <w:t xml:space="preserve">5.1 Positioning Gaps to Exploit</w:t>
      </w:r>
    </w:p>
    <w:p>
      <w:pPr>
        <w:pStyle w:val="ListParagraph"/>
        <w:numPr>
          <w:ilvl w:val="0"/>
          <w:numId w:val="2"/>
        </w:numPr>
        <w:spacing w:after="80"/>
      </w:pPr>
      <w:r>
        <w:rPr>
          <w:rFonts w:ascii="Arial" w:cs="Arial" w:eastAsia="Arial" w:hAnsi="Arial"/>
          <w:b/>
          <w:bCs/>
          <w:color w:val="333333"/>
          <w:sz w:val="21"/>
          <w:szCs w:val="21"/>
        </w:rPr>
        <w:t xml:space="preserve">End-to-end vs. directory: </w:t>
      </w:r>
      <w:r>
        <w:rPr>
          <w:rFonts w:ascii="Arial" w:cs="Arial" w:eastAsia="Arial" w:hAnsi="Arial"/>
          <w:color w:val="333333"/>
          <w:sz w:val="21"/>
          <w:szCs w:val="21"/>
        </w:rPr>
        <w:t xml:space="preserve">Checkatrade connects; Mintenance manages. Position Mintenance as “what happens after you find the tradesperson” — the workflow layer Checkatrade lacks.</w:t>
      </w:r>
    </w:p>
    <w:p>
      <w:pPr>
        <w:pStyle w:val="ListParagraph"/>
        <w:numPr>
          <w:ilvl w:val="0"/>
          <w:numId w:val="2"/>
        </w:numPr>
        <w:spacing w:after="80"/>
      </w:pPr>
      <w:r>
        <w:rPr>
          <w:rFonts w:ascii="Arial" w:cs="Arial" w:eastAsia="Arial" w:hAnsi="Arial"/>
          <w:b/>
          <w:bCs/>
          <w:color w:val="333333"/>
          <w:sz w:val="21"/>
          <w:szCs w:val="21"/>
        </w:rPr>
        <w:t xml:space="preserve">B2B property management: </w:t>
      </w:r>
      <w:r>
        <w:rPr>
          <w:rFonts w:ascii="Arial" w:cs="Arial" w:eastAsia="Arial" w:hAnsi="Arial"/>
          <w:color w:val="333333"/>
          <w:sz w:val="21"/>
          <w:szCs w:val="21"/>
        </w:rPr>
        <w:t xml:space="preserve">Checkatrade is fundamentally B2C. There is a wide-open lane for a platform serving landlords, property managers, and housing associations with professional maintenance management tools.</w:t>
      </w:r>
    </w:p>
    <w:p>
      <w:pPr>
        <w:pStyle w:val="ListParagraph"/>
        <w:numPr>
          <w:ilvl w:val="0"/>
          <w:numId w:val="2"/>
        </w:numPr>
        <w:spacing w:after="80"/>
      </w:pPr>
      <w:r>
        <w:rPr>
          <w:rFonts w:ascii="Arial" w:cs="Arial" w:eastAsia="Arial" w:hAnsi="Arial"/>
          <w:b/>
          <w:bCs/>
          <w:color w:val="333333"/>
          <w:sz w:val="21"/>
          <w:szCs w:val="21"/>
        </w:rPr>
        <w:t xml:space="preserve">Tradesperson dissatisfaction: </w:t>
      </w:r>
      <w:r>
        <w:rPr>
          <w:rFonts w:ascii="Arial" w:cs="Arial" w:eastAsia="Arial" w:hAnsi="Arial"/>
          <w:color w:val="333333"/>
          <w:sz w:val="21"/>
          <w:szCs w:val="21"/>
        </w:rPr>
        <w:t xml:space="preserve">Widespread frustration with Checkatrade’s pricing, lead quality, and retention practices creates an opportunity to recruit contractors with a fairer, more transparent model.</w:t>
      </w:r>
    </w:p>
    <w:p>
      <w:pPr>
        <w:pStyle w:val="Heading2"/>
        <w:spacing w:before="280" w:after="160"/>
      </w:pPr>
      <w:r>
        <w:rPr>
          <w:rFonts w:ascii="Arial" w:cs="Arial" w:eastAsia="Arial" w:hAnsi="Arial"/>
          <w:b/>
          <w:bCs/>
          <w:color w:val="1B4F72"/>
          <w:sz w:val="26"/>
          <w:szCs w:val="26"/>
        </w:rPr>
        <w:t xml:space="preserve">5.2 Audience Segments Underserved by Checkatrade</w:t>
      </w:r>
    </w:p>
    <w:p>
      <w:pPr>
        <w:pStyle w:val="ListParagraph"/>
        <w:numPr>
          <w:ilvl w:val="0"/>
          <w:numId w:val="2"/>
        </w:numPr>
        <w:spacing w:after="80"/>
      </w:pPr>
      <w:r>
        <w:rPr>
          <w:rFonts w:ascii="Arial" w:cs="Arial" w:eastAsia="Arial" w:hAnsi="Arial"/>
          <w:b/>
          <w:bCs/>
          <w:color w:val="333333"/>
          <w:sz w:val="21"/>
          <w:szCs w:val="21"/>
        </w:rPr>
        <w:t xml:space="preserve">Portfolio landlords: </w:t>
      </w:r>
      <w:r>
        <w:rPr>
          <w:rFonts w:ascii="Arial" w:cs="Arial" w:eastAsia="Arial" w:hAnsi="Arial"/>
          <w:color w:val="333333"/>
          <w:sz w:val="21"/>
          <w:szCs w:val="21"/>
        </w:rPr>
        <w:t xml:space="preserve">Landlords managing multiple properties have no Checkatrade tools for cross-property maintenance management.</w:t>
      </w:r>
    </w:p>
    <w:p>
      <w:pPr>
        <w:pStyle w:val="ListParagraph"/>
        <w:numPr>
          <w:ilvl w:val="0"/>
          <w:numId w:val="2"/>
        </w:numPr>
        <w:spacing w:after="80"/>
      </w:pPr>
      <w:r>
        <w:rPr>
          <w:rFonts w:ascii="Arial" w:cs="Arial" w:eastAsia="Arial" w:hAnsi="Arial"/>
          <w:b/>
          <w:bCs/>
          <w:color w:val="333333"/>
          <w:sz w:val="21"/>
          <w:szCs w:val="21"/>
        </w:rPr>
        <w:t xml:space="preserve">Property management companies: </w:t>
      </w:r>
      <w:r>
        <w:rPr>
          <w:rFonts w:ascii="Arial" w:cs="Arial" w:eastAsia="Arial" w:hAnsi="Arial"/>
          <w:color w:val="333333"/>
          <w:sz w:val="21"/>
          <w:szCs w:val="21"/>
        </w:rPr>
        <w:t xml:space="preserve">Professional property managers need workflow tools, not a directory.</w:t>
      </w:r>
    </w:p>
    <w:p>
      <w:pPr>
        <w:pStyle w:val="ListParagraph"/>
        <w:numPr>
          <w:ilvl w:val="0"/>
          <w:numId w:val="2"/>
        </w:numPr>
        <w:spacing w:after="80"/>
      </w:pPr>
      <w:r>
        <w:rPr>
          <w:rFonts w:ascii="Arial" w:cs="Arial" w:eastAsia="Arial" w:hAnsi="Arial"/>
          <w:b/>
          <w:bCs/>
          <w:color w:val="333333"/>
          <w:sz w:val="21"/>
          <w:szCs w:val="21"/>
        </w:rPr>
        <w:t xml:space="preserve">Housing associations: </w:t>
      </w:r>
      <w:r>
        <w:rPr>
          <w:rFonts w:ascii="Arial" w:cs="Arial" w:eastAsia="Arial" w:hAnsi="Arial"/>
          <w:color w:val="333333"/>
          <w:sz w:val="21"/>
          <w:szCs w:val="21"/>
        </w:rPr>
        <w:t xml:space="preserve">Large-scale social housing maintenance is entirely outside Checkatrade’s scope.</w:t>
      </w:r>
    </w:p>
    <w:p>
      <w:pPr>
        <w:pStyle w:val="ListParagraph"/>
        <w:numPr>
          <w:ilvl w:val="0"/>
          <w:numId w:val="2"/>
        </w:numPr>
        <w:spacing w:after="80"/>
      </w:pPr>
      <w:r>
        <w:rPr>
          <w:rFonts w:ascii="Arial" w:cs="Arial" w:eastAsia="Arial" w:hAnsi="Arial"/>
          <w:b/>
          <w:bCs/>
          <w:color w:val="333333"/>
          <w:sz w:val="21"/>
          <w:szCs w:val="21"/>
        </w:rPr>
        <w:t xml:space="preserve">Build-to-rent operators: </w:t>
      </w:r>
      <w:r>
        <w:rPr>
          <w:rFonts w:ascii="Arial" w:cs="Arial" w:eastAsia="Arial" w:hAnsi="Arial"/>
          <w:color w:val="333333"/>
          <w:sz w:val="21"/>
          <w:szCs w:val="21"/>
        </w:rPr>
        <w:t xml:space="preserve">The growing BTR sector needs integrated maintenance platforms, not ad-hoc tradesperson discovery.</w:t>
      </w:r>
    </w:p>
    <w:p>
      <w:pPr>
        <w:pStyle w:val="Heading2"/>
        <w:spacing w:before="280" w:after="160"/>
      </w:pPr>
      <w:r>
        <w:rPr>
          <w:rFonts w:ascii="Arial" w:cs="Arial" w:eastAsia="Arial" w:hAnsi="Arial"/>
          <w:b/>
          <w:bCs/>
          <w:color w:val="1B4F72"/>
          <w:sz w:val="26"/>
          <w:szCs w:val="26"/>
        </w:rPr>
        <w:t xml:space="preserve">5.3 Channel Opportunities</w:t>
      </w:r>
    </w:p>
    <w:p>
      <w:pPr>
        <w:pStyle w:val="ListParagraph"/>
        <w:numPr>
          <w:ilvl w:val="0"/>
          <w:numId w:val="2"/>
        </w:numPr>
        <w:spacing w:after="80"/>
      </w:pPr>
      <w:r>
        <w:rPr>
          <w:rFonts w:ascii="Arial" w:cs="Arial" w:eastAsia="Arial" w:hAnsi="Arial"/>
          <w:b/>
          <w:bCs/>
          <w:color w:val="333333"/>
          <w:sz w:val="21"/>
          <w:szCs w:val="21"/>
        </w:rPr>
        <w:t xml:space="preserve">LinkedIn / B2B channels: </w:t>
      </w:r>
      <w:r>
        <w:rPr>
          <w:rFonts w:ascii="Arial" w:cs="Arial" w:eastAsia="Arial" w:hAnsi="Arial"/>
          <w:color w:val="333333"/>
          <w:sz w:val="21"/>
          <w:szCs w:val="21"/>
        </w:rPr>
        <w:t xml:space="preserve">Checkatrade’s social strategy is consumer-focused. B2B property management audiences are underserved on professional channels.</w:t>
      </w:r>
    </w:p>
    <w:p>
      <w:pPr>
        <w:pStyle w:val="ListParagraph"/>
        <w:numPr>
          <w:ilvl w:val="0"/>
          <w:numId w:val="2"/>
        </w:numPr>
        <w:spacing w:after="80"/>
      </w:pPr>
      <w:r>
        <w:rPr>
          <w:rFonts w:ascii="Arial" w:cs="Arial" w:eastAsia="Arial" w:hAnsi="Arial"/>
          <w:b/>
          <w:bCs/>
          <w:color w:val="333333"/>
          <w:sz w:val="21"/>
          <w:szCs w:val="21"/>
        </w:rPr>
        <w:t xml:space="preserve">Industry events &amp; partnerships: </w:t>
      </w:r>
      <w:r>
        <w:rPr>
          <w:rFonts w:ascii="Arial" w:cs="Arial" w:eastAsia="Arial" w:hAnsi="Arial"/>
          <w:color w:val="333333"/>
          <w:sz w:val="21"/>
          <w:szCs w:val="21"/>
        </w:rPr>
        <w:t xml:space="preserve">Property management conferences, landlord associations (e.g. NRLA), and housing sector events are channels Checkatrade barely touches.</w:t>
      </w:r>
    </w:p>
    <w:p>
      <w:pPr>
        <w:pStyle w:val="ListParagraph"/>
        <w:numPr>
          <w:ilvl w:val="0"/>
          <w:numId w:val="2"/>
        </w:numPr>
        <w:spacing w:after="80"/>
      </w:pPr>
      <w:r>
        <w:rPr>
          <w:rFonts w:ascii="Arial" w:cs="Arial" w:eastAsia="Arial" w:hAnsi="Arial"/>
          <w:b/>
          <w:bCs/>
          <w:color w:val="333333"/>
          <w:sz w:val="21"/>
          <w:szCs w:val="21"/>
        </w:rPr>
        <w:t xml:space="preserve">SEO for property management terms: </w:t>
      </w:r>
      <w:r>
        <w:rPr>
          <w:rFonts w:ascii="Arial" w:cs="Arial" w:eastAsia="Arial" w:hAnsi="Arial"/>
          <w:color w:val="333333"/>
          <w:sz w:val="21"/>
          <w:szCs w:val="21"/>
        </w:rPr>
        <w:t xml:space="preserve">Checkatrade dominates consumer search terms but has minimal presence for B2B property maintenance management queries.</w:t>
      </w:r>
    </w:p>
    <w:p>
      <w:r>
        <w:br w:type="page"/>
      </w:r>
    </w:p>
    <w:p>
      <w:pPr>
        <w:pStyle w:val="Heading1"/>
        <w:spacing w:before="360" w:after="200"/>
      </w:pPr>
      <w:r>
        <w:rPr>
          <w:rFonts w:ascii="Arial" w:cs="Arial" w:eastAsia="Arial" w:hAnsi="Arial"/>
          <w:b/>
          <w:bCs/>
          <w:color w:val="1B4F72"/>
          <w:sz w:val="32"/>
          <w:szCs w:val="32"/>
        </w:rPr>
        <w:t xml:space="preserve">6. Threats</w:t>
      </w:r>
    </w:p>
    <w:p>
      <w:pPr>
        <w:pStyle w:val="ListParagraph"/>
        <w:numPr>
          <w:ilvl w:val="0"/>
          <w:numId w:val="2"/>
        </w:numPr>
        <w:spacing w:after="80"/>
      </w:pPr>
      <w:r>
        <w:rPr>
          <w:rFonts w:ascii="Arial" w:cs="Arial" w:eastAsia="Arial" w:hAnsi="Arial"/>
          <w:b/>
          <w:bCs/>
          <w:color w:val="333333"/>
          <w:sz w:val="21"/>
          <w:szCs w:val="21"/>
        </w:rPr>
        <w:t xml:space="preserve">Platform expansion: </w:t>
      </w:r>
      <w:r>
        <w:rPr>
          <w:rFonts w:ascii="Arial" w:cs="Arial" w:eastAsia="Arial" w:hAnsi="Arial"/>
          <w:color w:val="333333"/>
          <w:sz w:val="21"/>
          <w:szCs w:val="21"/>
        </w:rPr>
        <w:t xml:space="preserve">Checkatrade’s recent product launches (Pay, Home Health Reports, AI surveys, Priced Services) show clear ambition to evolve from directory to full marketplace. If they add maintenance workflow tools, they could leverage their 50K member base to enter Mintenance’s space rapidly.</w:t>
      </w:r>
    </w:p>
    <w:p>
      <w:pPr>
        <w:pStyle w:val="ListParagraph"/>
        <w:numPr>
          <w:ilvl w:val="0"/>
          <w:numId w:val="2"/>
        </w:numPr>
        <w:spacing w:after="80"/>
      </w:pPr>
      <w:r>
        <w:rPr>
          <w:rFonts w:ascii="Arial" w:cs="Arial" w:eastAsia="Arial" w:hAnsi="Arial"/>
          <w:b/>
          <w:bCs/>
          <w:color w:val="333333"/>
          <w:sz w:val="21"/>
          <w:szCs w:val="21"/>
        </w:rPr>
        <w:t xml:space="preserve">Brand awareness advantage: </w:t>
      </w:r>
      <w:r>
        <w:rPr>
          <w:rFonts w:ascii="Arial" w:cs="Arial" w:eastAsia="Arial" w:hAnsi="Arial"/>
          <w:color w:val="333333"/>
          <w:sz w:val="21"/>
          <w:szCs w:val="21"/>
        </w:rPr>
        <w:t xml:space="preserve">Checkatrade’s household-name status and massive marketing budget (TV campaigns, national press) create a brand awareness gap that Mintenance cannot close through spending alone.</w:t>
      </w:r>
    </w:p>
    <w:p>
      <w:pPr>
        <w:pStyle w:val="ListParagraph"/>
        <w:numPr>
          <w:ilvl w:val="0"/>
          <w:numId w:val="2"/>
        </w:numPr>
        <w:spacing w:after="80"/>
      </w:pPr>
      <w:r>
        <w:rPr>
          <w:rFonts w:ascii="Arial" w:cs="Arial" w:eastAsia="Arial" w:hAnsi="Arial"/>
          <w:b/>
          <w:bCs/>
          <w:color w:val="333333"/>
          <w:sz w:val="21"/>
          <w:szCs w:val="21"/>
        </w:rPr>
        <w:t xml:space="preserve">Financial muscle: </w:t>
      </w:r>
      <w:r>
        <w:rPr>
          <w:rFonts w:ascii="Arial" w:cs="Arial" w:eastAsia="Arial" w:hAnsi="Arial"/>
          <w:color w:val="333333"/>
          <w:sz w:val="21"/>
          <w:szCs w:val="21"/>
        </w:rPr>
        <w:t xml:space="preserve">Brookfield/HomeServe backing gives Checkatrade the resources to acquire or build property management capabilities if they choose to.</w:t>
      </w:r>
    </w:p>
    <w:p>
      <w:pPr>
        <w:pStyle w:val="ListParagraph"/>
        <w:numPr>
          <w:ilvl w:val="0"/>
          <w:numId w:val="2"/>
        </w:numPr>
        <w:spacing w:after="80"/>
      </w:pPr>
      <w:r>
        <w:rPr>
          <w:rFonts w:ascii="Arial" w:cs="Arial" w:eastAsia="Arial" w:hAnsi="Arial"/>
          <w:b/>
          <w:bCs/>
          <w:color w:val="333333"/>
          <w:sz w:val="21"/>
          <w:szCs w:val="21"/>
        </w:rPr>
        <w:t xml:space="preserve">Consumer trust moat: </w:t>
      </w:r>
      <w:r>
        <w:rPr>
          <w:rFonts w:ascii="Arial" w:cs="Arial" w:eastAsia="Arial" w:hAnsi="Arial"/>
          <w:color w:val="333333"/>
          <w:sz w:val="21"/>
          <w:szCs w:val="21"/>
        </w:rPr>
        <w:t xml:space="preserve">Despite criticism, 6.2M reviews and the £1,000 guarantee create genuine consumer trust that takes years to build.</w:t>
      </w:r>
    </w:p>
    <w:p>
      <w:pPr>
        <w:pStyle w:val="ListParagraph"/>
        <w:numPr>
          <w:ilvl w:val="0"/>
          <w:numId w:val="2"/>
        </w:numPr>
        <w:spacing w:after="80"/>
      </w:pPr>
      <w:r>
        <w:rPr>
          <w:rFonts w:ascii="Arial" w:cs="Arial" w:eastAsia="Arial" w:hAnsi="Arial"/>
          <w:b/>
          <w:bCs/>
          <w:color w:val="333333"/>
          <w:sz w:val="21"/>
          <w:szCs w:val="21"/>
        </w:rPr>
        <w:t xml:space="preserve">Network density: </w:t>
      </w:r>
      <w:r>
        <w:rPr>
          <w:rFonts w:ascii="Arial" w:cs="Arial" w:eastAsia="Arial" w:hAnsi="Arial"/>
          <w:color w:val="333333"/>
          <w:sz w:val="21"/>
          <w:szCs w:val="21"/>
        </w:rPr>
        <w:t xml:space="preserve">50,000+ tradespeople across 72 categories means Checkatrade could quickly bundle contractor matching with any new management tools.</w:t>
      </w:r>
    </w:p>
    <w:p>
      <w:pPr>
        <w:pStyle w:val="ListParagraph"/>
        <w:numPr>
          <w:ilvl w:val="0"/>
          <w:numId w:val="2"/>
        </w:numPr>
        <w:spacing w:after="80"/>
      </w:pPr>
      <w:r>
        <w:rPr>
          <w:rFonts w:ascii="Arial" w:cs="Arial" w:eastAsia="Arial" w:hAnsi="Arial"/>
          <w:b/>
          <w:bCs/>
          <w:color w:val="333333"/>
          <w:sz w:val="21"/>
          <w:szCs w:val="21"/>
        </w:rPr>
        <w:t xml:space="preserve">Government relationships: </w:t>
      </w:r>
      <w:r>
        <w:rPr>
          <w:rFonts w:ascii="Arial" w:cs="Arial" w:eastAsia="Arial" w:hAnsi="Arial"/>
          <w:color w:val="333333"/>
          <w:sz w:val="21"/>
          <w:szCs w:val="21"/>
        </w:rPr>
        <w:t xml:space="preserve">Policy-level partnerships (Trade Skills Index, Skills Minister) could translate into preferential positioning in government-backed housing initiatives.</w:t>
      </w:r>
    </w:p>
    <w:p>
      <w:r>
        <w:br w:type="page"/>
      </w:r>
    </w:p>
    <w:p>
      <w:pPr>
        <w:pStyle w:val="Heading1"/>
        <w:spacing w:before="360" w:after="200"/>
      </w:pPr>
      <w:r>
        <w:rPr>
          <w:rFonts w:ascii="Arial" w:cs="Arial" w:eastAsia="Arial" w:hAnsi="Arial"/>
          <w:b/>
          <w:bCs/>
          <w:color w:val="1B4F72"/>
          <w:sz w:val="32"/>
          <w:szCs w:val="32"/>
        </w:rPr>
        <w:t xml:space="preserve">7. Recommended 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E67E22" w:sz="6"/>
              <w:bottom w:val="none" w:sz="0"/>
              <w:right w:val="none" w:sz="0"/>
            </w:tcBorders>
            <w:shd w:fill="FEF5E7" w:val="clear"/>
            <w:tcMar>
              <w:top w:type="dxa" w:w="80"/>
              <w:left w:type="dxa" w:w="120"/>
              <w:bottom w:type="dxa" w:w="80"/>
              <w:right w:type="dxa" w:w="120"/>
            </w:tcMar>
          </w:tcPr>
          <w:p/>
        </w:tc>
        <w:tc>
          <w:tcPr>
            <w:tcW w:type="dxa" w:w="9120"/>
            <w:tcBorders>
              <w:top w:val="none" w:sz="0"/>
              <w:left w:val="none" w:sz="0"/>
              <w:bottom w:val="none" w:sz="0"/>
              <w:right w:val="none" w:sz="0"/>
            </w:tcBorders>
            <w:shd w:fill="FEF5E7" w:val="clear"/>
            <w:tcMar>
              <w:top w:type="dxa" w:w="120"/>
              <w:left w:type="dxa" w:w="160"/>
              <w:bottom w:type="dxa" w:w="120"/>
              <w:right w:type="dxa" w:w="160"/>
            </w:tcMar>
          </w:tcPr>
          <w:p>
            <w:pPr>
              <w:spacing w:after="60"/>
            </w:pPr>
            <w:r>
              <w:rPr>
                <w:rFonts w:ascii="Arial" w:cs="Arial" w:eastAsia="Arial" w:hAnsi="Arial"/>
                <w:b/>
                <w:bCs/>
                <w:color w:val="E67E22"/>
                <w:sz w:val="22"/>
                <w:szCs w:val="22"/>
              </w:rPr>
              <w:t xml:space="preserve">Quick Wins (This Week)</w:t>
            </w:r>
          </w:p>
          <w:p>
            <w:r>
              <w:rPr>
                <w:rFonts w:ascii="Arial" w:cs="Arial" w:eastAsia="Arial" w:hAnsi="Arial"/>
                <w:color w:val="333333"/>
                <w:sz w:val="21"/>
                <w:szCs w:val="21"/>
              </w:rPr>
              <w:t xml:space="preserve">1. Draft positioning statement that explicitly contrasts with directory models: “Stop searching. Start managing.” or similar.
2. Create a landing page or one-pager targeting landlords/property managers frustrated with ad-hoc tradesperson discovery.
3. Audit your SEO for property management maintenance terms where Checkatrade has no presence.</w:t>
            </w:r>
          </w:p>
        </w:tc>
      </w:tr>
    </w:tbl>
    <w:p>
      <w:pPr>
        <w:spacing w:after="160"/>
      </w:pPr>
    </w:p>
    <w:p>
      <w:pPr>
        <w:pStyle w:val="Heading2"/>
        <w:spacing w:before="280" w:after="160"/>
      </w:pPr>
      <w:r>
        <w:rPr>
          <w:rFonts w:ascii="Arial" w:cs="Arial" w:eastAsia="Arial" w:hAnsi="Arial"/>
          <w:b/>
          <w:bCs/>
          <w:color w:val="1B4F72"/>
          <w:sz w:val="26"/>
          <w:szCs w:val="26"/>
        </w:rPr>
        <w:t xml:space="preserve">Strategic Recommendations</w:t>
      </w:r>
    </w:p>
    <w:p>
      <w:pPr>
        <w:spacing w:after="80"/>
      </w:pPr>
    </w:p>
    <w:p>
      <w:pPr>
        <w:spacing w:before="200" w:after="120"/>
      </w:pPr>
      <w:r>
        <w:rPr>
          <w:rFonts w:ascii="Arial" w:cs="Arial" w:eastAsia="Arial" w:hAnsi="Arial"/>
          <w:b/>
          <w:bCs/>
          <w:color w:val="2C3E50"/>
          <w:sz w:val="22"/>
          <w:szCs w:val="22"/>
        </w:rPr>
        <w:t xml:space="preserve">1. Own the “Post-Discovery” Category</w:t>
      </w:r>
    </w:p>
    <w:p>
      <w:pPr>
        <w:spacing w:after="140"/>
      </w:pPr>
      <w:r>
        <w:rPr>
          <w:rFonts w:ascii="Arial" w:cs="Arial" w:eastAsia="Arial" w:hAnsi="Arial"/>
          <w:color w:val="333333"/>
          <w:sz w:val="21"/>
          <w:szCs w:val="21"/>
        </w:rPr>
        <w:t xml:space="preserve">Position Mintenance not as a Checkatrade competitor, but as the platform that picks up where directories leave off. Messaging should emphasise ongoing management, not one-off matching. This avoids a brand awareness war you cannot win and instead creates a new category.</w:t>
      </w:r>
    </w:p>
    <w:p>
      <w:pPr>
        <w:spacing w:before="200" w:after="120"/>
      </w:pPr>
      <w:r>
        <w:rPr>
          <w:rFonts w:ascii="Arial" w:cs="Arial" w:eastAsia="Arial" w:hAnsi="Arial"/>
          <w:b/>
          <w:bCs/>
          <w:color w:val="2C3E50"/>
          <w:sz w:val="22"/>
          <w:szCs w:val="22"/>
        </w:rPr>
        <w:t xml:space="preserve">2. Build a B2B Content Engine</w:t>
      </w:r>
    </w:p>
    <w:p>
      <w:pPr>
        <w:spacing w:after="140"/>
      </w:pPr>
      <w:r>
        <w:rPr>
          <w:rFonts w:ascii="Arial" w:cs="Arial" w:eastAsia="Arial" w:hAnsi="Arial"/>
          <w:color w:val="333333"/>
          <w:sz w:val="21"/>
          <w:szCs w:val="21"/>
        </w:rPr>
        <w:t xml:space="preserve">Develop content specifically for property managers, portfolio landlords, and housing associations. Focus on compliance guides, maintenance cost benchmarking for portfolios, and ROI case studies. This is an entire content category Checkatrade does not serve.</w:t>
      </w:r>
    </w:p>
    <w:p>
      <w:pPr>
        <w:spacing w:before="200" w:after="120"/>
      </w:pPr>
      <w:r>
        <w:rPr>
          <w:rFonts w:ascii="Arial" w:cs="Arial" w:eastAsia="Arial" w:hAnsi="Arial"/>
          <w:b/>
          <w:bCs/>
          <w:color w:val="2C3E50"/>
          <w:sz w:val="22"/>
          <w:szCs w:val="22"/>
        </w:rPr>
        <w:t xml:space="preserve">3. Target Dissatisfied Contractors</w:t>
      </w:r>
    </w:p>
    <w:p>
      <w:pPr>
        <w:spacing w:after="140"/>
      </w:pPr>
      <w:r>
        <w:rPr>
          <w:rFonts w:ascii="Arial" w:cs="Arial" w:eastAsia="Arial" w:hAnsi="Arial"/>
          <w:color w:val="333333"/>
          <w:sz w:val="21"/>
          <w:szCs w:val="21"/>
        </w:rPr>
        <w:t xml:space="preserve">Checkatrade’s tradesperson base is vocal about dissatisfaction with costs and lead quality. Create a contractor recruitment campaign emphasising Mintenance’s transparent model, ongoing work relationships (not one-off leads), and fair pricing. Position as “steady work, not expensive leads.”</w:t>
      </w:r>
    </w:p>
    <w:p>
      <w:pPr>
        <w:spacing w:before="200" w:after="120"/>
      </w:pPr>
      <w:r>
        <w:rPr>
          <w:rFonts w:ascii="Arial" w:cs="Arial" w:eastAsia="Arial" w:hAnsi="Arial"/>
          <w:b/>
          <w:bCs/>
          <w:color w:val="2C3E50"/>
          <w:sz w:val="22"/>
          <w:szCs w:val="22"/>
        </w:rPr>
        <w:t xml:space="preserve">4. Pursue Property Management Partnerships</w:t>
      </w:r>
    </w:p>
    <w:p>
      <w:pPr>
        <w:spacing w:after="140"/>
      </w:pPr>
      <w:r>
        <w:rPr>
          <w:rFonts w:ascii="Arial" w:cs="Arial" w:eastAsia="Arial" w:hAnsi="Arial"/>
          <w:color w:val="333333"/>
          <w:sz w:val="21"/>
          <w:szCs w:val="21"/>
        </w:rPr>
        <w:t xml:space="preserve">Partner with landlord associations (NRLA already has a Checkatrade discount programme), property management software providers, and housing associations. These B2B channels are untouched by Checkatrade and could drive rapid adoption.</w:t>
      </w:r>
    </w:p>
    <w:p>
      <w:pPr>
        <w:spacing w:before="200" w:after="120"/>
      </w:pPr>
      <w:r>
        <w:rPr>
          <w:rFonts w:ascii="Arial" w:cs="Arial" w:eastAsia="Arial" w:hAnsi="Arial"/>
          <w:b/>
          <w:bCs/>
          <w:color w:val="2C3E50"/>
          <w:sz w:val="22"/>
          <w:szCs w:val="22"/>
        </w:rPr>
        <w:t xml:space="preserve">5. Invest in Integration Differentiators</w:t>
      </w:r>
    </w:p>
    <w:p>
      <w:pPr>
        <w:spacing w:after="140"/>
      </w:pPr>
      <w:r>
        <w:rPr>
          <w:rFonts w:ascii="Arial" w:cs="Arial" w:eastAsia="Arial" w:hAnsi="Arial"/>
          <w:color w:val="333333"/>
          <w:sz w:val="21"/>
          <w:szCs w:val="21"/>
        </w:rPr>
        <w:t xml:space="preserve">Deepen integrations that Checkatrade cannot match: Stripe payment lifecycle, real-time job tracking, tenant communication portals, compliance documentation, and maintenance reporting dashboards. Make the switching cost high by becoming embedded in property management workflows.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2"/>
              <w:left w:val="none" w:sz="0"/>
              <w:bottom w:val="none" w:sz="0"/>
              <w:right w:val="none" w:sz="0"/>
            </w:tcBorders>
          </w:tcPr>
          <w:p>
            <w:pPr>
              <w:spacing w:after="0"/>
            </w:pPr>
          </w:p>
        </w:tc>
      </w:tr>
    </w:tbl>
    <w:p>
      <w:pPr>
        <w:spacing w:after="120"/>
      </w:pPr>
    </w:p>
    <w:p>
      <w:pPr>
        <w:jc w:val="center"/>
      </w:pPr>
      <w:r>
        <w:rPr>
          <w:rFonts w:ascii="Arial" w:cs="Arial" w:eastAsia="Arial" w:hAnsi="Arial"/>
          <w:i/>
          <w:iCs/>
          <w:color w:val="999999"/>
          <w:sz w:val="20"/>
          <w:szCs w:val="20"/>
        </w:rPr>
        <w:t xml:space="preserve">Research conducted: 11 February 2026</w:t>
      </w:r>
    </w:p>
    <w:p>
      <w:pPr>
        <w:spacing w:after="60"/>
        <w:jc w:val="center"/>
      </w:pPr>
      <w:r>
        <w:rPr>
          <w:rFonts w:ascii="Arial" w:cs="Arial" w:eastAsia="Arial" w:hAnsi="Arial"/>
          <w:color w:val="AAAAAA"/>
          <w:sz w:val="18"/>
          <w:szCs w:val="18"/>
        </w:rPr>
        <w:t xml:space="preserve">Sources include: Checkatrade.com, Trustpilot, SimilarWeb, Crunchbase, BBC, industry publications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4F72"/>
        <w:sz w:val="18"/>
        <w:szCs w:val="18"/>
      </w:rPr>
      <w:t xml:space="preserve">Mintenance </w:t>
    </w:r>
    <w:r>
      <w:rPr>
        <w:rFonts w:ascii="Arial" w:cs="Arial" w:eastAsia="Arial" w:hAnsi="Arial"/>
        <w:color w:val="999999"/>
        <w:sz w:val="18"/>
        <w:szCs w:val="18"/>
      </w:rPr>
      <w:t xml:space="preserve">Competitive Brief  |  Checkatrade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2026-02-11T16:31:40.712Z</dcterms:created>
  <dcterms:modified xsi:type="dcterms:W3CDTF">2026-02-11T16:31:40.712Z</dcterms:modified>
</cp:coreProperties>
</file>

<file path=docProps/custom.xml><?xml version="1.0" encoding="utf-8"?>
<Properties xmlns="http://schemas.openxmlformats.org/officeDocument/2006/custom-properties" xmlns:vt="http://schemas.openxmlformats.org/officeDocument/2006/docPropsVTypes"/>
</file>