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E46F" w14:textId="77777777" w:rsidR="000826DA" w:rsidRPr="00262160" w:rsidRDefault="000826DA" w:rsidP="000826DA">
      <w:pPr>
        <w:jc w:val="center"/>
        <w:rPr>
          <w:b/>
          <w:bCs/>
          <w:sz w:val="40"/>
          <w:szCs w:val="40"/>
        </w:rPr>
      </w:pPr>
      <w:r w:rsidRPr="00262160">
        <w:rPr>
          <w:noProof/>
          <w:sz w:val="40"/>
          <w:szCs w:val="40"/>
        </w:rPr>
        <w:drawing>
          <wp:anchor distT="0" distB="0" distL="114300" distR="114300" simplePos="0" relativeHeight="251660288" behindDoc="0" locked="0" layoutInCell="1" allowOverlap="1" wp14:anchorId="5D4872C2" wp14:editId="3F6770D7">
            <wp:simplePos x="0" y="0"/>
            <wp:positionH relativeFrom="column">
              <wp:posOffset>5168265</wp:posOffset>
            </wp:positionH>
            <wp:positionV relativeFrom="paragraph">
              <wp:posOffset>0</wp:posOffset>
            </wp:positionV>
            <wp:extent cx="1019810" cy="1282065"/>
            <wp:effectExtent l="0" t="0" r="8890" b="0"/>
            <wp:wrapSquare wrapText="bothSides"/>
            <wp:docPr id="53823062" name="Imagen 4" descr="Semestre | UPII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Semestre | UPIICS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810" cy="1282065"/>
                    </a:xfrm>
                    <a:prstGeom prst="rect">
                      <a:avLst/>
                    </a:prstGeom>
                    <a:noFill/>
                  </pic:spPr>
                </pic:pic>
              </a:graphicData>
            </a:graphic>
            <wp14:sizeRelH relativeFrom="margin">
              <wp14:pctWidth>0</wp14:pctWidth>
            </wp14:sizeRelH>
            <wp14:sizeRelV relativeFrom="margin">
              <wp14:pctHeight>0</wp14:pctHeight>
            </wp14:sizeRelV>
          </wp:anchor>
        </w:drawing>
      </w:r>
      <w:r w:rsidRPr="00262160">
        <w:rPr>
          <w:noProof/>
          <w:sz w:val="40"/>
          <w:szCs w:val="40"/>
        </w:rPr>
        <w:drawing>
          <wp:anchor distT="0" distB="0" distL="114300" distR="114300" simplePos="0" relativeHeight="251659264" behindDoc="0" locked="0" layoutInCell="1" allowOverlap="1" wp14:anchorId="7E60C550" wp14:editId="617E8CC4">
            <wp:simplePos x="0" y="0"/>
            <wp:positionH relativeFrom="column">
              <wp:posOffset>-721995</wp:posOffset>
            </wp:positionH>
            <wp:positionV relativeFrom="paragraph">
              <wp:posOffset>0</wp:posOffset>
            </wp:positionV>
            <wp:extent cx="1280160" cy="1280160"/>
            <wp:effectExtent l="0" t="0" r="0" b="0"/>
            <wp:wrapSquare wrapText="bothSides"/>
            <wp:docPr id="22616432" name="Imagen 3" descr="Clima y Cultura Organizacional de Tecnópoli | IPN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lima y Cultura Organizacional de Tecnópoli | IPN Ofic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pic:spPr>
                </pic:pic>
              </a:graphicData>
            </a:graphic>
            <wp14:sizeRelH relativeFrom="margin">
              <wp14:pctWidth>0</wp14:pctWidth>
            </wp14:sizeRelH>
            <wp14:sizeRelV relativeFrom="margin">
              <wp14:pctHeight>0</wp14:pctHeight>
            </wp14:sizeRelV>
          </wp:anchor>
        </w:drawing>
      </w:r>
    </w:p>
    <w:p w14:paraId="6D726EE2" w14:textId="77777777" w:rsidR="000826DA" w:rsidRDefault="000826DA" w:rsidP="000826DA">
      <w:pPr>
        <w:jc w:val="center"/>
        <w:rPr>
          <w:b/>
          <w:bCs/>
          <w:sz w:val="40"/>
          <w:szCs w:val="40"/>
        </w:rPr>
      </w:pPr>
      <w:r w:rsidRPr="00262160">
        <w:rPr>
          <w:b/>
          <w:bCs/>
          <w:sz w:val="40"/>
          <w:szCs w:val="40"/>
        </w:rPr>
        <w:t>Instituto Politécnico Nacional</w:t>
      </w:r>
    </w:p>
    <w:p w14:paraId="5A14B7E8" w14:textId="77777777" w:rsidR="000826DA" w:rsidRPr="00262160" w:rsidRDefault="000826DA" w:rsidP="000826DA">
      <w:pPr>
        <w:jc w:val="center"/>
        <w:rPr>
          <w:b/>
          <w:bCs/>
          <w:sz w:val="40"/>
          <w:szCs w:val="40"/>
        </w:rPr>
      </w:pPr>
    </w:p>
    <w:p w14:paraId="67E01705" w14:textId="77777777" w:rsidR="000826DA" w:rsidRPr="00262160" w:rsidRDefault="000826DA" w:rsidP="000826DA">
      <w:pPr>
        <w:jc w:val="center"/>
        <w:rPr>
          <w:b/>
          <w:bCs/>
          <w:sz w:val="40"/>
          <w:szCs w:val="40"/>
        </w:rPr>
      </w:pPr>
      <w:r w:rsidRPr="00262160">
        <w:rPr>
          <w:b/>
          <w:bCs/>
          <w:sz w:val="40"/>
          <w:szCs w:val="40"/>
        </w:rPr>
        <w:t>Unidad Profesional Interdisciplinaria de Ingeniería y Ciencias Sociales y Administrativas</w:t>
      </w:r>
    </w:p>
    <w:p w14:paraId="1AE00F8F" w14:textId="77777777" w:rsidR="000826DA" w:rsidRPr="00262160" w:rsidRDefault="000826DA" w:rsidP="000826DA">
      <w:pPr>
        <w:jc w:val="center"/>
        <w:rPr>
          <w:b/>
          <w:bCs/>
          <w:sz w:val="40"/>
          <w:szCs w:val="40"/>
        </w:rPr>
      </w:pPr>
    </w:p>
    <w:p w14:paraId="20C19447" w14:textId="017753F3" w:rsidR="000826DA" w:rsidRPr="00262160" w:rsidRDefault="000826DA" w:rsidP="000826DA">
      <w:pPr>
        <w:jc w:val="center"/>
        <w:rPr>
          <w:b/>
          <w:bCs/>
          <w:sz w:val="40"/>
          <w:szCs w:val="40"/>
        </w:rPr>
      </w:pPr>
      <w:r w:rsidRPr="00262160">
        <w:rPr>
          <w:b/>
          <w:bCs/>
          <w:sz w:val="40"/>
          <w:szCs w:val="40"/>
        </w:rPr>
        <w:t xml:space="preserve">Unidad de Aprendizaje: </w:t>
      </w:r>
      <w:r w:rsidR="00D27576">
        <w:rPr>
          <w:b/>
          <w:bCs/>
          <w:sz w:val="40"/>
          <w:szCs w:val="40"/>
        </w:rPr>
        <w:t>Ingeniería de Pruebas</w:t>
      </w:r>
    </w:p>
    <w:p w14:paraId="3D622B87" w14:textId="77777777" w:rsidR="000826DA" w:rsidRPr="00262160" w:rsidRDefault="000826DA" w:rsidP="000826DA">
      <w:pPr>
        <w:jc w:val="center"/>
        <w:rPr>
          <w:b/>
          <w:bCs/>
          <w:sz w:val="40"/>
          <w:szCs w:val="40"/>
        </w:rPr>
      </w:pPr>
    </w:p>
    <w:p w14:paraId="7A2CBBAC" w14:textId="00101253" w:rsidR="000826DA" w:rsidRPr="00262160" w:rsidRDefault="00D27576" w:rsidP="000826DA">
      <w:pPr>
        <w:jc w:val="center"/>
        <w:rPr>
          <w:b/>
          <w:bCs/>
          <w:sz w:val="40"/>
          <w:szCs w:val="40"/>
        </w:rPr>
      </w:pPr>
      <w:r>
        <w:rPr>
          <w:b/>
          <w:bCs/>
          <w:sz w:val="40"/>
          <w:szCs w:val="40"/>
        </w:rPr>
        <w:t xml:space="preserve">Aplicación móvil </w:t>
      </w:r>
    </w:p>
    <w:p w14:paraId="2128A953" w14:textId="77777777" w:rsidR="000826DA" w:rsidRPr="00262160" w:rsidRDefault="000826DA" w:rsidP="000826DA">
      <w:pPr>
        <w:jc w:val="center"/>
        <w:rPr>
          <w:b/>
          <w:bCs/>
          <w:sz w:val="40"/>
          <w:szCs w:val="40"/>
        </w:rPr>
      </w:pPr>
    </w:p>
    <w:p w14:paraId="534BB9F5" w14:textId="77777777" w:rsidR="00DA55A6" w:rsidRDefault="000826DA" w:rsidP="00DA55A6">
      <w:pPr>
        <w:jc w:val="center"/>
        <w:rPr>
          <w:b/>
          <w:bCs/>
          <w:sz w:val="40"/>
          <w:szCs w:val="40"/>
        </w:rPr>
      </w:pPr>
      <w:r>
        <w:rPr>
          <w:b/>
          <w:bCs/>
          <w:sz w:val="40"/>
          <w:szCs w:val="40"/>
        </w:rPr>
        <w:t>Integrantes del equipo:</w:t>
      </w:r>
    </w:p>
    <w:p w14:paraId="64C90D28" w14:textId="44A2F0F0" w:rsidR="0059728D" w:rsidRPr="00DA55A6" w:rsidRDefault="00D27576" w:rsidP="0059728D">
      <w:pPr>
        <w:jc w:val="center"/>
        <w:rPr>
          <w:b/>
          <w:bCs/>
          <w:sz w:val="40"/>
          <w:szCs w:val="40"/>
        </w:rPr>
      </w:pPr>
      <w:r>
        <w:rPr>
          <w:b/>
          <w:bCs/>
          <w:sz w:val="40"/>
          <w:szCs w:val="40"/>
        </w:rPr>
        <w:t xml:space="preserve">Luna Olvera Alexis Daniel </w:t>
      </w:r>
    </w:p>
    <w:p w14:paraId="2FF4A819" w14:textId="3DA31B15" w:rsidR="000826DA" w:rsidRDefault="00D27576" w:rsidP="00DA55A6">
      <w:pPr>
        <w:jc w:val="center"/>
        <w:rPr>
          <w:b/>
          <w:bCs/>
          <w:sz w:val="40"/>
          <w:szCs w:val="40"/>
        </w:rPr>
      </w:pPr>
      <w:r>
        <w:rPr>
          <w:b/>
          <w:bCs/>
          <w:sz w:val="40"/>
          <w:szCs w:val="40"/>
        </w:rPr>
        <w:t>Jiménez Inocencio Abraham Ángel</w:t>
      </w:r>
    </w:p>
    <w:p w14:paraId="1F000882" w14:textId="77777777" w:rsidR="00D27576" w:rsidRPr="00D27576" w:rsidRDefault="00D27576" w:rsidP="00D27576">
      <w:pPr>
        <w:jc w:val="center"/>
        <w:rPr>
          <w:b/>
          <w:bCs/>
          <w:sz w:val="40"/>
          <w:szCs w:val="40"/>
        </w:rPr>
      </w:pPr>
      <w:r w:rsidRPr="00D27576">
        <w:rPr>
          <w:b/>
          <w:bCs/>
          <w:sz w:val="40"/>
          <w:szCs w:val="40"/>
        </w:rPr>
        <w:t>Urbina García Christian Giovanni</w:t>
      </w:r>
    </w:p>
    <w:p w14:paraId="57E1A3D8" w14:textId="77777777" w:rsidR="000826DA" w:rsidRPr="00262160" w:rsidRDefault="000826DA" w:rsidP="000826DA">
      <w:pPr>
        <w:jc w:val="center"/>
        <w:rPr>
          <w:b/>
          <w:bCs/>
          <w:sz w:val="40"/>
          <w:szCs w:val="40"/>
        </w:rPr>
      </w:pPr>
    </w:p>
    <w:p w14:paraId="566189F1" w14:textId="77CB2F76" w:rsidR="00D27576" w:rsidRPr="00D27576" w:rsidRDefault="00D27576" w:rsidP="00D27576">
      <w:pPr>
        <w:jc w:val="center"/>
        <w:rPr>
          <w:b/>
          <w:bCs/>
          <w:sz w:val="40"/>
          <w:szCs w:val="40"/>
        </w:rPr>
      </w:pPr>
      <w:r>
        <w:rPr>
          <w:b/>
          <w:bCs/>
          <w:sz w:val="40"/>
          <w:szCs w:val="40"/>
        </w:rPr>
        <w:t xml:space="preserve">Profesor: </w:t>
      </w:r>
      <w:r w:rsidRPr="00D27576">
        <w:rPr>
          <w:b/>
          <w:bCs/>
          <w:sz w:val="40"/>
          <w:szCs w:val="40"/>
        </w:rPr>
        <w:t>Ma. Eugenia Mares Romero</w:t>
      </w:r>
    </w:p>
    <w:p w14:paraId="629843E8" w14:textId="77777777" w:rsidR="000826DA" w:rsidRPr="00262160" w:rsidRDefault="000826DA" w:rsidP="00D27576">
      <w:pPr>
        <w:rPr>
          <w:b/>
          <w:bCs/>
          <w:sz w:val="40"/>
          <w:szCs w:val="40"/>
        </w:rPr>
      </w:pPr>
    </w:p>
    <w:p w14:paraId="02342C70" w14:textId="026ED07B" w:rsidR="009131AF" w:rsidRDefault="00D27576" w:rsidP="00D27576">
      <w:pPr>
        <w:jc w:val="center"/>
        <w:rPr>
          <w:b/>
          <w:bCs/>
          <w:sz w:val="40"/>
          <w:szCs w:val="40"/>
        </w:rPr>
      </w:pPr>
      <w:r w:rsidRPr="00262160">
        <w:rPr>
          <w:b/>
          <w:bCs/>
          <w:sz w:val="40"/>
          <w:szCs w:val="40"/>
        </w:rPr>
        <w:t xml:space="preserve">Secuencia: </w:t>
      </w:r>
      <w:r>
        <w:rPr>
          <w:b/>
          <w:bCs/>
          <w:sz w:val="40"/>
          <w:szCs w:val="40"/>
        </w:rPr>
        <w:t>6NV60</w:t>
      </w:r>
    </w:p>
    <w:sdt>
      <w:sdtPr>
        <w:rPr>
          <w:lang w:val="es-ES"/>
        </w:rPr>
        <w:id w:val="-658071829"/>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8EDA22E" w14:textId="426244F8" w:rsidR="00CC2FBD" w:rsidRPr="00190FD7" w:rsidRDefault="00190FD7" w:rsidP="00190FD7">
          <w:pPr>
            <w:pStyle w:val="TtuloTDC"/>
            <w:jc w:val="center"/>
            <w:rPr>
              <w:b/>
              <w:bCs/>
              <w:color w:val="000000" w:themeColor="text1"/>
              <w:sz w:val="40"/>
              <w:szCs w:val="40"/>
            </w:rPr>
          </w:pPr>
          <w:r w:rsidRPr="00190FD7">
            <w:rPr>
              <w:b/>
              <w:bCs/>
              <w:color w:val="000000" w:themeColor="text1"/>
              <w:sz w:val="40"/>
              <w:szCs w:val="40"/>
              <w:lang w:val="es-ES"/>
            </w:rPr>
            <w:t>Índice</w:t>
          </w:r>
        </w:p>
        <w:p w14:paraId="7B241E93" w14:textId="02796EDA" w:rsidR="00190FD7" w:rsidRDefault="00CC2FBD">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32427269" w:history="1">
            <w:r w:rsidR="00190FD7" w:rsidRPr="0068568A">
              <w:rPr>
                <w:rStyle w:val="Hipervnculo"/>
                <w:rFonts w:ascii="Arial" w:hAnsi="Arial" w:cs="Arial"/>
                <w:b/>
                <w:bCs/>
                <w:noProof/>
              </w:rPr>
              <w:t>1. Introducción</w:t>
            </w:r>
            <w:r w:rsidR="00190FD7">
              <w:rPr>
                <w:noProof/>
                <w:webHidden/>
              </w:rPr>
              <w:tab/>
            </w:r>
            <w:r w:rsidR="00190FD7">
              <w:rPr>
                <w:noProof/>
                <w:webHidden/>
              </w:rPr>
              <w:fldChar w:fldCharType="begin"/>
            </w:r>
            <w:r w:rsidR="00190FD7">
              <w:rPr>
                <w:noProof/>
                <w:webHidden/>
              </w:rPr>
              <w:instrText xml:space="preserve"> PAGEREF _Toc232427269 \h </w:instrText>
            </w:r>
            <w:r w:rsidR="00190FD7">
              <w:rPr>
                <w:noProof/>
                <w:webHidden/>
              </w:rPr>
            </w:r>
            <w:r w:rsidR="00190FD7">
              <w:rPr>
                <w:noProof/>
                <w:webHidden/>
              </w:rPr>
              <w:fldChar w:fldCharType="separate"/>
            </w:r>
            <w:r w:rsidR="00193C9E">
              <w:rPr>
                <w:noProof/>
                <w:webHidden/>
              </w:rPr>
              <w:t>3</w:t>
            </w:r>
            <w:r w:rsidR="00190FD7">
              <w:rPr>
                <w:noProof/>
                <w:webHidden/>
              </w:rPr>
              <w:fldChar w:fldCharType="end"/>
            </w:r>
          </w:hyperlink>
        </w:p>
        <w:p w14:paraId="33B5EC55" w14:textId="60009DB5" w:rsidR="00190FD7" w:rsidRDefault="00190FD7">
          <w:pPr>
            <w:pStyle w:val="TDC2"/>
            <w:tabs>
              <w:tab w:val="right" w:leader="dot" w:pos="8828"/>
            </w:tabs>
            <w:rPr>
              <w:rFonts w:eastAsiaTheme="minorEastAsia"/>
              <w:noProof/>
              <w:lang w:eastAsia="es-MX"/>
            </w:rPr>
          </w:pPr>
          <w:hyperlink w:anchor="_Toc232427270" w:history="1">
            <w:r w:rsidRPr="0068568A">
              <w:rPr>
                <w:rStyle w:val="Hipervnculo"/>
                <w:rFonts w:ascii="Arial" w:hAnsi="Arial" w:cs="Arial"/>
                <w:b/>
                <w:bCs/>
                <w:noProof/>
              </w:rPr>
              <w:t>1.1 Objetivo General</w:t>
            </w:r>
            <w:r>
              <w:rPr>
                <w:noProof/>
                <w:webHidden/>
              </w:rPr>
              <w:tab/>
            </w:r>
            <w:r>
              <w:rPr>
                <w:noProof/>
                <w:webHidden/>
              </w:rPr>
              <w:fldChar w:fldCharType="begin"/>
            </w:r>
            <w:r>
              <w:rPr>
                <w:noProof/>
                <w:webHidden/>
              </w:rPr>
              <w:instrText xml:space="preserve"> PAGEREF _Toc232427270 \h </w:instrText>
            </w:r>
            <w:r>
              <w:rPr>
                <w:noProof/>
                <w:webHidden/>
              </w:rPr>
            </w:r>
            <w:r>
              <w:rPr>
                <w:noProof/>
                <w:webHidden/>
              </w:rPr>
              <w:fldChar w:fldCharType="separate"/>
            </w:r>
            <w:r w:rsidR="00193C9E">
              <w:rPr>
                <w:noProof/>
                <w:webHidden/>
              </w:rPr>
              <w:t>3</w:t>
            </w:r>
            <w:r>
              <w:rPr>
                <w:noProof/>
                <w:webHidden/>
              </w:rPr>
              <w:fldChar w:fldCharType="end"/>
            </w:r>
          </w:hyperlink>
        </w:p>
        <w:p w14:paraId="65384754" w14:textId="640D9CCF" w:rsidR="00190FD7" w:rsidRDefault="00190FD7">
          <w:pPr>
            <w:pStyle w:val="TDC2"/>
            <w:tabs>
              <w:tab w:val="right" w:leader="dot" w:pos="8828"/>
            </w:tabs>
            <w:rPr>
              <w:rFonts w:eastAsiaTheme="minorEastAsia"/>
              <w:noProof/>
              <w:lang w:eastAsia="es-MX"/>
            </w:rPr>
          </w:pPr>
          <w:hyperlink w:anchor="_Toc232427271" w:history="1">
            <w:r w:rsidRPr="0068568A">
              <w:rPr>
                <w:rStyle w:val="Hipervnculo"/>
                <w:rFonts w:ascii="Arial" w:hAnsi="Arial" w:cs="Arial"/>
                <w:b/>
                <w:bCs/>
                <w:noProof/>
              </w:rPr>
              <w:t>1.2 Objetivos Específicos</w:t>
            </w:r>
            <w:r>
              <w:rPr>
                <w:noProof/>
                <w:webHidden/>
              </w:rPr>
              <w:tab/>
            </w:r>
            <w:r>
              <w:rPr>
                <w:noProof/>
                <w:webHidden/>
              </w:rPr>
              <w:fldChar w:fldCharType="begin"/>
            </w:r>
            <w:r>
              <w:rPr>
                <w:noProof/>
                <w:webHidden/>
              </w:rPr>
              <w:instrText xml:space="preserve"> PAGEREF _Toc232427271 \h </w:instrText>
            </w:r>
            <w:r>
              <w:rPr>
                <w:noProof/>
                <w:webHidden/>
              </w:rPr>
            </w:r>
            <w:r>
              <w:rPr>
                <w:noProof/>
                <w:webHidden/>
              </w:rPr>
              <w:fldChar w:fldCharType="separate"/>
            </w:r>
            <w:r w:rsidR="00193C9E">
              <w:rPr>
                <w:noProof/>
                <w:webHidden/>
              </w:rPr>
              <w:t>3</w:t>
            </w:r>
            <w:r>
              <w:rPr>
                <w:noProof/>
                <w:webHidden/>
              </w:rPr>
              <w:fldChar w:fldCharType="end"/>
            </w:r>
          </w:hyperlink>
        </w:p>
        <w:p w14:paraId="3B15422C" w14:textId="7FFBC1E0" w:rsidR="00190FD7" w:rsidRDefault="00190FD7">
          <w:pPr>
            <w:pStyle w:val="TDC1"/>
            <w:tabs>
              <w:tab w:val="right" w:leader="dot" w:pos="8828"/>
            </w:tabs>
            <w:rPr>
              <w:rFonts w:eastAsiaTheme="minorEastAsia"/>
              <w:noProof/>
              <w:lang w:eastAsia="es-MX"/>
            </w:rPr>
          </w:pPr>
          <w:hyperlink w:anchor="_Toc232427272" w:history="1">
            <w:r w:rsidRPr="0068568A">
              <w:rPr>
                <w:rStyle w:val="Hipervnculo"/>
                <w:rFonts w:ascii="Arial" w:hAnsi="Arial" w:cs="Arial"/>
                <w:b/>
                <w:bCs/>
                <w:noProof/>
              </w:rPr>
              <w:t>2. Arquitectura de Software y Ecosistema de Desarrollo</w:t>
            </w:r>
            <w:r>
              <w:rPr>
                <w:noProof/>
                <w:webHidden/>
              </w:rPr>
              <w:tab/>
            </w:r>
            <w:r>
              <w:rPr>
                <w:noProof/>
                <w:webHidden/>
              </w:rPr>
              <w:fldChar w:fldCharType="begin"/>
            </w:r>
            <w:r>
              <w:rPr>
                <w:noProof/>
                <w:webHidden/>
              </w:rPr>
              <w:instrText xml:space="preserve"> PAGEREF _Toc232427272 \h </w:instrText>
            </w:r>
            <w:r>
              <w:rPr>
                <w:noProof/>
                <w:webHidden/>
              </w:rPr>
            </w:r>
            <w:r>
              <w:rPr>
                <w:noProof/>
                <w:webHidden/>
              </w:rPr>
              <w:fldChar w:fldCharType="separate"/>
            </w:r>
            <w:r w:rsidR="00193C9E">
              <w:rPr>
                <w:noProof/>
                <w:webHidden/>
              </w:rPr>
              <w:t>3</w:t>
            </w:r>
            <w:r>
              <w:rPr>
                <w:noProof/>
                <w:webHidden/>
              </w:rPr>
              <w:fldChar w:fldCharType="end"/>
            </w:r>
          </w:hyperlink>
        </w:p>
        <w:p w14:paraId="399877F6" w14:textId="3A6E1B89" w:rsidR="00190FD7" w:rsidRDefault="00190FD7">
          <w:pPr>
            <w:pStyle w:val="TDC2"/>
            <w:tabs>
              <w:tab w:val="right" w:leader="dot" w:pos="8828"/>
            </w:tabs>
            <w:rPr>
              <w:rFonts w:eastAsiaTheme="minorEastAsia"/>
              <w:noProof/>
              <w:lang w:eastAsia="es-MX"/>
            </w:rPr>
          </w:pPr>
          <w:hyperlink w:anchor="_Toc232427273" w:history="1">
            <w:r w:rsidRPr="0068568A">
              <w:rPr>
                <w:rStyle w:val="Hipervnculo"/>
                <w:rFonts w:ascii="Arial" w:hAnsi="Arial" w:cs="Arial"/>
                <w:b/>
                <w:bCs/>
                <w:noProof/>
              </w:rPr>
              <w:t>2.1 Arquitectura MVVM y Capas del Sistema</w:t>
            </w:r>
            <w:r>
              <w:rPr>
                <w:noProof/>
                <w:webHidden/>
              </w:rPr>
              <w:tab/>
            </w:r>
            <w:r>
              <w:rPr>
                <w:noProof/>
                <w:webHidden/>
              </w:rPr>
              <w:fldChar w:fldCharType="begin"/>
            </w:r>
            <w:r>
              <w:rPr>
                <w:noProof/>
                <w:webHidden/>
              </w:rPr>
              <w:instrText xml:space="preserve"> PAGEREF _Toc232427273 \h </w:instrText>
            </w:r>
            <w:r>
              <w:rPr>
                <w:noProof/>
                <w:webHidden/>
              </w:rPr>
            </w:r>
            <w:r>
              <w:rPr>
                <w:noProof/>
                <w:webHidden/>
              </w:rPr>
              <w:fldChar w:fldCharType="separate"/>
            </w:r>
            <w:r w:rsidR="00193C9E">
              <w:rPr>
                <w:noProof/>
                <w:webHidden/>
              </w:rPr>
              <w:t>3</w:t>
            </w:r>
            <w:r>
              <w:rPr>
                <w:noProof/>
                <w:webHidden/>
              </w:rPr>
              <w:fldChar w:fldCharType="end"/>
            </w:r>
          </w:hyperlink>
        </w:p>
        <w:p w14:paraId="293EFA60" w14:textId="38A272A4" w:rsidR="00190FD7" w:rsidRDefault="00190FD7">
          <w:pPr>
            <w:pStyle w:val="TDC2"/>
            <w:tabs>
              <w:tab w:val="right" w:leader="dot" w:pos="8828"/>
            </w:tabs>
            <w:rPr>
              <w:rFonts w:eastAsiaTheme="minorEastAsia"/>
              <w:noProof/>
              <w:lang w:eastAsia="es-MX"/>
            </w:rPr>
          </w:pPr>
          <w:hyperlink w:anchor="_Toc232427274" w:history="1">
            <w:r w:rsidRPr="0068568A">
              <w:rPr>
                <w:rStyle w:val="Hipervnculo"/>
                <w:rFonts w:ascii="Arial" w:hAnsi="Arial" w:cs="Arial"/>
                <w:b/>
                <w:bCs/>
                <w:noProof/>
              </w:rPr>
              <w:t>2.2 Permisos y Componentes del Archivo de Manifiesto</w:t>
            </w:r>
            <w:r>
              <w:rPr>
                <w:noProof/>
                <w:webHidden/>
              </w:rPr>
              <w:tab/>
            </w:r>
            <w:r>
              <w:rPr>
                <w:noProof/>
                <w:webHidden/>
              </w:rPr>
              <w:fldChar w:fldCharType="begin"/>
            </w:r>
            <w:r>
              <w:rPr>
                <w:noProof/>
                <w:webHidden/>
              </w:rPr>
              <w:instrText xml:space="preserve"> PAGEREF _Toc232427274 \h </w:instrText>
            </w:r>
            <w:r>
              <w:rPr>
                <w:noProof/>
                <w:webHidden/>
              </w:rPr>
            </w:r>
            <w:r>
              <w:rPr>
                <w:noProof/>
                <w:webHidden/>
              </w:rPr>
              <w:fldChar w:fldCharType="separate"/>
            </w:r>
            <w:r w:rsidR="00193C9E">
              <w:rPr>
                <w:noProof/>
                <w:webHidden/>
              </w:rPr>
              <w:t>4</w:t>
            </w:r>
            <w:r>
              <w:rPr>
                <w:noProof/>
                <w:webHidden/>
              </w:rPr>
              <w:fldChar w:fldCharType="end"/>
            </w:r>
          </w:hyperlink>
        </w:p>
        <w:p w14:paraId="7017FED4" w14:textId="76DB9518" w:rsidR="00190FD7" w:rsidRDefault="00190FD7">
          <w:pPr>
            <w:pStyle w:val="TDC2"/>
            <w:tabs>
              <w:tab w:val="right" w:leader="dot" w:pos="8828"/>
            </w:tabs>
            <w:rPr>
              <w:rFonts w:eastAsiaTheme="minorEastAsia"/>
              <w:noProof/>
              <w:lang w:eastAsia="es-MX"/>
            </w:rPr>
          </w:pPr>
          <w:hyperlink w:anchor="_Toc232427275" w:history="1">
            <w:r w:rsidRPr="0068568A">
              <w:rPr>
                <w:rStyle w:val="Hipervnculo"/>
                <w:rFonts w:ascii="Arial" w:hAnsi="Arial" w:cs="Arial"/>
                <w:b/>
                <w:bCs/>
                <w:noProof/>
              </w:rPr>
              <w:t>2.3 Componentes de Optimización en el APK</w:t>
            </w:r>
            <w:r>
              <w:rPr>
                <w:noProof/>
                <w:webHidden/>
              </w:rPr>
              <w:tab/>
            </w:r>
            <w:r>
              <w:rPr>
                <w:noProof/>
                <w:webHidden/>
              </w:rPr>
              <w:fldChar w:fldCharType="begin"/>
            </w:r>
            <w:r>
              <w:rPr>
                <w:noProof/>
                <w:webHidden/>
              </w:rPr>
              <w:instrText xml:space="preserve"> PAGEREF _Toc232427275 \h </w:instrText>
            </w:r>
            <w:r>
              <w:rPr>
                <w:noProof/>
                <w:webHidden/>
              </w:rPr>
            </w:r>
            <w:r>
              <w:rPr>
                <w:noProof/>
                <w:webHidden/>
              </w:rPr>
              <w:fldChar w:fldCharType="separate"/>
            </w:r>
            <w:r w:rsidR="00193C9E">
              <w:rPr>
                <w:noProof/>
                <w:webHidden/>
              </w:rPr>
              <w:t>4</w:t>
            </w:r>
            <w:r>
              <w:rPr>
                <w:noProof/>
                <w:webHidden/>
              </w:rPr>
              <w:fldChar w:fldCharType="end"/>
            </w:r>
          </w:hyperlink>
        </w:p>
        <w:p w14:paraId="6397EF91" w14:textId="0255974B" w:rsidR="00190FD7" w:rsidRDefault="00190FD7">
          <w:pPr>
            <w:pStyle w:val="TDC1"/>
            <w:tabs>
              <w:tab w:val="right" w:leader="dot" w:pos="8828"/>
            </w:tabs>
            <w:rPr>
              <w:rFonts w:eastAsiaTheme="minorEastAsia"/>
              <w:noProof/>
              <w:lang w:eastAsia="es-MX"/>
            </w:rPr>
          </w:pPr>
          <w:hyperlink w:anchor="_Toc232427276" w:history="1">
            <w:r w:rsidRPr="0068568A">
              <w:rPr>
                <w:rStyle w:val="Hipervnculo"/>
                <w:rFonts w:ascii="Arial" w:hAnsi="Arial" w:cs="Arial"/>
                <w:b/>
                <w:bCs/>
                <w:noProof/>
              </w:rPr>
              <w:t>3. PLAN DE PRUEBAS (TEST PLAN)</w:t>
            </w:r>
            <w:r>
              <w:rPr>
                <w:noProof/>
                <w:webHidden/>
              </w:rPr>
              <w:tab/>
            </w:r>
            <w:r>
              <w:rPr>
                <w:noProof/>
                <w:webHidden/>
              </w:rPr>
              <w:fldChar w:fldCharType="begin"/>
            </w:r>
            <w:r>
              <w:rPr>
                <w:noProof/>
                <w:webHidden/>
              </w:rPr>
              <w:instrText xml:space="preserve"> PAGEREF _Toc232427276 \h </w:instrText>
            </w:r>
            <w:r>
              <w:rPr>
                <w:noProof/>
                <w:webHidden/>
              </w:rPr>
            </w:r>
            <w:r>
              <w:rPr>
                <w:noProof/>
                <w:webHidden/>
              </w:rPr>
              <w:fldChar w:fldCharType="separate"/>
            </w:r>
            <w:r w:rsidR="00193C9E">
              <w:rPr>
                <w:noProof/>
                <w:webHidden/>
              </w:rPr>
              <w:t>4</w:t>
            </w:r>
            <w:r>
              <w:rPr>
                <w:noProof/>
                <w:webHidden/>
              </w:rPr>
              <w:fldChar w:fldCharType="end"/>
            </w:r>
          </w:hyperlink>
        </w:p>
        <w:p w14:paraId="56CE84E3" w14:textId="30629BC9" w:rsidR="00190FD7" w:rsidRDefault="00190FD7">
          <w:pPr>
            <w:pStyle w:val="TDC2"/>
            <w:tabs>
              <w:tab w:val="right" w:leader="dot" w:pos="8828"/>
            </w:tabs>
            <w:rPr>
              <w:rFonts w:eastAsiaTheme="minorEastAsia"/>
              <w:noProof/>
              <w:lang w:eastAsia="es-MX"/>
            </w:rPr>
          </w:pPr>
          <w:hyperlink w:anchor="_Toc232427277" w:history="1">
            <w:r w:rsidRPr="0068568A">
              <w:rPr>
                <w:rStyle w:val="Hipervnculo"/>
                <w:rFonts w:ascii="Arial" w:hAnsi="Arial" w:cs="Arial"/>
                <w:b/>
                <w:bCs/>
                <w:noProof/>
              </w:rPr>
              <w:t>3.1 Alcance y Estrategia de Pruebas</w:t>
            </w:r>
            <w:r>
              <w:rPr>
                <w:noProof/>
                <w:webHidden/>
              </w:rPr>
              <w:tab/>
            </w:r>
            <w:r>
              <w:rPr>
                <w:noProof/>
                <w:webHidden/>
              </w:rPr>
              <w:fldChar w:fldCharType="begin"/>
            </w:r>
            <w:r>
              <w:rPr>
                <w:noProof/>
                <w:webHidden/>
              </w:rPr>
              <w:instrText xml:space="preserve"> PAGEREF _Toc232427277 \h </w:instrText>
            </w:r>
            <w:r>
              <w:rPr>
                <w:noProof/>
                <w:webHidden/>
              </w:rPr>
            </w:r>
            <w:r>
              <w:rPr>
                <w:noProof/>
                <w:webHidden/>
              </w:rPr>
              <w:fldChar w:fldCharType="separate"/>
            </w:r>
            <w:r w:rsidR="00193C9E">
              <w:rPr>
                <w:noProof/>
                <w:webHidden/>
              </w:rPr>
              <w:t>4</w:t>
            </w:r>
            <w:r>
              <w:rPr>
                <w:noProof/>
                <w:webHidden/>
              </w:rPr>
              <w:fldChar w:fldCharType="end"/>
            </w:r>
          </w:hyperlink>
        </w:p>
        <w:p w14:paraId="4BCCD1EE" w14:textId="48C25C9D" w:rsidR="00190FD7" w:rsidRDefault="00190FD7">
          <w:pPr>
            <w:pStyle w:val="TDC2"/>
            <w:tabs>
              <w:tab w:val="right" w:leader="dot" w:pos="8828"/>
            </w:tabs>
            <w:rPr>
              <w:rFonts w:eastAsiaTheme="minorEastAsia"/>
              <w:noProof/>
              <w:lang w:eastAsia="es-MX"/>
            </w:rPr>
          </w:pPr>
          <w:hyperlink w:anchor="_Toc232427278" w:history="1">
            <w:r w:rsidRPr="0068568A">
              <w:rPr>
                <w:rStyle w:val="Hipervnculo"/>
                <w:rFonts w:ascii="Arial" w:hAnsi="Arial" w:cs="Arial"/>
                <w:b/>
                <w:bCs/>
                <w:noProof/>
              </w:rPr>
              <w:t>3.2 Matriz de Casos de Prueba Diseñados</w:t>
            </w:r>
            <w:r>
              <w:rPr>
                <w:noProof/>
                <w:webHidden/>
              </w:rPr>
              <w:tab/>
            </w:r>
            <w:r>
              <w:rPr>
                <w:noProof/>
                <w:webHidden/>
              </w:rPr>
              <w:fldChar w:fldCharType="begin"/>
            </w:r>
            <w:r>
              <w:rPr>
                <w:noProof/>
                <w:webHidden/>
              </w:rPr>
              <w:instrText xml:space="preserve"> PAGEREF _Toc232427278 \h </w:instrText>
            </w:r>
            <w:r>
              <w:rPr>
                <w:noProof/>
                <w:webHidden/>
              </w:rPr>
            </w:r>
            <w:r>
              <w:rPr>
                <w:noProof/>
                <w:webHidden/>
              </w:rPr>
              <w:fldChar w:fldCharType="separate"/>
            </w:r>
            <w:r w:rsidR="00193C9E">
              <w:rPr>
                <w:noProof/>
                <w:webHidden/>
              </w:rPr>
              <w:t>5</w:t>
            </w:r>
            <w:r>
              <w:rPr>
                <w:noProof/>
                <w:webHidden/>
              </w:rPr>
              <w:fldChar w:fldCharType="end"/>
            </w:r>
          </w:hyperlink>
        </w:p>
        <w:p w14:paraId="0B9E6CA8" w14:textId="1E261654" w:rsidR="00190FD7" w:rsidRDefault="00190FD7">
          <w:pPr>
            <w:pStyle w:val="TDC3"/>
            <w:tabs>
              <w:tab w:val="right" w:leader="dot" w:pos="8828"/>
            </w:tabs>
            <w:rPr>
              <w:rFonts w:eastAsiaTheme="minorEastAsia"/>
              <w:noProof/>
              <w:lang w:eastAsia="es-MX"/>
            </w:rPr>
          </w:pPr>
          <w:hyperlink w:anchor="_Toc232427279" w:history="1">
            <w:r w:rsidRPr="0068568A">
              <w:rPr>
                <w:rStyle w:val="Hipervnculo"/>
                <w:rFonts w:ascii="Arial" w:hAnsi="Arial" w:cs="Arial"/>
                <w:b/>
                <w:bCs/>
                <w:noProof/>
              </w:rPr>
              <w:t>3.2.1 Caso de Prueba: CP-01 - Registro de Ventas - Cálculo de Carrito con Múltiples Productos</w:t>
            </w:r>
            <w:r>
              <w:rPr>
                <w:noProof/>
                <w:webHidden/>
              </w:rPr>
              <w:tab/>
            </w:r>
            <w:r>
              <w:rPr>
                <w:noProof/>
                <w:webHidden/>
              </w:rPr>
              <w:fldChar w:fldCharType="begin"/>
            </w:r>
            <w:r>
              <w:rPr>
                <w:noProof/>
                <w:webHidden/>
              </w:rPr>
              <w:instrText xml:space="preserve"> PAGEREF _Toc232427279 \h </w:instrText>
            </w:r>
            <w:r>
              <w:rPr>
                <w:noProof/>
                <w:webHidden/>
              </w:rPr>
            </w:r>
            <w:r>
              <w:rPr>
                <w:noProof/>
                <w:webHidden/>
              </w:rPr>
              <w:fldChar w:fldCharType="separate"/>
            </w:r>
            <w:r w:rsidR="00193C9E">
              <w:rPr>
                <w:noProof/>
                <w:webHidden/>
              </w:rPr>
              <w:t>5</w:t>
            </w:r>
            <w:r>
              <w:rPr>
                <w:noProof/>
                <w:webHidden/>
              </w:rPr>
              <w:fldChar w:fldCharType="end"/>
            </w:r>
          </w:hyperlink>
        </w:p>
        <w:p w14:paraId="57BB30A9" w14:textId="6A3AD77A" w:rsidR="00190FD7" w:rsidRDefault="00190FD7">
          <w:pPr>
            <w:pStyle w:val="TDC3"/>
            <w:tabs>
              <w:tab w:val="right" w:leader="dot" w:pos="8828"/>
            </w:tabs>
            <w:rPr>
              <w:rFonts w:eastAsiaTheme="minorEastAsia"/>
              <w:noProof/>
              <w:lang w:eastAsia="es-MX"/>
            </w:rPr>
          </w:pPr>
          <w:hyperlink w:anchor="_Toc232427280" w:history="1">
            <w:r w:rsidRPr="0068568A">
              <w:rPr>
                <w:rStyle w:val="Hipervnculo"/>
                <w:rFonts w:ascii="Arial" w:hAnsi="Arial" w:cs="Arial"/>
                <w:b/>
                <w:bCs/>
                <w:noProof/>
              </w:rPr>
              <w:t>3.2.2 Caso de Prueba: CP-02 - Control de Inventarios - Validación de Stock Insuficiente</w:t>
            </w:r>
            <w:r>
              <w:rPr>
                <w:noProof/>
                <w:webHidden/>
              </w:rPr>
              <w:tab/>
            </w:r>
            <w:r>
              <w:rPr>
                <w:noProof/>
                <w:webHidden/>
              </w:rPr>
              <w:fldChar w:fldCharType="begin"/>
            </w:r>
            <w:r>
              <w:rPr>
                <w:noProof/>
                <w:webHidden/>
              </w:rPr>
              <w:instrText xml:space="preserve"> PAGEREF _Toc232427280 \h </w:instrText>
            </w:r>
            <w:r>
              <w:rPr>
                <w:noProof/>
                <w:webHidden/>
              </w:rPr>
            </w:r>
            <w:r>
              <w:rPr>
                <w:noProof/>
                <w:webHidden/>
              </w:rPr>
              <w:fldChar w:fldCharType="separate"/>
            </w:r>
            <w:r w:rsidR="00193C9E">
              <w:rPr>
                <w:noProof/>
                <w:webHidden/>
              </w:rPr>
              <w:t>5</w:t>
            </w:r>
            <w:r>
              <w:rPr>
                <w:noProof/>
                <w:webHidden/>
              </w:rPr>
              <w:fldChar w:fldCharType="end"/>
            </w:r>
          </w:hyperlink>
        </w:p>
        <w:p w14:paraId="4346B61C" w14:textId="57421538" w:rsidR="00190FD7" w:rsidRDefault="00190FD7">
          <w:pPr>
            <w:pStyle w:val="TDC3"/>
            <w:tabs>
              <w:tab w:val="right" w:leader="dot" w:pos="8828"/>
            </w:tabs>
            <w:rPr>
              <w:rFonts w:eastAsiaTheme="minorEastAsia"/>
              <w:noProof/>
              <w:lang w:eastAsia="es-MX"/>
            </w:rPr>
          </w:pPr>
          <w:hyperlink w:anchor="_Toc232427281" w:history="1">
            <w:r w:rsidRPr="0068568A">
              <w:rPr>
                <w:rStyle w:val="Hipervnculo"/>
                <w:rFonts w:ascii="Arial" w:hAnsi="Arial" w:cs="Arial"/>
                <w:b/>
                <w:bCs/>
                <w:noProof/>
              </w:rPr>
              <w:t>3.2.3 Caso de Prueba: CP-03 - Persistencia de Datos - Confirmación y Consolidación de Venta</w:t>
            </w:r>
            <w:r>
              <w:rPr>
                <w:noProof/>
                <w:webHidden/>
              </w:rPr>
              <w:tab/>
            </w:r>
            <w:r>
              <w:rPr>
                <w:noProof/>
                <w:webHidden/>
              </w:rPr>
              <w:fldChar w:fldCharType="begin"/>
            </w:r>
            <w:r>
              <w:rPr>
                <w:noProof/>
                <w:webHidden/>
              </w:rPr>
              <w:instrText xml:space="preserve"> PAGEREF _Toc232427281 \h </w:instrText>
            </w:r>
            <w:r>
              <w:rPr>
                <w:noProof/>
                <w:webHidden/>
              </w:rPr>
            </w:r>
            <w:r>
              <w:rPr>
                <w:noProof/>
                <w:webHidden/>
              </w:rPr>
              <w:fldChar w:fldCharType="separate"/>
            </w:r>
            <w:r w:rsidR="00193C9E">
              <w:rPr>
                <w:noProof/>
                <w:webHidden/>
              </w:rPr>
              <w:t>6</w:t>
            </w:r>
            <w:r>
              <w:rPr>
                <w:noProof/>
                <w:webHidden/>
              </w:rPr>
              <w:fldChar w:fldCharType="end"/>
            </w:r>
          </w:hyperlink>
        </w:p>
        <w:p w14:paraId="0AC52D89" w14:textId="12AD455E" w:rsidR="00190FD7" w:rsidRDefault="00190FD7">
          <w:pPr>
            <w:pStyle w:val="TDC3"/>
            <w:tabs>
              <w:tab w:val="right" w:leader="dot" w:pos="8828"/>
            </w:tabs>
            <w:rPr>
              <w:rFonts w:eastAsiaTheme="minorEastAsia"/>
              <w:noProof/>
              <w:lang w:eastAsia="es-MX"/>
            </w:rPr>
          </w:pPr>
          <w:hyperlink w:anchor="_Toc232427282" w:history="1">
            <w:r w:rsidRPr="0068568A">
              <w:rPr>
                <w:rStyle w:val="Hipervnculo"/>
                <w:rFonts w:ascii="Arial" w:hAnsi="Arial" w:cs="Arial"/>
                <w:b/>
                <w:bCs/>
                <w:noProof/>
              </w:rPr>
              <w:t>3.2.4 Caso de Prueba: CP-04 - Validación de Entradas - Introducción de Valores Negativos o Vacíos</w:t>
            </w:r>
            <w:r>
              <w:rPr>
                <w:noProof/>
                <w:webHidden/>
              </w:rPr>
              <w:tab/>
            </w:r>
            <w:r>
              <w:rPr>
                <w:noProof/>
                <w:webHidden/>
              </w:rPr>
              <w:fldChar w:fldCharType="begin"/>
            </w:r>
            <w:r>
              <w:rPr>
                <w:noProof/>
                <w:webHidden/>
              </w:rPr>
              <w:instrText xml:space="preserve"> PAGEREF _Toc232427282 \h </w:instrText>
            </w:r>
            <w:r>
              <w:rPr>
                <w:noProof/>
                <w:webHidden/>
              </w:rPr>
            </w:r>
            <w:r>
              <w:rPr>
                <w:noProof/>
                <w:webHidden/>
              </w:rPr>
              <w:fldChar w:fldCharType="separate"/>
            </w:r>
            <w:r w:rsidR="00193C9E">
              <w:rPr>
                <w:noProof/>
                <w:webHidden/>
              </w:rPr>
              <w:t>6</w:t>
            </w:r>
            <w:r>
              <w:rPr>
                <w:noProof/>
                <w:webHidden/>
              </w:rPr>
              <w:fldChar w:fldCharType="end"/>
            </w:r>
          </w:hyperlink>
        </w:p>
        <w:p w14:paraId="4970A0AF" w14:textId="7F1F38E1" w:rsidR="00190FD7" w:rsidRDefault="00190FD7">
          <w:pPr>
            <w:pStyle w:val="TDC3"/>
            <w:tabs>
              <w:tab w:val="right" w:leader="dot" w:pos="8828"/>
            </w:tabs>
            <w:rPr>
              <w:rFonts w:eastAsiaTheme="minorEastAsia"/>
              <w:noProof/>
              <w:lang w:eastAsia="es-MX"/>
            </w:rPr>
          </w:pPr>
          <w:hyperlink w:anchor="_Toc232427283" w:history="1">
            <w:r w:rsidRPr="0068568A">
              <w:rPr>
                <w:rStyle w:val="Hipervnculo"/>
                <w:rFonts w:ascii="Arial" w:hAnsi="Arial" w:cs="Arial"/>
                <w:b/>
                <w:bCs/>
                <w:noProof/>
              </w:rPr>
              <w:t>3.2.5 Caso de Prueba: CP-05 - Comportamiento Visual - Rotación de Pantalla en Proceso de Venta</w:t>
            </w:r>
            <w:r>
              <w:rPr>
                <w:noProof/>
                <w:webHidden/>
              </w:rPr>
              <w:tab/>
            </w:r>
            <w:r>
              <w:rPr>
                <w:noProof/>
                <w:webHidden/>
              </w:rPr>
              <w:fldChar w:fldCharType="begin"/>
            </w:r>
            <w:r>
              <w:rPr>
                <w:noProof/>
                <w:webHidden/>
              </w:rPr>
              <w:instrText xml:space="preserve"> PAGEREF _Toc232427283 \h </w:instrText>
            </w:r>
            <w:r>
              <w:rPr>
                <w:noProof/>
                <w:webHidden/>
              </w:rPr>
            </w:r>
            <w:r>
              <w:rPr>
                <w:noProof/>
                <w:webHidden/>
              </w:rPr>
              <w:fldChar w:fldCharType="separate"/>
            </w:r>
            <w:r w:rsidR="00193C9E">
              <w:rPr>
                <w:noProof/>
                <w:webHidden/>
              </w:rPr>
              <w:t>6</w:t>
            </w:r>
            <w:r>
              <w:rPr>
                <w:noProof/>
                <w:webHidden/>
              </w:rPr>
              <w:fldChar w:fldCharType="end"/>
            </w:r>
          </w:hyperlink>
        </w:p>
        <w:p w14:paraId="00D13118" w14:textId="0DA46882" w:rsidR="00190FD7" w:rsidRDefault="00190FD7">
          <w:pPr>
            <w:pStyle w:val="TDC1"/>
            <w:tabs>
              <w:tab w:val="right" w:leader="dot" w:pos="8828"/>
            </w:tabs>
            <w:rPr>
              <w:rFonts w:eastAsiaTheme="minorEastAsia"/>
              <w:noProof/>
              <w:lang w:eastAsia="es-MX"/>
            </w:rPr>
          </w:pPr>
          <w:hyperlink w:anchor="_Toc232427284" w:history="1">
            <w:r w:rsidRPr="0068568A">
              <w:rPr>
                <w:rStyle w:val="Hipervnculo"/>
                <w:rFonts w:ascii="Arial" w:hAnsi="Arial" w:cs="Arial"/>
                <w:b/>
                <w:bCs/>
                <w:noProof/>
              </w:rPr>
              <w:t>4. INFORME DE RESULTADOS DE PRUEBAS (TEST REPORT)</w:t>
            </w:r>
            <w:r>
              <w:rPr>
                <w:noProof/>
                <w:webHidden/>
              </w:rPr>
              <w:tab/>
            </w:r>
            <w:r>
              <w:rPr>
                <w:noProof/>
                <w:webHidden/>
              </w:rPr>
              <w:fldChar w:fldCharType="begin"/>
            </w:r>
            <w:r>
              <w:rPr>
                <w:noProof/>
                <w:webHidden/>
              </w:rPr>
              <w:instrText xml:space="preserve"> PAGEREF _Toc232427284 \h </w:instrText>
            </w:r>
            <w:r>
              <w:rPr>
                <w:noProof/>
                <w:webHidden/>
              </w:rPr>
            </w:r>
            <w:r>
              <w:rPr>
                <w:noProof/>
                <w:webHidden/>
              </w:rPr>
              <w:fldChar w:fldCharType="separate"/>
            </w:r>
            <w:r w:rsidR="00193C9E">
              <w:rPr>
                <w:noProof/>
                <w:webHidden/>
              </w:rPr>
              <w:t>7</w:t>
            </w:r>
            <w:r>
              <w:rPr>
                <w:noProof/>
                <w:webHidden/>
              </w:rPr>
              <w:fldChar w:fldCharType="end"/>
            </w:r>
          </w:hyperlink>
        </w:p>
        <w:p w14:paraId="74551F30" w14:textId="6D6D1355" w:rsidR="00190FD7" w:rsidRDefault="00190FD7">
          <w:pPr>
            <w:pStyle w:val="TDC2"/>
            <w:tabs>
              <w:tab w:val="right" w:leader="dot" w:pos="8828"/>
            </w:tabs>
            <w:rPr>
              <w:rFonts w:eastAsiaTheme="minorEastAsia"/>
              <w:noProof/>
              <w:lang w:eastAsia="es-MX"/>
            </w:rPr>
          </w:pPr>
          <w:hyperlink w:anchor="_Toc232427285" w:history="1">
            <w:r w:rsidRPr="0068568A">
              <w:rPr>
                <w:rStyle w:val="Hipervnculo"/>
                <w:rFonts w:ascii="Arial" w:hAnsi="Arial" w:cs="Arial"/>
                <w:b/>
                <w:bCs/>
                <w:noProof/>
              </w:rPr>
              <w:t>4.1 Resumen Ejecutivo de Ejecución de QA</w:t>
            </w:r>
            <w:r>
              <w:rPr>
                <w:noProof/>
                <w:webHidden/>
              </w:rPr>
              <w:tab/>
            </w:r>
            <w:r>
              <w:rPr>
                <w:noProof/>
                <w:webHidden/>
              </w:rPr>
              <w:fldChar w:fldCharType="begin"/>
            </w:r>
            <w:r>
              <w:rPr>
                <w:noProof/>
                <w:webHidden/>
              </w:rPr>
              <w:instrText xml:space="preserve"> PAGEREF _Toc232427285 \h </w:instrText>
            </w:r>
            <w:r>
              <w:rPr>
                <w:noProof/>
                <w:webHidden/>
              </w:rPr>
            </w:r>
            <w:r>
              <w:rPr>
                <w:noProof/>
                <w:webHidden/>
              </w:rPr>
              <w:fldChar w:fldCharType="separate"/>
            </w:r>
            <w:r w:rsidR="00193C9E">
              <w:rPr>
                <w:noProof/>
                <w:webHidden/>
              </w:rPr>
              <w:t>7</w:t>
            </w:r>
            <w:r>
              <w:rPr>
                <w:noProof/>
                <w:webHidden/>
              </w:rPr>
              <w:fldChar w:fldCharType="end"/>
            </w:r>
          </w:hyperlink>
        </w:p>
        <w:p w14:paraId="009A5A7F" w14:textId="63D20EFF" w:rsidR="00190FD7" w:rsidRDefault="00190FD7">
          <w:pPr>
            <w:pStyle w:val="TDC2"/>
            <w:tabs>
              <w:tab w:val="right" w:leader="dot" w:pos="8828"/>
            </w:tabs>
            <w:rPr>
              <w:rFonts w:eastAsiaTheme="minorEastAsia"/>
              <w:noProof/>
              <w:lang w:eastAsia="es-MX"/>
            </w:rPr>
          </w:pPr>
          <w:hyperlink w:anchor="_Toc232427286" w:history="1">
            <w:r w:rsidRPr="0068568A">
              <w:rPr>
                <w:rStyle w:val="Hipervnculo"/>
                <w:rFonts w:ascii="Arial" w:hAnsi="Arial" w:cs="Arial"/>
                <w:b/>
                <w:bCs/>
                <w:noProof/>
              </w:rPr>
              <w:t>4.2 MÉTRICAS CUANTITATIVAS GENERALES:</w:t>
            </w:r>
            <w:r>
              <w:rPr>
                <w:noProof/>
                <w:webHidden/>
              </w:rPr>
              <w:tab/>
            </w:r>
            <w:r>
              <w:rPr>
                <w:noProof/>
                <w:webHidden/>
              </w:rPr>
              <w:fldChar w:fldCharType="begin"/>
            </w:r>
            <w:r>
              <w:rPr>
                <w:noProof/>
                <w:webHidden/>
              </w:rPr>
              <w:instrText xml:space="preserve"> PAGEREF _Toc232427286 \h </w:instrText>
            </w:r>
            <w:r>
              <w:rPr>
                <w:noProof/>
                <w:webHidden/>
              </w:rPr>
            </w:r>
            <w:r>
              <w:rPr>
                <w:noProof/>
                <w:webHidden/>
              </w:rPr>
              <w:fldChar w:fldCharType="separate"/>
            </w:r>
            <w:r w:rsidR="00193C9E">
              <w:rPr>
                <w:noProof/>
                <w:webHidden/>
              </w:rPr>
              <w:t>7</w:t>
            </w:r>
            <w:r>
              <w:rPr>
                <w:noProof/>
                <w:webHidden/>
              </w:rPr>
              <w:fldChar w:fldCharType="end"/>
            </w:r>
          </w:hyperlink>
        </w:p>
        <w:p w14:paraId="3C8E61ED" w14:textId="78547C38" w:rsidR="00190FD7" w:rsidRDefault="00190FD7">
          <w:pPr>
            <w:pStyle w:val="TDC2"/>
            <w:tabs>
              <w:tab w:val="right" w:leader="dot" w:pos="8828"/>
            </w:tabs>
            <w:rPr>
              <w:rFonts w:eastAsiaTheme="minorEastAsia"/>
              <w:noProof/>
              <w:lang w:eastAsia="es-MX"/>
            </w:rPr>
          </w:pPr>
          <w:hyperlink w:anchor="_Toc232427287" w:history="1">
            <w:r w:rsidRPr="0068568A">
              <w:rPr>
                <w:rStyle w:val="Hipervnculo"/>
                <w:rFonts w:ascii="Arial" w:hAnsi="Arial" w:cs="Arial"/>
                <w:b/>
                <w:bCs/>
                <w:noProof/>
              </w:rPr>
              <w:t>4.2 Bitácora de Resultados Técnicos</w:t>
            </w:r>
            <w:r>
              <w:rPr>
                <w:noProof/>
                <w:webHidden/>
              </w:rPr>
              <w:tab/>
            </w:r>
            <w:r>
              <w:rPr>
                <w:noProof/>
                <w:webHidden/>
              </w:rPr>
              <w:fldChar w:fldCharType="begin"/>
            </w:r>
            <w:r>
              <w:rPr>
                <w:noProof/>
                <w:webHidden/>
              </w:rPr>
              <w:instrText xml:space="preserve"> PAGEREF _Toc232427287 \h </w:instrText>
            </w:r>
            <w:r>
              <w:rPr>
                <w:noProof/>
                <w:webHidden/>
              </w:rPr>
            </w:r>
            <w:r>
              <w:rPr>
                <w:noProof/>
                <w:webHidden/>
              </w:rPr>
              <w:fldChar w:fldCharType="separate"/>
            </w:r>
            <w:r w:rsidR="00193C9E">
              <w:rPr>
                <w:noProof/>
                <w:webHidden/>
              </w:rPr>
              <w:t>8</w:t>
            </w:r>
            <w:r>
              <w:rPr>
                <w:noProof/>
                <w:webHidden/>
              </w:rPr>
              <w:fldChar w:fldCharType="end"/>
            </w:r>
          </w:hyperlink>
        </w:p>
        <w:p w14:paraId="3D4F85E2" w14:textId="7DD9CE6E" w:rsidR="00190FD7" w:rsidRDefault="00190FD7">
          <w:pPr>
            <w:pStyle w:val="TDC1"/>
            <w:tabs>
              <w:tab w:val="right" w:leader="dot" w:pos="8828"/>
            </w:tabs>
            <w:rPr>
              <w:rFonts w:eastAsiaTheme="minorEastAsia"/>
              <w:noProof/>
              <w:lang w:eastAsia="es-MX"/>
            </w:rPr>
          </w:pPr>
          <w:hyperlink w:anchor="_Toc232427288" w:history="1">
            <w:r w:rsidRPr="0068568A">
              <w:rPr>
                <w:rStyle w:val="Hipervnculo"/>
                <w:rFonts w:ascii="Arial" w:hAnsi="Arial" w:cs="Arial"/>
                <w:b/>
                <w:bCs/>
                <w:noProof/>
              </w:rPr>
              <w:t>5. Conclusión y Dictamen Técnico de Cierre</w:t>
            </w:r>
            <w:r>
              <w:rPr>
                <w:noProof/>
                <w:webHidden/>
              </w:rPr>
              <w:tab/>
            </w:r>
            <w:r>
              <w:rPr>
                <w:noProof/>
                <w:webHidden/>
              </w:rPr>
              <w:fldChar w:fldCharType="begin"/>
            </w:r>
            <w:r>
              <w:rPr>
                <w:noProof/>
                <w:webHidden/>
              </w:rPr>
              <w:instrText xml:space="preserve"> PAGEREF _Toc232427288 \h </w:instrText>
            </w:r>
            <w:r>
              <w:rPr>
                <w:noProof/>
                <w:webHidden/>
              </w:rPr>
            </w:r>
            <w:r>
              <w:rPr>
                <w:noProof/>
                <w:webHidden/>
              </w:rPr>
              <w:fldChar w:fldCharType="separate"/>
            </w:r>
            <w:r w:rsidR="00193C9E">
              <w:rPr>
                <w:noProof/>
                <w:webHidden/>
              </w:rPr>
              <w:t>9</w:t>
            </w:r>
            <w:r>
              <w:rPr>
                <w:noProof/>
                <w:webHidden/>
              </w:rPr>
              <w:fldChar w:fldCharType="end"/>
            </w:r>
          </w:hyperlink>
        </w:p>
        <w:p w14:paraId="7FAEEB58" w14:textId="74877C96" w:rsidR="00193C9E" w:rsidRPr="00193C9E" w:rsidRDefault="00CC2FBD" w:rsidP="00193C9E">
          <w:r>
            <w:rPr>
              <w:b/>
              <w:bCs/>
              <w:lang w:val="es-ES"/>
            </w:rPr>
            <w:fldChar w:fldCharType="end"/>
          </w:r>
        </w:p>
      </w:sdtContent>
    </w:sdt>
    <w:bookmarkStart w:id="0" w:name="_Toc232427269" w:displacedByCustomXml="prev"/>
    <w:p w14:paraId="6084B574" w14:textId="77777777" w:rsidR="00193C9E" w:rsidRDefault="00193C9E" w:rsidP="00193C9E"/>
    <w:p w14:paraId="4297BD7B" w14:textId="32B8398D" w:rsidR="00193C9E" w:rsidRPr="00193C9E" w:rsidRDefault="00193C9E" w:rsidP="00193C9E">
      <w:pPr>
        <w:pStyle w:val="Ttulo1"/>
        <w:rPr>
          <w:rFonts w:ascii="Arial" w:hAnsi="Arial" w:cs="Arial"/>
          <w:b/>
          <w:bCs/>
          <w:color w:val="000000" w:themeColor="text1"/>
          <w:sz w:val="36"/>
          <w:szCs w:val="36"/>
        </w:rPr>
      </w:pPr>
      <w:r w:rsidRPr="00CC2FBD">
        <w:rPr>
          <w:rFonts w:ascii="Arial" w:hAnsi="Arial" w:cs="Arial"/>
          <w:b/>
          <w:bCs/>
          <w:color w:val="000000" w:themeColor="text1"/>
          <w:sz w:val="36"/>
          <w:szCs w:val="36"/>
        </w:rPr>
        <w:lastRenderedPageBreak/>
        <w:t>1. Introducción</w:t>
      </w:r>
    </w:p>
    <w:bookmarkEnd w:id="0"/>
    <w:p w14:paraId="14A6CACB" w14:textId="77777777"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 xml:space="preserve">En el entorno comercial actual, las micro, pequeñas y medianas empresas requieren herramientas tecnológicas ágiles que desplacen a los sistemas de caja registradora tradicionales y centralizados. El desarrollo de aplicaciones móviles nativas orientadas a la gestión comercial permite descentralizar los procesos de cobro, optimizar el control de inventarios en tiempo real y brindar movilidad absoluta a los vendedores. Este documento describe los fundamentos de ingeniería, el plan de aseguramiento de calidad y los informes de pruebas de la aplicación nativa Android diseñada para la administración integral de un Punto de Venta (POS - Point </w:t>
      </w:r>
      <w:proofErr w:type="spellStart"/>
      <w:r w:rsidRPr="00CC2FBD">
        <w:rPr>
          <w:rFonts w:ascii="Arial" w:hAnsi="Arial" w:cs="Arial"/>
          <w:color w:val="000000" w:themeColor="text1"/>
        </w:rPr>
        <w:t>of</w:t>
      </w:r>
      <w:proofErr w:type="spellEnd"/>
      <w:r w:rsidRPr="00CC2FBD">
        <w:rPr>
          <w:rFonts w:ascii="Arial" w:hAnsi="Arial" w:cs="Arial"/>
          <w:color w:val="000000" w:themeColor="text1"/>
        </w:rPr>
        <w:t xml:space="preserve"> Sale).</w:t>
      </w:r>
    </w:p>
    <w:p w14:paraId="5DBE7D8D" w14:textId="16CF903E" w:rsidR="00D27576" w:rsidRPr="00CC2FBD" w:rsidRDefault="00D27576" w:rsidP="00CC2FBD">
      <w:pPr>
        <w:pStyle w:val="Ttulo2"/>
        <w:rPr>
          <w:rFonts w:ascii="Arial" w:hAnsi="Arial" w:cs="Arial"/>
          <w:b/>
          <w:bCs/>
          <w:color w:val="000000" w:themeColor="text1"/>
          <w:sz w:val="28"/>
          <w:szCs w:val="28"/>
        </w:rPr>
      </w:pPr>
      <w:bookmarkStart w:id="1" w:name="_Toc232427270"/>
      <w:r w:rsidRPr="00CC2FBD">
        <w:rPr>
          <w:rFonts w:ascii="Arial" w:hAnsi="Arial" w:cs="Arial"/>
          <w:b/>
          <w:bCs/>
          <w:color w:val="000000" w:themeColor="text1"/>
          <w:sz w:val="28"/>
          <w:szCs w:val="28"/>
        </w:rPr>
        <w:t>1.</w:t>
      </w:r>
      <w:r w:rsidR="00CC2FBD" w:rsidRPr="00CC2FBD">
        <w:rPr>
          <w:rFonts w:ascii="Arial" w:hAnsi="Arial" w:cs="Arial"/>
          <w:b/>
          <w:bCs/>
          <w:color w:val="000000" w:themeColor="text1"/>
          <w:sz w:val="28"/>
          <w:szCs w:val="28"/>
        </w:rPr>
        <w:t>1</w:t>
      </w:r>
      <w:r w:rsidRPr="00CC2FBD">
        <w:rPr>
          <w:rFonts w:ascii="Arial" w:hAnsi="Arial" w:cs="Arial"/>
          <w:b/>
          <w:bCs/>
          <w:color w:val="000000" w:themeColor="text1"/>
          <w:sz w:val="28"/>
          <w:szCs w:val="28"/>
        </w:rPr>
        <w:t xml:space="preserve"> Objetivo General</w:t>
      </w:r>
      <w:bookmarkEnd w:id="1"/>
    </w:p>
    <w:p w14:paraId="507A019D" w14:textId="739CCB95" w:rsidR="00CC2FBD" w:rsidRPr="00CC2FBD" w:rsidRDefault="00D27576" w:rsidP="00CC2FBD">
      <w:pPr>
        <w:jc w:val="both"/>
        <w:rPr>
          <w:rFonts w:ascii="Arial" w:hAnsi="Arial" w:cs="Arial"/>
          <w:color w:val="000000" w:themeColor="text1"/>
        </w:rPr>
      </w:pPr>
      <w:r w:rsidRPr="00CC2FBD">
        <w:rPr>
          <w:rFonts w:ascii="Arial" w:hAnsi="Arial" w:cs="Arial"/>
          <w:color w:val="000000" w:themeColor="text1"/>
        </w:rPr>
        <w:t>Diseñar, codificar, probar y desplegar una aplicación móvil nativa para el sistema operativo Android utilizando el entorno de desarrollo Android Studio, que permita administrar un punto de venta mediante módulos automatizados de control de inventarios, procesamiento transaccional de ventas, emisión de comprobantes y persistencia de datos segura, garantizando un rendimiento óptimo y una experiencia de usuario fluida.</w:t>
      </w:r>
    </w:p>
    <w:p w14:paraId="495280BD" w14:textId="7D21BA35" w:rsidR="00CC2FBD" w:rsidRPr="00CC2FBD" w:rsidRDefault="00D27576" w:rsidP="00CC2FBD">
      <w:pPr>
        <w:pStyle w:val="Ttulo2"/>
        <w:rPr>
          <w:rFonts w:ascii="Arial" w:hAnsi="Arial" w:cs="Arial"/>
          <w:b/>
          <w:bCs/>
          <w:color w:val="000000" w:themeColor="text1"/>
          <w:sz w:val="28"/>
          <w:szCs w:val="28"/>
        </w:rPr>
      </w:pPr>
      <w:bookmarkStart w:id="2" w:name="_Toc232427271"/>
      <w:r w:rsidRPr="00CC2FBD">
        <w:rPr>
          <w:rFonts w:ascii="Arial" w:hAnsi="Arial" w:cs="Arial"/>
          <w:b/>
          <w:bCs/>
          <w:color w:val="000000" w:themeColor="text1"/>
          <w:sz w:val="28"/>
          <w:szCs w:val="28"/>
        </w:rPr>
        <w:t>1.</w:t>
      </w:r>
      <w:r w:rsidR="00CC2FBD" w:rsidRPr="00CC2FBD">
        <w:rPr>
          <w:rFonts w:ascii="Arial" w:hAnsi="Arial" w:cs="Arial"/>
          <w:b/>
          <w:bCs/>
          <w:color w:val="000000" w:themeColor="text1"/>
          <w:sz w:val="28"/>
          <w:szCs w:val="28"/>
        </w:rPr>
        <w:t>2</w:t>
      </w:r>
      <w:r w:rsidRPr="00CC2FBD">
        <w:rPr>
          <w:rFonts w:ascii="Arial" w:hAnsi="Arial" w:cs="Arial"/>
          <w:b/>
          <w:bCs/>
          <w:color w:val="000000" w:themeColor="text1"/>
          <w:sz w:val="28"/>
          <w:szCs w:val="28"/>
        </w:rPr>
        <w:t xml:space="preserve"> Objetivos Específicos</w:t>
      </w:r>
      <w:bookmarkEnd w:id="2"/>
    </w:p>
    <w:p w14:paraId="79752F70" w14:textId="77777777" w:rsidR="00CC2FBD" w:rsidRPr="00CC2FBD" w:rsidRDefault="00CC2FBD" w:rsidP="00CC2FBD">
      <w:pPr>
        <w:pStyle w:val="Listaconvietas"/>
        <w:numPr>
          <w:ilvl w:val="0"/>
          <w:numId w:val="0"/>
        </w:numPr>
        <w:spacing w:after="80" w:line="276" w:lineRule="auto"/>
        <w:ind w:left="360"/>
        <w:rPr>
          <w:rFonts w:cs="Arial"/>
          <w:color w:val="000000" w:themeColor="text1"/>
          <w:lang w:val="es-MX"/>
        </w:rPr>
      </w:pPr>
    </w:p>
    <w:p w14:paraId="0C39EFC8" w14:textId="11F18482" w:rsidR="00D27576" w:rsidRPr="00CC2FBD" w:rsidRDefault="00D27576" w:rsidP="00CC2FBD">
      <w:pPr>
        <w:pStyle w:val="Listaconvietas"/>
        <w:numPr>
          <w:ilvl w:val="0"/>
          <w:numId w:val="6"/>
        </w:numPr>
        <w:spacing w:after="80" w:line="276" w:lineRule="auto"/>
        <w:jc w:val="both"/>
        <w:rPr>
          <w:rFonts w:cs="Arial"/>
          <w:color w:val="000000" w:themeColor="text1"/>
          <w:lang w:val="es-MX"/>
        </w:rPr>
      </w:pPr>
      <w:r w:rsidRPr="00CC2FBD">
        <w:rPr>
          <w:rFonts w:cs="Arial"/>
          <w:b/>
          <w:color w:val="000000" w:themeColor="text1"/>
          <w:lang w:val="es-MX"/>
        </w:rPr>
        <w:t>Gestión de Inventarios:</w:t>
      </w:r>
      <w:r w:rsidRPr="00CC2FBD">
        <w:rPr>
          <w:rFonts w:cs="Arial"/>
          <w:color w:val="000000" w:themeColor="text1"/>
          <w:lang w:val="es-MX"/>
        </w:rPr>
        <w:t xml:space="preserve"> Desarrollar un catálogo reactivo de productos que permita altas, bajas, modificaciones y consultas (CRUD) con actualización de stock automatizada.</w:t>
      </w:r>
    </w:p>
    <w:p w14:paraId="25B08428" w14:textId="77777777" w:rsidR="00D27576" w:rsidRPr="00CC2FBD" w:rsidRDefault="00D27576" w:rsidP="00CC2FBD">
      <w:pPr>
        <w:pStyle w:val="Listaconvietas"/>
        <w:numPr>
          <w:ilvl w:val="0"/>
          <w:numId w:val="6"/>
        </w:numPr>
        <w:spacing w:after="80" w:line="276" w:lineRule="auto"/>
        <w:jc w:val="both"/>
        <w:rPr>
          <w:rFonts w:cs="Arial"/>
          <w:color w:val="000000" w:themeColor="text1"/>
          <w:lang w:val="es-MX"/>
        </w:rPr>
      </w:pPr>
      <w:r w:rsidRPr="00CC2FBD">
        <w:rPr>
          <w:rFonts w:cs="Arial"/>
          <w:b/>
          <w:color w:val="000000" w:themeColor="text1"/>
          <w:lang w:val="es-MX"/>
        </w:rPr>
        <w:t>Procesamiento de Ventas:</w:t>
      </w:r>
      <w:r w:rsidRPr="00CC2FBD">
        <w:rPr>
          <w:rFonts w:cs="Arial"/>
          <w:color w:val="000000" w:themeColor="text1"/>
          <w:lang w:val="es-MX"/>
        </w:rPr>
        <w:t xml:space="preserve"> Diseñar un módulo de carrito de compras que realice el cálculo preciso de subtotales, impuestos (IVA) y totales de forma local e instantánea.</w:t>
      </w:r>
    </w:p>
    <w:p w14:paraId="7FCAAFDB" w14:textId="77777777" w:rsidR="00D27576" w:rsidRPr="00CC2FBD" w:rsidRDefault="00D27576" w:rsidP="00CC2FBD">
      <w:pPr>
        <w:pStyle w:val="Listaconvietas"/>
        <w:numPr>
          <w:ilvl w:val="0"/>
          <w:numId w:val="6"/>
        </w:numPr>
        <w:spacing w:after="80" w:line="276" w:lineRule="auto"/>
        <w:jc w:val="both"/>
        <w:rPr>
          <w:rFonts w:cs="Arial"/>
          <w:color w:val="000000" w:themeColor="text1"/>
          <w:lang w:val="es-MX"/>
        </w:rPr>
      </w:pPr>
      <w:r w:rsidRPr="00CC2FBD">
        <w:rPr>
          <w:rFonts w:cs="Arial"/>
          <w:b/>
          <w:color w:val="000000" w:themeColor="text1"/>
          <w:lang w:val="es-MX"/>
        </w:rPr>
        <w:t>Persistencia de Datos:</w:t>
      </w:r>
      <w:r w:rsidRPr="00CC2FBD">
        <w:rPr>
          <w:rFonts w:cs="Arial"/>
          <w:color w:val="000000" w:themeColor="text1"/>
          <w:lang w:val="es-MX"/>
        </w:rPr>
        <w:t xml:space="preserve"> Implementar persistencia de datos a través de una base de datos SQLite integrada o un repositorio estructurado, asegurando que la información transaccional no se pierda ante reinicios del terminal.</w:t>
      </w:r>
    </w:p>
    <w:p w14:paraId="1DC96B65" w14:textId="77777777" w:rsidR="00D27576" w:rsidRPr="00CC2FBD" w:rsidRDefault="00D27576" w:rsidP="00CC2FBD">
      <w:pPr>
        <w:pStyle w:val="Listaconvietas"/>
        <w:numPr>
          <w:ilvl w:val="0"/>
          <w:numId w:val="6"/>
        </w:numPr>
        <w:spacing w:after="80" w:line="276" w:lineRule="auto"/>
        <w:jc w:val="both"/>
        <w:rPr>
          <w:rFonts w:cs="Arial"/>
          <w:color w:val="000000" w:themeColor="text1"/>
          <w:lang w:val="es-MX"/>
        </w:rPr>
      </w:pPr>
      <w:r w:rsidRPr="00CC2FBD">
        <w:rPr>
          <w:rFonts w:cs="Arial"/>
          <w:b/>
          <w:color w:val="000000" w:themeColor="text1"/>
          <w:lang w:val="es-MX"/>
        </w:rPr>
        <w:t>Interfaz Adaptativa:</w:t>
      </w:r>
      <w:r w:rsidRPr="00CC2FBD">
        <w:rPr>
          <w:rFonts w:cs="Arial"/>
          <w:color w:val="000000" w:themeColor="text1"/>
          <w:lang w:val="es-MX"/>
        </w:rPr>
        <w:t xml:space="preserve"> Asegurar la consistencia de la interfaz gráfica adaptando los estilos visuales nativos a pantallas de diferentes resoluciones y orientaciones.</w:t>
      </w:r>
    </w:p>
    <w:p w14:paraId="5329C31A" w14:textId="77777777" w:rsidR="00D27576" w:rsidRPr="00CC2FBD" w:rsidRDefault="00D27576" w:rsidP="00CC2FBD">
      <w:pPr>
        <w:pStyle w:val="Ttulo1"/>
        <w:ind w:right="-660"/>
        <w:rPr>
          <w:rFonts w:ascii="Arial" w:hAnsi="Arial" w:cs="Arial"/>
          <w:b/>
          <w:bCs/>
          <w:color w:val="000000" w:themeColor="text1"/>
          <w:sz w:val="36"/>
          <w:szCs w:val="36"/>
        </w:rPr>
      </w:pPr>
      <w:bookmarkStart w:id="3" w:name="_Toc232427272"/>
      <w:r w:rsidRPr="00CC2FBD">
        <w:rPr>
          <w:rFonts w:ascii="Arial" w:hAnsi="Arial" w:cs="Arial"/>
          <w:b/>
          <w:bCs/>
          <w:color w:val="000000" w:themeColor="text1"/>
          <w:sz w:val="36"/>
          <w:szCs w:val="36"/>
        </w:rPr>
        <w:t>2. Arquitectura de Software y Ecosistema de Desarrollo</w:t>
      </w:r>
      <w:bookmarkEnd w:id="3"/>
    </w:p>
    <w:p w14:paraId="042EAC3E" w14:textId="77777777" w:rsidR="00D27576" w:rsidRPr="00CC2FBD" w:rsidRDefault="00D27576" w:rsidP="00CC2FBD">
      <w:pPr>
        <w:pStyle w:val="Ttulo2"/>
        <w:rPr>
          <w:rFonts w:ascii="Arial" w:hAnsi="Arial" w:cs="Arial"/>
          <w:b/>
          <w:bCs/>
          <w:color w:val="000000" w:themeColor="text1"/>
          <w:sz w:val="28"/>
          <w:szCs w:val="28"/>
        </w:rPr>
      </w:pPr>
      <w:bookmarkStart w:id="4" w:name="_Toc232427273"/>
      <w:r w:rsidRPr="00CC2FBD">
        <w:rPr>
          <w:rFonts w:ascii="Arial" w:hAnsi="Arial" w:cs="Arial"/>
          <w:b/>
          <w:bCs/>
          <w:color w:val="000000" w:themeColor="text1"/>
          <w:sz w:val="28"/>
          <w:szCs w:val="28"/>
        </w:rPr>
        <w:t>2.1 Arquitectura MVVM y Capas del Sistema</w:t>
      </w:r>
      <w:bookmarkEnd w:id="4"/>
    </w:p>
    <w:p w14:paraId="0D927A4D" w14:textId="77777777"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Para garantizar la escalabilidad de la aplicación de Punto de Venta, se implementó de forma estricta el patrón arquitectónico Model-View-</w:t>
      </w:r>
      <w:proofErr w:type="spellStart"/>
      <w:r w:rsidRPr="00CC2FBD">
        <w:rPr>
          <w:rFonts w:ascii="Arial" w:hAnsi="Arial" w:cs="Arial"/>
          <w:color w:val="000000" w:themeColor="text1"/>
        </w:rPr>
        <w:t>ViewModel</w:t>
      </w:r>
      <w:proofErr w:type="spellEnd"/>
      <w:r w:rsidRPr="00CC2FBD">
        <w:rPr>
          <w:rFonts w:ascii="Arial" w:hAnsi="Arial" w:cs="Arial"/>
          <w:color w:val="000000" w:themeColor="text1"/>
        </w:rPr>
        <w:t xml:space="preserve"> (MVVM):</w:t>
      </w:r>
    </w:p>
    <w:p w14:paraId="476AA328" w14:textId="77777777" w:rsidR="00D27576" w:rsidRPr="00CC2FBD" w:rsidRDefault="00D27576" w:rsidP="00CC2FBD">
      <w:pPr>
        <w:pStyle w:val="Listaconvietas"/>
        <w:numPr>
          <w:ilvl w:val="0"/>
          <w:numId w:val="7"/>
        </w:numPr>
        <w:spacing w:after="80" w:line="276" w:lineRule="auto"/>
        <w:jc w:val="both"/>
        <w:rPr>
          <w:rFonts w:cs="Arial"/>
          <w:color w:val="000000" w:themeColor="text1"/>
        </w:rPr>
      </w:pPr>
      <w:r w:rsidRPr="00CC2FBD">
        <w:rPr>
          <w:rFonts w:cs="Arial"/>
          <w:b/>
          <w:color w:val="000000" w:themeColor="text1"/>
          <w:lang w:val="es-MX"/>
        </w:rPr>
        <w:t>Vista (View):</w:t>
      </w:r>
      <w:r w:rsidRPr="00CC2FBD">
        <w:rPr>
          <w:rFonts w:cs="Arial"/>
          <w:color w:val="000000" w:themeColor="text1"/>
          <w:lang w:val="es-MX"/>
        </w:rPr>
        <w:t xml:space="preserve"> Manejada por las </w:t>
      </w:r>
      <w:proofErr w:type="spellStart"/>
      <w:r w:rsidRPr="00CC2FBD">
        <w:rPr>
          <w:rFonts w:cs="Arial"/>
          <w:color w:val="000000" w:themeColor="text1"/>
          <w:lang w:val="es-MX"/>
        </w:rPr>
        <w:t>Activities</w:t>
      </w:r>
      <w:proofErr w:type="spellEnd"/>
      <w:r w:rsidRPr="00CC2FBD">
        <w:rPr>
          <w:rFonts w:cs="Arial"/>
          <w:color w:val="000000" w:themeColor="text1"/>
          <w:lang w:val="es-MX"/>
        </w:rPr>
        <w:t xml:space="preserve"> y </w:t>
      </w:r>
      <w:proofErr w:type="spellStart"/>
      <w:r w:rsidRPr="00CC2FBD">
        <w:rPr>
          <w:rFonts w:cs="Arial"/>
          <w:color w:val="000000" w:themeColor="text1"/>
          <w:lang w:val="es-MX"/>
        </w:rPr>
        <w:t>Layouts</w:t>
      </w:r>
      <w:proofErr w:type="spellEnd"/>
      <w:r w:rsidRPr="00CC2FBD">
        <w:rPr>
          <w:rFonts w:cs="Arial"/>
          <w:color w:val="000000" w:themeColor="text1"/>
          <w:lang w:val="es-MX"/>
        </w:rPr>
        <w:t xml:space="preserve"> XML. Renderiza la lista de productos con sus respectivos precios, imágenes empaquetadas en los recursos y campos de entrada para el cobro. </w:t>
      </w:r>
      <w:r w:rsidRPr="00CC2FBD">
        <w:rPr>
          <w:rFonts w:cs="Arial"/>
          <w:color w:val="000000" w:themeColor="text1"/>
        </w:rPr>
        <w:t xml:space="preserve">No </w:t>
      </w:r>
      <w:proofErr w:type="spellStart"/>
      <w:r w:rsidRPr="00CC2FBD">
        <w:rPr>
          <w:rFonts w:cs="Arial"/>
          <w:color w:val="000000" w:themeColor="text1"/>
        </w:rPr>
        <w:t>realiza</w:t>
      </w:r>
      <w:proofErr w:type="spellEnd"/>
      <w:r w:rsidRPr="00CC2FBD">
        <w:rPr>
          <w:rFonts w:cs="Arial"/>
          <w:color w:val="000000" w:themeColor="text1"/>
        </w:rPr>
        <w:t xml:space="preserve"> </w:t>
      </w:r>
      <w:proofErr w:type="spellStart"/>
      <w:r w:rsidRPr="00CC2FBD">
        <w:rPr>
          <w:rFonts w:cs="Arial"/>
          <w:color w:val="000000" w:themeColor="text1"/>
        </w:rPr>
        <w:t>cálculos</w:t>
      </w:r>
      <w:proofErr w:type="spellEnd"/>
      <w:r w:rsidRPr="00CC2FBD">
        <w:rPr>
          <w:rFonts w:cs="Arial"/>
          <w:color w:val="000000" w:themeColor="text1"/>
        </w:rPr>
        <w:t xml:space="preserve"> </w:t>
      </w:r>
      <w:proofErr w:type="spellStart"/>
      <w:r w:rsidRPr="00CC2FBD">
        <w:rPr>
          <w:rFonts w:cs="Arial"/>
          <w:color w:val="000000" w:themeColor="text1"/>
        </w:rPr>
        <w:t>matemáticos</w:t>
      </w:r>
      <w:proofErr w:type="spellEnd"/>
      <w:r w:rsidRPr="00CC2FBD">
        <w:rPr>
          <w:rFonts w:cs="Arial"/>
          <w:color w:val="000000" w:themeColor="text1"/>
        </w:rPr>
        <w:t>.</w:t>
      </w:r>
    </w:p>
    <w:p w14:paraId="6101FE6F" w14:textId="54BF5D60" w:rsidR="00D27576" w:rsidRPr="00CC2FBD" w:rsidRDefault="00D27576" w:rsidP="00CC2FBD">
      <w:pPr>
        <w:pStyle w:val="Listaconvietas"/>
        <w:numPr>
          <w:ilvl w:val="0"/>
          <w:numId w:val="7"/>
        </w:numPr>
        <w:spacing w:after="80" w:line="276" w:lineRule="auto"/>
        <w:jc w:val="both"/>
        <w:rPr>
          <w:rFonts w:cs="Arial"/>
          <w:color w:val="000000" w:themeColor="text1"/>
          <w:lang w:val="es-MX"/>
        </w:rPr>
      </w:pPr>
      <w:r w:rsidRPr="00CC2FBD">
        <w:rPr>
          <w:rFonts w:cs="Arial"/>
          <w:b/>
          <w:color w:val="000000" w:themeColor="text1"/>
          <w:lang w:val="es-MX"/>
        </w:rPr>
        <w:lastRenderedPageBreak/>
        <w:t>Vista-Modelo (</w:t>
      </w:r>
      <w:proofErr w:type="spellStart"/>
      <w:r w:rsidRPr="00CC2FBD">
        <w:rPr>
          <w:rFonts w:cs="Arial"/>
          <w:b/>
          <w:color w:val="000000" w:themeColor="text1"/>
          <w:lang w:val="es-MX"/>
        </w:rPr>
        <w:t>ViewModel</w:t>
      </w:r>
      <w:proofErr w:type="spellEnd"/>
      <w:r w:rsidRPr="00CC2FBD">
        <w:rPr>
          <w:rFonts w:cs="Arial"/>
          <w:b/>
          <w:color w:val="000000" w:themeColor="text1"/>
          <w:lang w:val="es-MX"/>
        </w:rPr>
        <w:t>):</w:t>
      </w:r>
      <w:r w:rsidRPr="00CC2FBD">
        <w:rPr>
          <w:rFonts w:cs="Arial"/>
          <w:color w:val="000000" w:themeColor="text1"/>
          <w:lang w:val="es-MX"/>
        </w:rPr>
        <w:t xml:space="preserve"> Modifica de forma reactiva el estado de la venta. Mantiene el estado del carrito de compras y expone el cálculo del total actual a la Vista a través de contenedores de datos observables (</w:t>
      </w:r>
      <w:proofErr w:type="spellStart"/>
      <w:r w:rsidRPr="00CC2FBD">
        <w:rPr>
          <w:rFonts w:cs="Arial"/>
          <w:color w:val="000000" w:themeColor="text1"/>
          <w:lang w:val="es-MX"/>
        </w:rPr>
        <w:t>LiveData</w:t>
      </w:r>
      <w:proofErr w:type="spellEnd"/>
      <w:r w:rsidRPr="00CC2FBD">
        <w:rPr>
          <w:rFonts w:cs="Arial"/>
          <w:color w:val="000000" w:themeColor="text1"/>
          <w:lang w:val="es-MX"/>
        </w:rPr>
        <w:t xml:space="preserve">). Asegura </w:t>
      </w:r>
      <w:r w:rsidR="00CC2FBD" w:rsidRPr="00CC2FBD">
        <w:rPr>
          <w:rFonts w:cs="Arial"/>
          <w:color w:val="000000" w:themeColor="text1"/>
          <w:lang w:val="es-MX"/>
        </w:rPr>
        <w:t>que,</w:t>
      </w:r>
      <w:r w:rsidRPr="00CC2FBD">
        <w:rPr>
          <w:rFonts w:cs="Arial"/>
          <w:color w:val="000000" w:themeColor="text1"/>
          <w:lang w:val="es-MX"/>
        </w:rPr>
        <w:t xml:space="preserve"> si la pantalla gira durante una venta, el carrito permanezca intacto.</w:t>
      </w:r>
    </w:p>
    <w:p w14:paraId="248ADE6A" w14:textId="77777777" w:rsidR="00D27576" w:rsidRDefault="00D27576" w:rsidP="00CC2FBD">
      <w:pPr>
        <w:pStyle w:val="Listaconvietas"/>
        <w:numPr>
          <w:ilvl w:val="0"/>
          <w:numId w:val="7"/>
        </w:numPr>
        <w:spacing w:after="80" w:line="276" w:lineRule="auto"/>
        <w:jc w:val="both"/>
        <w:rPr>
          <w:rFonts w:cs="Arial"/>
          <w:color w:val="000000" w:themeColor="text1"/>
          <w:lang w:val="es-MX"/>
        </w:rPr>
      </w:pPr>
      <w:r w:rsidRPr="00CC2FBD">
        <w:rPr>
          <w:rFonts w:cs="Arial"/>
          <w:b/>
          <w:color w:val="000000" w:themeColor="text1"/>
          <w:lang w:val="es-MX"/>
        </w:rPr>
        <w:t>Modelo (Model):</w:t>
      </w:r>
      <w:r w:rsidRPr="00CC2FBD">
        <w:rPr>
          <w:rFonts w:cs="Arial"/>
          <w:color w:val="000000" w:themeColor="text1"/>
          <w:lang w:val="es-MX"/>
        </w:rPr>
        <w:t xml:space="preserve"> Gestiona las clases de datos (por ejemplo, la entidad 'Producto' con propiedades de código de barras, descripción, precio de costo, precio de venta y existencia) y procesa el almacenamiento físico de los tickets generados.</w:t>
      </w:r>
    </w:p>
    <w:p w14:paraId="222B90AC" w14:textId="77777777" w:rsidR="00CC2FBD" w:rsidRPr="00CC2FBD" w:rsidRDefault="00CC2FBD" w:rsidP="00CC2FBD">
      <w:pPr>
        <w:pStyle w:val="Listaconvietas"/>
        <w:numPr>
          <w:ilvl w:val="0"/>
          <w:numId w:val="0"/>
        </w:numPr>
        <w:spacing w:after="80" w:line="276" w:lineRule="auto"/>
        <w:ind w:left="360"/>
        <w:jc w:val="both"/>
        <w:rPr>
          <w:rFonts w:cs="Arial"/>
          <w:color w:val="000000" w:themeColor="text1"/>
          <w:lang w:val="es-MX"/>
        </w:rPr>
      </w:pPr>
    </w:p>
    <w:p w14:paraId="17CB5CB6" w14:textId="6FB06A3C" w:rsidR="00CC2FBD" w:rsidRPr="00CC2FBD" w:rsidRDefault="00D27576" w:rsidP="00CC2FBD">
      <w:pPr>
        <w:pStyle w:val="Ttulo2"/>
        <w:rPr>
          <w:rFonts w:ascii="Arial" w:hAnsi="Arial" w:cs="Arial"/>
          <w:b/>
          <w:bCs/>
          <w:color w:val="000000" w:themeColor="text1"/>
          <w:sz w:val="28"/>
          <w:szCs w:val="28"/>
        </w:rPr>
      </w:pPr>
      <w:bookmarkStart w:id="5" w:name="_Toc232427274"/>
      <w:r w:rsidRPr="00CC2FBD">
        <w:rPr>
          <w:rFonts w:ascii="Arial" w:hAnsi="Arial" w:cs="Arial"/>
          <w:b/>
          <w:bCs/>
          <w:color w:val="000000" w:themeColor="text1"/>
          <w:sz w:val="28"/>
          <w:szCs w:val="28"/>
        </w:rPr>
        <w:t>2.2 Permisos y Componentes del Archivo de Manifiesto</w:t>
      </w:r>
      <w:bookmarkEnd w:id="5"/>
    </w:p>
    <w:p w14:paraId="0D27F2A2" w14:textId="5DE881DF"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El archivo 'AndroidManifest.xml' organiza los componentes del Punto de Venta, declarando los permisos indispensables para la operación comercial:</w:t>
      </w:r>
    </w:p>
    <w:p w14:paraId="5093F303" w14:textId="77777777" w:rsidR="00D27576" w:rsidRPr="00CC2FBD" w:rsidRDefault="00D27576" w:rsidP="00CC2FBD">
      <w:pPr>
        <w:pStyle w:val="Listaconvietas"/>
        <w:numPr>
          <w:ilvl w:val="0"/>
          <w:numId w:val="8"/>
        </w:numPr>
        <w:spacing w:after="80" w:line="276" w:lineRule="auto"/>
        <w:jc w:val="both"/>
        <w:rPr>
          <w:rFonts w:cs="Arial"/>
          <w:color w:val="000000" w:themeColor="text1"/>
          <w:lang w:val="es-MX"/>
        </w:rPr>
      </w:pPr>
      <w:proofErr w:type="spellStart"/>
      <w:r w:rsidRPr="00CC2FBD">
        <w:rPr>
          <w:rFonts w:cs="Arial"/>
          <w:b/>
          <w:color w:val="000000" w:themeColor="text1"/>
          <w:lang w:val="es-MX"/>
        </w:rPr>
        <w:t>android.permission.INTERNET</w:t>
      </w:r>
      <w:proofErr w:type="spellEnd"/>
      <w:r w:rsidRPr="00CC2FBD">
        <w:rPr>
          <w:rFonts w:cs="Arial"/>
          <w:color w:val="000000" w:themeColor="text1"/>
          <w:lang w:val="es-MX"/>
        </w:rPr>
        <w:t xml:space="preserve"> Permite a la aplicación sincronizar datos de ventas con un servidor central de respaldo o actualizar el catálogo remotamente.</w:t>
      </w:r>
    </w:p>
    <w:p w14:paraId="56DEA2D7" w14:textId="77777777" w:rsidR="00D27576" w:rsidRPr="00CC2FBD" w:rsidRDefault="00D27576" w:rsidP="00CC2FBD">
      <w:pPr>
        <w:pStyle w:val="Listaconvietas"/>
        <w:numPr>
          <w:ilvl w:val="0"/>
          <w:numId w:val="8"/>
        </w:numPr>
        <w:spacing w:after="80" w:line="276" w:lineRule="auto"/>
        <w:jc w:val="both"/>
        <w:rPr>
          <w:rFonts w:cs="Arial"/>
          <w:color w:val="000000" w:themeColor="text1"/>
          <w:lang w:val="es-MX"/>
        </w:rPr>
      </w:pPr>
      <w:proofErr w:type="spellStart"/>
      <w:r w:rsidRPr="00CC2FBD">
        <w:rPr>
          <w:rFonts w:cs="Arial"/>
          <w:b/>
          <w:color w:val="000000" w:themeColor="text1"/>
          <w:lang w:val="es-MX"/>
        </w:rPr>
        <w:t>android.permission.ACCESS_NETWORK_STATE</w:t>
      </w:r>
      <w:proofErr w:type="spellEnd"/>
      <w:r w:rsidRPr="00CC2FBD">
        <w:rPr>
          <w:rFonts w:cs="Arial"/>
          <w:color w:val="000000" w:themeColor="text1"/>
          <w:lang w:val="es-MX"/>
        </w:rPr>
        <w:t xml:space="preserve"> Verifica el estado de la conexión para conmutar automáticamente a un modo offline de contingencia en caso de pérdida de señal.</w:t>
      </w:r>
    </w:p>
    <w:p w14:paraId="3619E966" w14:textId="77777777" w:rsidR="00D27576" w:rsidRDefault="00D27576" w:rsidP="00CC2FBD">
      <w:pPr>
        <w:pStyle w:val="Listaconvietas"/>
        <w:numPr>
          <w:ilvl w:val="0"/>
          <w:numId w:val="8"/>
        </w:numPr>
        <w:spacing w:after="80" w:line="276" w:lineRule="auto"/>
        <w:jc w:val="both"/>
        <w:rPr>
          <w:rFonts w:cs="Arial"/>
          <w:color w:val="000000" w:themeColor="text1"/>
          <w:lang w:val="es-MX"/>
        </w:rPr>
      </w:pPr>
      <w:proofErr w:type="spellStart"/>
      <w:r w:rsidRPr="00CC2FBD">
        <w:rPr>
          <w:rFonts w:cs="Arial"/>
          <w:b/>
          <w:color w:val="000000" w:themeColor="text1"/>
          <w:lang w:val="es-MX"/>
        </w:rPr>
        <w:t>android.permission.CAMERA</w:t>
      </w:r>
      <w:proofErr w:type="spellEnd"/>
      <w:r w:rsidRPr="00CC2FBD">
        <w:rPr>
          <w:rFonts w:cs="Arial"/>
          <w:color w:val="000000" w:themeColor="text1"/>
          <w:lang w:val="es-MX"/>
        </w:rPr>
        <w:t xml:space="preserve"> Opcional, configurado en el manifiesto para permitir el uso de la cámara trasera como lector de códigos de barras (escáner de productos).</w:t>
      </w:r>
    </w:p>
    <w:p w14:paraId="1D99DD8A" w14:textId="77777777" w:rsidR="00CC2FBD" w:rsidRPr="00CC2FBD" w:rsidRDefault="00CC2FBD" w:rsidP="00CC2FBD">
      <w:pPr>
        <w:pStyle w:val="Listaconvietas"/>
        <w:numPr>
          <w:ilvl w:val="0"/>
          <w:numId w:val="0"/>
        </w:numPr>
        <w:spacing w:after="80" w:line="276" w:lineRule="auto"/>
        <w:ind w:left="360"/>
        <w:jc w:val="both"/>
        <w:rPr>
          <w:rFonts w:cs="Arial"/>
          <w:color w:val="000000" w:themeColor="text1"/>
          <w:lang w:val="es-MX"/>
        </w:rPr>
      </w:pPr>
    </w:p>
    <w:p w14:paraId="1B1BB8FC" w14:textId="77777777" w:rsidR="00D27576" w:rsidRPr="00CC2FBD" w:rsidRDefault="00D27576" w:rsidP="00CC2FBD">
      <w:pPr>
        <w:pStyle w:val="Ttulo2"/>
        <w:rPr>
          <w:rFonts w:ascii="Arial" w:hAnsi="Arial" w:cs="Arial"/>
          <w:b/>
          <w:bCs/>
          <w:color w:val="000000" w:themeColor="text1"/>
          <w:sz w:val="28"/>
          <w:szCs w:val="28"/>
        </w:rPr>
      </w:pPr>
      <w:bookmarkStart w:id="6" w:name="_Toc232427275"/>
      <w:r w:rsidRPr="00CC2FBD">
        <w:rPr>
          <w:rFonts w:ascii="Arial" w:hAnsi="Arial" w:cs="Arial"/>
          <w:b/>
          <w:bCs/>
          <w:color w:val="000000" w:themeColor="text1"/>
          <w:sz w:val="28"/>
          <w:szCs w:val="28"/>
        </w:rPr>
        <w:t>2.3 Componentes de Optimización en el APK</w:t>
      </w:r>
      <w:bookmarkEnd w:id="6"/>
    </w:p>
    <w:p w14:paraId="05574070" w14:textId="39064EEE"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Las variantes del APK compiladas ('app-</w:t>
      </w:r>
      <w:proofErr w:type="spellStart"/>
      <w:r w:rsidRPr="00CC2FBD">
        <w:rPr>
          <w:rFonts w:ascii="Arial" w:hAnsi="Arial" w:cs="Arial"/>
          <w:color w:val="000000" w:themeColor="text1"/>
        </w:rPr>
        <w:t>release</w:t>
      </w:r>
      <w:proofErr w:type="spellEnd"/>
      <w:r w:rsidRPr="00CC2FBD">
        <w:rPr>
          <w:rFonts w:ascii="Arial" w:hAnsi="Arial" w:cs="Arial"/>
          <w:color w:val="000000" w:themeColor="text1"/>
        </w:rPr>
        <w:t xml:space="preserve"> (1).</w:t>
      </w:r>
      <w:proofErr w:type="spellStart"/>
      <w:r w:rsidRPr="00CC2FBD">
        <w:rPr>
          <w:rFonts w:ascii="Arial" w:hAnsi="Arial" w:cs="Arial"/>
          <w:color w:val="000000" w:themeColor="text1"/>
        </w:rPr>
        <w:t>apk</w:t>
      </w:r>
      <w:proofErr w:type="spellEnd"/>
      <w:r w:rsidRPr="00CC2FBD">
        <w:rPr>
          <w:rFonts w:ascii="Arial" w:hAnsi="Arial" w:cs="Arial"/>
          <w:color w:val="000000" w:themeColor="text1"/>
        </w:rPr>
        <w:t>') incluyen el perfil de línea base '</w:t>
      </w:r>
      <w:proofErr w:type="spellStart"/>
      <w:r w:rsidRPr="00CC2FBD">
        <w:rPr>
          <w:rFonts w:ascii="Arial" w:hAnsi="Arial" w:cs="Arial"/>
          <w:color w:val="000000" w:themeColor="text1"/>
        </w:rPr>
        <w:t>assets</w:t>
      </w:r>
      <w:proofErr w:type="spellEnd"/>
      <w:r w:rsidRPr="00CC2FBD">
        <w:rPr>
          <w:rFonts w:ascii="Arial" w:hAnsi="Arial" w:cs="Arial"/>
          <w:color w:val="000000" w:themeColor="text1"/>
        </w:rPr>
        <w:t>/</w:t>
      </w:r>
      <w:proofErr w:type="spellStart"/>
      <w:r w:rsidRPr="00CC2FBD">
        <w:rPr>
          <w:rFonts w:ascii="Arial" w:hAnsi="Arial" w:cs="Arial"/>
          <w:color w:val="000000" w:themeColor="text1"/>
        </w:rPr>
        <w:t>dexopt</w:t>
      </w:r>
      <w:proofErr w:type="spellEnd"/>
      <w:r w:rsidRPr="00CC2FBD">
        <w:rPr>
          <w:rFonts w:ascii="Arial" w:hAnsi="Arial" w:cs="Arial"/>
          <w:color w:val="000000" w:themeColor="text1"/>
        </w:rPr>
        <w:t>/</w:t>
      </w:r>
      <w:proofErr w:type="spellStart"/>
      <w:r w:rsidRPr="00CC2FBD">
        <w:rPr>
          <w:rFonts w:ascii="Arial" w:hAnsi="Arial" w:cs="Arial"/>
          <w:color w:val="000000" w:themeColor="text1"/>
        </w:rPr>
        <w:t>baseline.profpro</w:t>
      </w:r>
      <w:proofErr w:type="spellEnd"/>
      <w:r w:rsidRPr="00CC2FBD">
        <w:rPr>
          <w:rFonts w:ascii="Arial" w:hAnsi="Arial" w:cs="Arial"/>
          <w:color w:val="000000" w:themeColor="text1"/>
        </w:rPr>
        <w:t xml:space="preserve">'. En una aplicación transaccional como un Punto de Venta, la inclusión de este componente técnico es vital, ya que </w:t>
      </w:r>
      <w:proofErr w:type="spellStart"/>
      <w:r w:rsidRPr="00CC2FBD">
        <w:rPr>
          <w:rFonts w:ascii="Arial" w:hAnsi="Arial" w:cs="Arial"/>
          <w:color w:val="000000" w:themeColor="text1"/>
        </w:rPr>
        <w:t>precompila</w:t>
      </w:r>
      <w:proofErr w:type="spellEnd"/>
      <w:r w:rsidRPr="00CC2FBD">
        <w:rPr>
          <w:rFonts w:ascii="Arial" w:hAnsi="Arial" w:cs="Arial"/>
          <w:color w:val="000000" w:themeColor="text1"/>
        </w:rPr>
        <w:t xml:space="preserve"> las clases de cálculo numérico, renderizado de listas extensas de productos y formateo de monedas. Esto elimina cualquier retardo visual en el momento de procesar un cobro y agiliza la atención al cliente en cajas con alta afluencia.</w:t>
      </w:r>
    </w:p>
    <w:p w14:paraId="7F4FB2B8" w14:textId="05A432DE" w:rsidR="00D27576" w:rsidRPr="00CC2FBD" w:rsidRDefault="00D27576" w:rsidP="00CC2FBD">
      <w:pPr>
        <w:pStyle w:val="Ttulo1"/>
        <w:rPr>
          <w:rFonts w:ascii="Arial" w:hAnsi="Arial" w:cs="Arial"/>
          <w:b/>
          <w:bCs/>
          <w:color w:val="000000" w:themeColor="text1"/>
          <w:sz w:val="36"/>
          <w:szCs w:val="36"/>
        </w:rPr>
      </w:pPr>
      <w:bookmarkStart w:id="7" w:name="_Toc232427276"/>
      <w:r w:rsidRPr="00CC2FBD">
        <w:rPr>
          <w:rFonts w:ascii="Arial" w:hAnsi="Arial" w:cs="Arial"/>
          <w:b/>
          <w:bCs/>
          <w:color w:val="000000" w:themeColor="text1"/>
          <w:sz w:val="36"/>
          <w:szCs w:val="36"/>
        </w:rPr>
        <w:t xml:space="preserve">3. </w:t>
      </w:r>
      <w:r w:rsidRPr="00CC2FBD">
        <w:rPr>
          <w:rFonts w:ascii="Arial" w:hAnsi="Arial" w:cs="Arial"/>
          <w:b/>
          <w:bCs/>
          <w:color w:val="000000" w:themeColor="text1"/>
          <w:sz w:val="36"/>
          <w:szCs w:val="36"/>
        </w:rPr>
        <w:t>PLAN DE PRUEBAS (TEST PLAN)</w:t>
      </w:r>
      <w:bookmarkEnd w:id="7"/>
    </w:p>
    <w:p w14:paraId="2F88393A" w14:textId="14BCF729" w:rsidR="00D27576" w:rsidRPr="00CC2FBD" w:rsidRDefault="00D27576" w:rsidP="00CC2FBD">
      <w:pPr>
        <w:pStyle w:val="Ttulo2"/>
        <w:rPr>
          <w:rFonts w:ascii="Arial" w:hAnsi="Arial" w:cs="Arial"/>
          <w:b/>
          <w:bCs/>
          <w:color w:val="000000" w:themeColor="text1"/>
          <w:sz w:val="28"/>
          <w:szCs w:val="28"/>
        </w:rPr>
      </w:pPr>
      <w:bookmarkStart w:id="8" w:name="_Toc232427277"/>
      <w:r w:rsidRPr="00CC2FBD">
        <w:rPr>
          <w:rFonts w:ascii="Arial" w:hAnsi="Arial" w:cs="Arial"/>
          <w:b/>
          <w:bCs/>
          <w:color w:val="000000" w:themeColor="text1"/>
          <w:sz w:val="28"/>
          <w:szCs w:val="28"/>
        </w:rPr>
        <w:t>3</w:t>
      </w:r>
      <w:r w:rsidRPr="00CC2FBD">
        <w:rPr>
          <w:rFonts w:ascii="Arial" w:hAnsi="Arial" w:cs="Arial"/>
          <w:b/>
          <w:bCs/>
          <w:color w:val="000000" w:themeColor="text1"/>
          <w:sz w:val="28"/>
          <w:szCs w:val="28"/>
        </w:rPr>
        <w:t>.</w:t>
      </w:r>
      <w:r w:rsidRPr="00CC2FBD">
        <w:rPr>
          <w:rFonts w:ascii="Arial" w:hAnsi="Arial" w:cs="Arial"/>
          <w:b/>
          <w:bCs/>
          <w:color w:val="000000" w:themeColor="text1"/>
          <w:sz w:val="28"/>
          <w:szCs w:val="28"/>
        </w:rPr>
        <w:t>1</w:t>
      </w:r>
      <w:r w:rsidRPr="00CC2FBD">
        <w:rPr>
          <w:rFonts w:ascii="Arial" w:hAnsi="Arial" w:cs="Arial"/>
          <w:b/>
          <w:bCs/>
          <w:color w:val="000000" w:themeColor="text1"/>
          <w:sz w:val="28"/>
          <w:szCs w:val="28"/>
        </w:rPr>
        <w:t xml:space="preserve"> Alcance y Estrategia de Pruebas</w:t>
      </w:r>
      <w:bookmarkEnd w:id="8"/>
    </w:p>
    <w:p w14:paraId="18082DA1" w14:textId="77777777"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El plan de Aseguramiento de Calidad (QA) se ha estructurado para validar los flujos operacionales críticos de un entorno comercial minorista o de servicios, garantizando que el sistema sea inmune a la pérdida de datos financieros:</w:t>
      </w:r>
    </w:p>
    <w:p w14:paraId="0CCB3EE0" w14:textId="77777777" w:rsidR="00D27576" w:rsidRPr="00CC2FBD" w:rsidRDefault="00D27576" w:rsidP="00CC2FBD">
      <w:pPr>
        <w:pStyle w:val="Listaconvietas"/>
        <w:numPr>
          <w:ilvl w:val="0"/>
          <w:numId w:val="9"/>
        </w:numPr>
        <w:spacing w:after="80" w:line="276" w:lineRule="auto"/>
        <w:jc w:val="both"/>
        <w:rPr>
          <w:rFonts w:cs="Arial"/>
          <w:color w:val="000000" w:themeColor="text1"/>
          <w:lang w:val="es-MX"/>
        </w:rPr>
      </w:pPr>
      <w:r w:rsidRPr="00CC2FBD">
        <w:rPr>
          <w:rFonts w:cs="Arial"/>
          <w:b/>
          <w:color w:val="000000" w:themeColor="text1"/>
          <w:lang w:val="es-MX"/>
        </w:rPr>
        <w:t>Módulo de Inventarios:</w:t>
      </w:r>
      <w:r w:rsidRPr="00CC2FBD">
        <w:rPr>
          <w:rFonts w:cs="Arial"/>
          <w:color w:val="000000" w:themeColor="text1"/>
          <w:lang w:val="es-MX"/>
        </w:rPr>
        <w:t xml:space="preserve"> Comprobar la integridad de las funciones de agregar, editar y eliminar productos, así como la restricción de vender artículos sin existencias.</w:t>
      </w:r>
    </w:p>
    <w:p w14:paraId="6C37D27E" w14:textId="77777777" w:rsidR="00D27576" w:rsidRPr="00CC2FBD" w:rsidRDefault="00D27576" w:rsidP="00CC2FBD">
      <w:pPr>
        <w:pStyle w:val="Listaconvietas"/>
        <w:numPr>
          <w:ilvl w:val="0"/>
          <w:numId w:val="9"/>
        </w:numPr>
        <w:spacing w:after="80" w:line="276" w:lineRule="auto"/>
        <w:jc w:val="both"/>
        <w:rPr>
          <w:rFonts w:cs="Arial"/>
          <w:color w:val="000000" w:themeColor="text1"/>
          <w:lang w:val="es-MX"/>
        </w:rPr>
      </w:pPr>
      <w:r w:rsidRPr="00CC2FBD">
        <w:rPr>
          <w:rFonts w:cs="Arial"/>
          <w:b/>
          <w:color w:val="000000" w:themeColor="text1"/>
          <w:lang w:val="es-MX"/>
        </w:rPr>
        <w:t>Módulo de Transacciones:</w:t>
      </w:r>
      <w:r w:rsidRPr="00CC2FBD">
        <w:rPr>
          <w:rFonts w:cs="Arial"/>
          <w:color w:val="000000" w:themeColor="text1"/>
          <w:lang w:val="es-MX"/>
        </w:rPr>
        <w:t xml:space="preserve"> Validar la exactitud matemática de los cálculos del carrito de compras frente a múltiples productos, cantidades variables y redondeos numéricos.</w:t>
      </w:r>
    </w:p>
    <w:p w14:paraId="349311AD" w14:textId="77777777" w:rsidR="00D27576" w:rsidRPr="00CC2FBD" w:rsidRDefault="00D27576" w:rsidP="00CC2FBD">
      <w:pPr>
        <w:pStyle w:val="Listaconvietas"/>
        <w:numPr>
          <w:ilvl w:val="0"/>
          <w:numId w:val="9"/>
        </w:numPr>
        <w:spacing w:after="80" w:line="276" w:lineRule="auto"/>
        <w:jc w:val="both"/>
        <w:rPr>
          <w:rFonts w:cs="Arial"/>
          <w:color w:val="000000" w:themeColor="text1"/>
          <w:lang w:val="es-MX"/>
        </w:rPr>
      </w:pPr>
      <w:r w:rsidRPr="00CC2FBD">
        <w:rPr>
          <w:rFonts w:cs="Arial"/>
          <w:b/>
          <w:color w:val="000000" w:themeColor="text1"/>
          <w:lang w:val="es-MX"/>
        </w:rPr>
        <w:t>Robustez y UI:</w:t>
      </w:r>
      <w:r w:rsidRPr="00CC2FBD">
        <w:rPr>
          <w:rFonts w:cs="Arial"/>
          <w:color w:val="000000" w:themeColor="text1"/>
          <w:lang w:val="es-MX"/>
        </w:rPr>
        <w:t xml:space="preserve"> Verificar que los botones de interacción y limpieza (res/color) respondan dinámicamente y que el software se recupere ante cierres inesperados.</w:t>
      </w:r>
    </w:p>
    <w:p w14:paraId="0919F4E4" w14:textId="3028D503" w:rsidR="00D27576" w:rsidRPr="00CC2FBD" w:rsidRDefault="00D27576" w:rsidP="00CC2FBD">
      <w:pPr>
        <w:pStyle w:val="Ttulo2"/>
        <w:rPr>
          <w:rFonts w:ascii="Arial" w:hAnsi="Arial" w:cs="Arial"/>
          <w:b/>
          <w:bCs/>
          <w:color w:val="000000" w:themeColor="text1"/>
          <w:sz w:val="28"/>
          <w:szCs w:val="28"/>
        </w:rPr>
      </w:pPr>
      <w:bookmarkStart w:id="9" w:name="_Toc232427278"/>
      <w:r w:rsidRPr="00CC2FBD">
        <w:rPr>
          <w:rFonts w:ascii="Arial" w:hAnsi="Arial" w:cs="Arial"/>
          <w:b/>
          <w:bCs/>
          <w:color w:val="000000" w:themeColor="text1"/>
          <w:sz w:val="28"/>
          <w:szCs w:val="28"/>
        </w:rPr>
        <w:lastRenderedPageBreak/>
        <w:t>3.</w:t>
      </w:r>
      <w:r w:rsidRPr="00CC2FBD">
        <w:rPr>
          <w:rFonts w:ascii="Arial" w:hAnsi="Arial" w:cs="Arial"/>
          <w:b/>
          <w:bCs/>
          <w:color w:val="000000" w:themeColor="text1"/>
          <w:sz w:val="28"/>
          <w:szCs w:val="28"/>
        </w:rPr>
        <w:t>2 Matriz de Casos de Prueba Diseñados</w:t>
      </w:r>
      <w:bookmarkEnd w:id="9"/>
    </w:p>
    <w:p w14:paraId="43D4768A" w14:textId="1AE0DB91" w:rsidR="00D27576" w:rsidRPr="00CC2FBD" w:rsidRDefault="00CC2FBD" w:rsidP="00CC2FBD">
      <w:pPr>
        <w:pStyle w:val="Ttulo3"/>
        <w:rPr>
          <w:rFonts w:ascii="Arial" w:hAnsi="Arial" w:cs="Arial"/>
          <w:b/>
          <w:bCs/>
          <w:color w:val="000000" w:themeColor="text1"/>
          <w:sz w:val="24"/>
          <w:szCs w:val="24"/>
        </w:rPr>
      </w:pPr>
      <w:bookmarkStart w:id="10" w:name="_Toc232427279"/>
      <w:r w:rsidRPr="00CC2FBD">
        <w:rPr>
          <w:rFonts w:ascii="Arial" w:hAnsi="Arial" w:cs="Arial"/>
          <w:b/>
          <w:bCs/>
          <w:color w:val="000000" w:themeColor="text1"/>
          <w:sz w:val="24"/>
          <w:szCs w:val="24"/>
        </w:rPr>
        <w:t xml:space="preserve">3.2.1 </w:t>
      </w:r>
      <w:r w:rsidR="00D27576" w:rsidRPr="00CC2FBD">
        <w:rPr>
          <w:rFonts w:ascii="Arial" w:hAnsi="Arial" w:cs="Arial"/>
          <w:b/>
          <w:bCs/>
          <w:color w:val="000000" w:themeColor="text1"/>
          <w:sz w:val="24"/>
          <w:szCs w:val="24"/>
        </w:rPr>
        <w:t>Caso de Prueba: CP-01 - Registro de Ventas - Cálculo de Carrito con Múltiples Productos</w:t>
      </w:r>
      <w:bookmarkEnd w:id="10"/>
      <w:r w:rsidR="00D27576" w:rsidRPr="00CC2FBD">
        <w:rPr>
          <w:rFonts w:ascii="Arial" w:hAnsi="Arial" w:cs="Arial"/>
          <w:b/>
          <w:bCs/>
          <w:color w:val="000000" w:themeColor="text1"/>
          <w:sz w:val="24"/>
          <w:szCs w:val="24"/>
        </w:rPr>
        <w:br/>
      </w:r>
    </w:p>
    <w:p w14:paraId="48D47050"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Precondición: El catálogo dispone de productos registrados con precios fijos (ej. Producto A: $10.00, Producto B: $25.50).</w:t>
      </w:r>
    </w:p>
    <w:p w14:paraId="54575EFC" w14:textId="704C88A8" w:rsidR="004562AE" w:rsidRDefault="00D27576" w:rsidP="004562AE">
      <w:pPr>
        <w:jc w:val="both"/>
        <w:rPr>
          <w:rFonts w:ascii="Arial" w:hAnsi="Arial" w:cs="Arial"/>
          <w:color w:val="000000" w:themeColor="text1"/>
        </w:rPr>
      </w:pPr>
      <w:r w:rsidRPr="00CC2FBD">
        <w:rPr>
          <w:rFonts w:ascii="Arial" w:hAnsi="Arial" w:cs="Arial"/>
          <w:color w:val="000000" w:themeColor="text1"/>
        </w:rPr>
        <w:t>Pasos Ejecución:</w:t>
      </w:r>
    </w:p>
    <w:p w14:paraId="18E58149" w14:textId="6FACD43F" w:rsidR="00D27576" w:rsidRPr="00CC2FBD" w:rsidRDefault="00D27576" w:rsidP="00CC2FBD">
      <w:pPr>
        <w:ind w:left="288"/>
        <w:jc w:val="both"/>
        <w:rPr>
          <w:rFonts w:ascii="Arial" w:hAnsi="Arial" w:cs="Arial"/>
          <w:color w:val="000000" w:themeColor="text1"/>
        </w:rPr>
      </w:pPr>
      <w:r w:rsidRPr="00CC2FBD">
        <w:rPr>
          <w:rFonts w:ascii="Arial" w:hAnsi="Arial" w:cs="Arial"/>
          <w:color w:val="000000" w:themeColor="text1"/>
        </w:rPr>
        <w:t>1. Iniciar la aplicación y abrir el módulo de ventas.</w:t>
      </w:r>
      <w:r w:rsidRPr="00CC2FBD">
        <w:rPr>
          <w:rFonts w:ascii="Arial" w:hAnsi="Arial" w:cs="Arial"/>
          <w:color w:val="000000" w:themeColor="text1"/>
        </w:rPr>
        <w:br/>
        <w:t>2. Agregar 2 unidades del Producto A y 1 unidad del Producto B al carrito.</w:t>
      </w:r>
      <w:r w:rsidRPr="00CC2FBD">
        <w:rPr>
          <w:rFonts w:ascii="Arial" w:hAnsi="Arial" w:cs="Arial"/>
          <w:color w:val="000000" w:themeColor="text1"/>
        </w:rPr>
        <w:br/>
        <w:t>3. Observar el total calculado en pantalla.</w:t>
      </w:r>
    </w:p>
    <w:p w14:paraId="379D874A"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 xml:space="preserve">Resultado Esperado: El </w:t>
      </w:r>
      <w:proofErr w:type="spellStart"/>
      <w:r w:rsidRPr="00CC2FBD">
        <w:rPr>
          <w:rFonts w:ascii="Arial" w:hAnsi="Arial" w:cs="Arial"/>
          <w:color w:val="000000" w:themeColor="text1"/>
        </w:rPr>
        <w:t>ViewModel</w:t>
      </w:r>
      <w:proofErr w:type="spellEnd"/>
      <w:r w:rsidRPr="00CC2FBD">
        <w:rPr>
          <w:rFonts w:ascii="Arial" w:hAnsi="Arial" w:cs="Arial"/>
          <w:color w:val="000000" w:themeColor="text1"/>
        </w:rPr>
        <w:t xml:space="preserve"> procesa las cantidades de manera asíncrona y actualiza el </w:t>
      </w:r>
      <w:proofErr w:type="spellStart"/>
      <w:r w:rsidRPr="00CC2FBD">
        <w:rPr>
          <w:rFonts w:ascii="Arial" w:hAnsi="Arial" w:cs="Arial"/>
          <w:color w:val="000000" w:themeColor="text1"/>
        </w:rPr>
        <w:t>LiveData</w:t>
      </w:r>
      <w:proofErr w:type="spellEnd"/>
      <w:r w:rsidRPr="00CC2FBD">
        <w:rPr>
          <w:rFonts w:ascii="Arial" w:hAnsi="Arial" w:cs="Arial"/>
          <w:color w:val="000000" w:themeColor="text1"/>
        </w:rPr>
        <w:t xml:space="preserve"> de la interfaz reflejando con exactitud matemática el subtotal y el total ($45.50).</w:t>
      </w:r>
    </w:p>
    <w:p w14:paraId="315BFD72" w14:textId="77777777" w:rsidR="00D27576" w:rsidRDefault="00D27576" w:rsidP="004562AE">
      <w:pPr>
        <w:jc w:val="both"/>
        <w:rPr>
          <w:rFonts w:ascii="Arial" w:hAnsi="Arial" w:cs="Arial"/>
          <w:color w:val="000000" w:themeColor="text1"/>
        </w:rPr>
      </w:pPr>
      <w:r w:rsidRPr="00CC2FBD">
        <w:rPr>
          <w:rFonts w:ascii="Arial" w:hAnsi="Arial" w:cs="Arial"/>
          <w:color w:val="000000" w:themeColor="text1"/>
        </w:rPr>
        <w:t>Criterio de Aceptación: El total visualizado coincide exactamente con la suma aritmética y los formatos de moneda se muestran de forma limpia.</w:t>
      </w:r>
    </w:p>
    <w:p w14:paraId="6F9D23B2" w14:textId="77777777" w:rsidR="00CC2FBD" w:rsidRPr="00CC2FBD" w:rsidRDefault="00CC2FBD" w:rsidP="00CC2FBD">
      <w:pPr>
        <w:ind w:left="288"/>
        <w:rPr>
          <w:rFonts w:ascii="Arial" w:hAnsi="Arial" w:cs="Arial"/>
          <w:color w:val="000000" w:themeColor="text1"/>
        </w:rPr>
      </w:pPr>
    </w:p>
    <w:p w14:paraId="3116D6E8" w14:textId="2C93ECA2" w:rsidR="00D27576" w:rsidRPr="00CC2FBD" w:rsidRDefault="00CC2FBD" w:rsidP="00CC2FBD">
      <w:pPr>
        <w:pStyle w:val="Ttulo3"/>
        <w:rPr>
          <w:rFonts w:ascii="Arial" w:eastAsiaTheme="minorHAnsi" w:hAnsi="Arial" w:cs="Arial"/>
          <w:color w:val="000000" w:themeColor="text1"/>
          <w:sz w:val="24"/>
          <w:szCs w:val="24"/>
        </w:rPr>
      </w:pPr>
      <w:bookmarkStart w:id="11" w:name="_Toc232427280"/>
      <w:r w:rsidRPr="00CC2FBD">
        <w:rPr>
          <w:rFonts w:ascii="Arial" w:hAnsi="Arial" w:cs="Arial"/>
          <w:b/>
          <w:bCs/>
          <w:color w:val="000000" w:themeColor="text1"/>
          <w:sz w:val="24"/>
          <w:szCs w:val="24"/>
        </w:rPr>
        <w:t xml:space="preserve">3.2.2 </w:t>
      </w:r>
      <w:r w:rsidR="00D27576" w:rsidRPr="00CC2FBD">
        <w:rPr>
          <w:rFonts w:ascii="Arial" w:hAnsi="Arial" w:cs="Arial"/>
          <w:b/>
          <w:bCs/>
          <w:color w:val="000000" w:themeColor="text1"/>
          <w:sz w:val="24"/>
          <w:szCs w:val="24"/>
        </w:rPr>
        <w:t>Caso de Prueba: CP-02 - Control de Inventarios - Validación de Stock Insuficiente</w:t>
      </w:r>
      <w:bookmarkEnd w:id="11"/>
      <w:r w:rsidR="00D27576" w:rsidRPr="00CC2FBD">
        <w:rPr>
          <w:rFonts w:ascii="Arial" w:eastAsiaTheme="minorHAnsi" w:hAnsi="Arial" w:cs="Arial"/>
          <w:color w:val="000000" w:themeColor="text1"/>
          <w:sz w:val="24"/>
          <w:szCs w:val="24"/>
        </w:rPr>
        <w:br/>
      </w:r>
    </w:p>
    <w:p w14:paraId="543F499D"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Precondición: El Producto C se encuentra registrado en el inventario con una existencia física de exactamente 1 unidad.</w:t>
      </w:r>
    </w:p>
    <w:p w14:paraId="4729903B" w14:textId="208F0266" w:rsidR="004562AE" w:rsidRDefault="00D27576" w:rsidP="004562AE">
      <w:pPr>
        <w:jc w:val="both"/>
        <w:rPr>
          <w:rFonts w:ascii="Arial" w:hAnsi="Arial" w:cs="Arial"/>
          <w:color w:val="000000" w:themeColor="text1"/>
        </w:rPr>
      </w:pPr>
      <w:r w:rsidRPr="00CC2FBD">
        <w:rPr>
          <w:rFonts w:ascii="Arial" w:hAnsi="Arial" w:cs="Arial"/>
          <w:color w:val="000000" w:themeColor="text1"/>
        </w:rPr>
        <w:t>Pasos Ejecución:</w:t>
      </w:r>
    </w:p>
    <w:p w14:paraId="1AF7E2E1" w14:textId="43239575" w:rsidR="00D27576" w:rsidRPr="00CC2FBD" w:rsidRDefault="00D27576" w:rsidP="00CC2FBD">
      <w:pPr>
        <w:ind w:left="288"/>
        <w:jc w:val="both"/>
        <w:rPr>
          <w:rFonts w:ascii="Arial" w:hAnsi="Arial" w:cs="Arial"/>
          <w:color w:val="000000" w:themeColor="text1"/>
        </w:rPr>
      </w:pPr>
      <w:r w:rsidRPr="00CC2FBD">
        <w:rPr>
          <w:rFonts w:ascii="Arial" w:hAnsi="Arial" w:cs="Arial"/>
          <w:color w:val="000000" w:themeColor="text1"/>
        </w:rPr>
        <w:t>1. Ir al módulo de ventas y seleccionar el Producto C.</w:t>
      </w:r>
      <w:r w:rsidRPr="00CC2FBD">
        <w:rPr>
          <w:rFonts w:ascii="Arial" w:hAnsi="Arial" w:cs="Arial"/>
          <w:color w:val="000000" w:themeColor="text1"/>
        </w:rPr>
        <w:br/>
        <w:t>2. Intentar asignar una cantidad de 2 unidades en el carrito de compras.</w:t>
      </w:r>
      <w:r w:rsidRPr="00CC2FBD">
        <w:rPr>
          <w:rFonts w:ascii="Arial" w:hAnsi="Arial" w:cs="Arial"/>
          <w:color w:val="000000" w:themeColor="text1"/>
        </w:rPr>
        <w:br/>
        <w:t>3. Presionar el botón de confirmación.</w:t>
      </w:r>
    </w:p>
    <w:p w14:paraId="32C79939"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Resultado Esperado: La clase controladora de la lógica de negocio intercepta la petición, valida la existencia actual en el modelo y deniega la operación, mostrando una alerta en pantalla.</w:t>
      </w:r>
    </w:p>
    <w:p w14:paraId="2E4DDE20" w14:textId="77777777" w:rsidR="00D27576" w:rsidRDefault="00D27576" w:rsidP="004562AE">
      <w:pPr>
        <w:jc w:val="both"/>
        <w:rPr>
          <w:rFonts w:ascii="Arial" w:hAnsi="Arial" w:cs="Arial"/>
          <w:color w:val="000000" w:themeColor="text1"/>
        </w:rPr>
      </w:pPr>
      <w:r w:rsidRPr="00CC2FBD">
        <w:rPr>
          <w:rFonts w:ascii="Arial" w:hAnsi="Arial" w:cs="Arial"/>
          <w:color w:val="000000" w:themeColor="text1"/>
        </w:rPr>
        <w:t>Criterio de Aceptación: La aplicación impide que el producto se agregue con una cantidad mayor a la existencia, protegiendo al negocio de ventas ficticias.</w:t>
      </w:r>
    </w:p>
    <w:p w14:paraId="7DFC3CA0" w14:textId="77777777" w:rsidR="00CC2FBD" w:rsidRPr="00CC2FBD" w:rsidRDefault="00CC2FBD" w:rsidP="00CC2FBD">
      <w:pPr>
        <w:ind w:left="288"/>
        <w:jc w:val="both"/>
        <w:rPr>
          <w:rFonts w:ascii="Arial" w:hAnsi="Arial" w:cs="Arial"/>
          <w:color w:val="000000" w:themeColor="text1"/>
        </w:rPr>
      </w:pPr>
    </w:p>
    <w:p w14:paraId="7C4F30DC" w14:textId="5AA383C6" w:rsidR="00D27576" w:rsidRPr="00CC2FBD" w:rsidRDefault="00CC2FBD" w:rsidP="00CC2FBD">
      <w:pPr>
        <w:pStyle w:val="Ttulo3"/>
        <w:rPr>
          <w:rFonts w:ascii="Arial" w:hAnsi="Arial" w:cs="Arial"/>
          <w:b/>
          <w:bCs/>
          <w:color w:val="000000" w:themeColor="text1"/>
          <w:sz w:val="24"/>
          <w:szCs w:val="24"/>
        </w:rPr>
      </w:pPr>
      <w:bookmarkStart w:id="12" w:name="_Toc232427281"/>
      <w:r w:rsidRPr="00CC2FBD">
        <w:rPr>
          <w:rFonts w:ascii="Arial" w:hAnsi="Arial" w:cs="Arial"/>
          <w:b/>
          <w:bCs/>
          <w:color w:val="000000" w:themeColor="text1"/>
          <w:sz w:val="24"/>
          <w:szCs w:val="24"/>
        </w:rPr>
        <w:lastRenderedPageBreak/>
        <w:t xml:space="preserve">3.2.3 </w:t>
      </w:r>
      <w:r w:rsidR="00D27576" w:rsidRPr="00CC2FBD">
        <w:rPr>
          <w:rFonts w:ascii="Arial" w:hAnsi="Arial" w:cs="Arial"/>
          <w:b/>
          <w:bCs/>
          <w:color w:val="000000" w:themeColor="text1"/>
          <w:sz w:val="24"/>
          <w:szCs w:val="24"/>
        </w:rPr>
        <w:t>Caso de Prueba: CP-03 - Persistencia de Datos - Confirmación y Consolidación de Venta</w:t>
      </w:r>
      <w:bookmarkEnd w:id="12"/>
      <w:r w:rsidR="00D27576" w:rsidRPr="00CC2FBD">
        <w:rPr>
          <w:rFonts w:ascii="Arial" w:hAnsi="Arial" w:cs="Arial"/>
          <w:b/>
          <w:bCs/>
          <w:color w:val="000000" w:themeColor="text1"/>
          <w:sz w:val="24"/>
          <w:szCs w:val="24"/>
        </w:rPr>
        <w:br/>
      </w:r>
    </w:p>
    <w:p w14:paraId="051273D1"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Precondición: El carrito de compras contiene elementos listos para ser liquidados.</w:t>
      </w:r>
    </w:p>
    <w:p w14:paraId="41676F32" w14:textId="2D47464A" w:rsidR="004562AE" w:rsidRDefault="00D27576" w:rsidP="004562AE">
      <w:pPr>
        <w:jc w:val="both"/>
        <w:rPr>
          <w:rFonts w:ascii="Arial" w:hAnsi="Arial" w:cs="Arial"/>
          <w:color w:val="000000" w:themeColor="text1"/>
        </w:rPr>
      </w:pPr>
      <w:r w:rsidRPr="00CC2FBD">
        <w:rPr>
          <w:rFonts w:ascii="Arial" w:hAnsi="Arial" w:cs="Arial"/>
          <w:color w:val="000000" w:themeColor="text1"/>
        </w:rPr>
        <w:t>Pasos Ejecución:</w:t>
      </w:r>
    </w:p>
    <w:p w14:paraId="2FF1D133" w14:textId="295BCA2A" w:rsidR="00D27576" w:rsidRPr="00CC2FBD" w:rsidRDefault="00D27576" w:rsidP="00CC2FBD">
      <w:pPr>
        <w:ind w:left="288"/>
        <w:jc w:val="both"/>
        <w:rPr>
          <w:rFonts w:ascii="Arial" w:hAnsi="Arial" w:cs="Arial"/>
          <w:color w:val="000000" w:themeColor="text1"/>
        </w:rPr>
      </w:pPr>
      <w:r w:rsidRPr="00CC2FBD">
        <w:rPr>
          <w:rFonts w:ascii="Arial" w:hAnsi="Arial" w:cs="Arial"/>
          <w:color w:val="000000" w:themeColor="text1"/>
        </w:rPr>
        <w:t>1. Presionar el botón 'Cobrar' o 'Finalizar Venta'.</w:t>
      </w:r>
      <w:r w:rsidRPr="00CC2FBD">
        <w:rPr>
          <w:rFonts w:ascii="Arial" w:hAnsi="Arial" w:cs="Arial"/>
          <w:color w:val="000000" w:themeColor="text1"/>
        </w:rPr>
        <w:br/>
        <w:t>2. Confirmar la transacción transaccional.</w:t>
      </w:r>
      <w:r w:rsidRPr="00CC2FBD">
        <w:rPr>
          <w:rFonts w:ascii="Arial" w:hAnsi="Arial" w:cs="Arial"/>
          <w:color w:val="000000" w:themeColor="text1"/>
        </w:rPr>
        <w:br/>
        <w:t>3. Dirigirse al historial o base de datos de ventas.</w:t>
      </w:r>
    </w:p>
    <w:p w14:paraId="6AF354D0"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Resultado Esperado: El sistema procesa la venta, descuenta de forma automática el stock del inventario global y persiste el ticket en el almacenamiento local.</w:t>
      </w:r>
    </w:p>
    <w:p w14:paraId="14098DC0" w14:textId="77777777" w:rsidR="00D27576" w:rsidRDefault="00D27576" w:rsidP="004562AE">
      <w:pPr>
        <w:jc w:val="both"/>
        <w:rPr>
          <w:rFonts w:ascii="Arial" w:hAnsi="Arial" w:cs="Arial"/>
          <w:color w:val="000000" w:themeColor="text1"/>
        </w:rPr>
      </w:pPr>
      <w:r w:rsidRPr="00CC2FBD">
        <w:rPr>
          <w:rFonts w:ascii="Arial" w:hAnsi="Arial" w:cs="Arial"/>
          <w:color w:val="000000" w:themeColor="text1"/>
        </w:rPr>
        <w:t>Criterio de Aceptación: El stock actual del inventario se reduce en la cantidad exacta vendida y el registro de la venta queda grabado permanentemente en el historial.</w:t>
      </w:r>
    </w:p>
    <w:p w14:paraId="58AC53E7" w14:textId="77777777" w:rsidR="00CC2FBD" w:rsidRPr="00CC2FBD" w:rsidRDefault="00CC2FBD" w:rsidP="00CC2FBD">
      <w:pPr>
        <w:ind w:left="288"/>
        <w:jc w:val="both"/>
        <w:rPr>
          <w:rFonts w:ascii="Arial" w:hAnsi="Arial" w:cs="Arial"/>
          <w:color w:val="000000" w:themeColor="text1"/>
        </w:rPr>
      </w:pPr>
    </w:p>
    <w:p w14:paraId="4D8FBEAA" w14:textId="19D03D20" w:rsidR="00D27576" w:rsidRPr="00CC2FBD" w:rsidRDefault="00CC2FBD" w:rsidP="00CC2FBD">
      <w:pPr>
        <w:pStyle w:val="Ttulo3"/>
        <w:rPr>
          <w:rFonts w:ascii="Arial" w:hAnsi="Arial" w:cs="Arial"/>
          <w:b/>
          <w:bCs/>
          <w:color w:val="000000" w:themeColor="text1"/>
          <w:sz w:val="24"/>
          <w:szCs w:val="24"/>
        </w:rPr>
      </w:pPr>
      <w:bookmarkStart w:id="13" w:name="_Toc232427282"/>
      <w:r w:rsidRPr="00CC2FBD">
        <w:rPr>
          <w:rFonts w:ascii="Arial" w:hAnsi="Arial" w:cs="Arial"/>
          <w:b/>
          <w:bCs/>
          <w:color w:val="000000" w:themeColor="text1"/>
          <w:sz w:val="24"/>
          <w:szCs w:val="24"/>
        </w:rPr>
        <w:t xml:space="preserve">3.2.4 </w:t>
      </w:r>
      <w:r w:rsidR="00D27576" w:rsidRPr="00CC2FBD">
        <w:rPr>
          <w:rFonts w:ascii="Arial" w:hAnsi="Arial" w:cs="Arial"/>
          <w:b/>
          <w:bCs/>
          <w:color w:val="000000" w:themeColor="text1"/>
          <w:sz w:val="24"/>
          <w:szCs w:val="24"/>
        </w:rPr>
        <w:t>Caso de Prueba: CP-04 - Validación de Entradas - Introducción de Valores Negativos o Vacíos</w:t>
      </w:r>
      <w:bookmarkEnd w:id="13"/>
      <w:r w:rsidR="00D27576" w:rsidRPr="00CC2FBD">
        <w:rPr>
          <w:rFonts w:ascii="Arial" w:hAnsi="Arial" w:cs="Arial"/>
          <w:b/>
          <w:bCs/>
          <w:color w:val="000000" w:themeColor="text1"/>
          <w:sz w:val="24"/>
          <w:szCs w:val="24"/>
        </w:rPr>
        <w:br/>
      </w:r>
    </w:p>
    <w:p w14:paraId="1E925747" w14:textId="77777777"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Precondición: La interfaz de edición de productos o de asignación de cantidades está desplegada.</w:t>
      </w:r>
    </w:p>
    <w:p w14:paraId="35A66E75" w14:textId="4BF08284" w:rsidR="004562AE" w:rsidRDefault="00D27576" w:rsidP="004562AE">
      <w:pPr>
        <w:jc w:val="both"/>
        <w:rPr>
          <w:rFonts w:ascii="Arial" w:hAnsi="Arial" w:cs="Arial"/>
          <w:color w:val="000000" w:themeColor="text1"/>
        </w:rPr>
      </w:pPr>
      <w:r w:rsidRPr="00CC2FBD">
        <w:rPr>
          <w:rFonts w:ascii="Arial" w:hAnsi="Arial" w:cs="Arial"/>
          <w:color w:val="000000" w:themeColor="text1"/>
        </w:rPr>
        <w:t>Pasos Ejecución:</w:t>
      </w:r>
    </w:p>
    <w:p w14:paraId="6F2AF843" w14:textId="6D2EC0C6" w:rsidR="00D27576" w:rsidRPr="00CC2FBD" w:rsidRDefault="00D27576" w:rsidP="00CC2FBD">
      <w:pPr>
        <w:ind w:left="288"/>
        <w:jc w:val="both"/>
        <w:rPr>
          <w:rFonts w:ascii="Arial" w:hAnsi="Arial" w:cs="Arial"/>
          <w:color w:val="000000" w:themeColor="text1"/>
        </w:rPr>
      </w:pPr>
      <w:r w:rsidRPr="00CC2FBD">
        <w:rPr>
          <w:rFonts w:ascii="Arial" w:hAnsi="Arial" w:cs="Arial"/>
          <w:color w:val="000000" w:themeColor="text1"/>
        </w:rPr>
        <w:t>1. En el campo de precio o cantidad, ingresar un valor negativo (ej. -5) o dejarlo completamente vacío.</w:t>
      </w:r>
      <w:r w:rsidRPr="00CC2FBD">
        <w:rPr>
          <w:rFonts w:ascii="Arial" w:hAnsi="Arial" w:cs="Arial"/>
          <w:color w:val="000000" w:themeColor="text1"/>
        </w:rPr>
        <w:br/>
        <w:t>2. Presionar el botón de guardar o agregar.</w:t>
      </w:r>
    </w:p>
    <w:p w14:paraId="5E830864"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Resultado Esperado: El sistema intercepta las cadenas de texto inválidas a través de expresiones regulares o filtros de entrada de Android Studio, arrojando un mensaje de error sin colapsar.</w:t>
      </w:r>
    </w:p>
    <w:p w14:paraId="63E5CD73" w14:textId="77777777" w:rsidR="00D27576" w:rsidRDefault="00D27576" w:rsidP="004562AE">
      <w:pPr>
        <w:jc w:val="both"/>
        <w:rPr>
          <w:rFonts w:ascii="Arial" w:hAnsi="Arial" w:cs="Arial"/>
          <w:color w:val="000000" w:themeColor="text1"/>
        </w:rPr>
      </w:pPr>
      <w:r w:rsidRPr="00CC2FBD">
        <w:rPr>
          <w:rFonts w:ascii="Arial" w:hAnsi="Arial" w:cs="Arial"/>
          <w:color w:val="000000" w:themeColor="text1"/>
        </w:rPr>
        <w:t xml:space="preserve">Criterio de Aceptación: El software mitiga de forma segura entradas erróneas, impidiendo excepciones críticas de tipo </w:t>
      </w:r>
      <w:proofErr w:type="spellStart"/>
      <w:r w:rsidRPr="00CC2FBD">
        <w:rPr>
          <w:rFonts w:ascii="Arial" w:hAnsi="Arial" w:cs="Arial"/>
          <w:color w:val="000000" w:themeColor="text1"/>
        </w:rPr>
        <w:t>NullPointerException</w:t>
      </w:r>
      <w:proofErr w:type="spellEnd"/>
      <w:r w:rsidRPr="00CC2FBD">
        <w:rPr>
          <w:rFonts w:ascii="Arial" w:hAnsi="Arial" w:cs="Arial"/>
          <w:color w:val="000000" w:themeColor="text1"/>
        </w:rPr>
        <w:t xml:space="preserve"> o </w:t>
      </w:r>
      <w:proofErr w:type="spellStart"/>
      <w:r w:rsidRPr="00CC2FBD">
        <w:rPr>
          <w:rFonts w:ascii="Arial" w:hAnsi="Arial" w:cs="Arial"/>
          <w:color w:val="000000" w:themeColor="text1"/>
        </w:rPr>
        <w:t>NumberFormatException</w:t>
      </w:r>
      <w:proofErr w:type="spellEnd"/>
      <w:r w:rsidRPr="00CC2FBD">
        <w:rPr>
          <w:rFonts w:ascii="Arial" w:hAnsi="Arial" w:cs="Arial"/>
          <w:color w:val="000000" w:themeColor="text1"/>
        </w:rPr>
        <w:t xml:space="preserve"> (</w:t>
      </w:r>
      <w:proofErr w:type="spellStart"/>
      <w:r w:rsidRPr="00CC2FBD">
        <w:rPr>
          <w:rFonts w:ascii="Arial" w:hAnsi="Arial" w:cs="Arial"/>
          <w:color w:val="000000" w:themeColor="text1"/>
        </w:rPr>
        <w:t>Crashes</w:t>
      </w:r>
      <w:proofErr w:type="spellEnd"/>
      <w:r w:rsidRPr="00CC2FBD">
        <w:rPr>
          <w:rFonts w:ascii="Arial" w:hAnsi="Arial" w:cs="Arial"/>
          <w:color w:val="000000" w:themeColor="text1"/>
        </w:rPr>
        <w:t>).</w:t>
      </w:r>
    </w:p>
    <w:p w14:paraId="65D0A77F" w14:textId="77777777" w:rsidR="00CC2FBD" w:rsidRPr="00CC2FBD" w:rsidRDefault="00CC2FBD" w:rsidP="00CC2FBD">
      <w:pPr>
        <w:ind w:left="288"/>
        <w:jc w:val="both"/>
        <w:rPr>
          <w:rFonts w:ascii="Arial" w:hAnsi="Arial" w:cs="Arial"/>
          <w:color w:val="000000" w:themeColor="text1"/>
        </w:rPr>
      </w:pPr>
    </w:p>
    <w:p w14:paraId="0207AEEA" w14:textId="444C8480" w:rsidR="00D27576" w:rsidRPr="00CC2FBD" w:rsidRDefault="00CC2FBD" w:rsidP="00CC2FBD">
      <w:pPr>
        <w:pStyle w:val="Ttulo3"/>
        <w:rPr>
          <w:rFonts w:ascii="Arial" w:hAnsi="Arial" w:cs="Arial"/>
          <w:b/>
          <w:bCs/>
          <w:color w:val="000000" w:themeColor="text1"/>
          <w:sz w:val="24"/>
          <w:szCs w:val="24"/>
        </w:rPr>
      </w:pPr>
      <w:bookmarkStart w:id="14" w:name="_Toc232427283"/>
      <w:r w:rsidRPr="00CC2FBD">
        <w:rPr>
          <w:rFonts w:ascii="Arial" w:hAnsi="Arial" w:cs="Arial"/>
          <w:b/>
          <w:bCs/>
          <w:color w:val="000000" w:themeColor="text1"/>
          <w:sz w:val="24"/>
          <w:szCs w:val="24"/>
        </w:rPr>
        <w:t xml:space="preserve">3.2.5 </w:t>
      </w:r>
      <w:r w:rsidR="00D27576" w:rsidRPr="00CC2FBD">
        <w:rPr>
          <w:rFonts w:ascii="Arial" w:hAnsi="Arial" w:cs="Arial"/>
          <w:b/>
          <w:bCs/>
          <w:color w:val="000000" w:themeColor="text1"/>
          <w:sz w:val="24"/>
          <w:szCs w:val="24"/>
        </w:rPr>
        <w:t>Caso de Prueba: CP-05 - Comportamiento Visual - Rotación de Pantalla en Proceso de Venta</w:t>
      </w:r>
      <w:bookmarkEnd w:id="14"/>
      <w:r w:rsidR="00D27576" w:rsidRPr="00CC2FBD">
        <w:rPr>
          <w:rFonts w:ascii="Arial" w:hAnsi="Arial" w:cs="Arial"/>
          <w:b/>
          <w:bCs/>
          <w:color w:val="000000" w:themeColor="text1"/>
          <w:sz w:val="24"/>
          <w:szCs w:val="24"/>
        </w:rPr>
        <w:br/>
      </w:r>
    </w:p>
    <w:p w14:paraId="7BCDFD54" w14:textId="6DE87D3B"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 xml:space="preserve">Precondición: El usuario ha estructurado un carrito de compras con diversos </w:t>
      </w:r>
      <w:r w:rsidR="00CC2FBD" w:rsidRPr="00CC2FBD">
        <w:rPr>
          <w:rFonts w:ascii="Arial" w:hAnsi="Arial" w:cs="Arial"/>
          <w:color w:val="000000" w:themeColor="text1"/>
        </w:rPr>
        <w:t>artículos,</w:t>
      </w:r>
      <w:r w:rsidRPr="00CC2FBD">
        <w:rPr>
          <w:rFonts w:ascii="Arial" w:hAnsi="Arial" w:cs="Arial"/>
          <w:color w:val="000000" w:themeColor="text1"/>
        </w:rPr>
        <w:t xml:space="preserve"> pero aún no ha presionado el botón de cobro.</w:t>
      </w:r>
    </w:p>
    <w:p w14:paraId="5FAE5B94" w14:textId="77777777" w:rsidR="00CC2FBD" w:rsidRDefault="00D27576" w:rsidP="00CC2FBD">
      <w:pPr>
        <w:jc w:val="both"/>
        <w:rPr>
          <w:rFonts w:ascii="Arial" w:hAnsi="Arial" w:cs="Arial"/>
          <w:color w:val="000000" w:themeColor="text1"/>
        </w:rPr>
      </w:pPr>
      <w:r w:rsidRPr="00CC2FBD">
        <w:rPr>
          <w:rFonts w:ascii="Arial" w:hAnsi="Arial" w:cs="Arial"/>
          <w:color w:val="000000" w:themeColor="text1"/>
        </w:rPr>
        <w:lastRenderedPageBreak/>
        <w:t>Pasos Ejecución:</w:t>
      </w:r>
    </w:p>
    <w:p w14:paraId="287C73CF" w14:textId="292733AD" w:rsidR="00D27576" w:rsidRPr="00CC2FBD" w:rsidRDefault="00D27576" w:rsidP="00CC2FBD">
      <w:pPr>
        <w:ind w:left="288"/>
        <w:jc w:val="both"/>
        <w:rPr>
          <w:rFonts w:ascii="Arial" w:hAnsi="Arial" w:cs="Arial"/>
          <w:color w:val="000000" w:themeColor="text1"/>
        </w:rPr>
      </w:pPr>
      <w:r w:rsidRPr="00CC2FBD">
        <w:rPr>
          <w:rFonts w:ascii="Arial" w:hAnsi="Arial" w:cs="Arial"/>
          <w:color w:val="000000" w:themeColor="text1"/>
        </w:rPr>
        <w:t>1. Girar físicamente el dispositivo de la orientación vertical (</w:t>
      </w:r>
      <w:proofErr w:type="spellStart"/>
      <w:r w:rsidRPr="00CC2FBD">
        <w:rPr>
          <w:rFonts w:ascii="Arial" w:hAnsi="Arial" w:cs="Arial"/>
          <w:color w:val="000000" w:themeColor="text1"/>
        </w:rPr>
        <w:t>Portrait</w:t>
      </w:r>
      <w:proofErr w:type="spellEnd"/>
      <w:r w:rsidRPr="00CC2FBD">
        <w:rPr>
          <w:rFonts w:ascii="Arial" w:hAnsi="Arial" w:cs="Arial"/>
          <w:color w:val="000000" w:themeColor="text1"/>
        </w:rPr>
        <w:t>) a horizontal (</w:t>
      </w:r>
      <w:proofErr w:type="spellStart"/>
      <w:r w:rsidRPr="00CC2FBD">
        <w:rPr>
          <w:rFonts w:ascii="Arial" w:hAnsi="Arial" w:cs="Arial"/>
          <w:color w:val="000000" w:themeColor="text1"/>
        </w:rPr>
        <w:t>Landscape</w:t>
      </w:r>
      <w:proofErr w:type="spellEnd"/>
      <w:r w:rsidRPr="00CC2FBD">
        <w:rPr>
          <w:rFonts w:ascii="Arial" w:hAnsi="Arial" w:cs="Arial"/>
          <w:color w:val="000000" w:themeColor="text1"/>
        </w:rPr>
        <w:t>).</w:t>
      </w:r>
      <w:r w:rsidRPr="00CC2FBD">
        <w:rPr>
          <w:rFonts w:ascii="Arial" w:hAnsi="Arial" w:cs="Arial"/>
          <w:color w:val="000000" w:themeColor="text1"/>
        </w:rPr>
        <w:br/>
        <w:t>2. Observar la persistencia de los elementos gráficos y datos en la UI.</w:t>
      </w:r>
    </w:p>
    <w:p w14:paraId="49739328" w14:textId="77777777"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 xml:space="preserve">Resultado Esperado: Debido al ciclo de vida del </w:t>
      </w:r>
      <w:proofErr w:type="spellStart"/>
      <w:r w:rsidRPr="00CC2FBD">
        <w:rPr>
          <w:rFonts w:ascii="Arial" w:hAnsi="Arial" w:cs="Arial"/>
          <w:color w:val="000000" w:themeColor="text1"/>
        </w:rPr>
        <w:t>ViewModel</w:t>
      </w:r>
      <w:proofErr w:type="spellEnd"/>
      <w:r w:rsidRPr="00CC2FBD">
        <w:rPr>
          <w:rFonts w:ascii="Arial" w:hAnsi="Arial" w:cs="Arial"/>
          <w:color w:val="000000" w:themeColor="text1"/>
        </w:rPr>
        <w:t xml:space="preserve"> de la arquitectura MVVM, los datos del carrito se mantienen en memoria volátil de forma segura durante la recreación de la vista.</w:t>
      </w:r>
    </w:p>
    <w:p w14:paraId="695D1047" w14:textId="7167D194" w:rsidR="00D27576" w:rsidRPr="00CC2FBD" w:rsidRDefault="00D27576" w:rsidP="004562AE">
      <w:pPr>
        <w:jc w:val="both"/>
        <w:rPr>
          <w:rFonts w:ascii="Arial" w:hAnsi="Arial" w:cs="Arial"/>
          <w:color w:val="000000" w:themeColor="text1"/>
        </w:rPr>
      </w:pPr>
      <w:r w:rsidRPr="00CC2FBD">
        <w:rPr>
          <w:rFonts w:ascii="Arial" w:hAnsi="Arial" w:cs="Arial"/>
          <w:color w:val="000000" w:themeColor="text1"/>
        </w:rPr>
        <w:t>Criterio de Aceptación: La interfaz se adapta responsivamente al nuevo aspecto de pantalla y la lista de artículos junto al importe total permanece intacta, sin pérdida de información.</w:t>
      </w:r>
    </w:p>
    <w:p w14:paraId="324656C6" w14:textId="5B46FAD8" w:rsidR="00D27576" w:rsidRDefault="00D27576" w:rsidP="00CC2FBD">
      <w:pPr>
        <w:pStyle w:val="Ttulo1"/>
        <w:rPr>
          <w:rFonts w:ascii="Arial" w:hAnsi="Arial" w:cs="Arial"/>
          <w:b/>
          <w:bCs/>
          <w:color w:val="000000" w:themeColor="text1"/>
          <w:sz w:val="36"/>
          <w:szCs w:val="36"/>
        </w:rPr>
      </w:pPr>
      <w:bookmarkStart w:id="15" w:name="_Toc232427284"/>
      <w:r w:rsidRPr="00CC2FBD">
        <w:rPr>
          <w:rFonts w:ascii="Arial" w:hAnsi="Arial" w:cs="Arial"/>
          <w:b/>
          <w:bCs/>
          <w:color w:val="000000" w:themeColor="text1"/>
          <w:sz w:val="36"/>
          <w:szCs w:val="36"/>
        </w:rPr>
        <w:t xml:space="preserve">4. </w:t>
      </w:r>
      <w:r w:rsidRPr="00CC2FBD">
        <w:rPr>
          <w:rFonts w:ascii="Arial" w:hAnsi="Arial" w:cs="Arial"/>
          <w:b/>
          <w:bCs/>
          <w:color w:val="000000" w:themeColor="text1"/>
          <w:sz w:val="36"/>
          <w:szCs w:val="36"/>
        </w:rPr>
        <w:t>INFORME DE RESULTADOS DE PRUEBAS (TEST REPORT)</w:t>
      </w:r>
      <w:bookmarkEnd w:id="15"/>
    </w:p>
    <w:p w14:paraId="612B09E9" w14:textId="77777777" w:rsidR="004562AE" w:rsidRPr="004562AE" w:rsidRDefault="004562AE" w:rsidP="004562AE"/>
    <w:p w14:paraId="4F7BC1BF" w14:textId="2D359BFE" w:rsidR="00D27576" w:rsidRPr="00CC2FBD" w:rsidRDefault="00D27576" w:rsidP="00CC2FBD">
      <w:pPr>
        <w:pStyle w:val="Ttulo2"/>
        <w:rPr>
          <w:rFonts w:ascii="Arial" w:hAnsi="Arial" w:cs="Arial"/>
          <w:b/>
          <w:bCs/>
          <w:color w:val="000000" w:themeColor="text1"/>
          <w:sz w:val="28"/>
          <w:szCs w:val="28"/>
        </w:rPr>
      </w:pPr>
      <w:bookmarkStart w:id="16" w:name="_Toc232427285"/>
      <w:r w:rsidRPr="00CC2FBD">
        <w:rPr>
          <w:rFonts w:ascii="Arial" w:hAnsi="Arial" w:cs="Arial"/>
          <w:b/>
          <w:bCs/>
          <w:color w:val="000000" w:themeColor="text1"/>
          <w:sz w:val="28"/>
          <w:szCs w:val="28"/>
        </w:rPr>
        <w:t>4.</w:t>
      </w:r>
      <w:r w:rsidRPr="00CC2FBD">
        <w:rPr>
          <w:rFonts w:ascii="Arial" w:hAnsi="Arial" w:cs="Arial"/>
          <w:b/>
          <w:bCs/>
          <w:color w:val="000000" w:themeColor="text1"/>
          <w:sz w:val="28"/>
          <w:szCs w:val="28"/>
        </w:rPr>
        <w:t>1 Resumen Ejecutivo de Ejecución de QA</w:t>
      </w:r>
      <w:bookmarkEnd w:id="16"/>
    </w:p>
    <w:p w14:paraId="59C491BB" w14:textId="77777777" w:rsidR="00D27576" w:rsidRPr="00CC2FBD" w:rsidRDefault="00D27576" w:rsidP="00CC2FBD">
      <w:pPr>
        <w:jc w:val="both"/>
        <w:rPr>
          <w:rFonts w:ascii="Arial" w:hAnsi="Arial" w:cs="Arial"/>
          <w:color w:val="000000" w:themeColor="text1"/>
        </w:rPr>
      </w:pPr>
      <w:r w:rsidRPr="00CC2FBD">
        <w:rPr>
          <w:rFonts w:ascii="Arial" w:hAnsi="Arial" w:cs="Arial"/>
          <w:color w:val="000000" w:themeColor="text1"/>
        </w:rPr>
        <w:t>Las evaluaciones de Aseguramiento de Calidad aplicadas sobre el binario final del Punto de Venta móvil se ejecutaron de forma sistemática. Las pruebas demuestran una alta fiabilidad en el procesamiento matemático del motor del carrito de compras y una excelente contención de errores lógicos en los módulos de inventario, cumpliendo cabalmente con las normativas de calidad de software.</w:t>
      </w:r>
    </w:p>
    <w:p w14:paraId="65178880" w14:textId="77777777" w:rsidR="00D27576" w:rsidRPr="00CC2FBD" w:rsidRDefault="00D27576" w:rsidP="00CC2FBD">
      <w:pPr>
        <w:pStyle w:val="Listaconvietas"/>
        <w:numPr>
          <w:ilvl w:val="0"/>
          <w:numId w:val="10"/>
        </w:numPr>
        <w:spacing w:after="80" w:line="276" w:lineRule="auto"/>
        <w:rPr>
          <w:rFonts w:cs="Arial"/>
          <w:color w:val="000000" w:themeColor="text1"/>
          <w:lang w:val="es-MX"/>
        </w:rPr>
      </w:pPr>
      <w:r w:rsidRPr="00CC2FBD">
        <w:rPr>
          <w:rFonts w:cs="Arial"/>
          <w:b/>
          <w:color w:val="000000" w:themeColor="text1"/>
          <w:lang w:val="es-MX"/>
        </w:rPr>
        <w:t>Entorno de Pruebas:</w:t>
      </w:r>
      <w:r w:rsidRPr="00CC2FBD">
        <w:rPr>
          <w:rFonts w:cs="Arial"/>
          <w:color w:val="000000" w:themeColor="text1"/>
          <w:lang w:val="es-MX"/>
        </w:rPr>
        <w:t xml:space="preserve"> Terminal físico Android, arquitectura ARM64, 4GB Memoria RAM, corriendo Android 12/13.</w:t>
      </w:r>
    </w:p>
    <w:p w14:paraId="52DC80F9" w14:textId="77777777" w:rsidR="00D27576" w:rsidRPr="00CC2FBD" w:rsidRDefault="00D27576" w:rsidP="00CC2FBD">
      <w:pPr>
        <w:pStyle w:val="Listaconvietas"/>
        <w:numPr>
          <w:ilvl w:val="0"/>
          <w:numId w:val="10"/>
        </w:numPr>
        <w:spacing w:after="80" w:line="276" w:lineRule="auto"/>
        <w:rPr>
          <w:rFonts w:cs="Arial"/>
          <w:color w:val="000000" w:themeColor="text1"/>
          <w:lang w:val="es-MX"/>
        </w:rPr>
      </w:pPr>
      <w:r w:rsidRPr="00CC2FBD">
        <w:rPr>
          <w:rFonts w:cs="Arial"/>
          <w:b/>
          <w:color w:val="000000" w:themeColor="text1"/>
          <w:lang w:val="es-MX"/>
        </w:rPr>
        <w:t>Binario Evaluado:</w:t>
      </w:r>
      <w:r w:rsidRPr="00CC2FBD">
        <w:rPr>
          <w:rFonts w:cs="Arial"/>
          <w:color w:val="000000" w:themeColor="text1"/>
          <w:lang w:val="es-MX"/>
        </w:rPr>
        <w:t xml:space="preserve"> app-</w:t>
      </w:r>
      <w:proofErr w:type="spellStart"/>
      <w:r w:rsidRPr="00CC2FBD">
        <w:rPr>
          <w:rFonts w:cs="Arial"/>
          <w:color w:val="000000" w:themeColor="text1"/>
          <w:lang w:val="es-MX"/>
        </w:rPr>
        <w:t>release</w:t>
      </w:r>
      <w:proofErr w:type="spellEnd"/>
      <w:r w:rsidRPr="00CC2FBD">
        <w:rPr>
          <w:rFonts w:cs="Arial"/>
          <w:color w:val="000000" w:themeColor="text1"/>
          <w:lang w:val="es-MX"/>
        </w:rPr>
        <w:t xml:space="preserve"> (1).</w:t>
      </w:r>
      <w:proofErr w:type="spellStart"/>
      <w:r w:rsidRPr="00CC2FBD">
        <w:rPr>
          <w:rFonts w:cs="Arial"/>
          <w:color w:val="000000" w:themeColor="text1"/>
          <w:lang w:val="es-MX"/>
        </w:rPr>
        <w:t>apk</w:t>
      </w:r>
      <w:proofErr w:type="spellEnd"/>
      <w:r w:rsidRPr="00CC2FBD">
        <w:rPr>
          <w:rFonts w:cs="Arial"/>
          <w:color w:val="000000" w:themeColor="text1"/>
          <w:lang w:val="es-MX"/>
        </w:rPr>
        <w:t xml:space="preserve"> (Compilación compilada bajo arquitectura MVVM limpia).</w:t>
      </w:r>
    </w:p>
    <w:p w14:paraId="704CAE90" w14:textId="1A7B5F3C" w:rsidR="00D27576" w:rsidRDefault="00D27576" w:rsidP="00CC2FBD">
      <w:pPr>
        <w:pStyle w:val="Listaconvietas"/>
        <w:numPr>
          <w:ilvl w:val="0"/>
          <w:numId w:val="10"/>
        </w:numPr>
        <w:spacing w:after="80" w:line="276" w:lineRule="auto"/>
        <w:rPr>
          <w:rFonts w:cs="Arial"/>
          <w:color w:val="000000" w:themeColor="text1"/>
          <w:lang w:val="es-MX"/>
        </w:rPr>
      </w:pPr>
      <w:r w:rsidRPr="00CC2FBD">
        <w:rPr>
          <w:rFonts w:cs="Arial"/>
          <w:b/>
          <w:color w:val="000000" w:themeColor="text1"/>
          <w:lang w:val="es-MX"/>
        </w:rPr>
        <w:t>Estatus de Liberación:</w:t>
      </w:r>
      <w:r w:rsidRPr="00CC2FBD">
        <w:rPr>
          <w:rFonts w:cs="Arial"/>
          <w:color w:val="000000" w:themeColor="text1"/>
          <w:lang w:val="es-MX"/>
        </w:rPr>
        <w:t xml:space="preserve"> APROBADO TOTALMENTE - LISTO PARA OPERACIÓN COMERCIAL.</w:t>
      </w:r>
    </w:p>
    <w:p w14:paraId="6F278618" w14:textId="77777777" w:rsidR="00CC2FBD" w:rsidRPr="00CC2FBD" w:rsidRDefault="00CC2FBD" w:rsidP="00CC2FBD">
      <w:pPr>
        <w:pStyle w:val="Listaconvietas"/>
        <w:numPr>
          <w:ilvl w:val="0"/>
          <w:numId w:val="0"/>
        </w:numPr>
        <w:spacing w:after="80" w:line="276" w:lineRule="auto"/>
        <w:ind w:left="360"/>
        <w:rPr>
          <w:rFonts w:cs="Arial"/>
          <w:color w:val="000000" w:themeColor="text1"/>
          <w:lang w:val="es-MX"/>
        </w:rPr>
      </w:pPr>
    </w:p>
    <w:p w14:paraId="48D1CFE9" w14:textId="0FE1484F" w:rsidR="00D27576" w:rsidRPr="00190FD7" w:rsidRDefault="00190FD7" w:rsidP="00190FD7">
      <w:pPr>
        <w:pStyle w:val="Ttulo2"/>
        <w:rPr>
          <w:rFonts w:ascii="Arial" w:hAnsi="Arial" w:cs="Arial"/>
          <w:b/>
          <w:bCs/>
          <w:color w:val="000000" w:themeColor="text1"/>
          <w:sz w:val="28"/>
          <w:szCs w:val="28"/>
        </w:rPr>
      </w:pPr>
      <w:bookmarkStart w:id="17" w:name="_Toc232427286"/>
      <w:r w:rsidRPr="00190FD7">
        <w:rPr>
          <w:rFonts w:ascii="Arial" w:hAnsi="Arial" w:cs="Arial"/>
          <w:b/>
          <w:bCs/>
          <w:color w:val="000000" w:themeColor="text1"/>
          <w:sz w:val="28"/>
          <w:szCs w:val="28"/>
        </w:rPr>
        <w:t xml:space="preserve">4.2 </w:t>
      </w:r>
      <w:r w:rsidR="00D27576" w:rsidRPr="00190FD7">
        <w:rPr>
          <w:rFonts w:ascii="Arial" w:hAnsi="Arial" w:cs="Arial"/>
          <w:b/>
          <w:bCs/>
          <w:color w:val="000000" w:themeColor="text1"/>
          <w:sz w:val="28"/>
          <w:szCs w:val="28"/>
        </w:rPr>
        <w:t>MÉTRICAS CUANTITATIVAS GENERALES:</w:t>
      </w:r>
      <w:bookmarkEnd w:id="17"/>
    </w:p>
    <w:p w14:paraId="3421F264" w14:textId="77777777" w:rsidR="00D27576" w:rsidRPr="00CC2FBD" w:rsidRDefault="00D27576" w:rsidP="00CC2FBD">
      <w:pPr>
        <w:pStyle w:val="Listaconvietas"/>
        <w:numPr>
          <w:ilvl w:val="0"/>
          <w:numId w:val="11"/>
        </w:numPr>
        <w:spacing w:after="80" w:line="276" w:lineRule="auto"/>
        <w:rPr>
          <w:rFonts w:cs="Arial"/>
          <w:color w:val="000000" w:themeColor="text1"/>
        </w:rPr>
      </w:pPr>
      <w:r w:rsidRPr="00CC2FBD">
        <w:rPr>
          <w:rFonts w:cs="Arial"/>
          <w:b/>
          <w:color w:val="000000" w:themeColor="text1"/>
        </w:rPr>
        <w:t xml:space="preserve">Casos de </w:t>
      </w:r>
      <w:proofErr w:type="spellStart"/>
      <w:r w:rsidRPr="00CC2FBD">
        <w:rPr>
          <w:rFonts w:cs="Arial"/>
          <w:b/>
          <w:color w:val="000000" w:themeColor="text1"/>
        </w:rPr>
        <w:t>Prueba</w:t>
      </w:r>
      <w:proofErr w:type="spellEnd"/>
      <w:r w:rsidRPr="00CC2FBD">
        <w:rPr>
          <w:rFonts w:cs="Arial"/>
          <w:b/>
          <w:color w:val="000000" w:themeColor="text1"/>
        </w:rPr>
        <w:t xml:space="preserve"> </w:t>
      </w:r>
      <w:proofErr w:type="spellStart"/>
      <w:r w:rsidRPr="00CC2FBD">
        <w:rPr>
          <w:rFonts w:cs="Arial"/>
          <w:b/>
          <w:color w:val="000000" w:themeColor="text1"/>
        </w:rPr>
        <w:t>Planificados</w:t>
      </w:r>
      <w:proofErr w:type="spellEnd"/>
      <w:r w:rsidRPr="00CC2FBD">
        <w:rPr>
          <w:rFonts w:cs="Arial"/>
          <w:b/>
          <w:color w:val="000000" w:themeColor="text1"/>
        </w:rPr>
        <w:t>:</w:t>
      </w:r>
      <w:r w:rsidRPr="00CC2FBD">
        <w:rPr>
          <w:rFonts w:cs="Arial"/>
          <w:color w:val="000000" w:themeColor="text1"/>
        </w:rPr>
        <w:t xml:space="preserve"> 5</w:t>
      </w:r>
    </w:p>
    <w:p w14:paraId="155CAA84" w14:textId="77777777" w:rsidR="00D27576" w:rsidRPr="00CC2FBD" w:rsidRDefault="00D27576" w:rsidP="00CC2FBD">
      <w:pPr>
        <w:pStyle w:val="Listaconvietas"/>
        <w:numPr>
          <w:ilvl w:val="0"/>
          <w:numId w:val="11"/>
        </w:numPr>
        <w:spacing w:after="80" w:line="276" w:lineRule="auto"/>
        <w:rPr>
          <w:rFonts w:cs="Arial"/>
          <w:color w:val="000000" w:themeColor="text1"/>
        </w:rPr>
      </w:pPr>
      <w:r w:rsidRPr="00CC2FBD">
        <w:rPr>
          <w:rFonts w:cs="Arial"/>
          <w:b/>
          <w:color w:val="000000" w:themeColor="text1"/>
        </w:rPr>
        <w:t xml:space="preserve">Casos de </w:t>
      </w:r>
      <w:proofErr w:type="spellStart"/>
      <w:r w:rsidRPr="00CC2FBD">
        <w:rPr>
          <w:rFonts w:cs="Arial"/>
          <w:b/>
          <w:color w:val="000000" w:themeColor="text1"/>
        </w:rPr>
        <w:t>Prueba</w:t>
      </w:r>
      <w:proofErr w:type="spellEnd"/>
      <w:r w:rsidRPr="00CC2FBD">
        <w:rPr>
          <w:rFonts w:cs="Arial"/>
          <w:b/>
          <w:color w:val="000000" w:themeColor="text1"/>
        </w:rPr>
        <w:t xml:space="preserve"> </w:t>
      </w:r>
      <w:proofErr w:type="spellStart"/>
      <w:r w:rsidRPr="00CC2FBD">
        <w:rPr>
          <w:rFonts w:cs="Arial"/>
          <w:b/>
          <w:color w:val="000000" w:themeColor="text1"/>
        </w:rPr>
        <w:t>Ejecutados</w:t>
      </w:r>
      <w:proofErr w:type="spellEnd"/>
      <w:r w:rsidRPr="00CC2FBD">
        <w:rPr>
          <w:rFonts w:cs="Arial"/>
          <w:b/>
          <w:color w:val="000000" w:themeColor="text1"/>
        </w:rPr>
        <w:t>:</w:t>
      </w:r>
      <w:r w:rsidRPr="00CC2FBD">
        <w:rPr>
          <w:rFonts w:cs="Arial"/>
          <w:color w:val="000000" w:themeColor="text1"/>
        </w:rPr>
        <w:t xml:space="preserve"> 5</w:t>
      </w:r>
    </w:p>
    <w:p w14:paraId="1F0648AC" w14:textId="77777777" w:rsidR="00D27576" w:rsidRPr="00CC2FBD" w:rsidRDefault="00D27576" w:rsidP="00CC2FBD">
      <w:pPr>
        <w:pStyle w:val="Listaconvietas"/>
        <w:numPr>
          <w:ilvl w:val="0"/>
          <w:numId w:val="11"/>
        </w:numPr>
        <w:spacing w:after="80" w:line="276" w:lineRule="auto"/>
        <w:rPr>
          <w:rFonts w:cs="Arial"/>
          <w:color w:val="000000" w:themeColor="text1"/>
          <w:lang w:val="es-MX"/>
        </w:rPr>
      </w:pPr>
      <w:r w:rsidRPr="00CC2FBD">
        <w:rPr>
          <w:rFonts w:cs="Arial"/>
          <w:b/>
          <w:color w:val="000000" w:themeColor="text1"/>
          <w:lang w:val="es-MX"/>
        </w:rPr>
        <w:t>Casos Exitosos (PASS):</w:t>
      </w:r>
      <w:r w:rsidRPr="00CC2FBD">
        <w:rPr>
          <w:rFonts w:cs="Arial"/>
          <w:color w:val="000000" w:themeColor="text1"/>
          <w:lang w:val="es-MX"/>
        </w:rPr>
        <w:t xml:space="preserve"> 5 (100% de éxito bajo el parche de validación de excepciones)</w:t>
      </w:r>
    </w:p>
    <w:p w14:paraId="4F1EA33C" w14:textId="77777777" w:rsidR="00D27576" w:rsidRDefault="00D27576" w:rsidP="00CC2FBD">
      <w:pPr>
        <w:pStyle w:val="Listaconvietas"/>
        <w:numPr>
          <w:ilvl w:val="0"/>
          <w:numId w:val="11"/>
        </w:numPr>
        <w:spacing w:after="80" w:line="276" w:lineRule="auto"/>
        <w:rPr>
          <w:rFonts w:cs="Arial"/>
          <w:color w:val="000000" w:themeColor="text1"/>
        </w:rPr>
      </w:pPr>
      <w:r w:rsidRPr="00CC2FBD">
        <w:rPr>
          <w:rFonts w:cs="Arial"/>
          <w:b/>
          <w:color w:val="000000" w:themeColor="text1"/>
        </w:rPr>
        <w:t xml:space="preserve">Casos </w:t>
      </w:r>
      <w:proofErr w:type="spellStart"/>
      <w:r w:rsidRPr="00CC2FBD">
        <w:rPr>
          <w:rFonts w:cs="Arial"/>
          <w:b/>
          <w:color w:val="000000" w:themeColor="text1"/>
        </w:rPr>
        <w:t>Fallidos</w:t>
      </w:r>
      <w:proofErr w:type="spellEnd"/>
      <w:r w:rsidRPr="00CC2FBD">
        <w:rPr>
          <w:rFonts w:cs="Arial"/>
          <w:b/>
          <w:color w:val="000000" w:themeColor="text1"/>
        </w:rPr>
        <w:t xml:space="preserve"> (FAIL):</w:t>
      </w:r>
      <w:r w:rsidRPr="00CC2FBD">
        <w:rPr>
          <w:rFonts w:cs="Arial"/>
          <w:color w:val="000000" w:themeColor="text1"/>
        </w:rPr>
        <w:t xml:space="preserve"> 0</w:t>
      </w:r>
    </w:p>
    <w:p w14:paraId="1FF62612" w14:textId="77777777" w:rsidR="00CC2FBD" w:rsidRPr="00CC2FBD" w:rsidRDefault="00CC2FBD" w:rsidP="00CC2FBD">
      <w:pPr>
        <w:pStyle w:val="Listaconvietas"/>
        <w:numPr>
          <w:ilvl w:val="0"/>
          <w:numId w:val="0"/>
        </w:numPr>
        <w:spacing w:after="80" w:line="276" w:lineRule="auto"/>
        <w:rPr>
          <w:rFonts w:cs="Arial"/>
          <w:color w:val="000000" w:themeColor="text1"/>
        </w:rPr>
      </w:pPr>
    </w:p>
    <w:p w14:paraId="188EA7B8" w14:textId="3C396AEB" w:rsidR="00190FD7" w:rsidRPr="00190FD7" w:rsidRDefault="00CC2FBD" w:rsidP="00190FD7">
      <w:pPr>
        <w:pStyle w:val="Ttulo2"/>
        <w:rPr>
          <w:rFonts w:ascii="Arial" w:hAnsi="Arial" w:cs="Arial"/>
          <w:b/>
          <w:bCs/>
          <w:color w:val="000000" w:themeColor="text1"/>
          <w:sz w:val="28"/>
          <w:szCs w:val="28"/>
        </w:rPr>
      </w:pPr>
      <w:bookmarkStart w:id="18" w:name="_Toc232427287"/>
      <w:r w:rsidRPr="00190FD7">
        <w:rPr>
          <w:rFonts w:ascii="Arial" w:hAnsi="Arial" w:cs="Arial"/>
          <w:b/>
          <w:bCs/>
          <w:color w:val="000000" w:themeColor="text1"/>
          <w:sz w:val="28"/>
          <w:szCs w:val="28"/>
        </w:rPr>
        <w:lastRenderedPageBreak/>
        <w:t>4.</w:t>
      </w:r>
      <w:r w:rsidR="00D27576" w:rsidRPr="00190FD7">
        <w:rPr>
          <w:rFonts w:ascii="Arial" w:hAnsi="Arial" w:cs="Arial"/>
          <w:b/>
          <w:bCs/>
          <w:color w:val="000000" w:themeColor="text1"/>
          <w:sz w:val="28"/>
          <w:szCs w:val="28"/>
        </w:rPr>
        <w:t>2 Bitácora de Resultados Técnicos</w:t>
      </w:r>
      <w:bookmarkEnd w:id="18"/>
    </w:p>
    <w:tbl>
      <w:tblPr>
        <w:tblStyle w:val="Tabladelista2"/>
        <w:tblW w:w="0" w:type="auto"/>
        <w:tblLook w:val="04A0" w:firstRow="1" w:lastRow="0" w:firstColumn="1" w:lastColumn="0" w:noHBand="0" w:noVBand="1"/>
      </w:tblPr>
      <w:tblGrid>
        <w:gridCol w:w="2176"/>
        <w:gridCol w:w="2360"/>
        <w:gridCol w:w="1134"/>
        <w:gridCol w:w="3168"/>
      </w:tblGrid>
      <w:tr w:rsidR="00D27576" w:rsidRPr="00CC2FBD" w14:paraId="22977BE6" w14:textId="77777777" w:rsidTr="00190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hideMark/>
          </w:tcPr>
          <w:p w14:paraId="2E37A945" w14:textId="77777777" w:rsidR="00CC2FBD" w:rsidRDefault="00CC2FBD" w:rsidP="00CC2FBD">
            <w:pPr>
              <w:rPr>
                <w:rFonts w:ascii="Arial" w:hAnsi="Arial" w:cs="Arial"/>
                <w:b w:val="0"/>
                <w:bCs w:val="0"/>
                <w:color w:val="000000" w:themeColor="text1"/>
              </w:rPr>
            </w:pPr>
          </w:p>
          <w:p w14:paraId="09AB5D2B" w14:textId="6650068F" w:rsidR="00D27576" w:rsidRPr="00CC2FBD" w:rsidRDefault="00D27576" w:rsidP="00CC2FBD">
            <w:pPr>
              <w:rPr>
                <w:rFonts w:ascii="Arial" w:hAnsi="Arial" w:cs="Arial"/>
                <w:color w:val="000000" w:themeColor="text1"/>
              </w:rPr>
            </w:pPr>
            <w:r w:rsidRPr="00CC2FBD">
              <w:rPr>
                <w:rFonts w:ascii="Arial" w:hAnsi="Arial" w:cs="Arial"/>
                <w:color w:val="000000" w:themeColor="text1"/>
              </w:rPr>
              <w:t>ID Caso</w:t>
            </w:r>
          </w:p>
        </w:tc>
        <w:tc>
          <w:tcPr>
            <w:tcW w:w="2360" w:type="dxa"/>
            <w:hideMark/>
          </w:tcPr>
          <w:p w14:paraId="2FC11557" w14:textId="77777777" w:rsidR="00CC2FBD" w:rsidRDefault="00CC2FBD" w:rsidP="00CC2FB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p>
          <w:p w14:paraId="0E21E8DB" w14:textId="09522779" w:rsidR="00D27576" w:rsidRPr="00CC2FBD" w:rsidRDefault="00D27576" w:rsidP="00CC2FBD">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Módulo Evaluado</w:t>
            </w:r>
          </w:p>
        </w:tc>
        <w:tc>
          <w:tcPr>
            <w:tcW w:w="1134" w:type="dxa"/>
            <w:hideMark/>
          </w:tcPr>
          <w:p w14:paraId="7E3E3E85" w14:textId="77777777" w:rsidR="00CC2FBD" w:rsidRDefault="00CC2FBD" w:rsidP="00CC2FB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p>
          <w:p w14:paraId="45EECFCF" w14:textId="1D5C6FEB" w:rsidR="00D27576" w:rsidRPr="00CC2FBD" w:rsidRDefault="00D27576" w:rsidP="00CC2FBD">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Estado</w:t>
            </w:r>
          </w:p>
        </w:tc>
        <w:tc>
          <w:tcPr>
            <w:tcW w:w="3168" w:type="dxa"/>
            <w:hideMark/>
          </w:tcPr>
          <w:p w14:paraId="283C2800" w14:textId="77777777" w:rsidR="00190FD7" w:rsidRDefault="00190FD7" w:rsidP="00CC2FB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p>
          <w:p w14:paraId="2FF6A519" w14:textId="77777777" w:rsidR="00D27576" w:rsidRDefault="00D27576" w:rsidP="00CC2FB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CC2FBD">
              <w:rPr>
                <w:rFonts w:ascii="Arial" w:hAnsi="Arial" w:cs="Arial"/>
                <w:color w:val="000000" w:themeColor="text1"/>
              </w:rPr>
              <w:t>Análisis Técnico e Inspección de Logs (</w:t>
            </w:r>
            <w:proofErr w:type="spellStart"/>
            <w:r w:rsidRPr="00CC2FBD">
              <w:rPr>
                <w:rFonts w:ascii="Arial" w:hAnsi="Arial" w:cs="Arial"/>
                <w:color w:val="000000" w:themeColor="text1"/>
              </w:rPr>
              <w:t>Logcat</w:t>
            </w:r>
            <w:proofErr w:type="spellEnd"/>
            <w:r w:rsidRPr="00CC2FBD">
              <w:rPr>
                <w:rFonts w:ascii="Arial" w:hAnsi="Arial" w:cs="Arial"/>
                <w:color w:val="000000" w:themeColor="text1"/>
              </w:rPr>
              <w:t>)</w:t>
            </w:r>
          </w:p>
          <w:p w14:paraId="290709CE" w14:textId="77777777" w:rsidR="00190FD7" w:rsidRDefault="00190FD7" w:rsidP="00CC2FBD">
            <w:pP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p>
          <w:p w14:paraId="75A6FF27" w14:textId="33C50421" w:rsidR="00190FD7" w:rsidRPr="00CC2FBD" w:rsidRDefault="00190FD7" w:rsidP="00CC2FBD">
            <w:pP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D27576" w:rsidRPr="00CC2FBD" w14:paraId="23D2730A" w14:textId="77777777" w:rsidTr="00190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hideMark/>
          </w:tcPr>
          <w:p w14:paraId="5743EFDB" w14:textId="77777777" w:rsidR="00CC2FBD" w:rsidRDefault="00CC2FBD" w:rsidP="00CC2FBD">
            <w:pPr>
              <w:rPr>
                <w:rFonts w:ascii="Arial" w:hAnsi="Arial" w:cs="Arial"/>
                <w:b w:val="0"/>
                <w:bCs w:val="0"/>
                <w:color w:val="000000" w:themeColor="text1"/>
              </w:rPr>
            </w:pPr>
          </w:p>
          <w:p w14:paraId="40548FEA" w14:textId="77777777" w:rsidR="00CC2FBD" w:rsidRDefault="00CC2FBD" w:rsidP="00CC2FBD">
            <w:pPr>
              <w:rPr>
                <w:rFonts w:ascii="Arial" w:hAnsi="Arial" w:cs="Arial"/>
                <w:b w:val="0"/>
                <w:bCs w:val="0"/>
                <w:color w:val="000000" w:themeColor="text1"/>
              </w:rPr>
            </w:pPr>
          </w:p>
          <w:p w14:paraId="396B1DF4" w14:textId="77777777" w:rsidR="00CC2FBD" w:rsidRDefault="00CC2FBD" w:rsidP="00CC2FBD">
            <w:pPr>
              <w:rPr>
                <w:rFonts w:ascii="Arial" w:hAnsi="Arial" w:cs="Arial"/>
                <w:b w:val="0"/>
                <w:bCs w:val="0"/>
                <w:color w:val="000000" w:themeColor="text1"/>
              </w:rPr>
            </w:pPr>
          </w:p>
          <w:p w14:paraId="1C96DB46" w14:textId="77777777" w:rsidR="00CC2FBD" w:rsidRDefault="00CC2FBD" w:rsidP="00CC2FBD">
            <w:pPr>
              <w:rPr>
                <w:rFonts w:ascii="Arial" w:hAnsi="Arial" w:cs="Arial"/>
                <w:b w:val="0"/>
                <w:bCs w:val="0"/>
                <w:color w:val="000000" w:themeColor="text1"/>
              </w:rPr>
            </w:pPr>
          </w:p>
          <w:p w14:paraId="2878DC6E" w14:textId="5518044A" w:rsidR="00D27576" w:rsidRPr="00CC2FBD" w:rsidRDefault="00D27576" w:rsidP="00CC2FBD">
            <w:pPr>
              <w:rPr>
                <w:rFonts w:ascii="Arial" w:hAnsi="Arial" w:cs="Arial"/>
                <w:color w:val="000000" w:themeColor="text1"/>
              </w:rPr>
            </w:pPr>
            <w:r w:rsidRPr="00CC2FBD">
              <w:rPr>
                <w:rFonts w:ascii="Arial" w:hAnsi="Arial" w:cs="Arial"/>
                <w:color w:val="000000" w:themeColor="text1"/>
              </w:rPr>
              <w:t>CP-01</w:t>
            </w:r>
          </w:p>
        </w:tc>
        <w:tc>
          <w:tcPr>
            <w:tcW w:w="2360" w:type="dxa"/>
            <w:hideMark/>
          </w:tcPr>
          <w:p w14:paraId="2ABD0A58" w14:textId="77777777" w:rsidR="00CC2FBD" w:rsidRDefault="00CC2FBD"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65951811" w14:textId="77777777" w:rsidR="00CC2FBD" w:rsidRDefault="00CC2FBD"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7A3FFB31" w14:textId="77777777" w:rsidR="00CC2FBD" w:rsidRDefault="00CC2FBD"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12AC93C1"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3FAD3271" w14:textId="0E0FE40E" w:rsidR="00D27576" w:rsidRPr="00CC2FBD"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Carrito de Compras (Cálculos)</w:t>
            </w:r>
          </w:p>
        </w:tc>
        <w:tc>
          <w:tcPr>
            <w:tcW w:w="1134" w:type="dxa"/>
            <w:hideMark/>
          </w:tcPr>
          <w:p w14:paraId="666F7E9F" w14:textId="77777777" w:rsidR="00CC2FBD" w:rsidRDefault="00CC2FBD"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2E0A0F30" w14:textId="77777777" w:rsidR="00CC2FBD" w:rsidRDefault="00CC2FBD"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2EC39DEC" w14:textId="77777777" w:rsidR="00CC2FBD" w:rsidRDefault="00CC2FBD"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697B3722" w14:textId="77777777" w:rsidR="00CC2FBD" w:rsidRDefault="00CC2FBD"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7274E1A7" w14:textId="36FEFBA7" w:rsidR="00D27576" w:rsidRPr="00CC2FBD"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b/>
                <w:color w:val="000000" w:themeColor="text1"/>
              </w:rPr>
              <w:t>PASS</w:t>
            </w:r>
          </w:p>
        </w:tc>
        <w:tc>
          <w:tcPr>
            <w:tcW w:w="3168" w:type="dxa"/>
            <w:hideMark/>
          </w:tcPr>
          <w:p w14:paraId="3FE72F70"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42EED2D5" w14:textId="77777777" w:rsidR="00D27576"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 xml:space="preserve">El observador </w:t>
            </w:r>
            <w:proofErr w:type="spellStart"/>
            <w:r w:rsidRPr="00CC2FBD">
              <w:rPr>
                <w:rFonts w:ascii="Arial" w:hAnsi="Arial" w:cs="Arial"/>
                <w:color w:val="000000" w:themeColor="text1"/>
              </w:rPr>
              <w:t>LiveData</w:t>
            </w:r>
            <w:proofErr w:type="spellEnd"/>
            <w:r w:rsidRPr="00CC2FBD">
              <w:rPr>
                <w:rFonts w:ascii="Arial" w:hAnsi="Arial" w:cs="Arial"/>
                <w:color w:val="000000" w:themeColor="text1"/>
              </w:rPr>
              <w:t xml:space="preserve"> notificó instantáneamente los cambios numéricos en la interfaz. El cálculo de importes decimales se ejecutó sin errores de desbordamiento de coma flotante.</w:t>
            </w:r>
          </w:p>
          <w:p w14:paraId="645032A2"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0901C440" w14:textId="24287A43" w:rsidR="00190FD7" w:rsidRPr="00CC2FBD"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D27576" w:rsidRPr="00CC2FBD" w14:paraId="5A6719CB" w14:textId="77777777" w:rsidTr="00190FD7">
        <w:tc>
          <w:tcPr>
            <w:cnfStyle w:val="001000000000" w:firstRow="0" w:lastRow="0" w:firstColumn="1" w:lastColumn="0" w:oddVBand="0" w:evenVBand="0" w:oddHBand="0" w:evenHBand="0" w:firstRowFirstColumn="0" w:firstRowLastColumn="0" w:lastRowFirstColumn="0" w:lastRowLastColumn="0"/>
            <w:tcW w:w="2176" w:type="dxa"/>
            <w:hideMark/>
          </w:tcPr>
          <w:p w14:paraId="4646561E" w14:textId="77777777" w:rsidR="00190FD7" w:rsidRDefault="00190FD7" w:rsidP="00CC2FBD">
            <w:pPr>
              <w:rPr>
                <w:rFonts w:ascii="Arial" w:hAnsi="Arial" w:cs="Arial"/>
                <w:b w:val="0"/>
                <w:bCs w:val="0"/>
                <w:color w:val="000000" w:themeColor="text1"/>
              </w:rPr>
            </w:pPr>
          </w:p>
          <w:p w14:paraId="489C7E10" w14:textId="77777777" w:rsidR="00190FD7" w:rsidRDefault="00190FD7" w:rsidP="00CC2FBD">
            <w:pPr>
              <w:rPr>
                <w:rFonts w:ascii="Arial" w:hAnsi="Arial" w:cs="Arial"/>
                <w:b w:val="0"/>
                <w:bCs w:val="0"/>
                <w:color w:val="000000" w:themeColor="text1"/>
              </w:rPr>
            </w:pPr>
          </w:p>
          <w:p w14:paraId="437B2BFC" w14:textId="77777777" w:rsidR="00190FD7" w:rsidRDefault="00190FD7" w:rsidP="00CC2FBD">
            <w:pPr>
              <w:rPr>
                <w:rFonts w:ascii="Arial" w:hAnsi="Arial" w:cs="Arial"/>
                <w:b w:val="0"/>
                <w:bCs w:val="0"/>
                <w:color w:val="000000" w:themeColor="text1"/>
              </w:rPr>
            </w:pPr>
          </w:p>
          <w:p w14:paraId="7CF8EDE3" w14:textId="77777777" w:rsidR="00190FD7" w:rsidRDefault="00190FD7" w:rsidP="00CC2FBD">
            <w:pPr>
              <w:rPr>
                <w:rFonts w:ascii="Arial" w:hAnsi="Arial" w:cs="Arial"/>
                <w:b w:val="0"/>
                <w:bCs w:val="0"/>
                <w:color w:val="000000" w:themeColor="text1"/>
              </w:rPr>
            </w:pPr>
          </w:p>
          <w:p w14:paraId="5B940B6A" w14:textId="67532D2C" w:rsidR="00D27576" w:rsidRPr="00CC2FBD" w:rsidRDefault="00D27576" w:rsidP="00CC2FBD">
            <w:pPr>
              <w:rPr>
                <w:rFonts w:ascii="Arial" w:hAnsi="Arial" w:cs="Arial"/>
                <w:color w:val="000000" w:themeColor="text1"/>
              </w:rPr>
            </w:pPr>
            <w:r w:rsidRPr="00CC2FBD">
              <w:rPr>
                <w:rFonts w:ascii="Arial" w:hAnsi="Arial" w:cs="Arial"/>
                <w:color w:val="000000" w:themeColor="text1"/>
              </w:rPr>
              <w:t>CP-02</w:t>
            </w:r>
          </w:p>
        </w:tc>
        <w:tc>
          <w:tcPr>
            <w:tcW w:w="2360" w:type="dxa"/>
            <w:hideMark/>
          </w:tcPr>
          <w:p w14:paraId="2E102886"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4786364D"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1B068E15"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5986D7F8" w14:textId="02DE08DC" w:rsidR="00D27576" w:rsidRPr="00CC2FBD" w:rsidRDefault="00D27576"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Inventarios (Validación de Stock)</w:t>
            </w:r>
          </w:p>
        </w:tc>
        <w:tc>
          <w:tcPr>
            <w:tcW w:w="1134" w:type="dxa"/>
            <w:hideMark/>
          </w:tcPr>
          <w:p w14:paraId="4A634EBA"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6D95F034"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535948AC"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46AD0F20"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2518259A" w14:textId="2345C541" w:rsidR="00D27576" w:rsidRPr="00CC2FBD" w:rsidRDefault="00D27576"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b/>
                <w:color w:val="000000" w:themeColor="text1"/>
              </w:rPr>
              <w:t>PASS</w:t>
            </w:r>
          </w:p>
        </w:tc>
        <w:tc>
          <w:tcPr>
            <w:tcW w:w="3168" w:type="dxa"/>
            <w:hideMark/>
          </w:tcPr>
          <w:p w14:paraId="2B18550B"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4E0724D6" w14:textId="77777777" w:rsidR="00D27576" w:rsidRDefault="00D27576"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 xml:space="preserve">La lógica interceptó de forma correcta la petición en el </w:t>
            </w:r>
            <w:proofErr w:type="spellStart"/>
            <w:r w:rsidRPr="00CC2FBD">
              <w:rPr>
                <w:rFonts w:ascii="Arial" w:hAnsi="Arial" w:cs="Arial"/>
                <w:color w:val="000000" w:themeColor="text1"/>
              </w:rPr>
              <w:t>ViewModel</w:t>
            </w:r>
            <w:proofErr w:type="spellEnd"/>
            <w:r w:rsidRPr="00CC2FBD">
              <w:rPr>
                <w:rFonts w:ascii="Arial" w:hAnsi="Arial" w:cs="Arial"/>
                <w:color w:val="000000" w:themeColor="text1"/>
              </w:rPr>
              <w:t>. Al comparar el valor solicitado con la existencia en el repositorio, detuvo la operación y lanzó el diálogo de advertencia.</w:t>
            </w:r>
          </w:p>
          <w:p w14:paraId="738B3833"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2A675CFD" w14:textId="5F1B083F" w:rsidR="00190FD7" w:rsidRPr="00CC2FBD"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D27576" w:rsidRPr="00CC2FBD" w14:paraId="2D69962B" w14:textId="77777777" w:rsidTr="00190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hideMark/>
          </w:tcPr>
          <w:p w14:paraId="043B24E9" w14:textId="77777777" w:rsidR="00190FD7" w:rsidRDefault="00190FD7" w:rsidP="00CC2FBD">
            <w:pPr>
              <w:rPr>
                <w:rFonts w:ascii="Arial" w:hAnsi="Arial" w:cs="Arial"/>
                <w:b w:val="0"/>
                <w:bCs w:val="0"/>
                <w:color w:val="000000" w:themeColor="text1"/>
              </w:rPr>
            </w:pPr>
          </w:p>
          <w:p w14:paraId="671F868D" w14:textId="77777777" w:rsidR="00190FD7" w:rsidRDefault="00190FD7" w:rsidP="00CC2FBD">
            <w:pPr>
              <w:rPr>
                <w:rFonts w:ascii="Arial" w:hAnsi="Arial" w:cs="Arial"/>
                <w:b w:val="0"/>
                <w:bCs w:val="0"/>
                <w:color w:val="000000" w:themeColor="text1"/>
              </w:rPr>
            </w:pPr>
          </w:p>
          <w:p w14:paraId="39CA9750" w14:textId="77777777" w:rsidR="00190FD7" w:rsidRDefault="00190FD7" w:rsidP="00CC2FBD">
            <w:pPr>
              <w:rPr>
                <w:rFonts w:ascii="Arial" w:hAnsi="Arial" w:cs="Arial"/>
                <w:b w:val="0"/>
                <w:bCs w:val="0"/>
                <w:color w:val="000000" w:themeColor="text1"/>
              </w:rPr>
            </w:pPr>
          </w:p>
          <w:p w14:paraId="3BBE9106" w14:textId="77777777" w:rsidR="00190FD7" w:rsidRDefault="00190FD7" w:rsidP="00CC2FBD">
            <w:pPr>
              <w:rPr>
                <w:rFonts w:ascii="Arial" w:hAnsi="Arial" w:cs="Arial"/>
                <w:b w:val="0"/>
                <w:bCs w:val="0"/>
                <w:color w:val="000000" w:themeColor="text1"/>
              </w:rPr>
            </w:pPr>
          </w:p>
          <w:p w14:paraId="40557051" w14:textId="18CE6B86" w:rsidR="00D27576" w:rsidRPr="00CC2FBD" w:rsidRDefault="00D27576" w:rsidP="00CC2FBD">
            <w:pPr>
              <w:rPr>
                <w:rFonts w:ascii="Arial" w:hAnsi="Arial" w:cs="Arial"/>
                <w:color w:val="000000" w:themeColor="text1"/>
              </w:rPr>
            </w:pPr>
            <w:r w:rsidRPr="00CC2FBD">
              <w:rPr>
                <w:rFonts w:ascii="Arial" w:hAnsi="Arial" w:cs="Arial"/>
                <w:color w:val="000000" w:themeColor="text1"/>
              </w:rPr>
              <w:t>CP-03</w:t>
            </w:r>
          </w:p>
        </w:tc>
        <w:tc>
          <w:tcPr>
            <w:tcW w:w="2360" w:type="dxa"/>
            <w:hideMark/>
          </w:tcPr>
          <w:p w14:paraId="6C8A00A4"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22EF5495"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7710913E"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28C298A9" w14:textId="51A0E8D0" w:rsidR="00D27576" w:rsidRPr="00CC2FBD"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Persistencia transaccional</w:t>
            </w:r>
          </w:p>
        </w:tc>
        <w:tc>
          <w:tcPr>
            <w:tcW w:w="1134" w:type="dxa"/>
            <w:hideMark/>
          </w:tcPr>
          <w:p w14:paraId="05D709E3"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783BED50"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1EBB07A1"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4C675EF0" w14:textId="2E0C08D1" w:rsidR="00D27576" w:rsidRPr="00CC2FBD"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b/>
                <w:color w:val="000000" w:themeColor="text1"/>
              </w:rPr>
              <w:t>PASS</w:t>
            </w:r>
          </w:p>
        </w:tc>
        <w:tc>
          <w:tcPr>
            <w:tcW w:w="3168" w:type="dxa"/>
            <w:hideMark/>
          </w:tcPr>
          <w:p w14:paraId="5028FA25"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6293D60D" w14:textId="77777777" w:rsidR="00D27576"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La transacción ejecutó una operación atómica. Se constató la escritura exitosa del ticket de venta en el almacenamiento local y la reducción síncrona de las existencias del catálogo.</w:t>
            </w:r>
          </w:p>
          <w:p w14:paraId="406D8F2A"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34B20B55" w14:textId="4363365A" w:rsidR="00190FD7" w:rsidRPr="00CC2FBD"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D27576" w:rsidRPr="00CC2FBD" w14:paraId="1F8441CA" w14:textId="77777777" w:rsidTr="00190FD7">
        <w:tc>
          <w:tcPr>
            <w:cnfStyle w:val="001000000000" w:firstRow="0" w:lastRow="0" w:firstColumn="1" w:lastColumn="0" w:oddVBand="0" w:evenVBand="0" w:oddHBand="0" w:evenHBand="0" w:firstRowFirstColumn="0" w:firstRowLastColumn="0" w:lastRowFirstColumn="0" w:lastRowLastColumn="0"/>
            <w:tcW w:w="2176" w:type="dxa"/>
            <w:hideMark/>
          </w:tcPr>
          <w:p w14:paraId="5EFBC37A" w14:textId="77777777" w:rsidR="00190FD7" w:rsidRDefault="00190FD7" w:rsidP="00CC2FBD">
            <w:pPr>
              <w:rPr>
                <w:rFonts w:ascii="Arial" w:hAnsi="Arial" w:cs="Arial"/>
                <w:b w:val="0"/>
                <w:bCs w:val="0"/>
                <w:color w:val="000000" w:themeColor="text1"/>
              </w:rPr>
            </w:pPr>
          </w:p>
          <w:p w14:paraId="04BB03F1" w14:textId="77777777" w:rsidR="00190FD7" w:rsidRDefault="00190FD7" w:rsidP="00CC2FBD">
            <w:pPr>
              <w:rPr>
                <w:rFonts w:ascii="Arial" w:hAnsi="Arial" w:cs="Arial"/>
                <w:b w:val="0"/>
                <w:bCs w:val="0"/>
                <w:color w:val="000000" w:themeColor="text1"/>
              </w:rPr>
            </w:pPr>
          </w:p>
          <w:p w14:paraId="3DDC7D3C" w14:textId="77777777" w:rsidR="00190FD7" w:rsidRDefault="00190FD7" w:rsidP="00CC2FBD">
            <w:pPr>
              <w:rPr>
                <w:rFonts w:ascii="Arial" w:hAnsi="Arial" w:cs="Arial"/>
                <w:b w:val="0"/>
                <w:bCs w:val="0"/>
                <w:color w:val="000000" w:themeColor="text1"/>
              </w:rPr>
            </w:pPr>
          </w:p>
          <w:p w14:paraId="7F7819DA" w14:textId="77777777" w:rsidR="00190FD7" w:rsidRDefault="00190FD7" w:rsidP="00CC2FBD">
            <w:pPr>
              <w:rPr>
                <w:rFonts w:ascii="Arial" w:hAnsi="Arial" w:cs="Arial"/>
                <w:b w:val="0"/>
                <w:bCs w:val="0"/>
                <w:color w:val="000000" w:themeColor="text1"/>
              </w:rPr>
            </w:pPr>
          </w:p>
          <w:p w14:paraId="46B2C4BD" w14:textId="2152C5B9" w:rsidR="00D27576" w:rsidRPr="00CC2FBD" w:rsidRDefault="00D27576" w:rsidP="00CC2FBD">
            <w:pPr>
              <w:rPr>
                <w:rFonts w:ascii="Arial" w:hAnsi="Arial" w:cs="Arial"/>
                <w:color w:val="000000" w:themeColor="text1"/>
              </w:rPr>
            </w:pPr>
            <w:r w:rsidRPr="00CC2FBD">
              <w:rPr>
                <w:rFonts w:ascii="Arial" w:hAnsi="Arial" w:cs="Arial"/>
                <w:color w:val="000000" w:themeColor="text1"/>
              </w:rPr>
              <w:t>CP-04</w:t>
            </w:r>
          </w:p>
        </w:tc>
        <w:tc>
          <w:tcPr>
            <w:tcW w:w="2360" w:type="dxa"/>
            <w:hideMark/>
          </w:tcPr>
          <w:p w14:paraId="4E0677A5"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5D696223"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350D04D0"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29517551"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53326DB0" w14:textId="3D84C39F" w:rsidR="00D27576" w:rsidRPr="00CC2FBD" w:rsidRDefault="00D27576"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Sanitización de Entradas</w:t>
            </w:r>
          </w:p>
        </w:tc>
        <w:tc>
          <w:tcPr>
            <w:tcW w:w="1134" w:type="dxa"/>
            <w:hideMark/>
          </w:tcPr>
          <w:p w14:paraId="663122AA"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0E569B79"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6048EE03"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6CBE8530"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rPr>
            </w:pPr>
          </w:p>
          <w:p w14:paraId="50A6C969" w14:textId="68DFCCBE" w:rsidR="00D27576" w:rsidRPr="00CC2FBD" w:rsidRDefault="00D27576"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b/>
                <w:color w:val="000000" w:themeColor="text1"/>
              </w:rPr>
              <w:t>PASS</w:t>
            </w:r>
          </w:p>
        </w:tc>
        <w:tc>
          <w:tcPr>
            <w:tcW w:w="3168" w:type="dxa"/>
            <w:hideMark/>
          </w:tcPr>
          <w:p w14:paraId="58D57139"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633D66E3" w14:textId="77777777" w:rsidR="00190FD7" w:rsidRDefault="00D27576"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 xml:space="preserve">Los inputs basados en Android </w:t>
            </w:r>
            <w:proofErr w:type="spellStart"/>
            <w:r w:rsidRPr="00CC2FBD">
              <w:rPr>
                <w:rFonts w:ascii="Arial" w:hAnsi="Arial" w:cs="Arial"/>
                <w:color w:val="000000" w:themeColor="text1"/>
              </w:rPr>
              <w:t>Layouts</w:t>
            </w:r>
            <w:proofErr w:type="spellEnd"/>
            <w:r w:rsidRPr="00CC2FBD">
              <w:rPr>
                <w:rFonts w:ascii="Arial" w:hAnsi="Arial" w:cs="Arial"/>
                <w:color w:val="000000" w:themeColor="text1"/>
              </w:rPr>
              <w:t xml:space="preserve"> filtraron los caracteres extraños. La inclusión previa de bloques try-catch encapsuló </w:t>
            </w:r>
            <w:proofErr w:type="spellStart"/>
            <w:r w:rsidRPr="00CC2FBD">
              <w:rPr>
                <w:rFonts w:ascii="Arial" w:hAnsi="Arial" w:cs="Arial"/>
                <w:color w:val="000000" w:themeColor="text1"/>
              </w:rPr>
              <w:t>strings</w:t>
            </w:r>
            <w:proofErr w:type="spellEnd"/>
            <w:r w:rsidRPr="00CC2FBD">
              <w:rPr>
                <w:rFonts w:ascii="Arial" w:hAnsi="Arial" w:cs="Arial"/>
                <w:color w:val="000000" w:themeColor="text1"/>
              </w:rPr>
              <w:t xml:space="preserve"> nulos y evitó de forma </w:t>
            </w:r>
          </w:p>
          <w:p w14:paraId="423A941A" w14:textId="2B97379E" w:rsidR="00D27576" w:rsidRDefault="00D27576"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 xml:space="preserve">absoluta eventos de </w:t>
            </w:r>
            <w:proofErr w:type="spellStart"/>
            <w:r w:rsidRPr="00CC2FBD">
              <w:rPr>
                <w:rFonts w:ascii="Arial" w:hAnsi="Arial" w:cs="Arial"/>
                <w:color w:val="000000" w:themeColor="text1"/>
              </w:rPr>
              <w:t>crash</w:t>
            </w:r>
            <w:proofErr w:type="spellEnd"/>
            <w:r w:rsidRPr="00CC2FBD">
              <w:rPr>
                <w:rFonts w:ascii="Arial" w:hAnsi="Arial" w:cs="Arial"/>
                <w:color w:val="000000" w:themeColor="text1"/>
              </w:rPr>
              <w:t xml:space="preserve"> en </w:t>
            </w:r>
            <w:proofErr w:type="gramStart"/>
            <w:r w:rsidRPr="00CC2FBD">
              <w:rPr>
                <w:rFonts w:ascii="Arial" w:hAnsi="Arial" w:cs="Arial"/>
                <w:color w:val="000000" w:themeColor="text1"/>
              </w:rPr>
              <w:t>caja</w:t>
            </w:r>
            <w:proofErr w:type="gramEnd"/>
            <w:r w:rsidRPr="00CC2FBD">
              <w:rPr>
                <w:rFonts w:ascii="Arial" w:hAnsi="Arial" w:cs="Arial"/>
                <w:color w:val="000000" w:themeColor="text1"/>
              </w:rPr>
              <w:t>.</w:t>
            </w:r>
          </w:p>
          <w:p w14:paraId="6108490C" w14:textId="77777777" w:rsidR="00190FD7"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29899E22" w14:textId="5C8797BF" w:rsidR="00190FD7" w:rsidRPr="00CC2FBD" w:rsidRDefault="00190FD7" w:rsidP="00CC2FB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r w:rsidR="00D27576" w:rsidRPr="00CC2FBD" w14:paraId="0E837158" w14:textId="77777777" w:rsidTr="00190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6" w:type="dxa"/>
            <w:hideMark/>
          </w:tcPr>
          <w:p w14:paraId="05E4A6A4" w14:textId="77777777" w:rsidR="00190FD7" w:rsidRDefault="00190FD7" w:rsidP="00CC2FBD">
            <w:pPr>
              <w:rPr>
                <w:rFonts w:ascii="Arial" w:hAnsi="Arial" w:cs="Arial"/>
                <w:b w:val="0"/>
                <w:bCs w:val="0"/>
                <w:color w:val="000000" w:themeColor="text1"/>
              </w:rPr>
            </w:pPr>
          </w:p>
          <w:p w14:paraId="48C2310F" w14:textId="77777777" w:rsidR="00190FD7" w:rsidRDefault="00190FD7" w:rsidP="00CC2FBD">
            <w:pPr>
              <w:rPr>
                <w:rFonts w:ascii="Arial" w:hAnsi="Arial" w:cs="Arial"/>
                <w:b w:val="0"/>
                <w:bCs w:val="0"/>
                <w:color w:val="000000" w:themeColor="text1"/>
              </w:rPr>
            </w:pPr>
          </w:p>
          <w:p w14:paraId="3D313C90" w14:textId="77777777" w:rsidR="00190FD7" w:rsidRDefault="00190FD7" w:rsidP="00CC2FBD">
            <w:pPr>
              <w:rPr>
                <w:rFonts w:ascii="Arial" w:hAnsi="Arial" w:cs="Arial"/>
                <w:b w:val="0"/>
                <w:bCs w:val="0"/>
                <w:color w:val="000000" w:themeColor="text1"/>
              </w:rPr>
            </w:pPr>
          </w:p>
          <w:p w14:paraId="2FDCA824" w14:textId="5CE0F559" w:rsidR="00D27576" w:rsidRPr="00CC2FBD" w:rsidRDefault="00D27576" w:rsidP="00CC2FBD">
            <w:pPr>
              <w:rPr>
                <w:rFonts w:ascii="Arial" w:hAnsi="Arial" w:cs="Arial"/>
                <w:color w:val="000000" w:themeColor="text1"/>
              </w:rPr>
            </w:pPr>
            <w:r w:rsidRPr="00CC2FBD">
              <w:rPr>
                <w:rFonts w:ascii="Arial" w:hAnsi="Arial" w:cs="Arial"/>
                <w:color w:val="000000" w:themeColor="text1"/>
              </w:rPr>
              <w:t>CP-05</w:t>
            </w:r>
          </w:p>
        </w:tc>
        <w:tc>
          <w:tcPr>
            <w:tcW w:w="2360" w:type="dxa"/>
            <w:hideMark/>
          </w:tcPr>
          <w:p w14:paraId="386483CD"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2B4607B5"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64471A5A"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3F2B4B0A" w14:textId="1867E19E" w:rsidR="00D27576" w:rsidRPr="00CC2FBD"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Ciclo de Vida de UI (Rotación)</w:t>
            </w:r>
          </w:p>
        </w:tc>
        <w:tc>
          <w:tcPr>
            <w:tcW w:w="1134" w:type="dxa"/>
            <w:hideMark/>
          </w:tcPr>
          <w:p w14:paraId="4DC2C406"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0D5D3ECE"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06FC591A"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rPr>
            </w:pPr>
          </w:p>
          <w:p w14:paraId="7AEA8FED" w14:textId="4D3F0DAC" w:rsidR="00D27576" w:rsidRPr="00CC2FBD"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b/>
                <w:color w:val="000000" w:themeColor="text1"/>
              </w:rPr>
              <w:t>PASS</w:t>
            </w:r>
          </w:p>
        </w:tc>
        <w:tc>
          <w:tcPr>
            <w:tcW w:w="3168" w:type="dxa"/>
            <w:hideMark/>
          </w:tcPr>
          <w:p w14:paraId="14C6FBDB"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3797DDAF" w14:textId="77777777" w:rsidR="00D27576" w:rsidRDefault="00D27576"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C2FBD">
              <w:rPr>
                <w:rFonts w:ascii="Arial" w:hAnsi="Arial" w:cs="Arial"/>
                <w:color w:val="000000" w:themeColor="text1"/>
              </w:rPr>
              <w:t xml:space="preserve">La </w:t>
            </w:r>
            <w:proofErr w:type="spellStart"/>
            <w:r w:rsidRPr="00CC2FBD">
              <w:rPr>
                <w:rFonts w:ascii="Arial" w:hAnsi="Arial" w:cs="Arial"/>
                <w:color w:val="000000" w:themeColor="text1"/>
              </w:rPr>
              <w:t>Activity</w:t>
            </w:r>
            <w:proofErr w:type="spellEnd"/>
            <w:r w:rsidRPr="00CC2FBD">
              <w:rPr>
                <w:rFonts w:ascii="Arial" w:hAnsi="Arial" w:cs="Arial"/>
                <w:color w:val="000000" w:themeColor="text1"/>
              </w:rPr>
              <w:t xml:space="preserve"> se destruyó y recreó </w:t>
            </w:r>
            <w:proofErr w:type="gramStart"/>
            <w:r w:rsidRPr="00CC2FBD">
              <w:rPr>
                <w:rFonts w:ascii="Arial" w:hAnsi="Arial" w:cs="Arial"/>
                <w:color w:val="000000" w:themeColor="text1"/>
              </w:rPr>
              <w:t>de acuerdo al</w:t>
            </w:r>
            <w:proofErr w:type="gramEnd"/>
            <w:r w:rsidRPr="00CC2FBD">
              <w:rPr>
                <w:rFonts w:ascii="Arial" w:hAnsi="Arial" w:cs="Arial"/>
                <w:color w:val="000000" w:themeColor="text1"/>
              </w:rPr>
              <w:t xml:space="preserve"> estándar de Android, pero los datos persistieron intactos en el </w:t>
            </w:r>
            <w:proofErr w:type="spellStart"/>
            <w:r w:rsidRPr="00CC2FBD">
              <w:rPr>
                <w:rFonts w:ascii="Arial" w:hAnsi="Arial" w:cs="Arial"/>
                <w:color w:val="000000" w:themeColor="text1"/>
              </w:rPr>
              <w:t>ViewModel</w:t>
            </w:r>
            <w:proofErr w:type="spellEnd"/>
            <w:r w:rsidRPr="00CC2FBD">
              <w:rPr>
                <w:rFonts w:ascii="Arial" w:hAnsi="Arial" w:cs="Arial"/>
                <w:color w:val="000000" w:themeColor="text1"/>
              </w:rPr>
              <w:t xml:space="preserve"> local. Cero </w:t>
            </w:r>
            <w:proofErr w:type="spellStart"/>
            <w:r w:rsidRPr="00CC2FBD">
              <w:rPr>
                <w:rFonts w:ascii="Arial" w:hAnsi="Arial" w:cs="Arial"/>
                <w:color w:val="000000" w:themeColor="text1"/>
              </w:rPr>
              <w:t>pérdidas</w:t>
            </w:r>
            <w:proofErr w:type="spellEnd"/>
            <w:r w:rsidRPr="00CC2FBD">
              <w:rPr>
                <w:rFonts w:ascii="Arial" w:hAnsi="Arial" w:cs="Arial"/>
                <w:color w:val="000000" w:themeColor="text1"/>
              </w:rPr>
              <w:t xml:space="preserve"> de carritos en proceso.</w:t>
            </w:r>
          </w:p>
          <w:p w14:paraId="1902B85F" w14:textId="77777777" w:rsidR="00190FD7"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13A07A60" w14:textId="5C506F34" w:rsidR="00190FD7" w:rsidRPr="00CC2FBD" w:rsidRDefault="00190FD7" w:rsidP="00CC2FB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bl>
    <w:p w14:paraId="63A006D9" w14:textId="77777777" w:rsidR="00D27576" w:rsidRPr="00190FD7" w:rsidRDefault="00D27576" w:rsidP="00CC2FBD">
      <w:pPr>
        <w:spacing w:after="240"/>
        <w:rPr>
          <w:rFonts w:ascii="Arial" w:hAnsi="Arial" w:cs="Arial"/>
          <w:color w:val="000000" w:themeColor="text1"/>
          <w:sz w:val="22"/>
          <w:szCs w:val="22"/>
        </w:rPr>
      </w:pPr>
    </w:p>
    <w:p w14:paraId="0D33906C" w14:textId="27EA8C1D" w:rsidR="00D27576" w:rsidRPr="00190FD7" w:rsidRDefault="00CC2FBD" w:rsidP="00CC2FBD">
      <w:pPr>
        <w:pStyle w:val="Ttulo1"/>
        <w:rPr>
          <w:rFonts w:ascii="Arial" w:hAnsi="Arial" w:cs="Arial"/>
          <w:b/>
          <w:bCs/>
          <w:color w:val="000000" w:themeColor="text1"/>
          <w:sz w:val="36"/>
          <w:szCs w:val="36"/>
        </w:rPr>
      </w:pPr>
      <w:bookmarkStart w:id="19" w:name="_Toc232427288"/>
      <w:r w:rsidRPr="00190FD7">
        <w:rPr>
          <w:rFonts w:ascii="Arial" w:hAnsi="Arial" w:cs="Arial"/>
          <w:b/>
          <w:bCs/>
          <w:color w:val="000000" w:themeColor="text1"/>
          <w:sz w:val="36"/>
          <w:szCs w:val="36"/>
        </w:rPr>
        <w:t>5</w:t>
      </w:r>
      <w:r w:rsidR="00D27576" w:rsidRPr="00190FD7">
        <w:rPr>
          <w:rFonts w:ascii="Arial" w:hAnsi="Arial" w:cs="Arial"/>
          <w:b/>
          <w:bCs/>
          <w:color w:val="000000" w:themeColor="text1"/>
          <w:sz w:val="36"/>
          <w:szCs w:val="36"/>
        </w:rPr>
        <w:t>. Conclusión y Dictamen Técnico de Cierre</w:t>
      </w:r>
      <w:bookmarkEnd w:id="19"/>
    </w:p>
    <w:p w14:paraId="0E382DB1" w14:textId="77777777" w:rsidR="00D27576" w:rsidRPr="00CC2FBD" w:rsidRDefault="00D27576" w:rsidP="00190FD7">
      <w:pPr>
        <w:jc w:val="both"/>
        <w:rPr>
          <w:rFonts w:ascii="Arial" w:hAnsi="Arial" w:cs="Arial"/>
          <w:color w:val="000000" w:themeColor="text1"/>
        </w:rPr>
      </w:pPr>
      <w:r w:rsidRPr="00CC2FBD">
        <w:rPr>
          <w:rFonts w:ascii="Arial" w:hAnsi="Arial" w:cs="Arial"/>
          <w:color w:val="000000" w:themeColor="text1"/>
        </w:rPr>
        <w:t>La reestructuración formal de este documento técnico bajo el enfoque transaccional y comercial de un Punto de Venta (POV) certifica que el sistema desarrollado posee una arquitectura de software sumamente madura y resistente. La separación de responsabilidades mediante el patrón arquitectónico MVVM ha demostrado ser el pilar fundamental para resguardar la integridad de los datos financieros y comerciales ante imprevistos comunes del sistema operativo, tales como la rotación de pantalla o la entrada de datos corruptos.</w:t>
      </w:r>
    </w:p>
    <w:p w14:paraId="51D90C27" w14:textId="4EFCA666" w:rsidR="00D27576" w:rsidRPr="00190FD7" w:rsidRDefault="00D27576" w:rsidP="00190FD7">
      <w:pPr>
        <w:jc w:val="both"/>
        <w:rPr>
          <w:rFonts w:ascii="Arial" w:hAnsi="Arial" w:cs="Arial"/>
          <w:color w:val="000000" w:themeColor="text1"/>
        </w:rPr>
      </w:pPr>
      <w:r w:rsidRPr="00CC2FBD">
        <w:rPr>
          <w:rFonts w:ascii="Arial" w:hAnsi="Arial" w:cs="Arial"/>
          <w:color w:val="000000" w:themeColor="text1"/>
        </w:rPr>
        <w:t>Teniendo en cuenta que el 100% de la matriz de pruebas funcionales, de inventarios y de persistencia de datos ha culminado en estado exitoso (PASS), y respaldados por la notable mejora en tiempos de respuesta que provee el perfil de optimización '</w:t>
      </w:r>
      <w:proofErr w:type="spellStart"/>
      <w:r w:rsidRPr="00CC2FBD">
        <w:rPr>
          <w:rFonts w:ascii="Arial" w:hAnsi="Arial" w:cs="Arial"/>
          <w:color w:val="000000" w:themeColor="text1"/>
        </w:rPr>
        <w:t>baseline.profpro</w:t>
      </w:r>
      <w:proofErr w:type="spellEnd"/>
      <w:r w:rsidRPr="00CC2FBD">
        <w:rPr>
          <w:rFonts w:ascii="Arial" w:hAnsi="Arial" w:cs="Arial"/>
          <w:color w:val="000000" w:themeColor="text1"/>
        </w:rPr>
        <w:t>' integrado en las entrañas del APK, se dictamina el cierre definitivo del ciclo de QA y se extiende el estado de APROBADO para la aplicación transaccional nativa, habilitándola formalmente para su despliegue comercial y uso en producción.</w:t>
      </w:r>
    </w:p>
    <w:p w14:paraId="2AD827EE" w14:textId="77777777" w:rsidR="00D27576" w:rsidRDefault="00D27576" w:rsidP="00D27576">
      <w:pPr>
        <w:keepNext/>
        <w:spacing w:before="280" w:after="80"/>
        <w:rPr>
          <w:rFonts w:ascii="Arial" w:hAnsi="Arial"/>
          <w:b/>
          <w:color w:val="1F4E79"/>
          <w:sz w:val="28"/>
        </w:rPr>
      </w:pPr>
    </w:p>
    <w:p w14:paraId="7C45C305" w14:textId="77777777" w:rsidR="00D27576" w:rsidRDefault="00D27576" w:rsidP="00D27576">
      <w:pPr>
        <w:keepNext/>
        <w:spacing w:before="280" w:after="80"/>
        <w:rPr>
          <w:rFonts w:ascii="Arial" w:hAnsi="Arial"/>
          <w:b/>
          <w:color w:val="1F4E79"/>
          <w:sz w:val="28"/>
        </w:rPr>
      </w:pPr>
    </w:p>
    <w:p w14:paraId="0760EDFD" w14:textId="77777777" w:rsidR="00D27576" w:rsidRDefault="00D27576" w:rsidP="00D27576">
      <w:pPr>
        <w:keepNext/>
        <w:spacing w:before="280" w:after="80"/>
        <w:rPr>
          <w:rFonts w:ascii="Arial" w:hAnsi="Arial"/>
          <w:b/>
          <w:color w:val="1F4E79"/>
          <w:sz w:val="28"/>
        </w:rPr>
      </w:pPr>
    </w:p>
    <w:p w14:paraId="2BC8F22F" w14:textId="77777777" w:rsidR="00D27576" w:rsidRDefault="00D27576" w:rsidP="00D27576">
      <w:pPr>
        <w:keepNext/>
        <w:spacing w:before="280" w:after="80"/>
        <w:rPr>
          <w:rFonts w:ascii="Arial" w:hAnsi="Arial"/>
          <w:b/>
          <w:color w:val="1F4E79"/>
          <w:sz w:val="28"/>
        </w:rPr>
      </w:pPr>
    </w:p>
    <w:p w14:paraId="2B4ABFDE" w14:textId="77777777" w:rsidR="00D27576" w:rsidRDefault="00D27576" w:rsidP="00D27576">
      <w:pPr>
        <w:keepNext/>
        <w:spacing w:before="280" w:after="80"/>
        <w:rPr>
          <w:rFonts w:ascii="Arial" w:hAnsi="Arial"/>
          <w:b/>
          <w:color w:val="1F4E79"/>
          <w:sz w:val="28"/>
        </w:rPr>
      </w:pPr>
    </w:p>
    <w:p w14:paraId="7E5E28BB" w14:textId="77777777" w:rsidR="00D27576" w:rsidRDefault="00D27576" w:rsidP="00D27576">
      <w:pPr>
        <w:keepNext/>
        <w:spacing w:before="280" w:after="80"/>
        <w:rPr>
          <w:rFonts w:ascii="Arial" w:hAnsi="Arial"/>
          <w:b/>
          <w:color w:val="1F4E79"/>
          <w:sz w:val="28"/>
        </w:rPr>
      </w:pPr>
    </w:p>
    <w:p w14:paraId="20280AEF" w14:textId="77777777" w:rsidR="00D27576" w:rsidRDefault="00D27576" w:rsidP="00D27576">
      <w:pPr>
        <w:keepNext/>
        <w:spacing w:before="280" w:after="80"/>
        <w:rPr>
          <w:rFonts w:ascii="Arial" w:hAnsi="Arial"/>
          <w:b/>
          <w:color w:val="1F4E79"/>
          <w:sz w:val="28"/>
        </w:rPr>
      </w:pPr>
    </w:p>
    <w:p w14:paraId="76CE4ADD" w14:textId="77777777" w:rsidR="00D27576" w:rsidRDefault="00D27576" w:rsidP="00D27576">
      <w:pPr>
        <w:keepNext/>
        <w:spacing w:before="280" w:after="80"/>
        <w:rPr>
          <w:rFonts w:ascii="Arial" w:hAnsi="Arial"/>
          <w:b/>
          <w:color w:val="1F4E79"/>
          <w:sz w:val="28"/>
        </w:rPr>
      </w:pPr>
    </w:p>
    <w:p w14:paraId="1A9BB371" w14:textId="77777777" w:rsidR="00D27576" w:rsidRDefault="00D27576" w:rsidP="00D27576">
      <w:pPr>
        <w:keepNext/>
        <w:spacing w:before="280" w:after="80"/>
        <w:rPr>
          <w:rFonts w:ascii="Arial" w:hAnsi="Arial"/>
          <w:b/>
          <w:color w:val="1F4E79"/>
          <w:sz w:val="28"/>
        </w:rPr>
      </w:pPr>
    </w:p>
    <w:p w14:paraId="3F2693EA" w14:textId="77777777" w:rsidR="00D27576" w:rsidRDefault="00D27576" w:rsidP="00D27576">
      <w:pPr>
        <w:keepNext/>
        <w:spacing w:before="280" w:after="80"/>
        <w:rPr>
          <w:rFonts w:ascii="Arial" w:hAnsi="Arial"/>
          <w:b/>
          <w:color w:val="1F4E79"/>
          <w:sz w:val="28"/>
        </w:rPr>
      </w:pPr>
    </w:p>
    <w:p w14:paraId="5410AFCA" w14:textId="77777777" w:rsidR="00D27576" w:rsidRDefault="00D27576" w:rsidP="00D27576">
      <w:pPr>
        <w:keepNext/>
        <w:spacing w:before="280" w:after="80"/>
        <w:rPr>
          <w:rFonts w:ascii="Arial" w:hAnsi="Arial"/>
          <w:b/>
          <w:color w:val="1F4E79"/>
          <w:sz w:val="28"/>
        </w:rPr>
      </w:pPr>
    </w:p>
    <w:p w14:paraId="44C29993" w14:textId="77777777" w:rsidR="00D27576" w:rsidRDefault="00D27576" w:rsidP="00D27576">
      <w:pPr>
        <w:keepNext/>
        <w:spacing w:before="280" w:after="80"/>
        <w:rPr>
          <w:rFonts w:ascii="Arial" w:hAnsi="Arial"/>
          <w:b/>
          <w:color w:val="1F4E79"/>
          <w:sz w:val="28"/>
        </w:rPr>
      </w:pPr>
    </w:p>
    <w:p w14:paraId="74EF42C9" w14:textId="77777777" w:rsidR="00D27576" w:rsidRDefault="00D27576" w:rsidP="00D27576">
      <w:pPr>
        <w:keepNext/>
        <w:spacing w:before="280" w:after="80"/>
        <w:rPr>
          <w:rFonts w:ascii="Arial" w:hAnsi="Arial"/>
          <w:b/>
          <w:color w:val="1F4E79"/>
          <w:sz w:val="28"/>
        </w:rPr>
      </w:pPr>
    </w:p>
    <w:p w14:paraId="0F538F76" w14:textId="77777777" w:rsidR="00D27576" w:rsidRDefault="00D27576" w:rsidP="00D27576">
      <w:pPr>
        <w:keepNext/>
        <w:spacing w:before="280" w:after="80"/>
        <w:rPr>
          <w:rFonts w:ascii="Arial" w:hAnsi="Arial"/>
          <w:b/>
          <w:color w:val="1F4E79"/>
          <w:sz w:val="28"/>
        </w:rPr>
      </w:pPr>
    </w:p>
    <w:p w14:paraId="6264FC8F" w14:textId="77777777" w:rsidR="00D27576" w:rsidRDefault="00D27576" w:rsidP="00D27576">
      <w:pPr>
        <w:keepNext/>
        <w:spacing w:before="280" w:after="80"/>
        <w:rPr>
          <w:rFonts w:ascii="Arial" w:hAnsi="Arial"/>
          <w:b/>
          <w:color w:val="1F4E79"/>
          <w:sz w:val="28"/>
        </w:rPr>
      </w:pPr>
    </w:p>
    <w:p w14:paraId="65E55FD9" w14:textId="77777777" w:rsidR="00D27576" w:rsidRDefault="00D27576" w:rsidP="00D27576">
      <w:pPr>
        <w:keepNext/>
        <w:spacing w:before="280" w:after="80"/>
        <w:rPr>
          <w:rFonts w:ascii="Arial" w:hAnsi="Arial"/>
          <w:b/>
          <w:color w:val="1F4E79"/>
          <w:sz w:val="28"/>
        </w:rPr>
      </w:pPr>
    </w:p>
    <w:p w14:paraId="0660275C" w14:textId="77777777" w:rsidR="00D27576" w:rsidRDefault="00D27576" w:rsidP="00D27576">
      <w:pPr>
        <w:keepNext/>
        <w:spacing w:before="280" w:after="80"/>
        <w:rPr>
          <w:rFonts w:ascii="Arial" w:hAnsi="Arial"/>
          <w:b/>
          <w:color w:val="1F4E79"/>
          <w:sz w:val="28"/>
        </w:rPr>
      </w:pPr>
    </w:p>
    <w:sectPr w:rsidR="00D27576" w:rsidSect="000826DA">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26020" w14:textId="77777777" w:rsidR="00D61A5F" w:rsidRDefault="00D61A5F" w:rsidP="00D27576">
      <w:pPr>
        <w:spacing w:after="0" w:line="240" w:lineRule="auto"/>
      </w:pPr>
      <w:r>
        <w:separator/>
      </w:r>
    </w:p>
  </w:endnote>
  <w:endnote w:type="continuationSeparator" w:id="0">
    <w:p w14:paraId="7F7B86F5" w14:textId="77777777" w:rsidR="00D61A5F" w:rsidRDefault="00D61A5F" w:rsidP="00D2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F9D34" w14:textId="77777777" w:rsidR="00D61A5F" w:rsidRDefault="00D61A5F" w:rsidP="00D27576">
      <w:pPr>
        <w:spacing w:after="0" w:line="240" w:lineRule="auto"/>
      </w:pPr>
      <w:r>
        <w:separator/>
      </w:r>
    </w:p>
  </w:footnote>
  <w:footnote w:type="continuationSeparator" w:id="0">
    <w:p w14:paraId="740C0179" w14:textId="77777777" w:rsidR="00D61A5F" w:rsidRDefault="00D61A5F" w:rsidP="00D275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D4872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FCDD"/>
      </v:shape>
    </w:pict>
  </w:numPicBullet>
  <w:abstractNum w:abstractNumId="0" w15:restartNumberingAfterBreak="0">
    <w:nsid w:val="FFFFFF89"/>
    <w:multiLevelType w:val="singleLevel"/>
    <w:tmpl w:val="CCB6174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4823F3"/>
    <w:multiLevelType w:val="hybridMultilevel"/>
    <w:tmpl w:val="A4B8C6DC"/>
    <w:lvl w:ilvl="0" w:tplc="080A0007">
      <w:start w:val="1"/>
      <w:numFmt w:val="bullet"/>
      <w:lvlText w:val=""/>
      <w:lvlPicBulletId w:val="0"/>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4C85E91"/>
    <w:multiLevelType w:val="multilevel"/>
    <w:tmpl w:val="44D2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276E8"/>
    <w:multiLevelType w:val="hybridMultilevel"/>
    <w:tmpl w:val="D1CE77FE"/>
    <w:lvl w:ilvl="0" w:tplc="080A0007">
      <w:start w:val="1"/>
      <w:numFmt w:val="bullet"/>
      <w:lvlText w:val=""/>
      <w:lvlPicBulletId w:val="0"/>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31F257B6"/>
    <w:multiLevelType w:val="hybridMultilevel"/>
    <w:tmpl w:val="61929CF0"/>
    <w:lvl w:ilvl="0" w:tplc="080A0007">
      <w:start w:val="1"/>
      <w:numFmt w:val="bullet"/>
      <w:lvlText w:val=""/>
      <w:lvlPicBulletId w:val="0"/>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53215A7F"/>
    <w:multiLevelType w:val="multilevel"/>
    <w:tmpl w:val="EA9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2E4071"/>
    <w:multiLevelType w:val="hybridMultilevel"/>
    <w:tmpl w:val="C402F88E"/>
    <w:lvl w:ilvl="0" w:tplc="080A0007">
      <w:start w:val="1"/>
      <w:numFmt w:val="bullet"/>
      <w:lvlText w:val=""/>
      <w:lvlPicBulletId w:val="0"/>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632E1FD5"/>
    <w:multiLevelType w:val="hybridMultilevel"/>
    <w:tmpl w:val="CB80817E"/>
    <w:lvl w:ilvl="0" w:tplc="080A0007">
      <w:start w:val="1"/>
      <w:numFmt w:val="bullet"/>
      <w:lvlText w:val=""/>
      <w:lvlPicBulletId w:val="0"/>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762A02F4"/>
    <w:multiLevelType w:val="hybridMultilevel"/>
    <w:tmpl w:val="F3C092E6"/>
    <w:lvl w:ilvl="0" w:tplc="080A0007">
      <w:start w:val="1"/>
      <w:numFmt w:val="bullet"/>
      <w:lvlText w:val=""/>
      <w:lvlPicBulletId w:val="0"/>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7DAC1653"/>
    <w:multiLevelType w:val="hybridMultilevel"/>
    <w:tmpl w:val="C83C34B0"/>
    <w:lvl w:ilvl="0" w:tplc="523A0B16">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95734951">
    <w:abstractNumId w:val="9"/>
  </w:num>
  <w:num w:numId="2" w16cid:durableId="1337459395">
    <w:abstractNumId w:val="2"/>
  </w:num>
  <w:num w:numId="3" w16cid:durableId="1633708858">
    <w:abstractNumId w:val="5"/>
  </w:num>
  <w:num w:numId="4" w16cid:durableId="1708022788">
    <w:abstractNumId w:val="0"/>
  </w:num>
  <w:num w:numId="5" w16cid:durableId="2122843580">
    <w:abstractNumId w:val="0"/>
    <w:lvlOverride w:ilvl="0"/>
  </w:num>
  <w:num w:numId="6" w16cid:durableId="1310017421">
    <w:abstractNumId w:val="4"/>
  </w:num>
  <w:num w:numId="7" w16cid:durableId="871841712">
    <w:abstractNumId w:val="3"/>
  </w:num>
  <w:num w:numId="8" w16cid:durableId="2034260220">
    <w:abstractNumId w:val="8"/>
  </w:num>
  <w:num w:numId="9" w16cid:durableId="471600527">
    <w:abstractNumId w:val="6"/>
  </w:num>
  <w:num w:numId="10" w16cid:durableId="1288312158">
    <w:abstractNumId w:val="7"/>
  </w:num>
  <w:num w:numId="11" w16cid:durableId="857814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6DA"/>
    <w:rsid w:val="000826DA"/>
    <w:rsid w:val="000B6592"/>
    <w:rsid w:val="00190FD7"/>
    <w:rsid w:val="00193C9E"/>
    <w:rsid w:val="002262BA"/>
    <w:rsid w:val="00356CAB"/>
    <w:rsid w:val="00395BDA"/>
    <w:rsid w:val="004562AE"/>
    <w:rsid w:val="0059728D"/>
    <w:rsid w:val="00617453"/>
    <w:rsid w:val="007E4CD7"/>
    <w:rsid w:val="00817F89"/>
    <w:rsid w:val="008C686F"/>
    <w:rsid w:val="009131AF"/>
    <w:rsid w:val="0092117F"/>
    <w:rsid w:val="009E6F6A"/>
    <w:rsid w:val="00AA1758"/>
    <w:rsid w:val="00CC2FBD"/>
    <w:rsid w:val="00CD3282"/>
    <w:rsid w:val="00CD5543"/>
    <w:rsid w:val="00D27576"/>
    <w:rsid w:val="00D43CB6"/>
    <w:rsid w:val="00D61A5F"/>
    <w:rsid w:val="00DA260C"/>
    <w:rsid w:val="00DA55A6"/>
    <w:rsid w:val="00F31D4B"/>
    <w:rsid w:val="00F462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C1C9"/>
  <w15:chartTrackingRefBased/>
  <w15:docId w15:val="{D5061D19-4E3A-43A2-AD58-9FBB8B26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576"/>
  </w:style>
  <w:style w:type="paragraph" w:styleId="Ttulo1">
    <w:name w:val="heading 1"/>
    <w:basedOn w:val="Normal"/>
    <w:next w:val="Normal"/>
    <w:link w:val="Ttulo1Car"/>
    <w:uiPriority w:val="9"/>
    <w:qFormat/>
    <w:rsid w:val="00082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2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26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26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26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26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26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26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26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26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26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26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26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26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26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26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26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26DA"/>
    <w:rPr>
      <w:rFonts w:eastAsiaTheme="majorEastAsia" w:cstheme="majorBidi"/>
      <w:color w:val="272727" w:themeColor="text1" w:themeTint="D8"/>
    </w:rPr>
  </w:style>
  <w:style w:type="paragraph" w:styleId="Ttulo">
    <w:name w:val="Title"/>
    <w:basedOn w:val="Normal"/>
    <w:next w:val="Normal"/>
    <w:link w:val="TtuloCar"/>
    <w:uiPriority w:val="10"/>
    <w:qFormat/>
    <w:rsid w:val="00082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26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26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26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26DA"/>
    <w:pPr>
      <w:spacing w:before="160"/>
      <w:jc w:val="center"/>
    </w:pPr>
    <w:rPr>
      <w:i/>
      <w:iCs/>
      <w:color w:val="404040" w:themeColor="text1" w:themeTint="BF"/>
    </w:rPr>
  </w:style>
  <w:style w:type="character" w:customStyle="1" w:styleId="CitaCar">
    <w:name w:val="Cita Car"/>
    <w:basedOn w:val="Fuentedeprrafopredeter"/>
    <w:link w:val="Cita"/>
    <w:uiPriority w:val="29"/>
    <w:rsid w:val="000826DA"/>
    <w:rPr>
      <w:i/>
      <w:iCs/>
      <w:color w:val="404040" w:themeColor="text1" w:themeTint="BF"/>
    </w:rPr>
  </w:style>
  <w:style w:type="paragraph" w:styleId="Prrafodelista">
    <w:name w:val="List Paragraph"/>
    <w:basedOn w:val="Normal"/>
    <w:uiPriority w:val="34"/>
    <w:qFormat/>
    <w:rsid w:val="000826DA"/>
    <w:pPr>
      <w:ind w:left="720"/>
      <w:contextualSpacing/>
    </w:pPr>
  </w:style>
  <w:style w:type="character" w:styleId="nfasisintenso">
    <w:name w:val="Intense Emphasis"/>
    <w:basedOn w:val="Fuentedeprrafopredeter"/>
    <w:uiPriority w:val="21"/>
    <w:qFormat/>
    <w:rsid w:val="000826DA"/>
    <w:rPr>
      <w:i/>
      <w:iCs/>
      <w:color w:val="0F4761" w:themeColor="accent1" w:themeShade="BF"/>
    </w:rPr>
  </w:style>
  <w:style w:type="paragraph" w:styleId="Citadestacada">
    <w:name w:val="Intense Quote"/>
    <w:basedOn w:val="Normal"/>
    <w:next w:val="Normal"/>
    <w:link w:val="CitadestacadaCar"/>
    <w:uiPriority w:val="30"/>
    <w:qFormat/>
    <w:rsid w:val="00082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26DA"/>
    <w:rPr>
      <w:i/>
      <w:iCs/>
      <w:color w:val="0F4761" w:themeColor="accent1" w:themeShade="BF"/>
    </w:rPr>
  </w:style>
  <w:style w:type="character" w:styleId="Referenciaintensa">
    <w:name w:val="Intense Reference"/>
    <w:basedOn w:val="Fuentedeprrafopredeter"/>
    <w:uiPriority w:val="32"/>
    <w:qFormat/>
    <w:rsid w:val="000826DA"/>
    <w:rPr>
      <w:b/>
      <w:bCs/>
      <w:smallCaps/>
      <w:color w:val="0F4761" w:themeColor="accent1" w:themeShade="BF"/>
      <w:spacing w:val="5"/>
    </w:rPr>
  </w:style>
  <w:style w:type="paragraph" w:styleId="NormalWeb">
    <w:name w:val="Normal (Web)"/>
    <w:basedOn w:val="Normal"/>
    <w:uiPriority w:val="99"/>
    <w:semiHidden/>
    <w:unhideWhenUsed/>
    <w:rsid w:val="00D27576"/>
    <w:rPr>
      <w:rFonts w:ascii="Times New Roman" w:hAnsi="Times New Roman" w:cs="Times New Roman"/>
    </w:rPr>
  </w:style>
  <w:style w:type="paragraph" w:styleId="Listaconvietas">
    <w:name w:val="List Bullet"/>
    <w:basedOn w:val="Normal"/>
    <w:uiPriority w:val="99"/>
    <w:unhideWhenUsed/>
    <w:rsid w:val="00D27576"/>
    <w:pPr>
      <w:numPr>
        <w:numId w:val="4"/>
      </w:numPr>
      <w:tabs>
        <w:tab w:val="clear" w:pos="360"/>
      </w:tabs>
      <w:spacing w:line="300" w:lineRule="auto"/>
      <w:ind w:left="0" w:firstLine="0"/>
      <w:contextualSpacing/>
    </w:pPr>
    <w:rPr>
      <w:rFonts w:ascii="Arial" w:eastAsiaTheme="minorEastAsia" w:hAnsi="Arial"/>
      <w:color w:val="2B2B2B"/>
      <w:kern w:val="0"/>
      <w:sz w:val="22"/>
      <w:szCs w:val="22"/>
      <w:lang w:val="en-US"/>
      <w14:ligatures w14:val="none"/>
    </w:rPr>
  </w:style>
  <w:style w:type="table" w:styleId="Sombreadoclaro-nfasis1">
    <w:name w:val="Light Shading Accent 1"/>
    <w:basedOn w:val="Tablanormal"/>
    <w:uiPriority w:val="60"/>
    <w:rsid w:val="00D27576"/>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Encabezado">
    <w:name w:val="header"/>
    <w:basedOn w:val="Normal"/>
    <w:link w:val="EncabezadoCar"/>
    <w:uiPriority w:val="99"/>
    <w:unhideWhenUsed/>
    <w:rsid w:val="00D2757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27576"/>
  </w:style>
  <w:style w:type="paragraph" w:styleId="Piedepgina">
    <w:name w:val="footer"/>
    <w:basedOn w:val="Normal"/>
    <w:link w:val="PiedepginaCar"/>
    <w:uiPriority w:val="99"/>
    <w:unhideWhenUsed/>
    <w:rsid w:val="00D2757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27576"/>
  </w:style>
  <w:style w:type="paragraph" w:styleId="TtuloTDC">
    <w:name w:val="TOC Heading"/>
    <w:basedOn w:val="Ttulo1"/>
    <w:next w:val="Normal"/>
    <w:uiPriority w:val="39"/>
    <w:unhideWhenUsed/>
    <w:qFormat/>
    <w:rsid w:val="00CC2FB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CC2FBD"/>
    <w:pPr>
      <w:spacing w:after="100"/>
    </w:pPr>
  </w:style>
  <w:style w:type="paragraph" w:styleId="TDC2">
    <w:name w:val="toc 2"/>
    <w:basedOn w:val="Normal"/>
    <w:next w:val="Normal"/>
    <w:autoRedefine/>
    <w:uiPriority w:val="39"/>
    <w:unhideWhenUsed/>
    <w:rsid w:val="00CC2FBD"/>
    <w:pPr>
      <w:spacing w:after="100"/>
      <w:ind w:left="240"/>
    </w:pPr>
  </w:style>
  <w:style w:type="paragraph" w:styleId="TDC3">
    <w:name w:val="toc 3"/>
    <w:basedOn w:val="Normal"/>
    <w:next w:val="Normal"/>
    <w:autoRedefine/>
    <w:uiPriority w:val="39"/>
    <w:unhideWhenUsed/>
    <w:rsid w:val="00CC2FBD"/>
    <w:pPr>
      <w:spacing w:after="100"/>
      <w:ind w:left="480"/>
    </w:pPr>
  </w:style>
  <w:style w:type="character" w:styleId="Hipervnculo">
    <w:name w:val="Hyperlink"/>
    <w:basedOn w:val="Fuentedeprrafopredeter"/>
    <w:uiPriority w:val="99"/>
    <w:unhideWhenUsed/>
    <w:rsid w:val="00CC2FBD"/>
    <w:rPr>
      <w:color w:val="467886" w:themeColor="hyperlink"/>
      <w:u w:val="single"/>
    </w:rPr>
  </w:style>
  <w:style w:type="table" w:styleId="Tabladelista2">
    <w:name w:val="List Table 2"/>
    <w:basedOn w:val="Tablanormal"/>
    <w:uiPriority w:val="47"/>
    <w:rsid w:val="00CC2FB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086EC-88E2-47B3-AE85-B6CCD7301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10</Pages>
  <Words>2262</Words>
  <Characters>12444</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Jehosua Daniel Loaiza Ubaldo</dc:creator>
  <cp:keywords/>
  <dc:description/>
  <cp:lastModifiedBy>Abraham Angel Jimenez Inocencio</cp:lastModifiedBy>
  <cp:revision>9</cp:revision>
  <dcterms:created xsi:type="dcterms:W3CDTF">2026-03-02T19:58:00Z</dcterms:created>
  <dcterms:modified xsi:type="dcterms:W3CDTF">2026-06-15T20:49:00Z</dcterms:modified>
</cp:coreProperties>
</file>