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069C" w14:textId="77777777" w:rsidR="00322BA6" w:rsidRDefault="00322BA6" w:rsidP="00322BA6">
      <w:pPr>
        <w:spacing w:line="480" w:lineRule="auto"/>
      </w:pPr>
    </w:p>
    <w:p w14:paraId="268C98F5" w14:textId="77777777" w:rsidR="00322BA6" w:rsidRPr="00C738CF" w:rsidRDefault="00322BA6" w:rsidP="00322B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EE28E5" w14:textId="77777777" w:rsidR="00322BA6" w:rsidRPr="00C738CF" w:rsidRDefault="00322BA6" w:rsidP="00322B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E6AB3F" w14:textId="77777777" w:rsidR="00322BA6" w:rsidRPr="00C738CF" w:rsidRDefault="00322BA6" w:rsidP="00322B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5C4D73" w14:textId="033B9309" w:rsidR="00322BA6" w:rsidRDefault="00322BA6" w:rsidP="00322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8CF">
        <w:rPr>
          <w:rFonts w:ascii="Times New Roman" w:hAnsi="Times New Roman" w:cs="Times New Roman"/>
          <w:b/>
          <w:bCs/>
          <w:sz w:val="24"/>
          <w:szCs w:val="24"/>
        </w:rPr>
        <w:t xml:space="preserve">Using SQL to Answer a Simple Question: How Many Customers Still </w:t>
      </w:r>
      <w:r w:rsidR="00C738CF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738CF">
        <w:rPr>
          <w:rFonts w:ascii="Times New Roman" w:hAnsi="Times New Roman" w:cs="Times New Roman"/>
          <w:b/>
          <w:bCs/>
          <w:sz w:val="24"/>
          <w:szCs w:val="24"/>
        </w:rPr>
        <w:t>se DSL?</w:t>
      </w:r>
    </w:p>
    <w:p w14:paraId="08337D5C" w14:textId="77777777" w:rsidR="00C738CF" w:rsidRPr="00C738CF" w:rsidRDefault="00C738CF" w:rsidP="00322B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E42B6" w14:textId="5ED46CF0" w:rsidR="00322BA6" w:rsidRPr="00C738CF" w:rsidRDefault="00322BA6" w:rsidP="00322BA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38CF">
        <w:rPr>
          <w:rFonts w:ascii="Times New Roman" w:hAnsi="Times New Roman" w:cs="Times New Roman"/>
          <w:sz w:val="24"/>
          <w:szCs w:val="24"/>
        </w:rPr>
        <w:t>Michelle Nelson</w:t>
      </w:r>
    </w:p>
    <w:p w14:paraId="195CDFCF" w14:textId="4F6F3B67" w:rsidR="00322BA6" w:rsidRDefault="00322BA6" w:rsidP="00322BA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38CF">
        <w:rPr>
          <w:rFonts w:ascii="Times New Roman" w:hAnsi="Times New Roman" w:cs="Times New Roman"/>
          <w:sz w:val="24"/>
          <w:szCs w:val="24"/>
        </w:rPr>
        <w:t>Department of Information Technology, Western Governor’s University</w:t>
      </w:r>
    </w:p>
    <w:p w14:paraId="03CB1C63" w14:textId="2F134C71" w:rsidR="00C738CF" w:rsidRDefault="00C738CF" w:rsidP="00322BA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D205: Data Acquisition</w:t>
      </w:r>
    </w:p>
    <w:p w14:paraId="45DA1FB4" w14:textId="380B4603" w:rsidR="00C738CF" w:rsidRDefault="00C738CF" w:rsidP="00322BA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Gagner</w:t>
      </w:r>
      <w:proofErr w:type="spellEnd"/>
    </w:p>
    <w:p w14:paraId="289B33BF" w14:textId="1DCD33EE" w:rsidR="00C738CF" w:rsidRDefault="00C738CF" w:rsidP="00C738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 w:rsidR="00C54C74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188ABEA0" w14:textId="77777777" w:rsidR="00C738CF" w:rsidRDefault="00C738CF" w:rsidP="00C738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08C232" w14:textId="77777777" w:rsidR="00C738CF" w:rsidRDefault="00C738CF" w:rsidP="00C738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F0D01E" w14:textId="77777777" w:rsidR="00C738CF" w:rsidRDefault="00C738CF" w:rsidP="00C738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6C0BE4" w14:textId="77777777" w:rsidR="00C738CF" w:rsidRDefault="00C738CF" w:rsidP="00C738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FDD2" w14:textId="77777777" w:rsidR="00C738CF" w:rsidRDefault="00C738CF" w:rsidP="00C738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872CF" w14:textId="77777777" w:rsidR="00C738CF" w:rsidRDefault="00C738CF" w:rsidP="00C738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40C6AC" w14:textId="77777777" w:rsidR="00C738CF" w:rsidRDefault="00C738CF" w:rsidP="00C738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DC4CF6" w14:textId="70A2C05E" w:rsidR="00C738CF" w:rsidRPr="0012557C" w:rsidRDefault="0012557C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55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 </w:t>
      </w:r>
      <w:r w:rsidR="00C738CF" w:rsidRPr="0012557C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</w:p>
    <w:p w14:paraId="0D52C00E" w14:textId="1987119D" w:rsidR="0012557C" w:rsidRPr="0012557C" w:rsidRDefault="0012557C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project, I selected the question “How many customers in each pre-determined age group still use DSL for their internet service?” </w:t>
      </w:r>
      <w:r w:rsidR="000B313E">
        <w:rPr>
          <w:rFonts w:ascii="Times New Roman" w:hAnsi="Times New Roman" w:cs="Times New Roman"/>
          <w:sz w:val="24"/>
          <w:szCs w:val="24"/>
        </w:rPr>
        <w:t>This question is business-relevant because DSL is becoming quickly outdated, and it would be helpful to get a better understanding of how many customers may need to be persuaded into subscribing to newer services. Filtering this question into age groups can help tailor targeted marketing campaigns.</w:t>
      </w:r>
    </w:p>
    <w:p w14:paraId="62004AD1" w14:textId="357AAE91" w:rsidR="00C738CF" w:rsidRDefault="00C738CF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AA9">
        <w:rPr>
          <w:rFonts w:ascii="Times New Roman" w:hAnsi="Times New Roman" w:cs="Times New Roman"/>
          <w:b/>
          <w:bCs/>
          <w:sz w:val="24"/>
          <w:szCs w:val="24"/>
        </w:rPr>
        <w:t>A1. Identifying Data</w:t>
      </w:r>
    </w:p>
    <w:p w14:paraId="7C914339" w14:textId="55C56C15" w:rsidR="00A75AA9" w:rsidRPr="00A75AA9" w:rsidRDefault="00A75AA9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question requires several columns. From the original dataset in the churn database, I will need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age columns.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is also present in the add-on CSV file titled “services.csv,” which I will use to join the </w:t>
      </w:r>
      <w:r w:rsidR="008B58F0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data to the customer table in the original dataset. Once the join is complete, I will also need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internet_service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from the add-on CSV file to answer the research question.</w:t>
      </w:r>
      <w:r w:rsidR="00772A31">
        <w:rPr>
          <w:rFonts w:ascii="Times New Roman" w:hAnsi="Times New Roman" w:cs="Times New Roman"/>
          <w:sz w:val="24"/>
          <w:szCs w:val="24"/>
        </w:rPr>
        <w:t xml:space="preserve"> In addition, this question requires that I pre-define age groups. For these, I will use age groups commonly found in both online and paper surveys, starting from a minimum age I will </w:t>
      </w:r>
      <w:r w:rsidR="00F32B58">
        <w:rPr>
          <w:rFonts w:ascii="Times New Roman" w:hAnsi="Times New Roman" w:cs="Times New Roman"/>
          <w:sz w:val="24"/>
          <w:szCs w:val="24"/>
        </w:rPr>
        <w:t>determine by querying the dataset.</w:t>
      </w:r>
    </w:p>
    <w:p w14:paraId="79152B45" w14:textId="13362057" w:rsidR="00C738CF" w:rsidRPr="00D07504" w:rsidRDefault="0012557C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7504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C738CF" w:rsidRPr="00D07504">
        <w:rPr>
          <w:rFonts w:ascii="Times New Roman" w:hAnsi="Times New Roman" w:cs="Times New Roman"/>
          <w:b/>
          <w:bCs/>
          <w:sz w:val="24"/>
          <w:szCs w:val="24"/>
        </w:rPr>
        <w:t>Logical Data Model</w:t>
      </w:r>
    </w:p>
    <w:p w14:paraId="3C693008" w14:textId="0FE158CB" w:rsidR="00BD2E7E" w:rsidRDefault="00D07504" w:rsidP="00BD2E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be using the services.csv file for this research question. I will import the entire file into a table which I will 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services_csv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BD2E7E">
        <w:rPr>
          <w:rFonts w:ascii="Times New Roman" w:hAnsi="Times New Roman" w:cs="Times New Roman"/>
          <w:sz w:val="24"/>
          <w:szCs w:val="24"/>
        </w:rPr>
        <w:t xml:space="preserve">The header names in the </w:t>
      </w:r>
      <w:r w:rsidR="008B58F0">
        <w:rPr>
          <w:rFonts w:ascii="Times New Roman" w:hAnsi="Times New Roman" w:cs="Times New Roman"/>
          <w:sz w:val="24"/>
          <w:szCs w:val="24"/>
        </w:rPr>
        <w:t>CSV</w:t>
      </w:r>
      <w:r w:rsidR="00BD2E7E">
        <w:rPr>
          <w:rFonts w:ascii="Times New Roman" w:hAnsi="Times New Roman" w:cs="Times New Roman"/>
          <w:sz w:val="24"/>
          <w:szCs w:val="24"/>
        </w:rPr>
        <w:t xml:space="preserve"> file will be used for the column names in the new table. For each column, I will use the text datatype. The </w:t>
      </w:r>
      <w:proofErr w:type="spellStart"/>
      <w:r w:rsidR="00BD2E7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BD2E7E">
        <w:rPr>
          <w:rFonts w:ascii="Times New Roman" w:hAnsi="Times New Roman" w:cs="Times New Roman"/>
          <w:sz w:val="24"/>
          <w:szCs w:val="24"/>
        </w:rPr>
        <w:t xml:space="preserve"> column will eventually serve as </w:t>
      </w:r>
      <w:r w:rsidR="00141918">
        <w:rPr>
          <w:rFonts w:ascii="Times New Roman" w:hAnsi="Times New Roman" w:cs="Times New Roman"/>
          <w:sz w:val="24"/>
          <w:szCs w:val="24"/>
        </w:rPr>
        <w:t>a foreign</w:t>
      </w:r>
      <w:r w:rsidR="00BD2E7E">
        <w:rPr>
          <w:rFonts w:ascii="Times New Roman" w:hAnsi="Times New Roman" w:cs="Times New Roman"/>
          <w:sz w:val="24"/>
          <w:szCs w:val="24"/>
        </w:rPr>
        <w:t xml:space="preserve"> key, as noted below. Since the </w:t>
      </w:r>
      <w:proofErr w:type="spellStart"/>
      <w:r w:rsidR="00BD2E7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BD2E7E">
        <w:rPr>
          <w:rFonts w:ascii="Times New Roman" w:hAnsi="Times New Roman" w:cs="Times New Roman"/>
          <w:sz w:val="24"/>
          <w:szCs w:val="24"/>
        </w:rPr>
        <w:t xml:space="preserve"> column of the customer table is </w:t>
      </w:r>
      <w:r w:rsidR="00141918">
        <w:rPr>
          <w:rFonts w:ascii="Times New Roman" w:hAnsi="Times New Roman" w:cs="Times New Roman"/>
          <w:sz w:val="24"/>
          <w:szCs w:val="24"/>
        </w:rPr>
        <w:t xml:space="preserve">also </w:t>
      </w:r>
      <w:r w:rsidR="00BD2E7E">
        <w:rPr>
          <w:rFonts w:ascii="Times New Roman" w:hAnsi="Times New Roman" w:cs="Times New Roman"/>
          <w:sz w:val="24"/>
          <w:szCs w:val="24"/>
        </w:rPr>
        <w:t xml:space="preserve">stored as text, </w:t>
      </w:r>
      <w:r w:rsidR="00141918">
        <w:rPr>
          <w:rFonts w:ascii="Times New Roman" w:hAnsi="Times New Roman" w:cs="Times New Roman"/>
          <w:sz w:val="24"/>
          <w:szCs w:val="24"/>
        </w:rPr>
        <w:t>choosing text for this column</w:t>
      </w:r>
      <w:r w:rsidR="00BD2E7E">
        <w:rPr>
          <w:rFonts w:ascii="Times New Roman" w:hAnsi="Times New Roman" w:cs="Times New Roman"/>
          <w:sz w:val="24"/>
          <w:szCs w:val="24"/>
        </w:rPr>
        <w:t xml:space="preserve"> will </w:t>
      </w:r>
      <w:r w:rsidR="00141918">
        <w:rPr>
          <w:rFonts w:ascii="Times New Roman" w:hAnsi="Times New Roman" w:cs="Times New Roman"/>
          <w:sz w:val="24"/>
          <w:szCs w:val="24"/>
        </w:rPr>
        <w:t>allow this constraint.</w:t>
      </w:r>
      <w:r w:rsidR="00BD2E7E">
        <w:rPr>
          <w:rFonts w:ascii="Times New Roman" w:hAnsi="Times New Roman" w:cs="Times New Roman"/>
          <w:sz w:val="24"/>
          <w:szCs w:val="24"/>
        </w:rPr>
        <w:t xml:space="preserve"> Since the negative answers in this file are always recorded as “No” or “None” instead of null, I will </w:t>
      </w:r>
      <w:r w:rsidR="00D4167D">
        <w:rPr>
          <w:rFonts w:ascii="Times New Roman" w:hAnsi="Times New Roman" w:cs="Times New Roman"/>
          <w:sz w:val="24"/>
          <w:szCs w:val="24"/>
        </w:rPr>
        <w:t xml:space="preserve">also </w:t>
      </w:r>
      <w:r w:rsidR="00BD2E7E">
        <w:rPr>
          <w:rFonts w:ascii="Times New Roman" w:hAnsi="Times New Roman" w:cs="Times New Roman"/>
          <w:sz w:val="24"/>
          <w:szCs w:val="24"/>
        </w:rPr>
        <w:t>add NOT NULL constraints to every column.</w:t>
      </w:r>
    </w:p>
    <w:p w14:paraId="668643E8" w14:textId="77777777" w:rsidR="004C732C" w:rsidRDefault="00D07504" w:rsidP="00BD2E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</w:t>
      </w:r>
      <w:r w:rsidR="001419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new table,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will serve as both the primary key for the table and also as a foreign key referencing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in the customer table in the original dataset</w:t>
      </w:r>
      <w:r w:rsidR="00BD2E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makes a good primary key for the new table since two customers cannot share a customer</w:t>
      </w:r>
      <w:r w:rsidR="00141918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, and any updates to the services a customer receives should be reflected by altering an existing record for that customer, not via the creation of an entirely new record. By making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a foreign key, </w:t>
      </w:r>
      <w:r w:rsidR="00BD2E7E">
        <w:rPr>
          <w:rFonts w:ascii="Times New Roman" w:hAnsi="Times New Roman" w:cs="Times New Roman"/>
          <w:sz w:val="24"/>
          <w:szCs w:val="24"/>
        </w:rPr>
        <w:t xml:space="preserve">we also maintain relational integrity between the customer table and the new table: a customer should not and cannot be added to the </w:t>
      </w:r>
      <w:proofErr w:type="spellStart"/>
      <w:r w:rsidR="00BD2E7E">
        <w:rPr>
          <w:rFonts w:ascii="Times New Roman" w:hAnsi="Times New Roman" w:cs="Times New Roman"/>
          <w:sz w:val="24"/>
          <w:szCs w:val="24"/>
        </w:rPr>
        <w:t>services_csv</w:t>
      </w:r>
      <w:proofErr w:type="spellEnd"/>
      <w:r w:rsidR="00BD2E7E">
        <w:rPr>
          <w:rFonts w:ascii="Times New Roman" w:hAnsi="Times New Roman" w:cs="Times New Roman"/>
          <w:sz w:val="24"/>
          <w:szCs w:val="24"/>
        </w:rPr>
        <w:t xml:space="preserve"> table without already being present in the customer table.</w:t>
      </w:r>
      <w:r w:rsidR="00E134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8378F" w14:textId="3546FFA3" w:rsidR="00D07504" w:rsidRDefault="00694AC8" w:rsidP="00BD2E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ERD generated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</w:t>
      </w:r>
      <w:r w:rsidR="00C67B2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67B29">
        <w:rPr>
          <w:rFonts w:ascii="Times New Roman" w:hAnsi="Times New Roman" w:cs="Times New Roman"/>
          <w:sz w:val="24"/>
          <w:szCs w:val="24"/>
        </w:rPr>
        <w:t xml:space="preserve"> using the “Generate ERD” functionality</w:t>
      </w:r>
      <w:r w:rsidR="00414AE9">
        <w:rPr>
          <w:rFonts w:ascii="Times New Roman" w:hAnsi="Times New Roman" w:cs="Times New Roman"/>
          <w:sz w:val="24"/>
          <w:szCs w:val="24"/>
        </w:rPr>
        <w:t xml:space="preserve">. This diagram illustrates the </w:t>
      </w:r>
      <w:r w:rsidR="004C732C">
        <w:rPr>
          <w:rFonts w:ascii="Times New Roman" w:hAnsi="Times New Roman" w:cs="Times New Roman"/>
          <w:sz w:val="24"/>
          <w:szCs w:val="24"/>
        </w:rPr>
        <w:t xml:space="preserve">relationships described above </w:t>
      </w:r>
      <w:r w:rsidR="00EF1705">
        <w:rPr>
          <w:rFonts w:ascii="Times New Roman" w:hAnsi="Times New Roman" w:cs="Times New Roman"/>
          <w:sz w:val="24"/>
          <w:szCs w:val="24"/>
        </w:rPr>
        <w:t xml:space="preserve">for the new table, as well as the </w:t>
      </w:r>
      <w:r w:rsidR="009B4F11">
        <w:rPr>
          <w:rFonts w:ascii="Times New Roman" w:hAnsi="Times New Roman" w:cs="Times New Roman"/>
          <w:sz w:val="24"/>
          <w:szCs w:val="24"/>
        </w:rPr>
        <w:t>original customer</w:t>
      </w:r>
      <w:r w:rsidR="00EF1705">
        <w:rPr>
          <w:rFonts w:ascii="Times New Roman" w:hAnsi="Times New Roman" w:cs="Times New Roman"/>
          <w:sz w:val="24"/>
          <w:szCs w:val="24"/>
        </w:rPr>
        <w:t xml:space="preserve"> table that will be involved in my SQL query used to answer the research question. Please note that </w:t>
      </w:r>
      <w:r w:rsidR="00F9511E">
        <w:rPr>
          <w:rFonts w:ascii="Times New Roman" w:hAnsi="Times New Roman" w:cs="Times New Roman"/>
          <w:sz w:val="24"/>
          <w:szCs w:val="24"/>
        </w:rPr>
        <w:t xml:space="preserve">while the diagram below shows a </w:t>
      </w:r>
      <w:r w:rsidR="007D4181">
        <w:rPr>
          <w:rFonts w:ascii="Times New Roman" w:hAnsi="Times New Roman" w:cs="Times New Roman"/>
          <w:sz w:val="24"/>
          <w:szCs w:val="24"/>
        </w:rPr>
        <w:t>one-to-many</w:t>
      </w:r>
      <w:r w:rsidR="00F9511E">
        <w:rPr>
          <w:rFonts w:ascii="Times New Roman" w:hAnsi="Times New Roman" w:cs="Times New Roman"/>
          <w:sz w:val="24"/>
          <w:szCs w:val="24"/>
        </w:rPr>
        <w:t xml:space="preserve"> relationship between the customer table and the </w:t>
      </w:r>
      <w:proofErr w:type="spellStart"/>
      <w:r w:rsidR="00F9511E">
        <w:rPr>
          <w:rFonts w:ascii="Times New Roman" w:hAnsi="Times New Roman" w:cs="Times New Roman"/>
          <w:sz w:val="24"/>
          <w:szCs w:val="24"/>
        </w:rPr>
        <w:t>services_csv</w:t>
      </w:r>
      <w:proofErr w:type="spellEnd"/>
      <w:r w:rsidR="00F9511E">
        <w:rPr>
          <w:rFonts w:ascii="Times New Roman" w:hAnsi="Times New Roman" w:cs="Times New Roman"/>
          <w:sz w:val="24"/>
          <w:szCs w:val="24"/>
        </w:rPr>
        <w:t xml:space="preserve"> table, it is in fact one</w:t>
      </w:r>
      <w:r w:rsidR="007D4181">
        <w:rPr>
          <w:rFonts w:ascii="Times New Roman" w:hAnsi="Times New Roman" w:cs="Times New Roman"/>
          <w:sz w:val="24"/>
          <w:szCs w:val="24"/>
        </w:rPr>
        <w:t>-</w:t>
      </w:r>
      <w:r w:rsidR="00F9511E">
        <w:rPr>
          <w:rFonts w:ascii="Times New Roman" w:hAnsi="Times New Roman" w:cs="Times New Roman"/>
          <w:sz w:val="24"/>
          <w:szCs w:val="24"/>
        </w:rPr>
        <w:t>to</w:t>
      </w:r>
      <w:r w:rsidR="007D4181">
        <w:rPr>
          <w:rFonts w:ascii="Times New Roman" w:hAnsi="Times New Roman" w:cs="Times New Roman"/>
          <w:sz w:val="24"/>
          <w:szCs w:val="24"/>
        </w:rPr>
        <w:t>-</w:t>
      </w:r>
      <w:r w:rsidR="00F9511E">
        <w:rPr>
          <w:rFonts w:ascii="Times New Roman" w:hAnsi="Times New Roman" w:cs="Times New Roman"/>
          <w:sz w:val="24"/>
          <w:szCs w:val="24"/>
        </w:rPr>
        <w:t xml:space="preserve">one. </w:t>
      </w:r>
      <w:proofErr w:type="spellStart"/>
      <w:r w:rsidR="00F9511E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F9511E">
        <w:rPr>
          <w:rFonts w:ascii="Times New Roman" w:hAnsi="Times New Roman" w:cs="Times New Roman"/>
          <w:sz w:val="24"/>
          <w:szCs w:val="24"/>
        </w:rPr>
        <w:t xml:space="preserve"> does not currently supp</w:t>
      </w:r>
      <w:r w:rsidR="00070F8A">
        <w:rPr>
          <w:rFonts w:ascii="Times New Roman" w:hAnsi="Times New Roman" w:cs="Times New Roman"/>
          <w:sz w:val="24"/>
          <w:szCs w:val="24"/>
        </w:rPr>
        <w:t xml:space="preserve">ort showing a </w:t>
      </w:r>
      <w:r w:rsidR="007D4181">
        <w:rPr>
          <w:rFonts w:ascii="Times New Roman" w:hAnsi="Times New Roman" w:cs="Times New Roman"/>
          <w:sz w:val="24"/>
          <w:szCs w:val="24"/>
        </w:rPr>
        <w:t>one-to-one</w:t>
      </w:r>
      <w:r w:rsidR="00070F8A">
        <w:rPr>
          <w:rFonts w:ascii="Times New Roman" w:hAnsi="Times New Roman" w:cs="Times New Roman"/>
          <w:sz w:val="24"/>
          <w:szCs w:val="24"/>
        </w:rPr>
        <w:t xml:space="preserve"> relationship in ERD diagrams, only one</w:t>
      </w:r>
      <w:r w:rsidR="007D4181">
        <w:rPr>
          <w:rFonts w:ascii="Times New Roman" w:hAnsi="Times New Roman" w:cs="Times New Roman"/>
          <w:sz w:val="24"/>
          <w:szCs w:val="24"/>
        </w:rPr>
        <w:t>-</w:t>
      </w:r>
      <w:r w:rsidR="00070F8A">
        <w:rPr>
          <w:rFonts w:ascii="Times New Roman" w:hAnsi="Times New Roman" w:cs="Times New Roman"/>
          <w:sz w:val="24"/>
          <w:szCs w:val="24"/>
        </w:rPr>
        <w:t>to</w:t>
      </w:r>
      <w:r w:rsidR="007D4181">
        <w:rPr>
          <w:rFonts w:ascii="Times New Roman" w:hAnsi="Times New Roman" w:cs="Times New Roman"/>
          <w:sz w:val="24"/>
          <w:szCs w:val="24"/>
        </w:rPr>
        <w:t>-</w:t>
      </w:r>
      <w:r w:rsidR="00070F8A">
        <w:rPr>
          <w:rFonts w:ascii="Times New Roman" w:hAnsi="Times New Roman" w:cs="Times New Roman"/>
          <w:sz w:val="24"/>
          <w:szCs w:val="24"/>
        </w:rPr>
        <w:t>many and many</w:t>
      </w:r>
      <w:r w:rsidR="007D4181">
        <w:rPr>
          <w:rFonts w:ascii="Times New Roman" w:hAnsi="Times New Roman" w:cs="Times New Roman"/>
          <w:sz w:val="24"/>
          <w:szCs w:val="24"/>
        </w:rPr>
        <w:t>-</w:t>
      </w:r>
      <w:r w:rsidR="00070F8A">
        <w:rPr>
          <w:rFonts w:ascii="Times New Roman" w:hAnsi="Times New Roman" w:cs="Times New Roman"/>
          <w:sz w:val="24"/>
          <w:szCs w:val="24"/>
        </w:rPr>
        <w:t>to</w:t>
      </w:r>
      <w:r w:rsidR="007D4181">
        <w:rPr>
          <w:rFonts w:ascii="Times New Roman" w:hAnsi="Times New Roman" w:cs="Times New Roman"/>
          <w:sz w:val="24"/>
          <w:szCs w:val="24"/>
        </w:rPr>
        <w:t>-</w:t>
      </w:r>
      <w:r w:rsidR="00070F8A">
        <w:rPr>
          <w:rFonts w:ascii="Times New Roman" w:hAnsi="Times New Roman" w:cs="Times New Roman"/>
          <w:sz w:val="24"/>
          <w:szCs w:val="24"/>
        </w:rPr>
        <w:t>many (</w:t>
      </w:r>
      <w:proofErr w:type="spellStart"/>
      <w:r w:rsidR="00DF2CA4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DF2CA4">
        <w:rPr>
          <w:rFonts w:ascii="Times New Roman" w:hAnsi="Times New Roman" w:cs="Times New Roman"/>
          <w:sz w:val="24"/>
          <w:szCs w:val="24"/>
        </w:rPr>
        <w:t xml:space="preserve"> Development Team, </w:t>
      </w:r>
      <w:r w:rsidR="00236947">
        <w:rPr>
          <w:rFonts w:ascii="Times New Roman" w:hAnsi="Times New Roman" w:cs="Times New Roman"/>
          <w:sz w:val="24"/>
          <w:szCs w:val="24"/>
        </w:rPr>
        <w:t>2023).</w:t>
      </w:r>
    </w:p>
    <w:p w14:paraId="782B6EE2" w14:textId="15BED2EE" w:rsidR="00EF1705" w:rsidRPr="0012557C" w:rsidRDefault="00804AC8" w:rsidP="00BD2E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17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63D2B" wp14:editId="68FB9C5D">
            <wp:extent cx="3098800" cy="4467542"/>
            <wp:effectExtent l="0" t="0" r="635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4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26EC" w14:textId="0C1EE3C2" w:rsidR="00C738CF" w:rsidRPr="00141918" w:rsidRDefault="00C738CF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1918">
        <w:rPr>
          <w:rFonts w:ascii="Times New Roman" w:hAnsi="Times New Roman" w:cs="Times New Roman"/>
          <w:b/>
          <w:bCs/>
          <w:sz w:val="24"/>
          <w:szCs w:val="24"/>
        </w:rPr>
        <w:t>B1. Code for the Physical Data Model</w:t>
      </w:r>
    </w:p>
    <w:p w14:paraId="46BB5AD3" w14:textId="5686B92E" w:rsidR="00141918" w:rsidRDefault="0040665D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6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AFDF8" wp14:editId="4E6DC7EB">
            <wp:extent cx="5092962" cy="2971953"/>
            <wp:effectExtent l="0" t="0" r="0" b="0"/>
            <wp:docPr id="144721212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12128" name="Picture 1" descr="A screen 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A77" w14:textId="3C5BE505" w:rsidR="00141918" w:rsidRDefault="00141918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above code generates the </w:t>
      </w:r>
      <w:r w:rsidR="00804AC8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table</w:t>
      </w:r>
      <w:r w:rsidR="00804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AC8">
        <w:rPr>
          <w:rFonts w:ascii="Times New Roman" w:hAnsi="Times New Roman" w:cs="Times New Roman"/>
          <w:sz w:val="24"/>
          <w:szCs w:val="24"/>
        </w:rPr>
        <w:t>services_csv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assigns the constraints described in section B.</w:t>
      </w:r>
      <w:r w:rsidR="0099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2B72E" w14:textId="0397D668" w:rsidR="00C738CF" w:rsidRPr="009502C2" w:rsidRDefault="00C738CF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2C2">
        <w:rPr>
          <w:rFonts w:ascii="Times New Roman" w:hAnsi="Times New Roman" w:cs="Times New Roman"/>
          <w:b/>
          <w:bCs/>
          <w:sz w:val="24"/>
          <w:szCs w:val="24"/>
        </w:rPr>
        <w:t>B2. Loading CSV Data</w:t>
      </w:r>
    </w:p>
    <w:p w14:paraId="296F397B" w14:textId="7115A490" w:rsidR="004A7F31" w:rsidRDefault="004A7F31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7F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70F7D" wp14:editId="34FA186F">
            <wp:extent cx="3035456" cy="781090"/>
            <wp:effectExtent l="0" t="0" r="0" b="0"/>
            <wp:docPr id="3" name="Picture 3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9F81" w14:textId="4A00611A" w:rsidR="004A7F31" w:rsidRDefault="00016257" w:rsidP="005463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above loads the services.csv data into the newly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services_csv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DB5B1A6" w14:textId="369934E1" w:rsidR="00C738CF" w:rsidRPr="009502C2" w:rsidRDefault="0012557C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2C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C738CF" w:rsidRPr="009502C2">
        <w:rPr>
          <w:rFonts w:ascii="Times New Roman" w:hAnsi="Times New Roman" w:cs="Times New Roman"/>
          <w:b/>
          <w:bCs/>
          <w:sz w:val="24"/>
          <w:szCs w:val="24"/>
        </w:rPr>
        <w:t>SQL Query</w:t>
      </w:r>
    </w:p>
    <w:p w14:paraId="091277F1" w14:textId="4F8126AD" w:rsidR="00F82BDC" w:rsidRDefault="00F82BDC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Before writing the query that will answer the research question, I first ne</w:t>
      </w:r>
      <w:r w:rsidR="00E97391">
        <w:rPr>
          <w:rFonts w:ascii="Times New Roman" w:hAnsi="Times New Roman" w:cs="Times New Roman"/>
          <w:sz w:val="24"/>
          <w:szCs w:val="24"/>
        </w:rPr>
        <w:t xml:space="preserve">ed to know the minimum </w:t>
      </w:r>
      <w:r w:rsidR="00A0131E">
        <w:rPr>
          <w:rFonts w:ascii="Times New Roman" w:hAnsi="Times New Roman" w:cs="Times New Roman"/>
          <w:sz w:val="24"/>
          <w:szCs w:val="24"/>
        </w:rPr>
        <w:t xml:space="preserve">and maximum </w:t>
      </w:r>
      <w:r w:rsidR="00E97391">
        <w:rPr>
          <w:rFonts w:ascii="Times New Roman" w:hAnsi="Times New Roman" w:cs="Times New Roman"/>
          <w:sz w:val="24"/>
          <w:szCs w:val="24"/>
        </w:rPr>
        <w:t>age</w:t>
      </w:r>
      <w:r w:rsidR="00A0131E">
        <w:rPr>
          <w:rFonts w:ascii="Times New Roman" w:hAnsi="Times New Roman" w:cs="Times New Roman"/>
          <w:sz w:val="24"/>
          <w:szCs w:val="24"/>
        </w:rPr>
        <w:t>s</w:t>
      </w:r>
      <w:r w:rsidR="00E97391">
        <w:rPr>
          <w:rFonts w:ascii="Times New Roman" w:hAnsi="Times New Roman" w:cs="Times New Roman"/>
          <w:sz w:val="24"/>
          <w:szCs w:val="24"/>
        </w:rPr>
        <w:t xml:space="preserve"> of all customers in the customer table. While I could skip this step and simply create age groups ranging from 0 to </w:t>
      </w:r>
      <w:r w:rsidR="00A0131E">
        <w:rPr>
          <w:rFonts w:ascii="Times New Roman" w:hAnsi="Times New Roman" w:cs="Times New Roman"/>
          <w:sz w:val="24"/>
          <w:szCs w:val="24"/>
        </w:rPr>
        <w:t xml:space="preserve">an unbounded maximum, I felt it would be better to limit the number of age groups so as not to </w:t>
      </w:r>
      <w:r w:rsidR="005722F4">
        <w:rPr>
          <w:rFonts w:ascii="Times New Roman" w:hAnsi="Times New Roman" w:cs="Times New Roman"/>
          <w:sz w:val="24"/>
          <w:szCs w:val="24"/>
        </w:rPr>
        <w:t>have an unwieldy CASE statement in my query. In addition, completing this step will ensure there are no unneeded rows in the results once the query is run.</w:t>
      </w:r>
      <w:r w:rsidR="00710B6D">
        <w:rPr>
          <w:rFonts w:ascii="Times New Roman" w:hAnsi="Times New Roman" w:cs="Times New Roman"/>
          <w:sz w:val="24"/>
          <w:szCs w:val="24"/>
        </w:rPr>
        <w:t xml:space="preserve"> The short query below was used to find this information.</w:t>
      </w:r>
      <w:r w:rsidR="004D10F7">
        <w:rPr>
          <w:rFonts w:ascii="Times New Roman" w:hAnsi="Times New Roman" w:cs="Times New Roman"/>
          <w:sz w:val="24"/>
          <w:szCs w:val="24"/>
        </w:rPr>
        <w:t xml:space="preserve"> In section C1, I have pasted the results of this query and all queries to follow in section C.</w:t>
      </w:r>
    </w:p>
    <w:p w14:paraId="69014DD1" w14:textId="2B229A7B" w:rsidR="00710B6D" w:rsidRDefault="00710B6D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B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D3D38" wp14:editId="6A7273B2">
            <wp:extent cx="2476627" cy="457223"/>
            <wp:effectExtent l="0" t="0" r="0" b="0"/>
            <wp:docPr id="4" name="Picture 4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screensho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716E" w14:textId="77777777" w:rsidR="004E33F8" w:rsidRDefault="00DA272E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32F6">
        <w:rPr>
          <w:rFonts w:ascii="Times New Roman" w:hAnsi="Times New Roman" w:cs="Times New Roman"/>
          <w:sz w:val="24"/>
          <w:szCs w:val="24"/>
        </w:rPr>
        <w:t xml:space="preserve">This query returns a minimum age of 18 and a maximum age of 89. </w:t>
      </w:r>
      <w:r w:rsidR="009805B9">
        <w:rPr>
          <w:rFonts w:ascii="Times New Roman" w:hAnsi="Times New Roman" w:cs="Times New Roman"/>
          <w:sz w:val="24"/>
          <w:szCs w:val="24"/>
        </w:rPr>
        <w:t>Thus, I decided to start the age groups at 18, rather than zero.</w:t>
      </w:r>
      <w:r w:rsidR="008B2F09">
        <w:rPr>
          <w:rFonts w:ascii="Times New Roman" w:hAnsi="Times New Roman" w:cs="Times New Roman"/>
          <w:sz w:val="24"/>
          <w:szCs w:val="24"/>
        </w:rPr>
        <w:t xml:space="preserve"> The age groups can be configured in any way</w:t>
      </w:r>
      <w:r w:rsidR="00AF2D4D">
        <w:rPr>
          <w:rFonts w:ascii="Times New Roman" w:hAnsi="Times New Roman" w:cs="Times New Roman"/>
          <w:sz w:val="24"/>
          <w:szCs w:val="24"/>
        </w:rPr>
        <w:t xml:space="preserve"> that proves useful for analysis, but I chose to use roughly 10</w:t>
      </w:r>
      <w:r w:rsidR="00B6565F">
        <w:rPr>
          <w:rFonts w:ascii="Times New Roman" w:hAnsi="Times New Roman" w:cs="Times New Roman"/>
          <w:sz w:val="24"/>
          <w:szCs w:val="24"/>
        </w:rPr>
        <w:t>-</w:t>
      </w:r>
      <w:r w:rsidR="00AF2D4D">
        <w:rPr>
          <w:rFonts w:ascii="Times New Roman" w:hAnsi="Times New Roman" w:cs="Times New Roman"/>
          <w:sz w:val="24"/>
          <w:szCs w:val="24"/>
        </w:rPr>
        <w:t xml:space="preserve">year increments with the exception of the first age group and the last. </w:t>
      </w:r>
      <w:r w:rsidR="00B6565F">
        <w:rPr>
          <w:rFonts w:ascii="Times New Roman" w:hAnsi="Times New Roman" w:cs="Times New Roman"/>
          <w:sz w:val="24"/>
          <w:szCs w:val="24"/>
        </w:rPr>
        <w:t>Since the first age group begins with 18, this group will be 18-24</w:t>
      </w:r>
      <w:r w:rsidR="00116729">
        <w:rPr>
          <w:rFonts w:ascii="Times New Roman" w:hAnsi="Times New Roman" w:cs="Times New Roman"/>
          <w:sz w:val="24"/>
          <w:szCs w:val="24"/>
        </w:rPr>
        <w:t xml:space="preserve"> or a </w:t>
      </w:r>
      <w:r w:rsidR="002C075A">
        <w:rPr>
          <w:rFonts w:ascii="Times New Roman" w:hAnsi="Times New Roman" w:cs="Times New Roman"/>
          <w:sz w:val="24"/>
          <w:szCs w:val="24"/>
        </w:rPr>
        <w:t>6-year</w:t>
      </w:r>
      <w:r w:rsidR="00116729">
        <w:rPr>
          <w:rFonts w:ascii="Times New Roman" w:hAnsi="Times New Roman" w:cs="Times New Roman"/>
          <w:sz w:val="24"/>
          <w:szCs w:val="24"/>
        </w:rPr>
        <w:t xml:space="preserve"> bracket</w:t>
      </w:r>
      <w:r w:rsidR="002C075A">
        <w:rPr>
          <w:rFonts w:ascii="Times New Roman" w:hAnsi="Times New Roman" w:cs="Times New Roman"/>
          <w:sz w:val="24"/>
          <w:szCs w:val="24"/>
        </w:rPr>
        <w:t xml:space="preserve"> since I cannot continue the pattern and use 15-24.</w:t>
      </w:r>
      <w:r w:rsidR="00811C8F">
        <w:rPr>
          <w:rFonts w:ascii="Times New Roman" w:hAnsi="Times New Roman" w:cs="Times New Roman"/>
          <w:sz w:val="24"/>
          <w:szCs w:val="24"/>
        </w:rPr>
        <w:t xml:space="preserve"> This bracket is followed by </w:t>
      </w:r>
      <w:r w:rsidR="00811C8F">
        <w:rPr>
          <w:rFonts w:ascii="Times New Roman" w:hAnsi="Times New Roman" w:cs="Times New Roman"/>
          <w:sz w:val="24"/>
          <w:szCs w:val="24"/>
        </w:rPr>
        <w:lastRenderedPageBreak/>
        <w:t>10-year brackets</w:t>
      </w:r>
      <w:r w:rsidR="00CF03AE">
        <w:rPr>
          <w:rFonts w:ascii="Times New Roman" w:hAnsi="Times New Roman" w:cs="Times New Roman"/>
          <w:sz w:val="24"/>
          <w:szCs w:val="24"/>
        </w:rPr>
        <w:t>: 25-34, 35-44, and so on.</w:t>
      </w:r>
      <w:r w:rsidR="002C075A">
        <w:rPr>
          <w:rFonts w:ascii="Times New Roman" w:hAnsi="Times New Roman" w:cs="Times New Roman"/>
          <w:sz w:val="24"/>
          <w:szCs w:val="24"/>
        </w:rPr>
        <w:t xml:space="preserve"> For the last age bracket, I chose to use an ELSE clause and </w:t>
      </w:r>
      <w:r w:rsidR="00D33D75">
        <w:rPr>
          <w:rFonts w:ascii="Times New Roman" w:hAnsi="Times New Roman" w:cs="Times New Roman"/>
          <w:sz w:val="24"/>
          <w:szCs w:val="24"/>
        </w:rPr>
        <w:t xml:space="preserve">create a group for </w:t>
      </w:r>
      <w:r w:rsidR="00811C8F">
        <w:rPr>
          <w:rFonts w:ascii="Times New Roman" w:hAnsi="Times New Roman" w:cs="Times New Roman"/>
          <w:sz w:val="24"/>
          <w:szCs w:val="24"/>
        </w:rPr>
        <w:t xml:space="preserve">ages </w:t>
      </w:r>
      <w:r w:rsidR="00D33D75">
        <w:rPr>
          <w:rFonts w:ascii="Times New Roman" w:hAnsi="Times New Roman" w:cs="Times New Roman"/>
          <w:sz w:val="24"/>
          <w:szCs w:val="24"/>
        </w:rPr>
        <w:t xml:space="preserve">75 </w:t>
      </w:r>
      <w:r w:rsidR="00CF03AE">
        <w:rPr>
          <w:rFonts w:ascii="Times New Roman" w:hAnsi="Times New Roman" w:cs="Times New Roman"/>
          <w:sz w:val="24"/>
          <w:szCs w:val="24"/>
        </w:rPr>
        <w:t>or</w:t>
      </w:r>
      <w:r w:rsidR="00D33D75">
        <w:rPr>
          <w:rFonts w:ascii="Times New Roman" w:hAnsi="Times New Roman" w:cs="Times New Roman"/>
          <w:sz w:val="24"/>
          <w:szCs w:val="24"/>
        </w:rPr>
        <w:t xml:space="preserve"> older, but this, again, was simply a choice I made. The pattern could be continued if </w:t>
      </w:r>
      <w:r w:rsidR="00CF03AE">
        <w:rPr>
          <w:rFonts w:ascii="Times New Roman" w:hAnsi="Times New Roman" w:cs="Times New Roman"/>
          <w:sz w:val="24"/>
          <w:szCs w:val="24"/>
        </w:rPr>
        <w:t>it made sense for the data.</w:t>
      </w:r>
      <w:r w:rsidR="007D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4FB63" w14:textId="3310A962" w:rsidR="00DA272E" w:rsidRDefault="004D7F12" w:rsidP="004E33F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below </w:t>
      </w:r>
      <w:r w:rsidR="00EB0FEA">
        <w:rPr>
          <w:rFonts w:ascii="Times New Roman" w:hAnsi="Times New Roman" w:cs="Times New Roman"/>
          <w:sz w:val="24"/>
          <w:szCs w:val="24"/>
        </w:rPr>
        <w:t xml:space="preserve">creates these age brackets </w:t>
      </w:r>
      <w:r w:rsidR="00E33CB3">
        <w:rPr>
          <w:rFonts w:ascii="Times New Roman" w:hAnsi="Times New Roman" w:cs="Times New Roman"/>
          <w:sz w:val="24"/>
          <w:szCs w:val="24"/>
        </w:rPr>
        <w:t>using a CASE statement</w:t>
      </w:r>
      <w:r w:rsidR="002122F9">
        <w:rPr>
          <w:rFonts w:ascii="Times New Roman" w:hAnsi="Times New Roman" w:cs="Times New Roman"/>
          <w:sz w:val="24"/>
          <w:szCs w:val="24"/>
        </w:rPr>
        <w:t xml:space="preserve"> aliased as </w:t>
      </w:r>
      <w:proofErr w:type="spellStart"/>
      <w:r w:rsidR="002122F9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="00E33CB3">
        <w:rPr>
          <w:rFonts w:ascii="Times New Roman" w:hAnsi="Times New Roman" w:cs="Times New Roman"/>
          <w:sz w:val="24"/>
          <w:szCs w:val="24"/>
        </w:rPr>
        <w:t xml:space="preserve"> </w:t>
      </w:r>
      <w:r w:rsidR="00EB0FEA">
        <w:rPr>
          <w:rFonts w:ascii="Times New Roman" w:hAnsi="Times New Roman" w:cs="Times New Roman"/>
          <w:sz w:val="24"/>
          <w:szCs w:val="24"/>
        </w:rPr>
        <w:t>and informs the research question by calculating a</w:t>
      </w:r>
      <w:r w:rsidR="00E33CB3">
        <w:rPr>
          <w:rFonts w:ascii="Times New Roman" w:hAnsi="Times New Roman" w:cs="Times New Roman"/>
          <w:sz w:val="24"/>
          <w:szCs w:val="24"/>
        </w:rPr>
        <w:t xml:space="preserve"> COUNT</w:t>
      </w:r>
      <w:r w:rsidR="001814E4">
        <w:rPr>
          <w:rFonts w:ascii="Times New Roman" w:hAnsi="Times New Roman" w:cs="Times New Roman"/>
          <w:sz w:val="24"/>
          <w:szCs w:val="24"/>
        </w:rPr>
        <w:t xml:space="preserve"> of a</w:t>
      </w:r>
      <w:r w:rsidR="0010331B">
        <w:rPr>
          <w:rFonts w:ascii="Times New Roman" w:hAnsi="Times New Roman" w:cs="Times New Roman"/>
          <w:sz w:val="24"/>
          <w:szCs w:val="24"/>
        </w:rPr>
        <w:t xml:space="preserve">ll rows that, after a left join between the left table customer and the right table </w:t>
      </w:r>
      <w:proofErr w:type="spellStart"/>
      <w:r w:rsidR="0010331B">
        <w:rPr>
          <w:rFonts w:ascii="Times New Roman" w:hAnsi="Times New Roman" w:cs="Times New Roman"/>
          <w:sz w:val="24"/>
          <w:szCs w:val="24"/>
        </w:rPr>
        <w:t>services_csv</w:t>
      </w:r>
      <w:proofErr w:type="spellEnd"/>
      <w:r w:rsidR="0010331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0331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10331B">
        <w:rPr>
          <w:rFonts w:ascii="Times New Roman" w:hAnsi="Times New Roman" w:cs="Times New Roman"/>
          <w:sz w:val="24"/>
          <w:szCs w:val="24"/>
        </w:rPr>
        <w:t xml:space="preserve">, </w:t>
      </w:r>
      <w:r w:rsidR="0075765D">
        <w:rPr>
          <w:rFonts w:ascii="Times New Roman" w:hAnsi="Times New Roman" w:cs="Times New Roman"/>
          <w:sz w:val="24"/>
          <w:szCs w:val="24"/>
        </w:rPr>
        <w:t xml:space="preserve">have DSL as their internet service as listed in the column </w:t>
      </w:r>
      <w:proofErr w:type="spellStart"/>
      <w:r w:rsidR="0075765D">
        <w:rPr>
          <w:rFonts w:ascii="Times New Roman" w:hAnsi="Times New Roman" w:cs="Times New Roman"/>
          <w:sz w:val="24"/>
          <w:szCs w:val="24"/>
        </w:rPr>
        <w:t>internet_service</w:t>
      </w:r>
      <w:proofErr w:type="spellEnd"/>
      <w:r w:rsidR="005409AF">
        <w:rPr>
          <w:rFonts w:ascii="Times New Roman" w:hAnsi="Times New Roman" w:cs="Times New Roman"/>
          <w:sz w:val="24"/>
          <w:szCs w:val="24"/>
        </w:rPr>
        <w:t>. The query gr</w:t>
      </w:r>
      <w:r w:rsidR="002E483C">
        <w:rPr>
          <w:rFonts w:ascii="Times New Roman" w:hAnsi="Times New Roman" w:cs="Times New Roman"/>
          <w:sz w:val="24"/>
          <w:szCs w:val="24"/>
        </w:rPr>
        <w:t xml:space="preserve">oups by </w:t>
      </w:r>
      <w:proofErr w:type="spellStart"/>
      <w:r w:rsidR="002E483C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="002E483C">
        <w:rPr>
          <w:rFonts w:ascii="Times New Roman" w:hAnsi="Times New Roman" w:cs="Times New Roman"/>
          <w:sz w:val="24"/>
          <w:szCs w:val="24"/>
        </w:rPr>
        <w:t xml:space="preserve"> so that it returns a count of customers in each age group. To make this easier to read, </w:t>
      </w:r>
      <w:r w:rsidR="00044A94">
        <w:rPr>
          <w:rFonts w:ascii="Times New Roman" w:hAnsi="Times New Roman" w:cs="Times New Roman"/>
          <w:sz w:val="24"/>
          <w:szCs w:val="24"/>
        </w:rPr>
        <w:t>I also</w:t>
      </w:r>
      <w:r w:rsidR="00DD0D45">
        <w:rPr>
          <w:rFonts w:ascii="Times New Roman" w:hAnsi="Times New Roman" w:cs="Times New Roman"/>
          <w:sz w:val="24"/>
          <w:szCs w:val="24"/>
        </w:rPr>
        <w:t xml:space="preserve"> ordered the results</w:t>
      </w:r>
      <w:r w:rsidR="00044A94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044A94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="00044A94">
        <w:rPr>
          <w:rFonts w:ascii="Times New Roman" w:hAnsi="Times New Roman" w:cs="Times New Roman"/>
          <w:sz w:val="24"/>
          <w:szCs w:val="24"/>
        </w:rPr>
        <w:t xml:space="preserve"> so the groups would list in numerical order.</w:t>
      </w:r>
    </w:p>
    <w:p w14:paraId="644559F1" w14:textId="4DC37374" w:rsidR="004E33F8" w:rsidRPr="0012557C" w:rsidRDefault="004E33F8" w:rsidP="004E3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33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10500" wp14:editId="1999C55E">
            <wp:extent cx="3848298" cy="4235668"/>
            <wp:effectExtent l="0" t="0" r="0" b="0"/>
            <wp:docPr id="6" name="Picture 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ADEE" w14:textId="72CA55D5" w:rsidR="00C738CF" w:rsidRPr="009502C2" w:rsidRDefault="00C738CF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2C2">
        <w:rPr>
          <w:rFonts w:ascii="Times New Roman" w:hAnsi="Times New Roman" w:cs="Times New Roman"/>
          <w:b/>
          <w:bCs/>
          <w:sz w:val="24"/>
          <w:szCs w:val="24"/>
        </w:rPr>
        <w:t>C1. CSV File</w:t>
      </w:r>
    </w:p>
    <w:p w14:paraId="56A9E172" w14:textId="301BD8F3" w:rsidR="001C22A9" w:rsidRDefault="001C22A9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Below </w:t>
      </w:r>
      <w:r w:rsidR="00DA272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results of the query</w:t>
      </w:r>
      <w:r w:rsidR="00DA272E">
        <w:rPr>
          <w:rFonts w:ascii="Times New Roman" w:hAnsi="Times New Roman" w:cs="Times New Roman"/>
          <w:sz w:val="24"/>
          <w:szCs w:val="24"/>
        </w:rPr>
        <w:t xml:space="preserve"> requesting </w:t>
      </w:r>
      <w:r w:rsidR="008B58F0">
        <w:rPr>
          <w:rFonts w:ascii="Times New Roman" w:hAnsi="Times New Roman" w:cs="Times New Roman"/>
          <w:sz w:val="24"/>
          <w:szCs w:val="24"/>
        </w:rPr>
        <w:t xml:space="preserve">the </w:t>
      </w:r>
      <w:r w:rsidR="00DA272E">
        <w:rPr>
          <w:rFonts w:ascii="Times New Roman" w:hAnsi="Times New Roman" w:cs="Times New Roman"/>
          <w:sz w:val="24"/>
          <w:szCs w:val="24"/>
        </w:rPr>
        <w:t>minimum and maximum age of all customers in the customer table.</w:t>
      </w:r>
    </w:p>
    <w:p w14:paraId="5A3568AD" w14:textId="7766250D" w:rsidR="004D10F7" w:rsidRDefault="001C22A9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2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86640" wp14:editId="6B6768E8">
            <wp:extent cx="1987652" cy="673135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240C" w14:textId="7C25A784" w:rsidR="00DA272E" w:rsidRDefault="00DA272E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next image shows the table that </w:t>
      </w:r>
      <w:r w:rsidR="00C4569A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displayed after running my main query, which will answer the research question.</w:t>
      </w:r>
    </w:p>
    <w:p w14:paraId="1F10C1C7" w14:textId="070619D8" w:rsidR="00DA272E" w:rsidRDefault="00824664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6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1B5CE" wp14:editId="103875EF">
            <wp:extent cx="2349621" cy="2076557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4869" w14:textId="6FDE24BD" w:rsidR="00B20409" w:rsidRDefault="00B20409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CSV file </w:t>
      </w:r>
      <w:r w:rsidR="004C2F62">
        <w:rPr>
          <w:rFonts w:ascii="Times New Roman" w:hAnsi="Times New Roman" w:cs="Times New Roman"/>
          <w:sz w:val="24"/>
          <w:szCs w:val="24"/>
        </w:rPr>
        <w:t xml:space="preserve">with the main query results shown above </w:t>
      </w:r>
      <w:r w:rsidR="00C4569A">
        <w:rPr>
          <w:rFonts w:ascii="Times New Roman" w:hAnsi="Times New Roman" w:cs="Times New Roman"/>
          <w:sz w:val="24"/>
          <w:szCs w:val="24"/>
        </w:rPr>
        <w:t>is</w:t>
      </w:r>
      <w:r w:rsidR="004C2F62">
        <w:rPr>
          <w:rFonts w:ascii="Times New Roman" w:hAnsi="Times New Roman" w:cs="Times New Roman"/>
          <w:sz w:val="24"/>
          <w:szCs w:val="24"/>
        </w:rPr>
        <w:t xml:space="preserve"> also submitted alongside this </w:t>
      </w:r>
      <w:r w:rsidR="009502C2">
        <w:rPr>
          <w:rFonts w:ascii="Times New Roman" w:hAnsi="Times New Roman" w:cs="Times New Roman"/>
          <w:sz w:val="24"/>
          <w:szCs w:val="24"/>
        </w:rPr>
        <w:t>essay.</w:t>
      </w:r>
    </w:p>
    <w:p w14:paraId="105374B5" w14:textId="211A0860" w:rsidR="00C738CF" w:rsidRDefault="0012557C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2C2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="00C738CF" w:rsidRPr="009502C2">
        <w:rPr>
          <w:rFonts w:ascii="Times New Roman" w:hAnsi="Times New Roman" w:cs="Times New Roman"/>
          <w:b/>
          <w:bCs/>
          <w:sz w:val="24"/>
          <w:szCs w:val="24"/>
        </w:rPr>
        <w:t>Add-On File</w:t>
      </w:r>
    </w:p>
    <w:p w14:paraId="16E8D127" w14:textId="093B12DC" w:rsidR="006877FE" w:rsidRDefault="009502C2" w:rsidP="00EE23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44DD">
        <w:rPr>
          <w:rFonts w:ascii="Times New Roman" w:hAnsi="Times New Roman" w:cs="Times New Roman"/>
          <w:sz w:val="24"/>
          <w:szCs w:val="24"/>
        </w:rPr>
        <w:t>The information contained in the add-on file, services.csv</w:t>
      </w:r>
      <w:r w:rsidR="00AD3018">
        <w:rPr>
          <w:rFonts w:ascii="Times New Roman" w:hAnsi="Times New Roman" w:cs="Times New Roman"/>
          <w:sz w:val="24"/>
          <w:szCs w:val="24"/>
        </w:rPr>
        <w:t>,</w:t>
      </w:r>
      <w:r w:rsidR="006F44DD">
        <w:rPr>
          <w:rFonts w:ascii="Times New Roman" w:hAnsi="Times New Roman" w:cs="Times New Roman"/>
          <w:sz w:val="24"/>
          <w:szCs w:val="24"/>
        </w:rPr>
        <w:t xml:space="preserve"> appears to be highly transactional. </w:t>
      </w:r>
      <w:r w:rsidR="004E4032">
        <w:rPr>
          <w:rFonts w:ascii="Times New Roman" w:hAnsi="Times New Roman" w:cs="Times New Roman"/>
          <w:sz w:val="24"/>
          <w:szCs w:val="24"/>
        </w:rPr>
        <w:t>A customer could call in at any time to cancel, change, or add new services.</w:t>
      </w:r>
      <w:r w:rsidR="00EE23DF">
        <w:rPr>
          <w:rFonts w:ascii="Times New Roman" w:hAnsi="Times New Roman" w:cs="Times New Roman"/>
          <w:sz w:val="24"/>
          <w:szCs w:val="24"/>
        </w:rPr>
        <w:t xml:space="preserve"> Thus, this file </w:t>
      </w:r>
      <w:r w:rsidR="002001BD">
        <w:rPr>
          <w:rFonts w:ascii="Times New Roman" w:hAnsi="Times New Roman" w:cs="Times New Roman"/>
          <w:sz w:val="24"/>
          <w:szCs w:val="24"/>
        </w:rPr>
        <w:t>could</w:t>
      </w:r>
      <w:r w:rsidR="00EE23DF">
        <w:rPr>
          <w:rFonts w:ascii="Times New Roman" w:hAnsi="Times New Roman" w:cs="Times New Roman"/>
          <w:sz w:val="24"/>
          <w:szCs w:val="24"/>
        </w:rPr>
        <w:t xml:space="preserve"> be updated </w:t>
      </w:r>
      <w:r w:rsidR="004E7E4A">
        <w:rPr>
          <w:rFonts w:ascii="Times New Roman" w:hAnsi="Times New Roman" w:cs="Times New Roman"/>
          <w:sz w:val="24"/>
          <w:szCs w:val="24"/>
        </w:rPr>
        <w:t>daily</w:t>
      </w:r>
      <w:r w:rsidR="0022151F">
        <w:rPr>
          <w:rFonts w:ascii="Times New Roman" w:hAnsi="Times New Roman" w:cs="Times New Roman"/>
          <w:sz w:val="24"/>
          <w:szCs w:val="24"/>
        </w:rPr>
        <w:t>, even if marketing campaigns are only run monthly or quarterly.</w:t>
      </w:r>
      <w:r w:rsidR="00EE23DF">
        <w:rPr>
          <w:rFonts w:ascii="Times New Roman" w:hAnsi="Times New Roman" w:cs="Times New Roman"/>
          <w:sz w:val="24"/>
          <w:szCs w:val="24"/>
        </w:rPr>
        <w:t xml:space="preserve"> </w:t>
      </w:r>
      <w:r w:rsidR="00BC1B8A">
        <w:rPr>
          <w:rFonts w:ascii="Times New Roman" w:hAnsi="Times New Roman" w:cs="Times New Roman"/>
          <w:sz w:val="24"/>
          <w:szCs w:val="24"/>
        </w:rPr>
        <w:t>It</w:t>
      </w:r>
      <w:r w:rsidR="005526A3">
        <w:rPr>
          <w:rFonts w:ascii="Times New Roman" w:hAnsi="Times New Roman" w:cs="Times New Roman"/>
          <w:sz w:val="24"/>
          <w:szCs w:val="24"/>
        </w:rPr>
        <w:t xml:space="preserve"> is valuable that this information </w:t>
      </w:r>
      <w:r w:rsidR="00BC1B8A">
        <w:rPr>
          <w:rFonts w:ascii="Times New Roman" w:hAnsi="Times New Roman" w:cs="Times New Roman"/>
          <w:sz w:val="24"/>
          <w:szCs w:val="24"/>
        </w:rPr>
        <w:t xml:space="preserve">is </w:t>
      </w:r>
      <w:r w:rsidR="005526A3">
        <w:rPr>
          <w:rFonts w:ascii="Times New Roman" w:hAnsi="Times New Roman" w:cs="Times New Roman"/>
          <w:sz w:val="24"/>
          <w:szCs w:val="24"/>
        </w:rPr>
        <w:t xml:space="preserve">kept </w:t>
      </w:r>
      <w:r w:rsidR="00E4685B">
        <w:rPr>
          <w:rFonts w:ascii="Times New Roman" w:hAnsi="Times New Roman" w:cs="Times New Roman"/>
          <w:sz w:val="24"/>
          <w:szCs w:val="24"/>
        </w:rPr>
        <w:t>up to date</w:t>
      </w:r>
      <w:r w:rsidR="004E7E4A">
        <w:rPr>
          <w:rFonts w:ascii="Times New Roman" w:hAnsi="Times New Roman" w:cs="Times New Roman"/>
          <w:sz w:val="24"/>
          <w:szCs w:val="24"/>
        </w:rPr>
        <w:t xml:space="preserve"> so as to avoid frustrating customers who may have already changed their service from DSL to a more modern </w:t>
      </w:r>
      <w:r w:rsidR="00942C0B">
        <w:rPr>
          <w:rFonts w:ascii="Times New Roman" w:hAnsi="Times New Roman" w:cs="Times New Roman"/>
          <w:sz w:val="24"/>
          <w:szCs w:val="24"/>
        </w:rPr>
        <w:t>offering</w:t>
      </w:r>
      <w:r w:rsidR="00754FA1">
        <w:rPr>
          <w:rFonts w:ascii="Times New Roman" w:hAnsi="Times New Roman" w:cs="Times New Roman"/>
          <w:sz w:val="24"/>
          <w:szCs w:val="24"/>
        </w:rPr>
        <w:t xml:space="preserve"> but continue to receive outdated marketing emails.</w:t>
      </w:r>
    </w:p>
    <w:p w14:paraId="1888D15C" w14:textId="5A941917" w:rsidR="009502C2" w:rsidRPr="009502C2" w:rsidRDefault="00BC1B8A" w:rsidP="006877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However, if </w:t>
      </w:r>
      <w:r w:rsidR="006F0B94">
        <w:rPr>
          <w:rFonts w:ascii="Times New Roman" w:hAnsi="Times New Roman" w:cs="Times New Roman"/>
          <w:sz w:val="24"/>
          <w:szCs w:val="24"/>
        </w:rPr>
        <w:t>there is an issue with updating</w:t>
      </w:r>
      <w:r w:rsidR="00E63324">
        <w:rPr>
          <w:rFonts w:ascii="Times New Roman" w:hAnsi="Times New Roman" w:cs="Times New Roman"/>
          <w:sz w:val="24"/>
          <w:szCs w:val="24"/>
        </w:rPr>
        <w:t xml:space="preserve"> </w:t>
      </w:r>
      <w:r w:rsidR="006F0B94">
        <w:rPr>
          <w:rFonts w:ascii="Times New Roman" w:hAnsi="Times New Roman" w:cs="Times New Roman"/>
          <w:sz w:val="24"/>
          <w:szCs w:val="24"/>
        </w:rPr>
        <w:t>that frequently, then the add-on file must, at minimum, be updated as often as there are marketing campaigns. For example, if marketing campaigns are quarterly, then the add-on file should be updated quarterly, but prior to the c</w:t>
      </w:r>
      <w:r w:rsidR="006877FE">
        <w:rPr>
          <w:rFonts w:ascii="Times New Roman" w:hAnsi="Times New Roman" w:cs="Times New Roman"/>
          <w:sz w:val="24"/>
          <w:szCs w:val="24"/>
        </w:rPr>
        <w:t>ampaign run date.</w:t>
      </w:r>
    </w:p>
    <w:p w14:paraId="1E439125" w14:textId="137EB103" w:rsidR="00C738CF" w:rsidRDefault="0012557C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7E8E"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r w:rsidR="00C738CF" w:rsidRPr="00437E8E">
        <w:rPr>
          <w:rFonts w:ascii="Times New Roman" w:hAnsi="Times New Roman" w:cs="Times New Roman"/>
          <w:b/>
          <w:bCs/>
          <w:sz w:val="24"/>
          <w:szCs w:val="24"/>
        </w:rPr>
        <w:t>SQL Script</w:t>
      </w:r>
    </w:p>
    <w:p w14:paraId="5581E547" w14:textId="356154AB" w:rsidR="00437E8E" w:rsidRDefault="00606E23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6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E4061" wp14:editId="0D98AE3F">
            <wp:extent cx="4121362" cy="1390721"/>
            <wp:effectExtent l="0" t="0" r="0" b="0"/>
            <wp:docPr id="203972057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0572" name="Picture 1" descr="A picture containing text, screenshot, fon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C6F3" w14:textId="037BA7D8" w:rsidR="00F01A03" w:rsidRDefault="002E4792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18A6">
        <w:rPr>
          <w:rFonts w:ascii="Times New Roman" w:hAnsi="Times New Roman" w:cs="Times New Roman"/>
          <w:sz w:val="24"/>
          <w:szCs w:val="24"/>
        </w:rPr>
        <w:t xml:space="preserve">In order to refresh the data in the </w:t>
      </w:r>
      <w:proofErr w:type="spellStart"/>
      <w:r w:rsidR="008018A6">
        <w:rPr>
          <w:rFonts w:ascii="Times New Roman" w:hAnsi="Times New Roman" w:cs="Times New Roman"/>
          <w:sz w:val="24"/>
          <w:szCs w:val="24"/>
        </w:rPr>
        <w:t>services_csv</w:t>
      </w:r>
      <w:proofErr w:type="spellEnd"/>
      <w:r w:rsidR="008018A6">
        <w:rPr>
          <w:rFonts w:ascii="Times New Roman" w:hAnsi="Times New Roman" w:cs="Times New Roman"/>
          <w:sz w:val="24"/>
          <w:szCs w:val="24"/>
        </w:rPr>
        <w:t xml:space="preserve"> table, I must first clear the table of records.</w:t>
      </w:r>
      <w:r w:rsidR="0045589C">
        <w:rPr>
          <w:rFonts w:ascii="Times New Roman" w:hAnsi="Times New Roman" w:cs="Times New Roman"/>
          <w:sz w:val="24"/>
          <w:szCs w:val="24"/>
        </w:rPr>
        <w:t xml:space="preserve"> The first line of code under the comment does just this. </w:t>
      </w:r>
      <w:r w:rsidR="00453CB0">
        <w:rPr>
          <w:rFonts w:ascii="Times New Roman" w:hAnsi="Times New Roman" w:cs="Times New Roman"/>
          <w:sz w:val="24"/>
          <w:szCs w:val="24"/>
        </w:rPr>
        <w:t>If this step is skipped, the</w:t>
      </w:r>
      <w:r w:rsidR="00D3184F">
        <w:rPr>
          <w:rFonts w:ascii="Times New Roman" w:hAnsi="Times New Roman" w:cs="Times New Roman"/>
          <w:sz w:val="24"/>
          <w:szCs w:val="24"/>
        </w:rPr>
        <w:t xml:space="preserve"> code starting on line 4 will try to add new records to the bottom of the table</w:t>
      </w:r>
      <w:r w:rsidR="00F01A03">
        <w:rPr>
          <w:rFonts w:ascii="Times New Roman" w:hAnsi="Times New Roman" w:cs="Times New Roman"/>
          <w:sz w:val="24"/>
          <w:szCs w:val="24"/>
        </w:rPr>
        <w:t xml:space="preserve"> still containing the old rows.</w:t>
      </w:r>
      <w:r w:rsidR="00D3184F">
        <w:rPr>
          <w:rFonts w:ascii="Times New Roman" w:hAnsi="Times New Roman" w:cs="Times New Roman"/>
          <w:sz w:val="24"/>
          <w:szCs w:val="24"/>
        </w:rPr>
        <w:t xml:space="preserve"> This will result in an err</w:t>
      </w:r>
      <w:r w:rsidR="006A3844">
        <w:rPr>
          <w:rFonts w:ascii="Times New Roman" w:hAnsi="Times New Roman" w:cs="Times New Roman"/>
          <w:sz w:val="24"/>
          <w:szCs w:val="24"/>
        </w:rPr>
        <w:t>or</w:t>
      </w:r>
      <w:r w:rsidR="00127314">
        <w:rPr>
          <w:rFonts w:ascii="Times New Roman" w:hAnsi="Times New Roman" w:cs="Times New Roman"/>
          <w:sz w:val="24"/>
          <w:szCs w:val="24"/>
        </w:rPr>
        <w:t xml:space="preserve"> since many of the rows the code will attempt to insert </w:t>
      </w:r>
      <w:r w:rsidR="00A83975">
        <w:rPr>
          <w:rFonts w:ascii="Times New Roman" w:hAnsi="Times New Roman" w:cs="Times New Roman"/>
          <w:sz w:val="24"/>
          <w:szCs w:val="24"/>
        </w:rPr>
        <w:t xml:space="preserve">are only updates to previously existing rows. Attempting to add a new row with the same </w:t>
      </w:r>
      <w:proofErr w:type="spellStart"/>
      <w:r w:rsidR="00A8397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A83975">
        <w:rPr>
          <w:rFonts w:ascii="Times New Roman" w:hAnsi="Times New Roman" w:cs="Times New Roman"/>
          <w:sz w:val="24"/>
          <w:szCs w:val="24"/>
        </w:rPr>
        <w:t xml:space="preserve"> as an existing row will violate the primary key constraint</w:t>
      </w:r>
      <w:r w:rsidR="0045589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45589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45589C">
        <w:rPr>
          <w:rFonts w:ascii="Times New Roman" w:hAnsi="Times New Roman" w:cs="Times New Roman"/>
          <w:sz w:val="24"/>
          <w:szCs w:val="24"/>
        </w:rPr>
        <w:t>.</w:t>
      </w:r>
    </w:p>
    <w:p w14:paraId="0C1B1519" w14:textId="72E5690F" w:rsidR="002E4792" w:rsidRPr="00437E8E" w:rsidRDefault="008018A6" w:rsidP="004558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table is cleared, the same SQL commands used in section </w:t>
      </w:r>
      <w:r w:rsidR="004861A3">
        <w:rPr>
          <w:rFonts w:ascii="Times New Roman" w:hAnsi="Times New Roman" w:cs="Times New Roman"/>
          <w:sz w:val="24"/>
          <w:szCs w:val="24"/>
        </w:rPr>
        <w:t>B2 are used to load the refreshed services.csv file, so long as the file name</w:t>
      </w:r>
      <w:r w:rsidR="00B21524">
        <w:rPr>
          <w:rFonts w:ascii="Times New Roman" w:hAnsi="Times New Roman" w:cs="Times New Roman"/>
          <w:sz w:val="24"/>
          <w:szCs w:val="24"/>
        </w:rPr>
        <w:t xml:space="preserve"> and location</w:t>
      </w:r>
      <w:r w:rsidR="004861A3">
        <w:rPr>
          <w:rFonts w:ascii="Times New Roman" w:hAnsi="Times New Roman" w:cs="Times New Roman"/>
          <w:sz w:val="24"/>
          <w:szCs w:val="24"/>
        </w:rPr>
        <w:t xml:space="preserve"> ha</w:t>
      </w:r>
      <w:r w:rsidR="00B21524">
        <w:rPr>
          <w:rFonts w:ascii="Times New Roman" w:hAnsi="Times New Roman" w:cs="Times New Roman"/>
          <w:sz w:val="24"/>
          <w:szCs w:val="24"/>
        </w:rPr>
        <w:t>ve</w:t>
      </w:r>
      <w:r w:rsidR="004861A3">
        <w:rPr>
          <w:rFonts w:ascii="Times New Roman" w:hAnsi="Times New Roman" w:cs="Times New Roman"/>
          <w:sz w:val="24"/>
          <w:szCs w:val="24"/>
        </w:rPr>
        <w:t xml:space="preserve"> not changed</w:t>
      </w:r>
      <w:r w:rsidR="00B21524">
        <w:rPr>
          <w:rFonts w:ascii="Times New Roman" w:hAnsi="Times New Roman" w:cs="Times New Roman"/>
          <w:sz w:val="24"/>
          <w:szCs w:val="24"/>
        </w:rPr>
        <w:t xml:space="preserve">. Should the file name or location change, the </w:t>
      </w:r>
      <w:r w:rsidR="00453CB0">
        <w:rPr>
          <w:rFonts w:ascii="Times New Roman" w:hAnsi="Times New Roman" w:cs="Times New Roman"/>
          <w:sz w:val="24"/>
          <w:szCs w:val="24"/>
        </w:rPr>
        <w:t xml:space="preserve">new path can be pasted in </w:t>
      </w:r>
      <w:r w:rsidR="00BA3A1C">
        <w:rPr>
          <w:rFonts w:ascii="Times New Roman" w:hAnsi="Times New Roman" w:cs="Times New Roman"/>
          <w:sz w:val="24"/>
          <w:szCs w:val="24"/>
        </w:rPr>
        <w:t xml:space="preserve">single </w:t>
      </w:r>
      <w:r w:rsidR="00453CB0">
        <w:rPr>
          <w:rFonts w:ascii="Times New Roman" w:hAnsi="Times New Roman" w:cs="Times New Roman"/>
          <w:sz w:val="24"/>
          <w:szCs w:val="24"/>
        </w:rPr>
        <w:t>quotes on line 5 of the above code.</w:t>
      </w:r>
    </w:p>
    <w:p w14:paraId="3750A9D9" w14:textId="44BB9542" w:rsidR="00C738CF" w:rsidRDefault="0012557C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49D"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r w:rsidR="00C738CF" w:rsidRPr="00ED449D">
        <w:rPr>
          <w:rFonts w:ascii="Times New Roman" w:hAnsi="Times New Roman" w:cs="Times New Roman"/>
          <w:b/>
          <w:bCs/>
          <w:sz w:val="24"/>
          <w:szCs w:val="24"/>
        </w:rPr>
        <w:t>Panopto Video</w:t>
      </w:r>
    </w:p>
    <w:p w14:paraId="2F318F49" w14:textId="1AA28A14" w:rsidR="00271567" w:rsidRPr="00271567" w:rsidRDefault="00271567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</w:t>
      </w:r>
      <w:r w:rsidR="0060391A">
        <w:rPr>
          <w:rFonts w:ascii="Times New Roman" w:hAnsi="Times New Roman" w:cs="Times New Roman"/>
          <w:sz w:val="24"/>
          <w:szCs w:val="24"/>
        </w:rPr>
        <w:t>he Panopto video can be found in the appropriate D205 folder on Panopto.com, b</w:t>
      </w:r>
      <w:r w:rsidR="00F340FB">
        <w:rPr>
          <w:rFonts w:ascii="Times New Roman" w:hAnsi="Times New Roman" w:cs="Times New Roman"/>
          <w:sz w:val="24"/>
          <w:szCs w:val="24"/>
        </w:rPr>
        <w:t>ut</w:t>
      </w:r>
      <w:r w:rsidR="0060391A">
        <w:rPr>
          <w:rFonts w:ascii="Times New Roman" w:hAnsi="Times New Roman" w:cs="Times New Roman"/>
          <w:sz w:val="24"/>
          <w:szCs w:val="24"/>
        </w:rPr>
        <w:t xml:space="preserve"> here is a link </w:t>
      </w:r>
      <w:r w:rsidR="00266959">
        <w:rPr>
          <w:rFonts w:ascii="Times New Roman" w:hAnsi="Times New Roman" w:cs="Times New Roman"/>
          <w:sz w:val="24"/>
          <w:szCs w:val="24"/>
        </w:rPr>
        <w:t xml:space="preserve">to it as well: </w:t>
      </w:r>
      <w:hyperlink r:id="rId15" w:history="1">
        <w:r w:rsidR="001066F5" w:rsidRPr="00D82766">
          <w:rPr>
            <w:rStyle w:val="Hyperlink"/>
            <w:rFonts w:ascii="Times New Roman" w:hAnsi="Times New Roman" w:cs="Times New Roman"/>
            <w:sz w:val="24"/>
            <w:szCs w:val="24"/>
          </w:rPr>
          <w:t>https://wgu.hosted.panopto.com/Panopto/Pages/Viewer.aspx?id=35b51bce-cd53-4283-9a66-b03200197c7e</w:t>
        </w:r>
      </w:hyperlink>
      <w:r w:rsidR="001066F5">
        <w:rPr>
          <w:rFonts w:ascii="Times New Roman" w:hAnsi="Times New Roman" w:cs="Times New Roman"/>
          <w:sz w:val="24"/>
          <w:szCs w:val="24"/>
        </w:rPr>
        <w:t>.</w:t>
      </w:r>
    </w:p>
    <w:p w14:paraId="7032A5D2" w14:textId="4F28C3C8" w:rsidR="00C738CF" w:rsidRPr="00ED449D" w:rsidRDefault="0012557C" w:rsidP="00873A6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49D">
        <w:rPr>
          <w:rFonts w:ascii="Times New Roman" w:hAnsi="Times New Roman" w:cs="Times New Roman"/>
          <w:b/>
          <w:bCs/>
          <w:sz w:val="24"/>
          <w:szCs w:val="24"/>
        </w:rPr>
        <w:t xml:space="preserve">G. </w:t>
      </w:r>
      <w:r w:rsidR="00C738CF" w:rsidRPr="00ED449D">
        <w:rPr>
          <w:rFonts w:ascii="Times New Roman" w:hAnsi="Times New Roman" w:cs="Times New Roman"/>
          <w:b/>
          <w:bCs/>
          <w:sz w:val="24"/>
          <w:szCs w:val="24"/>
        </w:rPr>
        <w:t>Web Sources</w:t>
      </w:r>
    </w:p>
    <w:p w14:paraId="08636DB8" w14:textId="3B2F252A" w:rsidR="00C83569" w:rsidRPr="0012557C" w:rsidRDefault="00EB2063" w:rsidP="0045147C">
      <w:pPr>
        <w:pStyle w:val="NormalWeb"/>
        <w:spacing w:line="480" w:lineRule="auto"/>
        <w:ind w:left="567" w:hanging="567"/>
      </w:pPr>
      <w:proofErr w:type="spellStart"/>
      <w:r>
        <w:t>P</w:t>
      </w:r>
      <w:r w:rsidR="00C83569">
        <w:t>gAdmin</w:t>
      </w:r>
      <w:proofErr w:type="spellEnd"/>
      <w:r w:rsidR="00C83569">
        <w:t xml:space="preserve"> Development Team. (2023, June 29). </w:t>
      </w:r>
      <w:r w:rsidR="00C83569">
        <w:rPr>
          <w:i/>
          <w:iCs/>
        </w:rPr>
        <w:t>ERD Tool</w:t>
      </w:r>
      <w:r w:rsidR="00C83569">
        <w:t xml:space="preserve">. ERD Tool - </w:t>
      </w:r>
      <w:proofErr w:type="spellStart"/>
      <w:r w:rsidR="00C83569">
        <w:t>pgAdmin</w:t>
      </w:r>
      <w:proofErr w:type="spellEnd"/>
      <w:r w:rsidR="00C83569">
        <w:t xml:space="preserve"> 4 7.4</w:t>
      </w:r>
      <w:r w:rsidR="0045147C">
        <w:t xml:space="preserve"> </w:t>
      </w:r>
      <w:r w:rsidR="00C83569">
        <w:t xml:space="preserve">documentation. </w:t>
      </w:r>
      <w:hyperlink r:id="rId16" w:history="1">
        <w:r w:rsidR="00B2502D" w:rsidRPr="00421A28">
          <w:rPr>
            <w:rStyle w:val="Hyperlink"/>
          </w:rPr>
          <w:t>https://www.pgadmin.org/docs/pgadmin4/development/erd_tool.html</w:t>
        </w:r>
      </w:hyperlink>
      <w:r w:rsidR="00B2502D">
        <w:t xml:space="preserve"> </w:t>
      </w:r>
    </w:p>
    <w:p w14:paraId="21F0B129" w14:textId="103BC2DD" w:rsidR="00C738CF" w:rsidRPr="00ED449D" w:rsidRDefault="0012557C" w:rsidP="001255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49D">
        <w:rPr>
          <w:rFonts w:ascii="Times New Roman" w:hAnsi="Times New Roman" w:cs="Times New Roman"/>
          <w:b/>
          <w:bCs/>
          <w:sz w:val="24"/>
          <w:szCs w:val="24"/>
        </w:rPr>
        <w:t xml:space="preserve">H. </w:t>
      </w:r>
      <w:r w:rsidR="00C738CF" w:rsidRPr="00ED449D">
        <w:rPr>
          <w:rFonts w:ascii="Times New Roman" w:hAnsi="Times New Roman" w:cs="Times New Roman"/>
          <w:b/>
          <w:bCs/>
          <w:sz w:val="24"/>
          <w:szCs w:val="24"/>
        </w:rPr>
        <w:t>Sources</w:t>
      </w:r>
    </w:p>
    <w:p w14:paraId="2B47402A" w14:textId="090590A9" w:rsidR="009B3174" w:rsidRPr="0012557C" w:rsidRDefault="009B3174" w:rsidP="0012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None were used.</w:t>
      </w:r>
    </w:p>
    <w:p w14:paraId="4C6EE528" w14:textId="77777777" w:rsidR="00C738CF" w:rsidRPr="00322BA6" w:rsidRDefault="00C738CF" w:rsidP="00322BA6">
      <w:pPr>
        <w:spacing w:line="480" w:lineRule="auto"/>
        <w:jc w:val="center"/>
      </w:pPr>
    </w:p>
    <w:sectPr w:rsidR="00C738CF" w:rsidRPr="00322BA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207E" w14:textId="77777777" w:rsidR="00E9676A" w:rsidRDefault="00E9676A" w:rsidP="00C738CF">
      <w:pPr>
        <w:spacing w:after="0" w:line="240" w:lineRule="auto"/>
      </w:pPr>
      <w:r>
        <w:separator/>
      </w:r>
    </w:p>
  </w:endnote>
  <w:endnote w:type="continuationSeparator" w:id="0">
    <w:p w14:paraId="4AB1C6F2" w14:textId="77777777" w:rsidR="00E9676A" w:rsidRDefault="00E9676A" w:rsidP="00C7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BC4E" w14:textId="77777777" w:rsidR="00E9676A" w:rsidRDefault="00E9676A" w:rsidP="00C738CF">
      <w:pPr>
        <w:spacing w:after="0" w:line="240" w:lineRule="auto"/>
      </w:pPr>
      <w:r>
        <w:separator/>
      </w:r>
    </w:p>
  </w:footnote>
  <w:footnote w:type="continuationSeparator" w:id="0">
    <w:p w14:paraId="6D66EC7B" w14:textId="77777777" w:rsidR="00E9676A" w:rsidRDefault="00E9676A" w:rsidP="00C7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90013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E9EF076" w14:textId="33497CCF" w:rsidR="00C738CF" w:rsidRPr="00C738CF" w:rsidRDefault="00C738C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738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38C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38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738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738C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A46B7A3" w14:textId="77777777" w:rsidR="00C738CF" w:rsidRPr="00C738CF" w:rsidRDefault="00C738C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4A9E"/>
    <w:multiLevelType w:val="hybridMultilevel"/>
    <w:tmpl w:val="5434E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C05FB"/>
    <w:multiLevelType w:val="hybridMultilevel"/>
    <w:tmpl w:val="4154A144"/>
    <w:lvl w:ilvl="0" w:tplc="BDA2A04E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58059">
    <w:abstractNumId w:val="0"/>
  </w:num>
  <w:num w:numId="2" w16cid:durableId="155885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6"/>
    <w:rsid w:val="00016257"/>
    <w:rsid w:val="00037F19"/>
    <w:rsid w:val="00044A94"/>
    <w:rsid w:val="00070F8A"/>
    <w:rsid w:val="000A39BD"/>
    <w:rsid w:val="000B313E"/>
    <w:rsid w:val="0010331B"/>
    <w:rsid w:val="001066F5"/>
    <w:rsid w:val="00116729"/>
    <w:rsid w:val="0012557C"/>
    <w:rsid w:val="00127314"/>
    <w:rsid w:val="00140520"/>
    <w:rsid w:val="00141918"/>
    <w:rsid w:val="001814E4"/>
    <w:rsid w:val="001C22A9"/>
    <w:rsid w:val="002001BD"/>
    <w:rsid w:val="002122F9"/>
    <w:rsid w:val="0022151F"/>
    <w:rsid w:val="00236947"/>
    <w:rsid w:val="00266959"/>
    <w:rsid w:val="00271567"/>
    <w:rsid w:val="00297CCF"/>
    <w:rsid w:val="002C075A"/>
    <w:rsid w:val="002C3924"/>
    <w:rsid w:val="002E4792"/>
    <w:rsid w:val="002E483C"/>
    <w:rsid w:val="00322BA6"/>
    <w:rsid w:val="00404950"/>
    <w:rsid w:val="0040665D"/>
    <w:rsid w:val="00414AE9"/>
    <w:rsid w:val="00437E8E"/>
    <w:rsid w:val="0045147C"/>
    <w:rsid w:val="00453CB0"/>
    <w:rsid w:val="0045589C"/>
    <w:rsid w:val="0048140F"/>
    <w:rsid w:val="004861A3"/>
    <w:rsid w:val="00490944"/>
    <w:rsid w:val="004A7F31"/>
    <w:rsid w:val="004C2F62"/>
    <w:rsid w:val="004C732C"/>
    <w:rsid w:val="004D10F7"/>
    <w:rsid w:val="004D7F12"/>
    <w:rsid w:val="004E33F8"/>
    <w:rsid w:val="004E4032"/>
    <w:rsid w:val="004E7E4A"/>
    <w:rsid w:val="005409AF"/>
    <w:rsid w:val="00546309"/>
    <w:rsid w:val="005526A3"/>
    <w:rsid w:val="00563CD3"/>
    <w:rsid w:val="005722F4"/>
    <w:rsid w:val="0060391A"/>
    <w:rsid w:val="00606E23"/>
    <w:rsid w:val="006877FE"/>
    <w:rsid w:val="00694AC8"/>
    <w:rsid w:val="006A3844"/>
    <w:rsid w:val="006D2E2B"/>
    <w:rsid w:val="006F0B94"/>
    <w:rsid w:val="006F44DD"/>
    <w:rsid w:val="00710B6D"/>
    <w:rsid w:val="00754FA1"/>
    <w:rsid w:val="0075765D"/>
    <w:rsid w:val="00772A31"/>
    <w:rsid w:val="007D4181"/>
    <w:rsid w:val="007D551C"/>
    <w:rsid w:val="008018A6"/>
    <w:rsid w:val="00804AC8"/>
    <w:rsid w:val="00811C8F"/>
    <w:rsid w:val="00824664"/>
    <w:rsid w:val="00873A6A"/>
    <w:rsid w:val="008B2F09"/>
    <w:rsid w:val="008B58F0"/>
    <w:rsid w:val="009332F6"/>
    <w:rsid w:val="00942C0B"/>
    <w:rsid w:val="009502C2"/>
    <w:rsid w:val="009612BB"/>
    <w:rsid w:val="009805B9"/>
    <w:rsid w:val="009972C5"/>
    <w:rsid w:val="009B3174"/>
    <w:rsid w:val="009B4F11"/>
    <w:rsid w:val="00A0131E"/>
    <w:rsid w:val="00A75AA9"/>
    <w:rsid w:val="00A83975"/>
    <w:rsid w:val="00AD3018"/>
    <w:rsid w:val="00AF2D4D"/>
    <w:rsid w:val="00B20409"/>
    <w:rsid w:val="00B21524"/>
    <w:rsid w:val="00B2502D"/>
    <w:rsid w:val="00B5771B"/>
    <w:rsid w:val="00B6565F"/>
    <w:rsid w:val="00BA3A1C"/>
    <w:rsid w:val="00BC1B8A"/>
    <w:rsid w:val="00BD2E7E"/>
    <w:rsid w:val="00C116AF"/>
    <w:rsid w:val="00C4569A"/>
    <w:rsid w:val="00C54C74"/>
    <w:rsid w:val="00C67B29"/>
    <w:rsid w:val="00C738CF"/>
    <w:rsid w:val="00C83569"/>
    <w:rsid w:val="00C92B13"/>
    <w:rsid w:val="00CF03AE"/>
    <w:rsid w:val="00D07504"/>
    <w:rsid w:val="00D3184F"/>
    <w:rsid w:val="00D33D75"/>
    <w:rsid w:val="00D4167D"/>
    <w:rsid w:val="00DA272E"/>
    <w:rsid w:val="00DD0D45"/>
    <w:rsid w:val="00DF2CA4"/>
    <w:rsid w:val="00E13432"/>
    <w:rsid w:val="00E15868"/>
    <w:rsid w:val="00E33CB3"/>
    <w:rsid w:val="00E4685B"/>
    <w:rsid w:val="00E63324"/>
    <w:rsid w:val="00E9676A"/>
    <w:rsid w:val="00E97391"/>
    <w:rsid w:val="00EB0FEA"/>
    <w:rsid w:val="00EB2063"/>
    <w:rsid w:val="00ED449D"/>
    <w:rsid w:val="00EE23DF"/>
    <w:rsid w:val="00EF1683"/>
    <w:rsid w:val="00EF1705"/>
    <w:rsid w:val="00EF1B66"/>
    <w:rsid w:val="00F01A03"/>
    <w:rsid w:val="00F32B58"/>
    <w:rsid w:val="00F340FB"/>
    <w:rsid w:val="00F45F46"/>
    <w:rsid w:val="00F82BDC"/>
    <w:rsid w:val="00F9511E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B68C"/>
  <w15:chartTrackingRefBased/>
  <w15:docId w15:val="{32388750-6F3B-4FEE-8FCA-D93CF72D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CF"/>
  </w:style>
  <w:style w:type="paragraph" w:styleId="Footer">
    <w:name w:val="footer"/>
    <w:basedOn w:val="Normal"/>
    <w:link w:val="FooterChar"/>
    <w:uiPriority w:val="99"/>
    <w:unhideWhenUsed/>
    <w:rsid w:val="00C7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CF"/>
  </w:style>
  <w:style w:type="paragraph" w:styleId="ListParagraph">
    <w:name w:val="List Paragraph"/>
    <w:basedOn w:val="Normal"/>
    <w:uiPriority w:val="34"/>
    <w:qFormat/>
    <w:rsid w:val="00C738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5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gadmin.org/docs/pgadmin4/development/erd_too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gu.hosted.panopto.com/Panopto/Pages/Viewer.aspx?id=35b51bce-cd53-4283-9a66-b03200197c7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9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Frustereo</dc:creator>
  <cp:keywords/>
  <dc:description/>
  <cp:lastModifiedBy>Michelle Frustereo</cp:lastModifiedBy>
  <cp:revision>122</cp:revision>
  <dcterms:created xsi:type="dcterms:W3CDTF">2023-06-30T01:05:00Z</dcterms:created>
  <dcterms:modified xsi:type="dcterms:W3CDTF">2023-07-01T02:29:00Z</dcterms:modified>
</cp:coreProperties>
</file>