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79"/>
          <w:sz w:val="40"/>
          <w:szCs w:val="40"/>
        </w:rPr>
        <w:t xml:space="preserve">6CS005 High Performance Computing</w:t>
      </w:r>
    </w:p>
    <w:p>
      <w:pPr>
        <w:spacing w:after="600"/>
        <w:jc w:val="center"/>
      </w:pPr>
      <w:r>
        <w:rPr>
          <w:b/>
          <w:bCs/>
          <w:color w:val="595959"/>
          <w:sz w:val="32"/>
          <w:szCs w:val="32"/>
        </w:rPr>
        <w:t xml:space="preserve">Portfolio Report</w:t>
      </w:r>
    </w:p>
    <w:p>
      <w:pPr>
        <w:spacing w:after="60"/>
      </w:pPr>
      <w:r>
        <w:rPr>
          <w:b/>
          <w:bCs/>
        </w:rPr>
        <w:t xml:space="preserve">Student name:  </w:t>
      </w:r>
      <w:r>
        <w:rPr>
          <w:i/>
          <w:iCs/>
          <w:color w:val="C00000"/>
        </w:rPr>
        <w:t xml:space="preserve">[YOUR NAME]</w:t>
      </w:r>
    </w:p>
    <w:p>
      <w:pPr>
        <w:spacing w:after="60"/>
      </w:pPr>
      <w:r>
        <w:rPr>
          <w:b/>
          <w:bCs/>
        </w:rPr>
        <w:t xml:space="preserve">Student ID:  </w:t>
      </w:r>
      <w:r>
        <w:rPr>
          <w:i/>
          <w:iCs/>
          <w:color w:val="C00000"/>
        </w:rPr>
        <w:t xml:space="preserve">[YOUR ID]</w:t>
      </w:r>
    </w:p>
    <w:p>
      <w:pPr>
        <w:spacing w:after="60"/>
      </w:pPr>
      <w:r>
        <w:rPr>
          <w:b/>
          <w:bCs/>
        </w:rPr>
        <w:t xml:space="preserve">Module:  </w:t>
      </w:r>
      <w:r>
        <w:rPr>
          <w:i/>
          <w:iCs/>
          <w:color w:val="C00000"/>
        </w:rPr>
        <w:t xml:space="preserve">6CS005 High Performance Computing (2025/26)</w:t>
      </w:r>
    </w:p>
    <w:p>
      <w:pPr>
        <w:spacing w:after="60"/>
      </w:pPr>
      <w:r>
        <w:rPr>
          <w:b/>
          <w:bCs/>
        </w:rPr>
        <w:t xml:space="preserve">Submission date:  </w:t>
      </w:r>
      <w:r>
        <w:rPr>
          <w:i/>
          <w:iCs/>
          <w:color w:val="C00000"/>
        </w:rPr>
        <w:t xml:space="preserve">[DATE]</w:t>
      </w:r>
    </w:p>
    <w:p>
      <w:pPr>
        <w:spacing w:before="400"/>
      </w:pPr>
      <w:r>
        <w:rPr>
          <w:i/>
          <w:iCs/>
          <w:color w:val="595959"/>
        </w:rPr>
        <w:t xml:space="preserve">This report accompanies the four task folders (source, notebooks and resources) and the evidence videos. Each section below links to the Colab notebook used to run the task and shows screenshots of it running and its output.</w:t>
      </w:r>
    </w:p>
    <w:p>
      <w:r>
        <w:br w:type="page"/>
      </w:r>
    </w:p>
    <w:p>
      <w:pPr>
        <w:pStyle w:val="Heading1"/>
        <w:spacing w:after="120" w:before="240"/>
      </w:pPr>
      <w:r>
        <w:rPr>
          <w:b/>
          <w:bCs/>
          <w:color w:val="1F4E79"/>
        </w:rPr>
        <w:t xml:space="preserve">Overview</w:t>
      </w:r>
    </w:p>
    <w:p>
      <w:pPr>
        <w:spacing w:after="100"/>
      </w:pPr>
      <w:r>
        <w:t xml:space="preserve">Each task was implemented using only techniques taught in the Week 1–9 lectures, workshops and in-class code. Tasks 1 and 2 are CPU programs (Pthreads and OpenMP) and Tasks 3 and 4 are CUDA programs run on a Google Colab GPU runtime. Every task was also run in Colab so that a shareable notebook URL, screenshots and a short screen recording could be provided as evidence.</w:t>
      </w:r>
    </w:p>
    <w:p>
      <w:pPr>
        <w:spacing w:after="100"/>
      </w:pPr>
      <w:r>
        <w:t xml:space="preserve">Folder layout of this submission (a separate Project folder and Evidence folder):</w:t>
      </w:r>
    </w:p>
    <w:p>
      <w:pPr>
        <w:pStyle w:val="ListParagraph"/>
        <w:numPr>
          <w:ilvl w:val="0"/>
          <w:numId w:val="1"/>
        </w:numPr>
        <w:spacing w:after="40"/>
      </w:pPr>
      <w:r>
        <w:t xml:space="preserve">Project/Task1/ – wordcount.c, WordOccurrenceDataset.txt, README.md</w:t>
      </w:r>
    </w:p>
    <w:p>
      <w:pPr>
        <w:pStyle w:val="ListParagraph"/>
        <w:numPr>
          <w:ilvl w:val="0"/>
          <w:numId w:val="1"/>
        </w:numPr>
        <w:spacing w:after="40"/>
      </w:pPr>
      <w:r>
        <w:t xml:space="preserve">Project/Task2/ – matrices.c, MatData.txt, README.md</w:t>
      </w:r>
    </w:p>
    <w:p>
      <w:pPr>
        <w:pStyle w:val="ListParagraph"/>
        <w:numPr>
          <w:ilvl w:val="0"/>
          <w:numId w:val="1"/>
        </w:numPr>
        <w:spacing w:after="40"/>
      </w:pPr>
      <w:r>
        <w:t xml:space="preserve">Project/Task3/ – crack.cu, passgen.c, passwords.txt, passwords_plain.txt, README.md</w:t>
      </w:r>
    </w:p>
    <w:p>
      <w:pPr>
        <w:pStyle w:val="ListParagraph"/>
        <w:numPr>
          <w:ilvl w:val="0"/>
          <w:numId w:val="1"/>
        </w:numPr>
        <w:spacing w:after="40"/>
      </w:pPr>
      <w:r>
        <w:t xml:space="preserve">Project/Task4/ – sobel.cu, lodepng.h, lodepng.cpp, images/, README.md</w:t>
      </w:r>
    </w:p>
    <w:p>
      <w:pPr>
        <w:pStyle w:val="ListParagraph"/>
        <w:numPr>
          <w:ilvl w:val="0"/>
          <w:numId w:val="1"/>
        </w:numPr>
        <w:spacing w:after="40"/>
      </w:pPr>
      <w:r>
        <w:t xml:space="preserve">Evidence/Notebooks/ – Task1.ipynb .. Task4.ipynb (the Colab notebooks)</w:t>
      </w:r>
    </w:p>
    <w:p>
      <w:pPr>
        <w:pStyle w:val="ListParagraph"/>
        <w:numPr>
          <w:ilvl w:val="0"/>
          <w:numId w:val="1"/>
        </w:numPr>
        <w:spacing w:after="40"/>
      </w:pPr>
      <w:r>
        <w:t xml:space="preserve">Evidence/Videos/ – 4 task run recordings + 1 submission recording, &lt;20MB each</w:t>
      </w:r>
    </w:p>
    <w:p>
      <w:pPr>
        <w:pStyle w:val="ListParagraph"/>
        <w:numPr>
          <w:ilvl w:val="0"/>
          <w:numId w:val="1"/>
        </w:numPr>
        <w:spacing w:after="40"/>
      </w:pPr>
      <w:r>
        <w:t xml:space="preserve">Evidence/Report/ – this document</w:t>
      </w:r>
    </w:p>
    <w:p>
      <w:pPr>
        <w:spacing w:after="100"/>
      </w:pPr>
      <w:r>
        <w:t xml:space="preserve">Each Colab notebook downloads its data with wget from a public GitHub repo, so anyone with the shared link can run it end to end. The shareable link for each is set to 'Anyone with the link – Viewer' and is given in that task's section below.</w:t>
      </w:r>
    </w:p>
    <w:p>
      <w:r>
        <w:br w:type="page"/>
      </w:r>
    </w:p>
    <w:p>
      <w:pPr>
        <w:pStyle w:val="Heading1"/>
        <w:spacing w:after="120" w:before="240"/>
      </w:pPr>
      <w:r>
        <w:rPr>
          <w:b/>
          <w:bCs/>
          <w:color w:val="1F4E79"/>
        </w:rPr>
        <w:t xml:space="preserve">Task 1 – Word Occurrence Counting (Pthreads)</w:t>
      </w:r>
    </w:p>
    <w:p>
      <w:pPr>
        <w:pStyle w:val="Heading2"/>
        <w:spacing w:after="80" w:before="160"/>
      </w:pPr>
      <w:r>
        <w:rPr>
          <w:b/>
          <w:bCs/>
          <w:color w:val="1F4E79"/>
        </w:rPr>
        <w:t xml:space="preserve">1. What it does</w:t>
      </w:r>
    </w:p>
    <w:p>
      <w:pPr>
        <w:pStyle w:val="ListParagraph"/>
        <w:numPr>
          <w:ilvl w:val="0"/>
          <w:numId w:val="1"/>
        </w:numPr>
        <w:spacing w:after="40"/>
      </w:pPr>
      <w:r>
        <w:t xml:space="preserve">Reads a text file and counts how often each word occurs, using a number of POSIX threads given on the command line.</w:t>
      </w:r>
    </w:p>
    <w:p>
      <w:pPr>
        <w:pStyle w:val="ListParagraph"/>
        <w:numPr>
          <w:ilvl w:val="0"/>
          <w:numId w:val="1"/>
        </w:numPr>
        <w:spacing w:after="40"/>
      </w:pPr>
      <w:r>
        <w:t xml:space="preserve">Slices the words between threads by index (the week1.c scheme); each thread counts a local table then merges it into a shared table under a mutex.</w:t>
      </w:r>
    </w:p>
    <w:p>
      <w:pPr>
        <w:pStyle w:val="ListParagraph"/>
        <w:numPr>
          <w:ilvl w:val="0"/>
          <w:numId w:val="1"/>
        </w:numPr>
        <w:spacing w:after="40"/>
      </w:pPr>
      <w:r>
        <w:t xml:space="preserve">Each thread returns its word count via pthread_exit; the sum is checked against the total. Results are sorted and written to result.txt.</w:t>
      </w:r>
    </w:p>
    <w:p>
      <w:pPr>
        <w:pStyle w:val="Heading2"/>
        <w:spacing w:after="80" w:before="160"/>
      </w:pPr>
      <w:r>
        <w:rPr>
          <w:b/>
          <w:bCs/>
          <w:color w:val="1F4E79"/>
        </w:rPr>
        <w:t xml:space="preserve">2. How it was built and run</w:t>
      </w:r>
    </w:p>
    <w:p>
      <w:pPr>
        <w:spacing w:after="100"/>
      </w:pPr>
      <w:r>
        <w:t xml:space="preserve">Compiled with gcc using -lpthread and run as ./wordcount WordOccurrenceDataset.txt &lt;threads&gt;. The Task1.ipynb notebook writes the source with %%writefile, compiles it, runs it and checks that 1-thread and 4-thread output is identical.</w:t>
      </w:r>
    </w:p>
    <w:p>
      <w:pPr>
        <w:spacing w:after="60"/>
      </w:pPr>
      <w:r>
        <w:rPr>
          <w:b/>
          <w:bCs/>
        </w:rPr>
        <w:t xml:space="preserve">Colab notebook URL:  </w:t>
      </w:r>
      <w:r>
        <w:rPr>
          <w:i/>
          <w:iCs/>
          <w:color w:val="C00000"/>
        </w:rPr>
        <w:t xml:space="preserve">[PASTE THE SHAREABLE COLAB LINK FOR Task 1 HERE]</w:t>
      </w:r>
    </w:p>
    <w:p>
      <w:pPr>
        <w:spacing w:after="100"/>
      </w:pPr>
      <w:r>
        <w:rPr>
          <w:i/>
          <w:iCs/>
          <w:color w:val="595959"/>
          <w:sz w:val="18"/>
          <w:szCs w:val="18"/>
        </w:rPr>
        <w:t xml:space="preserve">(In Colab: Share → General access → Anyone with the link → Viewer, then Copy link.)</w:t>
      </w:r>
    </w:p>
    <w:p>
      <w:pPr>
        <w:pStyle w:val="Heading2"/>
        <w:spacing w:after="80" w:before="160"/>
      </w:pPr>
      <w:r>
        <w:rPr>
          <w:b/>
          <w:bCs/>
          <w:color w:val="1F4E79"/>
        </w:rPr>
        <w:t xml:space="preserve">3. Marking criteria and where each is met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000"/>
        <w:gridCol w:w="2000"/>
      </w:tblGrid>
      <w:tr>
        <w:tc>
          <w:tcPr>
            <w:tcW w:type="dxa" w:w="6000"/>
            <w:shd w:fill="1F4E79" w:val="clear"/>
          </w:tcPr>
          <w:p>
            <w:r>
              <w:rPr>
                <w:b/>
                <w:bCs/>
                <w:color w:val="FFFFFF"/>
              </w:rPr>
              <w:t xml:space="preserve">Criterion</w:t>
            </w:r>
          </w:p>
        </w:tc>
        <w:tc>
          <w:tcPr>
            <w:tcW w:type="dxa" w:w="2000"/>
            <w:shd w:fill="1F4E79" w:val="clear"/>
          </w:tcPr>
          <w:p>
            <w:r>
              <w:rPr>
                <w:b/>
                <w:bCs/>
                <w:color w:val="FFFFFF"/>
              </w:rPr>
              <w:t xml:space="preserve">Weight</w:t>
            </w:r>
          </w:p>
        </w:tc>
      </w:tr>
      <w:tr>
        <w:tc>
          <w:tcPr>
            <w:tcW w:type="dxa" w:w="6000"/>
          </w:tcPr>
          <w:p>
            <w:r>
              <w:rPr>
                <w:b w:val="false"/>
                <w:bCs w:val="false"/>
                <w:color w:val="000000"/>
              </w:rPr>
              <w:t xml:space="preserve">Dynamic slicing and counting of words across threads</w:t>
            </w:r>
          </w:p>
        </w:tc>
        <w:tc>
          <w:tcPr>
            <w:tcW w:type="dxa" w:w="2000"/>
          </w:tcPr>
          <w:p>
            <w:r>
              <w:rPr>
                <w:b w:val="false"/>
                <w:bCs w:val="false"/>
                <w:color w:val="000000"/>
              </w:rPr>
              <w:t xml:space="preserve">50</w:t>
            </w:r>
          </w:p>
        </w:tc>
      </w:tr>
      <w:tr>
        <w:tc>
          <w:tcPr>
            <w:tcW w:type="dxa" w:w="6000"/>
          </w:tcPr>
          <w:p>
            <w:r>
              <w:rPr>
                <w:b w:val="false"/>
                <w:bCs w:val="false"/>
                <w:color w:val="000000"/>
              </w:rPr>
              <w:t xml:space="preserve">Synchronisation (mutex around the shared table)</w:t>
            </w:r>
          </w:p>
        </w:tc>
        <w:tc>
          <w:tcPr>
            <w:tcW w:type="dxa" w:w="2000"/>
          </w:tcPr>
          <w:p>
            <w:r>
              <w:rPr>
                <w:b w:val="false"/>
                <w:bCs w:val="false"/>
                <w:color w:val="000000"/>
              </w:rPr>
              <w:t xml:space="preserve">30</w:t>
            </w:r>
          </w:p>
        </w:tc>
      </w:tr>
      <w:tr>
        <w:tc>
          <w:tcPr>
            <w:tcW w:type="dxa" w:w="6000"/>
          </w:tcPr>
          <w:p>
            <w:r>
              <w:rPr>
                <w:b w:val="false"/>
                <w:bCs w:val="false"/>
                <w:color w:val="000000"/>
              </w:rPr>
              <w:t xml:space="preserve">Correct merged output written to result.txt</w:t>
            </w:r>
          </w:p>
        </w:tc>
        <w:tc>
          <w:tcPr>
            <w:tcW w:type="dxa" w:w="2000"/>
          </w:tcPr>
          <w:p>
            <w:r>
              <w:rPr>
                <w:b w:val="false"/>
                <w:bCs w:val="false"/>
                <w:color w:val="000000"/>
              </w:rPr>
              <w:t xml:space="preserve">20</w:t>
            </w:r>
          </w:p>
        </w:tc>
      </w:tr>
    </w:tbl>
    <w:p>
      <w:pPr>
        <w:pStyle w:val="Heading2"/>
        <w:spacing w:after="80" w:before="160"/>
      </w:pPr>
      <w:r>
        <w:rPr>
          <w:b/>
          <w:bCs/>
          <w:color w:val="1F4E79"/>
        </w:rPr>
        <w:t xml:space="preserve">4. Evidence (screenshots)</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gcc compiling wordcount.c with no errors ]</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./wordcount run with the per-thread ranges printed ]</w:t>
      </w:r>
    </w:p>
    <w:p>
      <w:pPr>
        <w:pBdr>
          <w:top w:val="dashed" w:color="595959" w:sz="6"/>
          <w:left w:val="dashed" w:color="595959" w:sz="6"/>
          <w:bottom w:val="dashed" w:color="595959" w:sz="6"/>
          <w:right w:val="dashed" w:color="595959" w:sz="6"/>
        </w:pBdr>
        <w:spacing w:after="120" w:before="80"/>
      </w:pPr>
      <w:r>
        <w:rPr>
          <w:i/>
          <w:iCs/>
          <w:color w:val="C00000"/>
        </w:rPr>
        <w:t xml:space="preserve">[ SCREENSHOT: head of result.txt showing the word counts ]</w:t>
      </w:r>
    </w:p>
    <w:p>
      <w:pPr>
        <w:pBdr>
          <w:top w:val="dashed" w:color="595959" w:sz="6"/>
          <w:left w:val="dashed" w:color="595959" w:sz="6"/>
          <w:bottom w:val="dashed" w:color="595959" w:sz="6"/>
          <w:right w:val="dashed" w:color="595959" w:sz="6"/>
        </w:pBdr>
        <w:spacing w:after="120" w:before="80"/>
      </w:pPr>
      <w:r>
        <w:rPr>
          <w:i/>
          <w:iCs/>
          <w:color w:val="C00000"/>
        </w:rPr>
        <w:t xml:space="preserve">[ SCREENSHOT: the 1-thread vs 4-thread diff showing IDENTICAL ]</w:t>
      </w:r>
    </w:p>
    <w:p>
      <w:pPr>
        <w:pStyle w:val="Heading2"/>
        <w:spacing w:after="80" w:before="160"/>
      </w:pPr>
      <w:r>
        <w:rPr>
          <w:b/>
          <w:bCs/>
          <w:color w:val="1F4E79"/>
        </w:rPr>
        <w:t xml:space="preserve">5. Results / discussion</w:t>
      </w:r>
    </w:p>
    <w:p>
      <w:pPr>
        <w:spacing w:after="100"/>
      </w:pPr>
      <w:r>
        <w:rPr>
          <w:b/>
          <w:bCs/>
          <w:i/>
          <w:iCs/>
          <w:color w:val="C00000"/>
        </w:rPr>
        <w:t xml:space="preserve">[Write 2–3 sentences: e.g. 94 unique words, total 120,000, counts identical regardless of thread count, confirming correct slicing and synchronisation.]</w:t>
      </w:r>
    </w:p>
    <w:p>
      <w:r>
        <w:br w:type="page"/>
      </w:r>
    </w:p>
    <w:p>
      <w:pPr>
        <w:pStyle w:val="Heading1"/>
        <w:spacing w:after="120" w:before="240"/>
      </w:pPr>
      <w:r>
        <w:rPr>
          <w:b/>
          <w:bCs/>
          <w:color w:val="1F4E79"/>
        </w:rPr>
        <w:t xml:space="preserve">Task 2 – Matrix Operations (OpenMP)</w:t>
      </w:r>
    </w:p>
    <w:p>
      <w:pPr>
        <w:pStyle w:val="Heading2"/>
        <w:spacing w:after="80" w:before="160"/>
      </w:pPr>
      <w:r>
        <w:rPr>
          <w:b/>
          <w:bCs/>
          <w:color w:val="1F4E79"/>
        </w:rPr>
        <w:t xml:space="preserve">1. What it does</w:t>
      </w:r>
    </w:p>
    <w:p>
      <w:pPr>
        <w:pStyle w:val="ListParagraph"/>
        <w:numPr>
          <w:ilvl w:val="0"/>
          <w:numId w:val="1"/>
        </w:numPr>
        <w:spacing w:after="40"/>
      </w:pPr>
      <w:r>
        <w:t xml:space="preserve">Reads pairs of matrices from a file and computes add, subtract, element-wise multiply, element-wise divide (NaN on divide-by-zero), transpose of A, transpose of B, and A × B.</w:t>
      </w:r>
    </w:p>
    <w:p>
      <w:pPr>
        <w:pStyle w:val="ListParagraph"/>
        <w:numPr>
          <w:ilvl w:val="0"/>
          <w:numId w:val="1"/>
        </w:numPr>
        <w:spacing w:after="40"/>
      </w:pPr>
      <w:r>
        <w:t xml:space="preserve">Uses double** matrices with validated fscanf parsing; impossible operations print a one-line message and the rest continue.</w:t>
      </w:r>
    </w:p>
    <w:p>
      <w:pPr>
        <w:pStyle w:val="ListParagraph"/>
        <w:numPr>
          <w:ilvl w:val="0"/>
          <w:numId w:val="1"/>
        </w:numPr>
        <w:spacing w:after="40"/>
      </w:pPr>
      <w:r>
        <w:t xml:space="preserve">Caps the thread count at the largest relevant dimension; element-wise ops use collapse(2), the multiply parallelises the row loop. Each operation is timed with omp_get_wtime and written to results.txt.</w:t>
      </w:r>
    </w:p>
    <w:p>
      <w:pPr>
        <w:pStyle w:val="Heading2"/>
        <w:spacing w:after="80" w:before="160"/>
      </w:pPr>
      <w:r>
        <w:rPr>
          <w:b/>
          <w:bCs/>
          <w:color w:val="1F4E79"/>
        </w:rPr>
        <w:t xml:space="preserve">2. How it was built and run</w:t>
      </w:r>
    </w:p>
    <w:p>
      <w:pPr>
        <w:spacing w:after="100"/>
      </w:pPr>
      <w:r>
        <w:t xml:space="preserve">Compiled with gcc using -fopenmp and run as ./matrices MatData.txt &lt;threads&gt;. The Task2.ipynb notebook writes, compiles and runs the program, and checks that 1-thread and 8-thread output is identical.</w:t>
      </w:r>
    </w:p>
    <w:p>
      <w:pPr>
        <w:spacing w:after="60"/>
      </w:pPr>
      <w:r>
        <w:rPr>
          <w:b/>
          <w:bCs/>
        </w:rPr>
        <w:t xml:space="preserve">Colab notebook URL:  </w:t>
      </w:r>
      <w:r>
        <w:rPr>
          <w:i/>
          <w:iCs/>
          <w:color w:val="C00000"/>
        </w:rPr>
        <w:t xml:space="preserve">[PASTE THE SHAREABLE COLAB LINK FOR Task 2 HERE]</w:t>
      </w:r>
    </w:p>
    <w:p>
      <w:pPr>
        <w:spacing w:after="100"/>
      </w:pPr>
      <w:r>
        <w:rPr>
          <w:i/>
          <w:iCs/>
          <w:color w:val="595959"/>
          <w:sz w:val="18"/>
          <w:szCs w:val="18"/>
        </w:rPr>
        <w:t xml:space="preserve">(In Colab: Share → General access → Anyone with the link → Viewer, then Copy link.)</w:t>
      </w:r>
    </w:p>
    <w:p>
      <w:pPr>
        <w:pStyle w:val="Heading2"/>
        <w:spacing w:after="80" w:before="160"/>
      </w:pPr>
      <w:r>
        <w:rPr>
          <w:b/>
          <w:bCs/>
          <w:color w:val="1F4E79"/>
        </w:rPr>
        <w:t xml:space="preserve">3. Marking criteria and where each is met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000"/>
        <w:gridCol w:w="2000"/>
      </w:tblGrid>
      <w:tr>
        <w:tc>
          <w:tcPr>
            <w:tcW w:type="dxa" w:w="6000"/>
            <w:shd w:fill="1F4E79" w:val="clear"/>
          </w:tcPr>
          <w:p>
            <w:r>
              <w:rPr>
                <w:b/>
                <w:bCs/>
                <w:color w:val="FFFFFF"/>
              </w:rPr>
              <w:t xml:space="preserve">Criterion</w:t>
            </w:r>
          </w:p>
        </w:tc>
        <w:tc>
          <w:tcPr>
            <w:tcW w:type="dxa" w:w="2000"/>
            <w:shd w:fill="1F4E79" w:val="clear"/>
          </w:tcPr>
          <w:p>
            <w:r>
              <w:rPr>
                <w:b/>
                <w:bCs/>
                <w:color w:val="FFFFFF"/>
              </w:rPr>
              <w:t xml:space="preserve">Weight</w:t>
            </w:r>
          </w:p>
        </w:tc>
      </w:tr>
      <w:tr>
        <w:tc>
          <w:tcPr>
            <w:tcW w:type="dxa" w:w="6000"/>
          </w:tcPr>
          <w:p>
            <w:r>
              <w:rPr>
                <w:b w:val="false"/>
                <w:bCs w:val="false"/>
                <w:color w:val="000000"/>
              </w:rPr>
              <w:t xml:space="preserve">Reading matrices correctly from the file</w:t>
            </w:r>
          </w:p>
        </w:tc>
        <w:tc>
          <w:tcPr>
            <w:tcW w:type="dxa" w:w="2000"/>
          </w:tcPr>
          <w:p>
            <w:r>
              <w:rPr>
                <w:b w:val="false"/>
                <w:bCs w:val="false"/>
                <w:color w:val="000000"/>
              </w:rPr>
              <w:t xml:space="preserve">20</w:t>
            </w:r>
          </w:p>
        </w:tc>
      </w:tr>
      <w:tr>
        <w:tc>
          <w:tcPr>
            <w:tcW w:type="dxa" w:w="6000"/>
          </w:tcPr>
          <w:p>
            <w:r>
              <w:rPr>
                <w:b w:val="false"/>
                <w:bCs w:val="false"/>
                <w:color w:val="000000"/>
              </w:rPr>
              <w:t xml:space="preserve">Allocating A and B with malloc</w:t>
            </w:r>
          </w:p>
        </w:tc>
        <w:tc>
          <w:tcPr>
            <w:tcW w:type="dxa" w:w="2000"/>
          </w:tcPr>
          <w:p>
            <w:r>
              <w:rPr>
                <w:b w:val="false"/>
                <w:bCs w:val="false"/>
                <w:color w:val="000000"/>
              </w:rPr>
              <w:t xml:space="preserve">10</w:t>
            </w:r>
          </w:p>
        </w:tc>
      </w:tr>
      <w:tr>
        <w:tc>
          <w:tcPr>
            <w:tcW w:type="dxa" w:w="6000"/>
          </w:tcPr>
          <w:p>
            <w:r>
              <w:rPr>
                <w:b w:val="false"/>
                <w:bCs w:val="false"/>
                <w:color w:val="000000"/>
              </w:rPr>
              <w:t xml:space="preserve">Correct operation algorithms (incl. transpose, multiply)</w:t>
            </w:r>
          </w:p>
        </w:tc>
        <w:tc>
          <w:tcPr>
            <w:tcW w:type="dxa" w:w="2000"/>
          </w:tcPr>
          <w:p>
            <w:r>
              <w:rPr>
                <w:b w:val="false"/>
                <w:bCs w:val="false"/>
                <w:color w:val="000000"/>
              </w:rPr>
              <w:t xml:space="preserve">20</w:t>
            </w:r>
          </w:p>
        </w:tc>
      </w:tr>
      <w:tr>
        <w:tc>
          <w:tcPr>
            <w:tcW w:type="dxa" w:w="6000"/>
          </w:tcPr>
          <w:p>
            <w:r>
              <w:rPr>
                <w:b w:val="false"/>
                <w:bCs w:val="false"/>
                <w:color w:val="000000"/>
              </w:rPr>
              <w:t xml:space="preserve">OpenMP with balanced work and thread capping</w:t>
            </w:r>
          </w:p>
        </w:tc>
        <w:tc>
          <w:tcPr>
            <w:tcW w:type="dxa" w:w="2000"/>
          </w:tcPr>
          <w:p>
            <w:r>
              <w:rPr>
                <w:b w:val="false"/>
                <w:bCs w:val="false"/>
                <w:color w:val="000000"/>
              </w:rPr>
              <w:t xml:space="preserve">30</w:t>
            </w:r>
          </w:p>
        </w:tc>
      </w:tr>
      <w:tr>
        <w:tc>
          <w:tcPr>
            <w:tcW w:type="dxa" w:w="6000"/>
          </w:tcPr>
          <w:p>
            <w:r>
              <w:rPr>
                <w:b w:val="false"/>
                <w:bCs w:val="false"/>
                <w:color w:val="000000"/>
              </w:rPr>
              <w:t xml:space="preserve">Writing the result file(s)</w:t>
            </w:r>
          </w:p>
        </w:tc>
        <w:tc>
          <w:tcPr>
            <w:tcW w:type="dxa" w:w="2000"/>
          </w:tcPr>
          <w:p>
            <w:r>
              <w:rPr>
                <w:b w:val="false"/>
                <w:bCs w:val="false"/>
                <w:color w:val="000000"/>
              </w:rPr>
              <w:t xml:space="preserve">20</w:t>
            </w:r>
          </w:p>
        </w:tc>
      </w:tr>
    </w:tbl>
    <w:p>
      <w:pPr>
        <w:pStyle w:val="Heading2"/>
        <w:spacing w:after="80" w:before="160"/>
      </w:pPr>
      <w:r>
        <w:rPr>
          <w:b/>
          <w:bCs/>
          <w:color w:val="1F4E79"/>
        </w:rPr>
        <w:t xml:space="preserve">4. Evidence (screenshots)</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gcc -fopenmp compiling matrices.c ]</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./matrices run with per-operation timings ]</w:t>
      </w:r>
    </w:p>
    <w:p>
      <w:pPr>
        <w:pBdr>
          <w:top w:val="dashed" w:color="595959" w:sz="6"/>
          <w:left w:val="dashed" w:color="595959" w:sz="6"/>
          <w:bottom w:val="dashed" w:color="595959" w:sz="6"/>
          <w:right w:val="dashed" w:color="595959" w:sz="6"/>
        </w:pBdr>
        <w:spacing w:after="120" w:before="80"/>
      </w:pPr>
      <w:r>
        <w:rPr>
          <w:i/>
          <w:iCs/>
          <w:color w:val="C00000"/>
        </w:rPr>
        <w:t xml:space="preserve">[ SCREENSHOT: head of results.txt showing a pair with its operations and a 'cannot be done' line ]</w:t>
      </w:r>
    </w:p>
    <w:p>
      <w:pPr>
        <w:pBdr>
          <w:top w:val="dashed" w:color="595959" w:sz="6"/>
          <w:left w:val="dashed" w:color="595959" w:sz="6"/>
          <w:bottom w:val="dashed" w:color="595959" w:sz="6"/>
          <w:right w:val="dashed" w:color="595959" w:sz="6"/>
        </w:pBdr>
        <w:spacing w:after="120" w:before="80"/>
      </w:pPr>
      <w:r>
        <w:rPr>
          <w:i/>
          <w:iCs/>
          <w:color w:val="C00000"/>
        </w:rPr>
        <w:t xml:space="preserve">[ SCREENSHOT: the 1-thread vs 8-thread diff showing IDENTICAL ]</w:t>
      </w:r>
    </w:p>
    <w:p>
      <w:pPr>
        <w:pStyle w:val="Heading2"/>
        <w:spacing w:after="80" w:before="160"/>
      </w:pPr>
      <w:r>
        <w:rPr>
          <w:b/>
          <w:bCs/>
          <w:color w:val="1F4E79"/>
        </w:rPr>
        <w:t xml:space="preserve">5. Results / discussion</w:t>
      </w:r>
    </w:p>
    <w:p>
      <w:pPr>
        <w:spacing w:after="100"/>
      </w:pPr>
      <w:r>
        <w:rPr>
          <w:b/>
          <w:bCs/>
          <w:i/>
          <w:iCs/>
          <w:color w:val="C00000"/>
        </w:rPr>
        <w:t xml:space="preserve">[Write 2–3 sentences: e.g. 25 pairs processed, division-by-zero produced NaN, incompatible shapes reported, output identical across thread counts.]</w:t>
      </w:r>
    </w:p>
    <w:p>
      <w:r>
        <w:br w:type="page"/>
      </w:r>
    </w:p>
    <w:p>
      <w:pPr>
        <w:pStyle w:val="Heading1"/>
        <w:spacing w:after="120" w:before="240"/>
      </w:pPr>
      <w:r>
        <w:rPr>
          <w:b/>
          <w:bCs/>
          <w:color w:val="1F4E79"/>
        </w:rPr>
        <w:t xml:space="preserve">Task 3 – Password Recovery with CUDA</w:t>
      </w:r>
    </w:p>
    <w:p>
      <w:pPr>
        <w:pStyle w:val="Heading2"/>
        <w:spacing w:after="80" w:before="160"/>
      </w:pPr>
      <w:r>
        <w:rPr>
          <w:b/>
          <w:bCs/>
          <w:color w:val="1F4E79"/>
        </w:rPr>
        <w:t xml:space="preserve">1. What it does</w:t>
      </w:r>
    </w:p>
    <w:p>
      <w:pPr>
        <w:pStyle w:val="ListParagraph"/>
        <w:numPr>
          <w:ilvl w:val="0"/>
          <w:numId w:val="1"/>
        </w:numPr>
        <w:spacing w:after="40"/>
      </w:pPr>
      <w:r>
        <w:t xml:space="preserve">Reads a file of encoded strings produced by the lecturer's cudaCrypt (2 lowercase letters + 2 digits → 10 characters) and recovers each original on the GPU.</w:t>
      </w:r>
    </w:p>
    <w:p>
      <w:pPr>
        <w:pStyle w:val="ListParagraph"/>
        <w:numPr>
          <w:ilvl w:val="0"/>
          <w:numId w:val="1"/>
        </w:numPr>
        <w:spacing w:after="40"/>
      </w:pPr>
      <w:r>
        <w:t xml:space="preserve">One GPU thread per encoded string; each thread tries all 26×26×10×10 = 67,600 combinations, encodes each with a __device__ version of cudaCrypt, and writes the match.</w:t>
      </w:r>
    </w:p>
    <w:p>
      <w:pPr>
        <w:pStyle w:val="ListParagraph"/>
        <w:numPr>
          <w:ilvl w:val="0"/>
          <w:numId w:val="1"/>
        </w:numPr>
        <w:spacing w:after="40"/>
      </w:pPr>
      <w:r>
        <w:t xml:space="preserve">GPU memory is sized to the file, every CUDA call is error-checked, results are written to decrypted.txt and all memory is freed.</w:t>
      </w:r>
    </w:p>
    <w:p>
      <w:pPr>
        <w:pStyle w:val="Heading2"/>
        <w:spacing w:after="80" w:before="160"/>
      </w:pPr>
      <w:r>
        <w:rPr>
          <w:b/>
          <w:bCs/>
          <w:color w:val="1F4E79"/>
        </w:rPr>
        <w:t xml:space="preserve">2. How it was built and run</w:t>
      </w:r>
    </w:p>
    <w:p>
      <w:pPr>
        <w:spacing w:after="100"/>
      </w:pPr>
      <w:r>
        <w:t xml:space="preserve">Compiled in Colab with nvcc on a GPU runtime and run as ./crack passwords.txt. Test data is produced by passgen.c, which also writes the known originals (passwords_plain.txt) so the result can be verified.</w:t>
      </w:r>
    </w:p>
    <w:p>
      <w:pPr>
        <w:spacing w:after="60"/>
      </w:pPr>
      <w:r>
        <w:rPr>
          <w:b/>
          <w:bCs/>
        </w:rPr>
        <w:t xml:space="preserve">Colab notebook URL:  </w:t>
      </w:r>
      <w:r>
        <w:rPr>
          <w:i/>
          <w:iCs/>
          <w:color w:val="C00000"/>
        </w:rPr>
        <w:t xml:space="preserve">[PASTE THE SHAREABLE COLAB LINK FOR Task 3 HERE]</w:t>
      </w:r>
    </w:p>
    <w:p>
      <w:pPr>
        <w:spacing w:after="100"/>
      </w:pPr>
      <w:r>
        <w:rPr>
          <w:i/>
          <w:iCs/>
          <w:color w:val="595959"/>
          <w:sz w:val="18"/>
          <w:szCs w:val="18"/>
        </w:rPr>
        <w:t xml:space="preserve">(In Colab: Share → General access → Anyone with the link → Viewer, then Copy link.)</w:t>
      </w:r>
    </w:p>
    <w:p>
      <w:pPr>
        <w:pStyle w:val="Heading2"/>
        <w:spacing w:after="80" w:before="160"/>
      </w:pPr>
      <w:r>
        <w:rPr>
          <w:b/>
          <w:bCs/>
          <w:color w:val="1F4E79"/>
        </w:rPr>
        <w:t xml:space="preserve">3. Marking criteria and where each is met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000"/>
        <w:gridCol w:w="2000"/>
      </w:tblGrid>
      <w:tr>
        <w:tc>
          <w:tcPr>
            <w:tcW w:type="dxa" w:w="6000"/>
            <w:shd w:fill="1F4E79" w:val="clear"/>
          </w:tcPr>
          <w:p>
            <w:r>
              <w:rPr>
                <w:b/>
                <w:bCs/>
                <w:color w:val="FFFFFF"/>
              </w:rPr>
              <w:t xml:space="preserve">Criterion</w:t>
            </w:r>
          </w:p>
        </w:tc>
        <w:tc>
          <w:tcPr>
            <w:tcW w:type="dxa" w:w="2000"/>
            <w:shd w:fill="1F4E79" w:val="clear"/>
          </w:tcPr>
          <w:p>
            <w:r>
              <w:rPr>
                <w:b/>
                <w:bCs/>
                <w:color w:val="FFFFFF"/>
              </w:rPr>
              <w:t xml:space="preserve">Weight</w:t>
            </w:r>
          </w:p>
        </w:tc>
      </w:tr>
      <w:tr>
        <w:tc>
          <w:tcPr>
            <w:tcW w:type="dxa" w:w="6000"/>
          </w:tcPr>
          <w:p>
            <w:r>
              <w:rPr>
                <w:b w:val="false"/>
                <w:bCs w:val="false"/>
                <w:color w:val="000000"/>
              </w:rPr>
              <w:t xml:space="preserve">Reading the file into CPU memory</w:t>
            </w:r>
          </w:p>
        </w:tc>
        <w:tc>
          <w:tcPr>
            <w:tcW w:type="dxa" w:w="2000"/>
          </w:tcPr>
          <w:p>
            <w:r>
              <w:rPr>
                <w:b w:val="false"/>
                <w:bCs w:val="false"/>
                <w:color w:val="000000"/>
              </w:rPr>
              <w:t xml:space="preserve">5</w:t>
            </w:r>
          </w:p>
        </w:tc>
      </w:tr>
      <w:tr>
        <w:tc>
          <w:tcPr>
            <w:tcW w:type="dxa" w:w="6000"/>
          </w:tcPr>
          <w:p>
            <w:r>
              <w:rPr>
                <w:b w:val="false"/>
                <w:bCs w:val="false"/>
                <w:color w:val="000000"/>
              </w:rPr>
              <w:t xml:space="preserve">Allocating GPU memory sized to the file and transferring</w:t>
            </w:r>
          </w:p>
        </w:tc>
        <w:tc>
          <w:tcPr>
            <w:tcW w:type="dxa" w:w="2000"/>
          </w:tcPr>
          <w:p>
            <w:r>
              <w:rPr>
                <w:b w:val="false"/>
                <w:bCs w:val="false"/>
                <w:color w:val="000000"/>
              </w:rPr>
              <w:t xml:space="preserve">20</w:t>
            </w:r>
          </w:p>
        </w:tc>
      </w:tr>
      <w:tr>
        <w:tc>
          <w:tcPr>
            <w:tcW w:type="dxa" w:w="6000"/>
          </w:tcPr>
          <w:p>
            <w:r>
              <w:rPr>
                <w:b w:val="false"/>
                <w:bCs w:val="false"/>
                <w:color w:val="000000"/>
              </w:rPr>
              <w:t xml:space="preserve">Recovering the values in the kernel (minimal work per thread)</w:t>
            </w:r>
          </w:p>
        </w:tc>
        <w:tc>
          <w:tcPr>
            <w:tcW w:type="dxa" w:w="2000"/>
          </w:tcPr>
          <w:p>
            <w:r>
              <w:rPr>
                <w:b w:val="false"/>
                <w:bCs w:val="false"/>
                <w:color w:val="000000"/>
              </w:rPr>
              <w:t xml:space="preserve">35</w:t>
            </w:r>
          </w:p>
        </w:tc>
      </w:tr>
      <w:tr>
        <w:tc>
          <w:tcPr>
            <w:tcW w:type="dxa" w:w="6000"/>
          </w:tcPr>
          <w:p>
            <w:r>
              <w:rPr>
                <w:b w:val="false"/>
                <w:bCs w:val="false"/>
                <w:color w:val="000000"/>
              </w:rPr>
              <w:t xml:space="preserve">Copying results back safely</w:t>
            </w:r>
          </w:p>
        </w:tc>
        <w:tc>
          <w:tcPr>
            <w:tcW w:type="dxa" w:w="2000"/>
          </w:tcPr>
          <w:p>
            <w:r>
              <w:rPr>
                <w:b w:val="false"/>
                <w:bCs w:val="false"/>
                <w:color w:val="000000"/>
              </w:rPr>
              <w:t xml:space="preserve">20</w:t>
            </w:r>
          </w:p>
        </w:tc>
      </w:tr>
      <w:tr>
        <w:tc>
          <w:tcPr>
            <w:tcW w:type="dxa" w:w="6000"/>
          </w:tcPr>
          <w:p>
            <w:r>
              <w:rPr>
                <w:b w:val="false"/>
                <w:bCs w:val="false"/>
                <w:color w:val="000000"/>
              </w:rPr>
              <w:t xml:space="preserve">Writing the output file</w:t>
            </w:r>
          </w:p>
        </w:tc>
        <w:tc>
          <w:tcPr>
            <w:tcW w:type="dxa" w:w="2000"/>
          </w:tcPr>
          <w:p>
            <w:r>
              <w:rPr>
                <w:b w:val="false"/>
                <w:bCs w:val="false"/>
                <w:color w:val="000000"/>
              </w:rPr>
              <w:t xml:space="preserve">15</w:t>
            </w:r>
          </w:p>
        </w:tc>
      </w:tr>
      <w:tr>
        <w:tc>
          <w:tcPr>
            <w:tcW w:type="dxa" w:w="6000"/>
          </w:tcPr>
          <w:p>
            <w:r>
              <w:rPr>
                <w:b w:val="false"/>
                <w:bCs w:val="false"/>
                <w:color w:val="000000"/>
              </w:rPr>
              <w:t xml:space="preserve">Freeing GPU memory</w:t>
            </w:r>
          </w:p>
        </w:tc>
        <w:tc>
          <w:tcPr>
            <w:tcW w:type="dxa" w:w="2000"/>
          </w:tcPr>
          <w:p>
            <w:r>
              <w:rPr>
                <w:b w:val="false"/>
                <w:bCs w:val="false"/>
                <w:color w:val="000000"/>
              </w:rPr>
              <w:t xml:space="preserve">5</w:t>
            </w:r>
          </w:p>
        </w:tc>
      </w:tr>
    </w:tbl>
    <w:p>
      <w:pPr>
        <w:pStyle w:val="Heading2"/>
        <w:spacing w:after="80" w:before="160"/>
      </w:pPr>
      <w:r>
        <w:rPr>
          <w:b/>
          <w:bCs/>
          <w:color w:val="1F4E79"/>
        </w:rPr>
        <w:t xml:space="preserve">4. Evidence (screenshots)</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nvcc --version and the GPU (nvidia-smi) ]</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nvcc compiling crack.cu ]</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./crack run with the blocks × threads configuration printed ]</w:t>
      </w:r>
    </w:p>
    <w:p>
      <w:pPr>
        <w:pBdr>
          <w:top w:val="dashed" w:color="595959" w:sz="6"/>
          <w:left w:val="dashed" w:color="595959" w:sz="6"/>
          <w:bottom w:val="dashed" w:color="595959" w:sz="6"/>
          <w:right w:val="dashed" w:color="595959" w:sz="6"/>
        </w:pBdr>
        <w:spacing w:after="120" w:before="80"/>
      </w:pPr>
      <w:r>
        <w:rPr>
          <w:i/>
          <w:iCs/>
          <w:color w:val="C00000"/>
        </w:rPr>
        <w:t xml:space="preserve">[ SCREENSHOT: head of decrypted.txt, and the 'ALL MATCH' check against passwords_plain.txt ]</w:t>
      </w:r>
    </w:p>
    <w:p>
      <w:pPr>
        <w:pStyle w:val="Heading2"/>
        <w:spacing w:after="80" w:before="160"/>
      </w:pPr>
      <w:r>
        <w:rPr>
          <w:b/>
          <w:bCs/>
          <w:color w:val="1F4E79"/>
        </w:rPr>
        <w:t xml:space="preserve">5. Results / discussion</w:t>
      </w:r>
    </w:p>
    <w:p>
      <w:pPr>
        <w:spacing w:after="100"/>
      </w:pPr>
      <w:r>
        <w:rPr>
          <w:b/>
          <w:bCs/>
          <w:i/>
          <w:iCs/>
          <w:color w:val="C00000"/>
        </w:rPr>
        <w:t xml:space="preserve">[Write 2–3 sentences: e.g. all 10,000 originals recovered correctly; launch used N blocks of 1000 threads; each thread handled exactly one string.]</w:t>
      </w:r>
    </w:p>
    <w:p>
      <w:r>
        <w:br w:type="page"/>
      </w:r>
    </w:p>
    <w:p>
      <w:pPr>
        <w:pStyle w:val="Heading1"/>
        <w:spacing w:after="120" w:before="240"/>
      </w:pPr>
      <w:r>
        <w:rPr>
          <w:b/>
          <w:bCs/>
          <w:color w:val="1F4E79"/>
        </w:rPr>
        <w:t xml:space="preserve">Task 4 – Sobel Edge Detection across many PNGs (CUDA)</w:t>
      </w:r>
    </w:p>
    <w:p>
      <w:pPr>
        <w:pStyle w:val="Heading2"/>
        <w:spacing w:after="80" w:before="160"/>
      </w:pPr>
      <w:r>
        <w:rPr>
          <w:b/>
          <w:bCs/>
          <w:color w:val="1F4E79"/>
        </w:rPr>
        <w:t xml:space="preserve">1. What it does</w:t>
      </w:r>
    </w:p>
    <w:p>
      <w:pPr>
        <w:pStyle w:val="ListParagraph"/>
        <w:numPr>
          <w:ilvl w:val="0"/>
          <w:numId w:val="1"/>
        </w:numPr>
        <w:spacing w:after="40"/>
      </w:pPr>
      <w:r>
        <w:t xml:space="preserve">Applies the Sobel edge filter to one or more PNG images on the GPU; for each name.png it writes name_sobel.png.</w:t>
      </w:r>
    </w:p>
    <w:p>
      <w:pPr>
        <w:pStyle w:val="ListParagraph"/>
        <w:numPr>
          <w:ilvl w:val="0"/>
          <w:numId w:val="1"/>
        </w:numPr>
        <w:spacing w:after="40"/>
      </w:pPr>
      <w:r>
        <w:t xml:space="preserve">Greyscale uses Gray = 0.299 R + 0.587 G + 0.114 B; edge strength is G = sqrt(Gx² + Gy²), clamped to 255, with zero padding at the borders.</w:t>
      </w:r>
    </w:p>
    <w:p>
      <w:pPr>
        <w:pStyle w:val="ListParagraph"/>
        <w:numPr>
          <w:ilvl w:val="0"/>
          <w:numId w:val="1"/>
        </w:numPr>
        <w:spacing w:after="40"/>
      </w:pPr>
      <w:r>
        <w:t xml:space="preserve">GPU memory is sized per image with 16×16 blocks over a covering grid; every CUDA call is checked, memory is freed per image, and a bad image is skipped.</w:t>
      </w:r>
    </w:p>
    <w:p>
      <w:pPr>
        <w:pStyle w:val="Heading2"/>
        <w:spacing w:after="80" w:before="160"/>
      </w:pPr>
      <w:r>
        <w:rPr>
          <w:b/>
          <w:bCs/>
          <w:color w:val="1F4E79"/>
        </w:rPr>
        <w:t xml:space="preserve">2. How it was built and run</w:t>
      </w:r>
    </w:p>
    <w:p>
      <w:pPr>
        <w:spacing w:after="100"/>
      </w:pPr>
      <w:r>
        <w:t xml:space="preserve">Compiled in Colab with nvcc on a GPU runtime, with lodepng fetched by wget as in class, and run as ./sobel &lt;image1.png&gt; [image2.png ...]. The Task4.ipynb notebook shows each input next to its edge map.</w:t>
      </w:r>
    </w:p>
    <w:p>
      <w:pPr>
        <w:spacing w:after="60"/>
      </w:pPr>
      <w:r>
        <w:rPr>
          <w:b/>
          <w:bCs/>
        </w:rPr>
        <w:t xml:space="preserve">Colab notebook URL:  </w:t>
      </w:r>
      <w:r>
        <w:rPr>
          <w:i/>
          <w:iCs/>
          <w:color w:val="C00000"/>
        </w:rPr>
        <w:t xml:space="preserve">[PASTE THE SHAREABLE COLAB LINK FOR Task 4 HERE]</w:t>
      </w:r>
    </w:p>
    <w:p>
      <w:pPr>
        <w:spacing w:after="100"/>
      </w:pPr>
      <w:r>
        <w:rPr>
          <w:i/>
          <w:iCs/>
          <w:color w:val="595959"/>
          <w:sz w:val="18"/>
          <w:szCs w:val="18"/>
        </w:rPr>
        <w:t xml:space="preserve">(In Colab: Share → General access → Anyone with the link → Viewer, then Copy link.)</w:t>
      </w:r>
    </w:p>
    <w:p>
      <w:pPr>
        <w:pStyle w:val="Heading2"/>
        <w:spacing w:after="80" w:before="160"/>
      </w:pPr>
      <w:r>
        <w:rPr>
          <w:b/>
          <w:bCs/>
          <w:color w:val="1F4E79"/>
        </w:rPr>
        <w:t xml:space="preserve">3. Marking criteria and where each is met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6000"/>
        <w:gridCol w:w="2000"/>
      </w:tblGrid>
      <w:tr>
        <w:tc>
          <w:tcPr>
            <w:tcW w:type="dxa" w:w="6000"/>
            <w:shd w:fill="1F4E79" w:val="clear"/>
          </w:tcPr>
          <w:p>
            <w:r>
              <w:rPr>
                <w:b/>
                <w:bCs/>
                <w:color w:val="FFFFFF"/>
              </w:rPr>
              <w:t xml:space="preserve">Criterion</w:t>
            </w:r>
          </w:p>
        </w:tc>
        <w:tc>
          <w:tcPr>
            <w:tcW w:type="dxa" w:w="2000"/>
            <w:shd w:fill="1F4E79" w:val="clear"/>
          </w:tcPr>
          <w:p>
            <w:r>
              <w:rPr>
                <w:b/>
                <w:bCs/>
                <w:color w:val="FFFFFF"/>
              </w:rPr>
              <w:t xml:space="preserve">Weight</w:t>
            </w:r>
          </w:p>
        </w:tc>
      </w:tr>
      <w:tr>
        <w:tc>
          <w:tcPr>
            <w:tcW w:type="dxa" w:w="6000"/>
          </w:tcPr>
          <w:p>
            <w:r>
              <w:rPr>
                <w:b w:val="false"/>
                <w:bCs w:val="false"/>
                <w:color w:val="000000"/>
              </w:rPr>
              <w:t xml:space="preserve">Reading the images into CPU memory</w:t>
            </w:r>
          </w:p>
        </w:tc>
        <w:tc>
          <w:tcPr>
            <w:tcW w:type="dxa" w:w="2000"/>
          </w:tcPr>
          <w:p>
            <w:r>
              <w:rPr>
                <w:b w:val="false"/>
                <w:bCs w:val="false"/>
                <w:color w:val="000000"/>
              </w:rPr>
              <w:t xml:space="preserve">5</w:t>
            </w:r>
          </w:p>
        </w:tc>
      </w:tr>
      <w:tr>
        <w:tc>
          <w:tcPr>
            <w:tcW w:type="dxa" w:w="6000"/>
          </w:tcPr>
          <w:p>
            <w:r>
              <w:rPr>
                <w:b w:val="false"/>
                <w:bCs w:val="false"/>
                <w:color w:val="000000"/>
              </w:rPr>
              <w:t xml:space="preserve">Allocating GPU memory by image size and transferring</w:t>
            </w:r>
          </w:p>
        </w:tc>
        <w:tc>
          <w:tcPr>
            <w:tcW w:type="dxa" w:w="2000"/>
          </w:tcPr>
          <w:p>
            <w:r>
              <w:rPr>
                <w:b w:val="false"/>
                <w:bCs w:val="false"/>
                <w:color w:val="000000"/>
              </w:rPr>
              <w:t xml:space="preserve">20</w:t>
            </w:r>
          </w:p>
        </w:tc>
      </w:tr>
      <w:tr>
        <w:tc>
          <w:tcPr>
            <w:tcW w:type="dxa" w:w="6000"/>
          </w:tcPr>
          <w:p>
            <w:r>
              <w:rPr>
                <w:b w:val="false"/>
                <w:bCs w:val="false"/>
                <w:color w:val="000000"/>
              </w:rPr>
              <w:t xml:space="preserve">Detecting edges in the kernel (zero padding, magnitude)</w:t>
            </w:r>
          </w:p>
        </w:tc>
        <w:tc>
          <w:tcPr>
            <w:tcW w:type="dxa" w:w="2000"/>
          </w:tcPr>
          <w:p>
            <w:r>
              <w:rPr>
                <w:b w:val="false"/>
                <w:bCs w:val="false"/>
                <w:color w:val="000000"/>
              </w:rPr>
              <w:t xml:space="preserve">35</w:t>
            </w:r>
          </w:p>
        </w:tc>
      </w:tr>
      <w:tr>
        <w:tc>
          <w:tcPr>
            <w:tcW w:type="dxa" w:w="6000"/>
          </w:tcPr>
          <w:p>
            <w:r>
              <w:rPr>
                <w:b w:val="false"/>
                <w:bCs w:val="false"/>
                <w:color w:val="000000"/>
              </w:rPr>
              <w:t xml:space="preserve">Copying results back</w:t>
            </w:r>
          </w:p>
        </w:tc>
        <w:tc>
          <w:tcPr>
            <w:tcW w:type="dxa" w:w="2000"/>
          </w:tcPr>
          <w:p>
            <w:r>
              <w:rPr>
                <w:b w:val="false"/>
                <w:bCs w:val="false"/>
                <w:color w:val="000000"/>
              </w:rPr>
              <w:t xml:space="preserve">20</w:t>
            </w:r>
          </w:p>
        </w:tc>
      </w:tr>
      <w:tr>
        <w:tc>
          <w:tcPr>
            <w:tcW w:type="dxa" w:w="6000"/>
          </w:tcPr>
          <w:p>
            <w:r>
              <w:rPr>
                <w:b w:val="false"/>
                <w:bCs w:val="false"/>
                <w:color w:val="000000"/>
              </w:rPr>
              <w:t xml:space="preserve">Writing the output images</w:t>
            </w:r>
          </w:p>
        </w:tc>
        <w:tc>
          <w:tcPr>
            <w:tcW w:type="dxa" w:w="2000"/>
          </w:tcPr>
          <w:p>
            <w:r>
              <w:rPr>
                <w:b w:val="false"/>
                <w:bCs w:val="false"/>
                <w:color w:val="000000"/>
              </w:rPr>
              <w:t xml:space="preserve">15</w:t>
            </w:r>
          </w:p>
        </w:tc>
      </w:tr>
      <w:tr>
        <w:tc>
          <w:tcPr>
            <w:tcW w:type="dxa" w:w="6000"/>
          </w:tcPr>
          <w:p>
            <w:r>
              <w:rPr>
                <w:b w:val="false"/>
                <w:bCs w:val="false"/>
                <w:color w:val="000000"/>
              </w:rPr>
              <w:t xml:space="preserve">Freeing CPU and GPU memory</w:t>
            </w:r>
          </w:p>
        </w:tc>
        <w:tc>
          <w:tcPr>
            <w:tcW w:type="dxa" w:w="2000"/>
          </w:tcPr>
          <w:p>
            <w:r>
              <w:rPr>
                <w:b w:val="false"/>
                <w:bCs w:val="false"/>
                <w:color w:val="000000"/>
              </w:rPr>
              <w:t xml:space="preserve">5</w:t>
            </w:r>
          </w:p>
        </w:tc>
      </w:tr>
    </w:tbl>
    <w:p>
      <w:pPr>
        <w:pStyle w:val="Heading2"/>
        <w:spacing w:after="80" w:before="160"/>
      </w:pPr>
      <w:r>
        <w:rPr>
          <w:b/>
          <w:bCs/>
          <w:color w:val="1F4E79"/>
        </w:rPr>
        <w:t xml:space="preserve">4. Evidence (screenshots)</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nvcc compiling sobel.cu with lodepng.cpp ]</w:t>
      </w:r>
    </w:p>
    <w:p>
      <w:pPr>
        <w:pBdr>
          <w:top w:val="dashed" w:color="595959" w:sz="6"/>
          <w:left w:val="dashed" w:color="595959" w:sz="6"/>
          <w:bottom w:val="dashed" w:color="595959" w:sz="6"/>
          <w:right w:val="dashed" w:color="595959" w:sz="6"/>
        </w:pBdr>
        <w:spacing w:after="120" w:before="80"/>
      </w:pPr>
      <w:r>
        <w:rPr>
          <w:i/>
          <w:iCs/>
          <w:color w:val="C00000"/>
        </w:rPr>
        <w:t xml:space="preserve">[ SCREENSHOT: Colab cell showing ./sobel run over several images with per-image sizes ]</w:t>
      </w:r>
    </w:p>
    <w:p>
      <w:pPr>
        <w:pBdr>
          <w:top w:val="dashed" w:color="595959" w:sz="6"/>
          <w:left w:val="dashed" w:color="595959" w:sz="6"/>
          <w:bottom w:val="dashed" w:color="595959" w:sz="6"/>
          <w:right w:val="dashed" w:color="595959" w:sz="6"/>
        </w:pBdr>
        <w:spacing w:after="120" w:before="80"/>
      </w:pPr>
      <w:r>
        <w:rPr>
          <w:i/>
          <w:iCs/>
          <w:color w:val="C00000"/>
        </w:rPr>
        <w:t xml:space="preserve">[ SCREENSHOT: the side-by-side input vs edge-map figure for at least two images ]</w:t>
      </w:r>
    </w:p>
    <w:p>
      <w:pPr>
        <w:pBdr>
          <w:top w:val="dashed" w:color="595959" w:sz="6"/>
          <w:left w:val="dashed" w:color="595959" w:sz="6"/>
          <w:bottom w:val="dashed" w:color="595959" w:sz="6"/>
          <w:right w:val="dashed" w:color="595959" w:sz="6"/>
        </w:pBdr>
        <w:spacing w:after="120" w:before="80"/>
      </w:pPr>
      <w:r>
        <w:rPr>
          <w:i/>
          <w:iCs/>
          <w:color w:val="C00000"/>
        </w:rPr>
        <w:t xml:space="preserve">[ SCREENSHOT: an image wider than 1024 px processed correctly ]</w:t>
      </w:r>
    </w:p>
    <w:p>
      <w:pPr>
        <w:pStyle w:val="Heading2"/>
        <w:spacing w:after="80" w:before="160"/>
      </w:pPr>
      <w:r>
        <w:rPr>
          <w:b/>
          <w:bCs/>
          <w:color w:val="1F4E79"/>
        </w:rPr>
        <w:t xml:space="preserve">5. Results / discussion</w:t>
      </w:r>
    </w:p>
    <w:p>
      <w:pPr>
        <w:spacing w:after="100"/>
      </w:pPr>
      <w:r>
        <w:rPr>
          <w:b/>
          <w:bCs/>
          <w:i/>
          <w:iCs/>
          <w:color w:val="C00000"/>
        </w:rPr>
        <w:t xml:space="preserve">[Write 2–3 sentences: e.g. all images produced correct edge maps; zero padding lights up strong borders; the 16×16 grid handled the &gt;1024 px image where a &lt;&lt;&lt;height,width&gt;&gt;&gt; launch would fail.]</w:t>
      </w:r>
    </w:p>
    <w:p>
      <w:r>
        <w:br w:type="page"/>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2026-10-11T05:17:43.735Z</dcterms:created>
  <dcterms:modified xsi:type="dcterms:W3CDTF">2026-10-11T05:17:43.740Z</dcterms:modified>
</cp:coreProperties>
</file>

<file path=docProps/custom.xml><?xml version="1.0" encoding="utf-8"?>
<Properties xmlns="http://schemas.openxmlformats.org/officeDocument/2006/custom-properties" xmlns:vt="http://schemas.openxmlformats.org/officeDocument/2006/docPropsVTypes"/>
</file>