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20201011_124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01:25 ~ 10/11/2020 01:25] senior management </w:t>
        <w:br/>
        <w:t>origin message: We will conduct our Annual Meeting first, and upon adjournment immediately convene a shareholder assembly.</w:t>
        <w:br/>
        <w:br/>
      </w:r>
      <w:r>
        <w:t xml:space="preserve">[10/11/2020 01:25 ~ 10/11/2020 01:25]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