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04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Test Fournisseur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Fournisseur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04 March 2013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04 March 2013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