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1B" w:rsidRDefault="007D141C">
      <w:pPr>
        <w:rPr>
          <w:b/>
          <w:u w:val="single"/>
        </w:rPr>
      </w:pPr>
      <w:r w:rsidRPr="007D141C">
        <w:rPr>
          <w:b/>
          <w:u w:val="single"/>
        </w:rPr>
        <w:t xml:space="preserve">RAPPORT INTERMEDIAIR </w:t>
      </w:r>
    </w:p>
    <w:p w:rsidR="007D141C" w:rsidRDefault="007D141C" w:rsidP="007D141C">
      <w:pPr>
        <w:ind w:firstLine="708"/>
        <w:rPr>
          <w:i/>
          <w:u w:val="single"/>
        </w:rPr>
      </w:pPr>
      <w:r w:rsidRPr="007D141C">
        <w:rPr>
          <w:i/>
          <w:u w:val="single"/>
        </w:rPr>
        <w:t>Initialisation à la mission</w:t>
      </w:r>
    </w:p>
    <w:p w:rsidR="007D141C" w:rsidRDefault="007D141C" w:rsidP="007D141C">
      <w:pPr>
        <w:ind w:firstLine="708"/>
      </w:pPr>
      <w:r>
        <w:tab/>
        <w:t>Lettre de mission</w:t>
      </w:r>
      <w:r w:rsidR="008511D6">
        <w:t xml:space="preserve"> (classeur O&amp;G)</w:t>
      </w:r>
    </w:p>
    <w:p w:rsidR="007D141C" w:rsidRDefault="007D141C" w:rsidP="007D141C">
      <w:pPr>
        <w:ind w:firstLine="708"/>
      </w:pPr>
      <w:r>
        <w:tab/>
        <w:t>Lettre d’affirmation</w:t>
      </w:r>
      <w:r w:rsidR="008511D6">
        <w:t xml:space="preserve"> (classeur O&amp;G)</w:t>
      </w:r>
    </w:p>
    <w:p w:rsidR="007D141C" w:rsidRDefault="007D141C" w:rsidP="007D141C">
      <w:pPr>
        <w:ind w:firstLine="708"/>
      </w:pPr>
      <w:r>
        <w:tab/>
        <w:t>Répartition des tâches</w:t>
      </w:r>
      <w:r w:rsidR="008511D6">
        <w:t> : création de mission</w:t>
      </w:r>
      <w:r w:rsidR="002D3755">
        <w:t> :</w:t>
      </w:r>
      <w:r w:rsidR="00673330">
        <w:t xml:space="preserve"> </w:t>
      </w:r>
      <w:hyperlink r:id="rId4" w:history="1">
        <w:r w:rsidR="008511D6" w:rsidRPr="008511D6">
          <w:rPr>
            <w:rStyle w:val="Lienhypertexte"/>
            <w:color w:val="1F497D" w:themeColor="text2"/>
            <w:u w:val="none"/>
          </w:rPr>
          <w:t>tab_distribution_tache</w:t>
        </w:r>
      </w:hyperlink>
    </w:p>
    <w:p w:rsidR="008511D6" w:rsidRDefault="008511D6" w:rsidP="007D141C">
      <w:pPr>
        <w:ind w:firstLine="708"/>
      </w:pPr>
      <w:r>
        <w:tab/>
      </w:r>
      <w:r>
        <w:tab/>
      </w:r>
    </w:p>
    <w:p w:rsidR="00C43054" w:rsidRDefault="00C43054" w:rsidP="007D141C">
      <w:pPr>
        <w:ind w:firstLine="708"/>
        <w:rPr>
          <w:i/>
          <w:u w:val="single"/>
        </w:rPr>
      </w:pPr>
      <w:r w:rsidRPr="00C43054">
        <w:rPr>
          <w:i/>
          <w:u w:val="single"/>
        </w:rPr>
        <w:t>R.S.C.I.</w:t>
      </w:r>
    </w:p>
    <w:p w:rsidR="00C43054" w:rsidRDefault="00C43054" w:rsidP="007D141C">
      <w:pPr>
        <w:ind w:firstLine="708"/>
      </w:pPr>
      <w:r>
        <w:t>Impression des résultats des questionnaires de chaque cycle du RSCI</w:t>
      </w:r>
    </w:p>
    <w:p w:rsidR="00C43054" w:rsidRDefault="001055C2" w:rsidP="008C2BFB">
      <w:pPr>
        <w:ind w:left="708" w:firstLine="708"/>
        <w:rPr>
          <w:rStyle w:val="Lienhypertexte"/>
          <w:color w:val="1F497D" w:themeColor="text2"/>
          <w:u w:val="none"/>
        </w:rPr>
      </w:pPr>
      <w:r>
        <w:t>Cycle achat :</w:t>
      </w:r>
      <w:r w:rsidR="009941EF" w:rsidRPr="008C2BFB">
        <w:rPr>
          <w:rStyle w:val="Lienhypertexte"/>
          <w:color w:val="1F497D" w:themeColor="text2"/>
          <w:u w:val="none"/>
        </w:rPr>
        <w:t xml:space="preserve"> </w:t>
      </w:r>
      <w:r w:rsidR="008C2BFB" w:rsidRPr="008C2BFB">
        <w:rPr>
          <w:rStyle w:val="Lienhypertexte"/>
          <w:color w:val="1F497D" w:themeColor="text2"/>
          <w:u w:val="none"/>
        </w:rPr>
        <w:t>tab_objectif</w:t>
      </w:r>
    </w:p>
    <w:p w:rsidR="008C2BFB" w:rsidRPr="00C43054" w:rsidRDefault="008C2BFB" w:rsidP="007D141C">
      <w:pPr>
        <w:ind w:firstLine="708"/>
      </w:pPr>
      <w:r>
        <w:tab/>
        <w:t>Cycle vente</w:t>
      </w:r>
      <w:r w:rsidR="002A5877">
        <w:t>:</w:t>
      </w:r>
      <w:r w:rsidR="002A5877" w:rsidRPr="008C2BFB">
        <w:rPr>
          <w:rStyle w:val="Lienhypertexte"/>
          <w:color w:val="1F497D" w:themeColor="text2"/>
          <w:u w:val="none"/>
        </w:rPr>
        <w:t xml:space="preserve"> tab_objectif</w:t>
      </w:r>
    </w:p>
    <w:p w:rsidR="008511D6" w:rsidRDefault="008511D6" w:rsidP="007D141C">
      <w:pPr>
        <w:ind w:firstLine="708"/>
      </w:pPr>
      <w:r>
        <w:tab/>
      </w:r>
      <w:r w:rsidR="008C2BFB">
        <w:t>Cycle paie</w:t>
      </w:r>
      <w:r w:rsidR="002A5877">
        <w:t>:</w:t>
      </w:r>
      <w:r w:rsidR="002A5877" w:rsidRPr="008C2BFB">
        <w:rPr>
          <w:rStyle w:val="Lienhypertexte"/>
          <w:color w:val="1F497D" w:themeColor="text2"/>
          <w:u w:val="none"/>
        </w:rPr>
        <w:t xml:space="preserve"> tab_objectif</w:t>
      </w:r>
      <w:r>
        <w:tab/>
      </w:r>
    </w:p>
    <w:p w:rsidR="007D141C" w:rsidRDefault="008C2BFB" w:rsidP="007D141C">
      <w:pPr>
        <w:ind w:firstLine="708"/>
      </w:pPr>
      <w:r>
        <w:rPr>
          <w:b/>
        </w:rPr>
        <w:tab/>
      </w:r>
      <w:r>
        <w:t>Cycle trésorerie</w:t>
      </w:r>
      <w:r w:rsidR="002A5877">
        <w:t>:</w:t>
      </w:r>
      <w:r w:rsidR="002A5877" w:rsidRPr="008C2BFB">
        <w:rPr>
          <w:rStyle w:val="Lienhypertexte"/>
          <w:color w:val="1F497D" w:themeColor="text2"/>
          <w:u w:val="none"/>
        </w:rPr>
        <w:t xml:space="preserve"> tab_objectif</w:t>
      </w:r>
    </w:p>
    <w:p w:rsidR="008C2BFB" w:rsidRDefault="008C2BFB" w:rsidP="007D141C">
      <w:pPr>
        <w:ind w:firstLine="708"/>
      </w:pPr>
      <w:r>
        <w:tab/>
        <w:t>Cycle immobilisation</w:t>
      </w:r>
      <w:r w:rsidR="002A5877">
        <w:t>:</w:t>
      </w:r>
      <w:r w:rsidR="002A5877" w:rsidRPr="008C2BFB">
        <w:rPr>
          <w:rStyle w:val="Lienhypertexte"/>
          <w:color w:val="1F497D" w:themeColor="text2"/>
          <w:u w:val="none"/>
        </w:rPr>
        <w:t xml:space="preserve"> tab_objectif</w:t>
      </w:r>
    </w:p>
    <w:p w:rsidR="008C2BFB" w:rsidRDefault="008C2BFB" w:rsidP="007D141C">
      <w:pPr>
        <w:ind w:firstLine="708"/>
      </w:pPr>
      <w:r>
        <w:tab/>
        <w:t>Cycle stock</w:t>
      </w:r>
      <w:r w:rsidR="002A5877">
        <w:t>:</w:t>
      </w:r>
      <w:r w:rsidR="002A5877" w:rsidRPr="008C2BFB">
        <w:rPr>
          <w:rStyle w:val="Lienhypertexte"/>
          <w:color w:val="1F497D" w:themeColor="text2"/>
          <w:u w:val="none"/>
        </w:rPr>
        <w:t xml:space="preserve"> tab_objectif</w:t>
      </w:r>
    </w:p>
    <w:p w:rsidR="008C2BFB" w:rsidRDefault="008C2BFB" w:rsidP="008C2BFB">
      <w:pPr>
        <w:ind w:left="708" w:firstLine="708"/>
      </w:pPr>
      <w:r>
        <w:t>Environnement de contrôle</w:t>
      </w:r>
      <w:r w:rsidR="002A5877">
        <w:t>:</w:t>
      </w:r>
      <w:r w:rsidR="002A5877" w:rsidRPr="008C2BFB">
        <w:rPr>
          <w:rStyle w:val="Lienhypertexte"/>
          <w:color w:val="1F497D" w:themeColor="text2"/>
          <w:u w:val="none"/>
        </w:rPr>
        <w:t xml:space="preserve"> tab_objectif</w:t>
      </w:r>
    </w:p>
    <w:p w:rsidR="008C2BFB" w:rsidRDefault="008C2BFB" w:rsidP="008C2BFB">
      <w:pPr>
        <w:ind w:left="708" w:firstLine="708"/>
        <w:rPr>
          <w:rStyle w:val="Lienhypertexte"/>
          <w:color w:val="1F497D" w:themeColor="text2"/>
          <w:u w:val="none"/>
        </w:rPr>
      </w:pPr>
      <w:r>
        <w:t>Système d'information</w:t>
      </w:r>
      <w:r w:rsidR="002A5877">
        <w:t>:</w:t>
      </w:r>
      <w:r w:rsidR="002A5877" w:rsidRPr="008C2BFB">
        <w:rPr>
          <w:rStyle w:val="Lienhypertexte"/>
          <w:color w:val="1F497D" w:themeColor="text2"/>
          <w:u w:val="none"/>
        </w:rPr>
        <w:t xml:space="preserve"> tab_objectif</w:t>
      </w:r>
    </w:p>
    <w:p w:rsidR="00EC20A9" w:rsidRDefault="00EC20A9" w:rsidP="008C2BFB">
      <w:pPr>
        <w:ind w:left="708" w:firstLine="708"/>
        <w:rPr>
          <w:rStyle w:val="Lienhypertexte"/>
          <w:color w:val="1F497D" w:themeColor="text2"/>
          <w:u w:val="none"/>
        </w:rPr>
      </w:pPr>
    </w:p>
    <w:p w:rsidR="00EC20A9" w:rsidRDefault="00EC20A9" w:rsidP="00EC20A9">
      <w:pPr>
        <w:ind w:firstLine="708"/>
        <w:rPr>
          <w:i/>
          <w:u w:val="single"/>
        </w:rPr>
      </w:pPr>
      <w:r w:rsidRPr="00EC20A9">
        <w:rPr>
          <w:i/>
          <w:u w:val="single"/>
        </w:rPr>
        <w:t>R.A.</w:t>
      </w:r>
    </w:p>
    <w:p w:rsidR="00EC20A9" w:rsidRDefault="00EC20A9" w:rsidP="00EC20A9">
      <w:pPr>
        <w:ind w:firstLine="708"/>
      </w:pPr>
      <w:r>
        <w:rPr>
          <w:rStyle w:val="Lienhypertexte"/>
          <w:color w:val="1F497D" w:themeColor="text2"/>
          <w:u w:val="none"/>
        </w:rPr>
        <w:tab/>
      </w:r>
      <w:r w:rsidR="0063079A" w:rsidRPr="0063079A">
        <w:t>Pla</w:t>
      </w:r>
      <w:r w:rsidR="0063079A">
        <w:t>nification</w:t>
      </w:r>
    </w:p>
    <w:p w:rsidR="0063079A" w:rsidRDefault="0063079A" w:rsidP="00EC20A9">
      <w:pPr>
        <w:ind w:firstLine="708"/>
      </w:pPr>
      <w:r>
        <w:tab/>
      </w:r>
      <w:r>
        <w:tab/>
        <w:t>Seuils de signification</w:t>
      </w:r>
      <w:r w:rsidR="002A6DD9">
        <w:t xml:space="preserve"> (classeur O&amp;G)</w:t>
      </w:r>
    </w:p>
    <w:p w:rsidR="0063079A" w:rsidRDefault="0063079A" w:rsidP="00EC20A9">
      <w:pPr>
        <w:ind w:firstLine="708"/>
      </w:pPr>
      <w:r>
        <w:tab/>
      </w:r>
      <w:r>
        <w:tab/>
        <w:t>Taux de sondage</w:t>
      </w:r>
      <w:r w:rsidR="002A6DD9">
        <w:t xml:space="preserve"> (classeur O&amp;G)</w:t>
      </w:r>
    </w:p>
    <w:p w:rsidR="0063079A" w:rsidRDefault="0063079A" w:rsidP="00EC20A9">
      <w:pPr>
        <w:ind w:firstLine="708"/>
      </w:pPr>
      <w:r>
        <w:tab/>
      </w:r>
      <w:r>
        <w:tab/>
        <w:t>Planification général</w:t>
      </w:r>
      <w:r w:rsidR="002A6DD9">
        <w:t xml:space="preserve"> : </w:t>
      </w:r>
      <w:hyperlink r:id="rId5" w:history="1">
        <w:r w:rsidR="002A6DD9" w:rsidRPr="002A6DD9">
          <w:rPr>
            <w:rStyle w:val="Lienhypertexte"/>
            <w:color w:val="1F497D" w:themeColor="text2"/>
            <w:u w:val="none"/>
          </w:rPr>
          <w:t>tab_planification_ra</w:t>
        </w:r>
      </w:hyperlink>
    </w:p>
    <w:p w:rsidR="0063079A" w:rsidRDefault="0063079A" w:rsidP="00EC20A9">
      <w:pPr>
        <w:ind w:firstLine="708"/>
      </w:pPr>
      <w:r>
        <w:tab/>
        <w:t>Synthèse R.S.C.I.</w:t>
      </w:r>
      <w:r w:rsidR="006E46C3">
        <w:t> :</w:t>
      </w:r>
      <w:r w:rsidR="006E46C3" w:rsidRPr="006E46C3">
        <w:t xml:space="preserve"> </w:t>
      </w:r>
      <w:hyperlink r:id="rId6" w:history="1">
        <w:r w:rsidR="006E46C3" w:rsidRPr="006E46C3">
          <w:rPr>
            <w:rStyle w:val="Lienhypertexte"/>
            <w:color w:val="1F497D" w:themeColor="text2"/>
            <w:u w:val="none"/>
          </w:rPr>
          <w:t>tab_synthese_rsci_ra</w:t>
        </w:r>
      </w:hyperlink>
    </w:p>
    <w:p w:rsidR="00287B2C" w:rsidRDefault="00287B2C" w:rsidP="00287B2C">
      <w:pPr>
        <w:rPr>
          <w:rStyle w:val="Lienhypertexte"/>
          <w:color w:val="1F497D" w:themeColor="text2"/>
          <w:u w:val="none"/>
        </w:rPr>
      </w:pPr>
      <w:r>
        <w:tab/>
      </w:r>
      <w:r>
        <w:tab/>
        <w:t>Revue par cycle</w:t>
      </w:r>
      <w:r w:rsidR="006E46C3">
        <w:t xml:space="preserve"> : </w:t>
      </w:r>
      <w:hyperlink r:id="rId7" w:history="1">
        <w:r w:rsidR="006E46C3" w:rsidRPr="006E46C3">
          <w:rPr>
            <w:rStyle w:val="Lienhypertexte"/>
            <w:color w:val="1F497D" w:themeColor="text2"/>
            <w:u w:val="none"/>
          </w:rPr>
          <w:t>tab_ra</w:t>
        </w:r>
      </w:hyperlink>
    </w:p>
    <w:p w:rsidR="00EC20A9" w:rsidRDefault="00EC20A9" w:rsidP="00EC20A9">
      <w:pPr>
        <w:ind w:firstLine="708"/>
        <w:rPr>
          <w:rStyle w:val="Lienhypertexte"/>
          <w:color w:val="1F497D" w:themeColor="text2"/>
          <w:u w:val="none"/>
        </w:rPr>
      </w:pPr>
    </w:p>
    <w:p w:rsidR="006E46C3" w:rsidRDefault="006E46C3" w:rsidP="00EC20A9">
      <w:pPr>
        <w:ind w:firstLine="708"/>
        <w:rPr>
          <w:rStyle w:val="Lienhypertexte"/>
          <w:color w:val="1F497D" w:themeColor="text2"/>
          <w:u w:val="none"/>
        </w:rPr>
      </w:pPr>
    </w:p>
    <w:p w:rsidR="00EC20A9" w:rsidRPr="00EC20A9" w:rsidRDefault="00EC20A9" w:rsidP="00EC20A9">
      <w:pPr>
        <w:ind w:firstLine="708"/>
        <w:rPr>
          <w:rStyle w:val="Lienhypertexte"/>
          <w:color w:val="1F497D" w:themeColor="text2"/>
          <w:u w:val="none"/>
        </w:rPr>
      </w:pPr>
    </w:p>
    <w:p w:rsidR="0067510F" w:rsidRDefault="006F19B0" w:rsidP="00EC20A9">
      <w:pPr>
        <w:ind w:firstLine="708"/>
        <w:rPr>
          <w:i/>
          <w:u w:val="single"/>
        </w:rPr>
      </w:pPr>
      <w:r w:rsidRPr="006F19B0">
        <w:rPr>
          <w:i/>
          <w:u w:val="single"/>
        </w:rPr>
        <w:lastRenderedPageBreak/>
        <w:t>R</w:t>
      </w:r>
      <w:r>
        <w:rPr>
          <w:i/>
          <w:u w:val="single"/>
        </w:rPr>
        <w:t>.</w:t>
      </w:r>
      <w:r w:rsidRPr="006F19B0">
        <w:rPr>
          <w:i/>
          <w:u w:val="single"/>
        </w:rPr>
        <w:t>D</w:t>
      </w:r>
      <w:r>
        <w:rPr>
          <w:i/>
          <w:u w:val="single"/>
        </w:rPr>
        <w:t>.</w:t>
      </w:r>
      <w:r w:rsidRPr="006F19B0">
        <w:rPr>
          <w:i/>
          <w:u w:val="single"/>
        </w:rPr>
        <w:t>C</w:t>
      </w:r>
      <w:r>
        <w:rPr>
          <w:i/>
          <w:u w:val="single"/>
        </w:rPr>
        <w:t xml:space="preserve">. </w:t>
      </w:r>
    </w:p>
    <w:p w:rsidR="006F19B0" w:rsidRDefault="006C1D28" w:rsidP="006F19B0">
      <w:pPr>
        <w:ind w:firstLine="708"/>
      </w:pPr>
      <w:r>
        <w:t>Impression des feuille maîtresse des chaque cycle</w:t>
      </w:r>
    </w:p>
    <w:p w:rsidR="006C1D28" w:rsidRDefault="006C1D28" w:rsidP="006F19B0">
      <w:pPr>
        <w:ind w:firstLine="708"/>
      </w:pPr>
      <w:r>
        <w:tab/>
        <w:t>Font propre :</w:t>
      </w:r>
      <w:r w:rsidR="00A626DD">
        <w:t xml:space="preserve"> </w:t>
      </w:r>
      <w:r w:rsidR="00A626DD" w:rsidRPr="00A626DD">
        <w:rPr>
          <w:rStyle w:val="Lienhypertexte"/>
          <w:color w:val="1F497D" w:themeColor="text2"/>
          <w:u w:val="none"/>
        </w:rPr>
        <w:t>tab_rdc</w:t>
      </w:r>
    </w:p>
    <w:p w:rsidR="006C1D28" w:rsidRDefault="006C1D28" w:rsidP="006F19B0">
      <w:pPr>
        <w:ind w:firstLine="708"/>
      </w:pPr>
      <w:r>
        <w:tab/>
        <w:t>Immo corp &amp; incorp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6C1D28" w:rsidRDefault="006C1D28" w:rsidP="006F19B0">
      <w:pPr>
        <w:ind w:firstLine="708"/>
      </w:pPr>
      <w:r>
        <w:tab/>
        <w:t>Produit client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6C1D28" w:rsidRDefault="006C1D28" w:rsidP="006F19B0">
      <w:pPr>
        <w:ind w:firstLine="708"/>
      </w:pPr>
      <w:r>
        <w:tab/>
        <w:t>Trésorerie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6C1D28" w:rsidRDefault="006C1D28" w:rsidP="006F19B0">
      <w:pPr>
        <w:ind w:firstLine="708"/>
      </w:pPr>
      <w:r>
        <w:tab/>
        <w:t>Stock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6C1D28" w:rsidRDefault="006C1D28" w:rsidP="006F19B0">
      <w:pPr>
        <w:ind w:firstLine="708"/>
      </w:pPr>
      <w:r>
        <w:tab/>
        <w:t>Charge fournisseur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6C1D28" w:rsidRDefault="006C1D28" w:rsidP="006F19B0">
      <w:pPr>
        <w:ind w:firstLine="708"/>
      </w:pPr>
      <w:r>
        <w:tab/>
        <w:t>Immo financière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6C1D28" w:rsidRDefault="006C1D28" w:rsidP="006F19B0">
      <w:pPr>
        <w:ind w:firstLine="708"/>
      </w:pPr>
      <w:r>
        <w:tab/>
        <w:t>Paie et personnel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6C1D28" w:rsidRDefault="006C1D28" w:rsidP="006C1D28">
      <w:pPr>
        <w:ind w:left="708" w:firstLine="708"/>
      </w:pPr>
      <w:r>
        <w:t>Impôt &amp; taxe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6C1D28" w:rsidRDefault="006C1D28" w:rsidP="006C1D28">
      <w:pPr>
        <w:ind w:left="708" w:firstLine="708"/>
      </w:pPr>
      <w:r>
        <w:t xml:space="preserve"> </w:t>
      </w:r>
      <w:r w:rsidRPr="006C1D28">
        <w:t>Emprunts et dettes financières</w:t>
      </w:r>
      <w:r>
        <w:t>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6C1D28" w:rsidRDefault="006C1D28" w:rsidP="006C1D28">
      <w:pPr>
        <w:ind w:left="708" w:firstLine="708"/>
        <w:rPr>
          <w:rStyle w:val="Lienhypertexte"/>
          <w:color w:val="1F497D" w:themeColor="text2"/>
          <w:u w:val="none"/>
        </w:rPr>
      </w:pPr>
      <w:r w:rsidRPr="006C1D28">
        <w:t>Débiteurs et créditeurs divers</w:t>
      </w:r>
      <w:r>
        <w:t> :</w:t>
      </w:r>
      <w:r w:rsidR="00A626DD" w:rsidRPr="00A626DD">
        <w:rPr>
          <w:rStyle w:val="Lienhypertexte"/>
          <w:color w:val="1F497D" w:themeColor="text2"/>
          <w:u w:val="none"/>
        </w:rPr>
        <w:t xml:space="preserve"> tab_rdc</w:t>
      </w:r>
    </w:p>
    <w:p w:rsidR="00D01E75" w:rsidRDefault="006E46C3" w:rsidP="006E46C3">
      <w:pPr>
        <w:rPr>
          <w:rStyle w:val="Lienhypertexte"/>
          <w:color w:val="1F497D" w:themeColor="text2"/>
          <w:u w:val="none"/>
        </w:rPr>
      </w:pPr>
      <w:r>
        <w:rPr>
          <w:rStyle w:val="Lienhypertexte"/>
          <w:color w:val="1F497D" w:themeColor="text2"/>
          <w:u w:val="none"/>
        </w:rPr>
        <w:tab/>
      </w:r>
    </w:p>
    <w:p w:rsidR="006E46C3" w:rsidRDefault="006E46C3" w:rsidP="006E46C3">
      <w:pPr>
        <w:ind w:firstLine="708"/>
        <w:rPr>
          <w:i/>
          <w:u w:val="single"/>
        </w:rPr>
      </w:pPr>
      <w:r w:rsidRPr="006E46C3">
        <w:rPr>
          <w:i/>
          <w:u w:val="single"/>
        </w:rPr>
        <w:t>Lettre à la direction</w:t>
      </w:r>
    </w:p>
    <w:p w:rsidR="006E46C3" w:rsidRDefault="00C36A50" w:rsidP="006E46C3">
      <w:pPr>
        <w:ind w:firstLine="708"/>
      </w:pPr>
      <w:r>
        <w:t>Lettre générer automatiquement par l’application et qui sera imprimer :</w:t>
      </w:r>
      <w:r w:rsidRPr="00C36A50">
        <w:t xml:space="preserve"> </w:t>
      </w:r>
      <w:r>
        <w:t>(classeur O&amp;G)</w:t>
      </w:r>
    </w:p>
    <w:p w:rsidR="00C36A50" w:rsidRDefault="00C36A50" w:rsidP="006E46C3">
      <w:pPr>
        <w:ind w:firstLine="708"/>
      </w:pPr>
    </w:p>
    <w:p w:rsidR="00C36A50" w:rsidRDefault="00143CDA" w:rsidP="006E46C3">
      <w:pPr>
        <w:ind w:firstLine="708"/>
        <w:rPr>
          <w:i/>
          <w:u w:val="single"/>
        </w:rPr>
      </w:pPr>
      <w:r w:rsidRPr="00143CDA">
        <w:rPr>
          <w:i/>
          <w:u w:val="single"/>
        </w:rPr>
        <w:t>Mémorandum</w:t>
      </w:r>
    </w:p>
    <w:p w:rsidR="00143CDA" w:rsidRPr="00143CDA" w:rsidRDefault="00143CDA" w:rsidP="006E46C3">
      <w:pPr>
        <w:ind w:firstLine="708"/>
      </w:pPr>
      <w:r>
        <w:t xml:space="preserve">Lettre de recommandation </w:t>
      </w:r>
      <w:r w:rsidR="002D3755">
        <w:t>rédigée</w:t>
      </w:r>
      <w:r>
        <w:t xml:space="preserve"> par l’auditeur : (classeur O&amp;G)</w:t>
      </w:r>
    </w:p>
    <w:sectPr w:rsidR="00143CDA" w:rsidRPr="00143CDA" w:rsidSect="00706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D141C"/>
    <w:rsid w:val="001055C2"/>
    <w:rsid w:val="00143CDA"/>
    <w:rsid w:val="00287B2C"/>
    <w:rsid w:val="002A5877"/>
    <w:rsid w:val="002A6DD9"/>
    <w:rsid w:val="002D3755"/>
    <w:rsid w:val="004E283B"/>
    <w:rsid w:val="00510ED5"/>
    <w:rsid w:val="00556862"/>
    <w:rsid w:val="0063079A"/>
    <w:rsid w:val="00673330"/>
    <w:rsid w:val="0067510F"/>
    <w:rsid w:val="006C1D28"/>
    <w:rsid w:val="006E46C3"/>
    <w:rsid w:val="006F19B0"/>
    <w:rsid w:val="00706F1B"/>
    <w:rsid w:val="007D141C"/>
    <w:rsid w:val="008511D6"/>
    <w:rsid w:val="008B5CB6"/>
    <w:rsid w:val="008C2BFB"/>
    <w:rsid w:val="009941EF"/>
    <w:rsid w:val="00A626DD"/>
    <w:rsid w:val="00C36A50"/>
    <w:rsid w:val="00C43054"/>
    <w:rsid w:val="00D01E75"/>
    <w:rsid w:val="00EC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511D6"/>
    <w:rPr>
      <w:color w:val="0000FF"/>
      <w:u w:val="single"/>
    </w:rPr>
  </w:style>
  <w:style w:type="character" w:customStyle="1" w:styleId="syntaxquote">
    <w:name w:val="syntax_quote"/>
    <w:basedOn w:val="Policepardfaut"/>
    <w:rsid w:val="008C2BFB"/>
  </w:style>
  <w:style w:type="character" w:styleId="lev">
    <w:name w:val="Strong"/>
    <w:basedOn w:val="Policepardfaut"/>
    <w:uiPriority w:val="22"/>
    <w:qFormat/>
    <w:rsid w:val="006C1D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sql.php?server=1&amp;db=data_ams&amp;table=tab_ra&amp;pos=0&amp;token=2c285b6c93fdaa20ef942b1c9fbd10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sql.php?server=1&amp;db=data_ams&amp;table=tab_synthese_rsci_ra&amp;pos=0&amp;token=2c285b6c93fdaa20ef942b1c9fbd1024" TargetMode="External"/><Relationship Id="rId5" Type="http://schemas.openxmlformats.org/officeDocument/2006/relationships/hyperlink" Target="http://localhost/phpmyadmin/sql.php?server=1&amp;db=data_ams&amp;table=tab_planification_ra&amp;pos=0&amp;token=2c285b6c93fdaa20ef942b1c9fbd1024" TargetMode="External"/><Relationship Id="rId4" Type="http://schemas.openxmlformats.org/officeDocument/2006/relationships/hyperlink" Target="http://localhost/phpmyadmin/sql.php?server=1&amp;db=data_ams&amp;table=tab_distribution_tache&amp;pos=0&amp;token=3f030cd79144c30b193703178b0f1d0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2014-05-06T09:28:00Z</dcterms:created>
  <dcterms:modified xsi:type="dcterms:W3CDTF">2014-05-06T14:04:00Z</dcterms:modified>
</cp:coreProperties>
</file>