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DC8" w:rsidRDefault="009C4DC8">
      <w:pPr>
        <w:pStyle w:val="Header"/>
        <w:spacing w:before="800" w:after="240"/>
        <w:ind w:right="-1321"/>
        <w:jc w:val="center"/>
        <w:rPr>
          <w:rFonts w:ascii="Arial" w:hAnsi="Arial" w:cs="Arial"/>
          <w:b/>
          <w:smallCaps/>
          <w:sz w:val="28"/>
        </w:rPr>
      </w:pPr>
      <w:r>
        <w:rPr>
          <w:rFonts w:ascii="Arial" w:hAnsi="Arial" w:cs="Arial"/>
          <w:b/>
          <w:smallCaps/>
          <w:sz w:val="28"/>
        </w:rPr>
        <w:t>évaluation du contrôle des fournisseurs</w:t>
      </w:r>
    </w:p>
    <w:p w:rsidR="00343E15" w:rsidRPr="00C631AC" w:rsidRDefault="00343E15">
      <w:pPr>
        <w:pStyle w:val="Header"/>
        <w:spacing w:before="800" w:after="240"/>
        <w:ind w:right="-1321"/>
        <w:jc w:val="center"/>
        <w:rPr>
          <w:rFonts w:ascii="Arial" w:hAnsi="Arial" w:cs="Arial"/>
          <w:smallCaps/>
          <w:sz w:val="28"/>
        </w:rPr>
      </w:pPr>
    </w:p>
    <w:tbl>
      <w:tblPr>
        <w:tblW w:w="1129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293"/>
      </w:tblGrid>
      <w:tr w:rsidR="009C4DC8">
        <w:trPr>
          <w:cantSplit/>
          <w:jc w:val="center"/>
        </w:trPr>
        <w:tc>
          <w:tcPr>
            <w:tcW w:w="11293" w:type="dxa"/>
          </w:tcPr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  <w:r w:rsidR="005C69DF">
              <w:rPr>
                <w:rFonts w:ascii="Arial" w:hAnsi="Arial" w:cs="Arial"/>
                <w:b/>
              </w:rPr>
              <w:t xml:space="preserve"> </w:t>
            </w:r>
          </w:p>
          <w:p w:rsidR="009C4DC8" w:rsidRDefault="009C4DC8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S’assurer que les séparations de fonctions sont suffisantes.</w:t>
            </w:r>
          </w:p>
          <w:p w:rsidR="009C4DC8" w:rsidRDefault="009C4DC8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 (retours) sont saisis et enregistrés (exhaustivité).</w:t>
            </w:r>
          </w:p>
          <w:p w:rsidR="009C4DC8" w:rsidRDefault="009C4DC8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C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toutes les factures (avoirs) enregistrées correspondent à des achats réels de l'entreprise.</w:t>
            </w:r>
          </w:p>
          <w:p w:rsidR="009C4DC8" w:rsidRDefault="009C4DC8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 enregistrés sont correctement évalués.</w:t>
            </w:r>
          </w:p>
          <w:p w:rsidR="009C4DC8" w:rsidRDefault="009C4DC8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achats, ainsi que les produits et charges connexes sont enregistrés dans la bonne période.</w:t>
            </w:r>
          </w:p>
          <w:p w:rsidR="009C4DC8" w:rsidRDefault="009C4DC8">
            <w:pPr>
              <w:pStyle w:val="Header"/>
              <w:spacing w:before="100" w:after="100"/>
              <w:ind w:left="1167" w:right="37" w:hanging="116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F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achats, ainsi que les charges et produits connexes sont correctement imputés, totalisés et centralisés.</w:t>
            </w: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p w:rsidR="00D236FE" w:rsidRDefault="00D236FE" w:rsidP="00D236FE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E85551" w:rsidRDefault="00D236FE" w:rsidP="00D236FE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Établi par : </w:t>
      </w:r>
      <w:r w:rsidR="00841F6E">
        <w:rPr>
          <w:rFonts w:ascii="Times New Roman" w:hAnsi="Times New Roman"/>
        </w:rPr>
        <w:t xml:space="preserve"> </w:t>
      </w:r>
      <w:r w:rsidR="00A9188F">
        <w:rPr>
          <w:rFonts w:ascii="Times New Roman" w:hAnsi="Times New Roman"/>
        </w:rPr>
        <w:t xml:space="preserve">   </w:t>
      </w:r>
      <w:r w:rsidR="00A9188F" w:rsidRPr="00A9188F">
        <w:rPr>
          <w:rFonts w:ascii="Calibri" w:hAnsi="Calibri" w:cs="Calibri"/>
          <w:b/>
          <w:bCs/>
          <w:u w:val="single"/>
        </w:rPr>
        <w:t>${Auditeur}</w:t>
      </w:r>
      <w:r w:rsidR="00A9188F">
        <w:rPr>
          <w:rFonts w:ascii="Times New Roman" w:hAnsi="Times New Roman"/>
        </w:rPr>
        <w:t xml:space="preserve">                       </w:t>
      </w:r>
      <w:r>
        <w:rPr>
          <w:rFonts w:ascii="Times New Roman" w:hAnsi="Times New Roman"/>
        </w:rPr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 w:rsidR="002E0791">
        <w:rPr>
          <w:rFonts w:ascii="Times New Roman" w:hAnsi="Times New Roman"/>
        </w:rPr>
        <w:t xml:space="preserve"> </w:t>
      </w:r>
      <w:r w:rsidR="00F25A03" w:rsidRPr="00291E68">
        <w:rPr>
          <w:rFonts w:ascii="Calibri" w:hAnsi="Calibri" w:cs="Calibri"/>
          <w:b/>
          <w:bCs/>
          <w:u w:val="single"/>
        </w:rPr>
        <w:t>${Value1}</w:t>
      </w:r>
      <w:r w:rsidR="00E85551">
        <w:rPr>
          <w:rFonts w:ascii="Times New Roman" w:hAnsi="Times New Roman"/>
        </w:rPr>
        <w:t xml:space="preserve">   </w:t>
      </w:r>
      <w:r w:rsidR="00604984">
        <w:rPr>
          <w:rFonts w:ascii="Times New Roman" w:hAnsi="Times New Roman"/>
        </w:rPr>
        <w:t xml:space="preserve">          </w:t>
      </w:r>
      <w:r w:rsidR="00E85551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le</w:t>
      </w:r>
    </w:p>
    <w:p w:rsidR="00D236FE" w:rsidRDefault="00D236FE" w:rsidP="00D236FE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236FE" w:rsidRDefault="00D236FE" w:rsidP="00D236FE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236FE" w:rsidRDefault="00D236FE" w:rsidP="00D236FE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236FE" w:rsidRDefault="00D236FE" w:rsidP="00D236FE">
      <w:pPr>
        <w:pStyle w:val="Header"/>
        <w:rPr>
          <w:rFonts w:ascii="Times New Roman" w:hAnsi="Times New Roman"/>
        </w:rPr>
      </w:pPr>
    </w:p>
    <w:p w:rsidR="009C4DC8" w:rsidRDefault="009C4DC8">
      <w:pPr>
        <w:pStyle w:val="Header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 - S'assurer que les séparations de fonctions sont suffisantes.</w:t>
            </w: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tbl>
      <w:tblPr>
        <w:tblW w:w="1027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7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9C4DC8" w:rsidTr="004C6C86">
        <w:trPr>
          <w:cantSplit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C4DC8" w:rsidRDefault="009C4DC8">
            <w:pPr>
              <w:pStyle w:val="Header"/>
              <w:spacing w:before="40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Fonctions</w:t>
            </w:r>
          </w:p>
        </w:tc>
        <w:tc>
          <w:tcPr>
            <w:tcW w:w="62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DC8" w:rsidRDefault="009C4DC8">
            <w:pPr>
              <w:pStyle w:val="Header"/>
              <w:spacing w:before="200" w:after="20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Personnel concerné</w:t>
            </w:r>
          </w:p>
        </w:tc>
      </w:tr>
      <w:tr w:rsidR="002C31C8" w:rsidTr="00D927FD">
        <w:trPr>
          <w:trHeight w:val="243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4DC8" w:rsidRDefault="009C4DC8">
            <w:pPr>
              <w:pStyle w:val="Header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 w:rsidP="005C752A"/>
          <w:p w:rsidR="009C4DC8" w:rsidRPr="005C752A" w:rsidRDefault="009C4DC8" w:rsidP="005C752A"/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 w:rsidP="005C752A"/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 w:rsidP="005C752A"/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 w:rsidP="005C752A"/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 w:rsidP="005C752A"/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 w:rsidP="005C752A"/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 w:rsidP="005C752A"/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 w:rsidP="005C752A"/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 w:rsidP="005C752A"/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 w:rsidP="005C752A"/>
        </w:tc>
      </w:tr>
      <w:tr w:rsidR="002C31C8" w:rsidTr="004C6C86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C4DC8" w:rsidRDefault="009C4DC8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ab/>
              <w:t>Demandeurs d'achats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64436B" w:rsidRDefault="00097317" w:rsidP="00530F1D">
            <w:pPr>
              <w:pStyle w:val="Header"/>
              <w:spacing w:before="60" w:after="60"/>
              <w:jc w:val="left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64436B">
              <w:rPr>
                <w:rFonts w:ascii="Calibri" w:hAnsi="Calibri" w:cs="Calibri"/>
                <w:bCs/>
              </w:rPr>
              <w:t>${V2}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64436B" w:rsidRDefault="009C4DC8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4C6C86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C6C86" w:rsidRDefault="004C6C86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ab/>
              <w:t>Établissement des commandes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4C6C86" w:rsidRPr="0064436B" w:rsidRDefault="004C6C86">
            <w:r w:rsidRPr="0064436B">
              <w:rPr>
                <w:rFonts w:ascii="Calibri" w:hAnsi="Calibri" w:cs="Calibri"/>
                <w:bCs/>
              </w:rPr>
              <w:t>${Value2}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4C6C86" w:rsidRPr="0064436B" w:rsidRDefault="004C6C86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4C6C86" w:rsidRPr="005C752A" w:rsidRDefault="004C6C86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4C6C86" w:rsidRPr="005C752A" w:rsidRDefault="004C6C86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4C6C86" w:rsidRPr="005C752A" w:rsidRDefault="004C6C86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4C6C86" w:rsidRPr="005C752A" w:rsidRDefault="004C6C86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4C6C86" w:rsidRPr="005C752A" w:rsidRDefault="004C6C86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4C6C86" w:rsidRPr="005C752A" w:rsidRDefault="004C6C86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4C6C86" w:rsidRPr="005C752A" w:rsidRDefault="004C6C86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4C6C86" w:rsidRPr="005C752A" w:rsidRDefault="004C6C86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9149F0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149F0" w:rsidRDefault="009149F0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ab/>
              <w:t>Autorisation des commandes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149F0" w:rsidRPr="0064436B" w:rsidRDefault="009149F0">
            <w:r w:rsidRPr="0064436B">
              <w:rPr>
                <w:rFonts w:ascii="Calibri" w:hAnsi="Calibri" w:cs="Calibri"/>
                <w:bCs/>
              </w:rPr>
              <w:t>${Value3}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149F0" w:rsidRPr="0064436B" w:rsidRDefault="009149F0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149F0" w:rsidRPr="005C752A" w:rsidRDefault="009149F0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149F0" w:rsidRPr="005C752A" w:rsidRDefault="009149F0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149F0" w:rsidRPr="005C752A" w:rsidRDefault="009149F0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149F0" w:rsidRPr="005C752A" w:rsidRDefault="009149F0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149F0" w:rsidRPr="005C752A" w:rsidRDefault="009149F0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149F0" w:rsidRPr="005C752A" w:rsidRDefault="009149F0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149F0" w:rsidRPr="005C752A" w:rsidRDefault="009149F0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149F0" w:rsidRPr="005C752A" w:rsidRDefault="009149F0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F3BC2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F3BC2" w:rsidRDefault="00DF3BC2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ab/>
              <w:t>Réception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64436B" w:rsidRDefault="00DF3BC2">
            <w:r w:rsidRPr="0064436B">
              <w:rPr>
                <w:rFonts w:ascii="Calibri" w:hAnsi="Calibri" w:cs="Calibri"/>
                <w:bCs/>
              </w:rPr>
              <w:t>${Value4}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64436B" w:rsidRDefault="00DF3BC2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F3BC2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F3BC2" w:rsidRDefault="00DF3BC2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ab/>
              <w:t>Comparaison commande-facture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64436B" w:rsidRDefault="00DF3BC2">
            <w:r w:rsidRPr="0064436B">
              <w:rPr>
                <w:rFonts w:ascii="Calibri" w:hAnsi="Calibri" w:cs="Calibri"/>
                <w:bCs/>
              </w:rPr>
              <w:t>${Value5}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64436B" w:rsidRDefault="00DF3BC2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F3BC2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F3BC2" w:rsidRDefault="00DF3BC2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ab/>
              <w:t>Comparaison bon de réception-facture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64436B" w:rsidRDefault="00DF3BC2">
            <w:r w:rsidRPr="0064436B">
              <w:rPr>
                <w:rFonts w:ascii="Calibri" w:hAnsi="Calibri" w:cs="Calibri"/>
                <w:bCs/>
              </w:rPr>
              <w:t>${Value6}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64436B" w:rsidRDefault="00DF3BC2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F3BC2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F3BC2" w:rsidRDefault="00DF3BC2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ab/>
              <w:t>Imputation comptable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64436B" w:rsidRDefault="00DF3BC2">
            <w:r w:rsidRPr="0064436B">
              <w:rPr>
                <w:rFonts w:ascii="Calibri" w:hAnsi="Calibri" w:cs="Calibri"/>
                <w:bCs/>
              </w:rPr>
              <w:t>${Value7}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64436B" w:rsidRDefault="00DF3BC2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F3BC2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F3BC2" w:rsidRDefault="00DF3BC2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ab/>
              <w:t>Vérification de l'imputation comptable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64436B" w:rsidRDefault="00DF3BC2">
            <w:r w:rsidRPr="0064436B">
              <w:rPr>
                <w:rFonts w:ascii="Calibri" w:hAnsi="Calibri" w:cs="Calibri"/>
                <w:bCs/>
              </w:rPr>
              <w:t>${Value8}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64436B" w:rsidRDefault="00DF3BC2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F3BC2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F3BC2" w:rsidRDefault="00DF3BC2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ab/>
              <w:t>Bon à payer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64436B" w:rsidRDefault="00DF3BC2">
            <w:r w:rsidRPr="0064436B">
              <w:rPr>
                <w:rFonts w:ascii="Calibri" w:hAnsi="Calibri" w:cs="Calibri"/>
                <w:bCs/>
              </w:rPr>
              <w:t>${Value9}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64436B" w:rsidRDefault="00DF3BC2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F3BC2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F3BC2" w:rsidRDefault="00DF3BC2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ab/>
              <w:t>Tenue du journal des achats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64436B" w:rsidRDefault="00DF3BC2">
            <w:r w:rsidRPr="0064436B">
              <w:rPr>
                <w:rFonts w:ascii="Calibri" w:hAnsi="Calibri" w:cs="Calibri"/>
                <w:bCs/>
              </w:rPr>
              <w:t>${Value10}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64436B" w:rsidRDefault="00DF3BC2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1627E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1627E" w:rsidRDefault="00D1627E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>
              <w:rPr>
                <w:rFonts w:ascii="Arial" w:hAnsi="Arial" w:cs="Arial"/>
              </w:rPr>
              <w:tab/>
              <w:t>Tenue des comptes fournisseurs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64436B" w:rsidRDefault="00D1627E">
            <w:r w:rsidRPr="0064436B">
              <w:rPr>
                <w:rFonts w:ascii="Calibri" w:hAnsi="Calibri" w:cs="Calibri"/>
                <w:bCs/>
              </w:rPr>
              <w:t>${Value11}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64436B" w:rsidRDefault="00D1627E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1627E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1627E" w:rsidRDefault="00D1627E">
            <w:pPr>
              <w:pStyle w:val="Header"/>
              <w:spacing w:before="60" w:after="60"/>
              <w:ind w:left="317" w:right="93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>
              <w:rPr>
                <w:rFonts w:ascii="Arial" w:hAnsi="Arial" w:cs="Arial"/>
              </w:rPr>
              <w:tab/>
              <w:t>Rapprochement des relevés fournisseurs avec les comptes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64436B" w:rsidRDefault="00D1627E">
            <w:r w:rsidRPr="0064436B">
              <w:rPr>
                <w:rFonts w:ascii="Calibri" w:hAnsi="Calibri" w:cs="Calibri"/>
                <w:bCs/>
              </w:rPr>
              <w:t>${Value12}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64436B" w:rsidRDefault="00D1627E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1627E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1627E" w:rsidRDefault="00D1627E">
            <w:pPr>
              <w:pStyle w:val="Header"/>
              <w:spacing w:before="60" w:after="60"/>
              <w:ind w:left="317" w:right="93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>
              <w:rPr>
                <w:rFonts w:ascii="Arial" w:hAnsi="Arial" w:cs="Arial"/>
              </w:rPr>
              <w:tab/>
              <w:t>Rapprochement de la balance fournisseurs avec le compte collectif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64436B" w:rsidRDefault="00D1627E">
            <w:r w:rsidRPr="0064436B">
              <w:rPr>
                <w:rFonts w:ascii="Calibri" w:hAnsi="Calibri" w:cs="Calibri"/>
                <w:bCs/>
              </w:rPr>
              <w:t>${Value13}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64436B" w:rsidRDefault="00D1627E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927FD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927FD" w:rsidRDefault="00D927FD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>
              <w:rPr>
                <w:rFonts w:ascii="Arial" w:hAnsi="Arial" w:cs="Arial"/>
              </w:rPr>
              <w:tab/>
              <w:t>Centralisation des achats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64436B" w:rsidRDefault="00D927FD">
            <w:r w:rsidRPr="0064436B">
              <w:rPr>
                <w:rFonts w:ascii="Calibri" w:hAnsi="Calibri" w:cs="Calibri"/>
                <w:bCs/>
              </w:rPr>
              <w:t>${Value14}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64436B" w:rsidRDefault="00D927FD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927FD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927FD" w:rsidRDefault="00D927FD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ab/>
              <w:t>Signature des chèques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64436B" w:rsidRDefault="00D927FD">
            <w:r w:rsidRPr="0064436B">
              <w:rPr>
                <w:rFonts w:ascii="Calibri" w:hAnsi="Calibri" w:cs="Calibri"/>
                <w:bCs/>
              </w:rPr>
              <w:t>${Value15}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64436B" w:rsidRDefault="00D927FD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927FD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927FD" w:rsidRDefault="00D927FD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>
              <w:rPr>
                <w:rFonts w:ascii="Arial" w:hAnsi="Arial" w:cs="Arial"/>
              </w:rPr>
              <w:tab/>
              <w:t>Envoi des chèques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64436B" w:rsidRDefault="00D927FD">
            <w:r w:rsidRPr="0064436B">
              <w:rPr>
                <w:rFonts w:ascii="Calibri" w:hAnsi="Calibri" w:cs="Calibri"/>
                <w:bCs/>
              </w:rPr>
              <w:t>${Value16}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64436B" w:rsidRDefault="00D927FD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927FD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927FD" w:rsidRDefault="00D927FD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  <w:r>
              <w:rPr>
                <w:rFonts w:ascii="Arial" w:hAnsi="Arial" w:cs="Arial"/>
              </w:rPr>
              <w:tab/>
              <w:t>Acceptation des traites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64436B" w:rsidRDefault="00D927FD">
            <w:r w:rsidRPr="0064436B">
              <w:rPr>
                <w:rFonts w:ascii="Calibri" w:hAnsi="Calibri" w:cs="Calibri"/>
                <w:bCs/>
              </w:rPr>
              <w:t>${Value17}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64436B" w:rsidRDefault="00D927FD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927FD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927FD" w:rsidRDefault="00D927FD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>
              <w:rPr>
                <w:rFonts w:ascii="Arial" w:hAnsi="Arial" w:cs="Arial"/>
              </w:rPr>
              <w:tab/>
              <w:t>Tenue du journal des effets à payer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64436B" w:rsidRDefault="00D927FD">
            <w:r w:rsidRPr="0064436B">
              <w:rPr>
                <w:rFonts w:ascii="Calibri" w:hAnsi="Calibri" w:cs="Calibri"/>
                <w:bCs/>
              </w:rPr>
              <w:t>${Value18}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64436B" w:rsidRDefault="00D927FD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927FD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927FD" w:rsidRDefault="00D927FD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r>
              <w:rPr>
                <w:rFonts w:ascii="Arial" w:hAnsi="Arial" w:cs="Arial"/>
              </w:rPr>
              <w:tab/>
              <w:t>Tenue du journal de trésorerie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64436B" w:rsidRDefault="00D927FD">
            <w:r w:rsidRPr="0064436B">
              <w:rPr>
                <w:rFonts w:ascii="Calibri" w:hAnsi="Calibri" w:cs="Calibri"/>
                <w:bCs/>
              </w:rPr>
              <w:t>${Value19}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64436B" w:rsidRDefault="00D927FD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927FD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927FD" w:rsidRDefault="00D927FD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ab/>
              <w:t>Annulation des pièces justificatives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64436B" w:rsidRDefault="00D927FD">
            <w:r w:rsidRPr="0064436B">
              <w:rPr>
                <w:rFonts w:ascii="Calibri" w:hAnsi="Calibri" w:cs="Calibri"/>
                <w:bCs/>
              </w:rPr>
              <w:t>${Value20}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64436B" w:rsidRDefault="00D927FD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927FD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927FD" w:rsidRDefault="00D927FD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>
              <w:rPr>
                <w:rFonts w:ascii="Arial" w:hAnsi="Arial" w:cs="Arial"/>
              </w:rPr>
              <w:tab/>
              <w:t>Accès à la comptabilité générale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64436B" w:rsidRDefault="00D927FD">
            <w:r w:rsidRPr="0064436B">
              <w:rPr>
                <w:rFonts w:ascii="Calibri" w:hAnsi="Calibri" w:cs="Calibri"/>
                <w:bCs/>
              </w:rPr>
              <w:t>${Value21}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64436B" w:rsidRDefault="00D927FD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0E1EAA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E1EAA" w:rsidRDefault="000E1EAA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>
              <w:rPr>
                <w:rFonts w:ascii="Arial" w:hAnsi="Arial" w:cs="Arial"/>
              </w:rPr>
              <w:tab/>
              <w:t>Suivi des avoirs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E1EAA" w:rsidRPr="0064436B" w:rsidRDefault="000E1EAA">
            <w:r w:rsidRPr="0064436B">
              <w:rPr>
                <w:rFonts w:ascii="Calibri" w:hAnsi="Calibri" w:cs="Calibri"/>
                <w:bCs/>
              </w:rPr>
              <w:t>${Value22}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E1EAA" w:rsidRPr="0064436B" w:rsidRDefault="000E1EAA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E1EAA" w:rsidRPr="005C752A" w:rsidRDefault="000E1EAA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E1EAA" w:rsidRPr="005C752A" w:rsidRDefault="000E1EAA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E1EAA" w:rsidRPr="005C752A" w:rsidRDefault="000E1EAA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E1EAA" w:rsidRPr="005C752A" w:rsidRDefault="000E1EAA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E1EAA" w:rsidRPr="005C752A" w:rsidRDefault="000E1EAA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E1EAA" w:rsidRPr="005C752A" w:rsidRDefault="000E1EAA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E1EAA" w:rsidRPr="005C752A" w:rsidRDefault="000E1EAA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E1EAA" w:rsidRPr="005C752A" w:rsidRDefault="000E1EAA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2C31C8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DC8" w:rsidRPr="001406E6" w:rsidRDefault="009C4DC8">
            <w:pPr>
              <w:pStyle w:val="Header"/>
              <w:spacing w:before="60" w:after="60"/>
              <w:rPr>
                <w:rFonts w:ascii="Arial" w:hAnsi="Arial" w:cs="Arial"/>
                <w:color w:val="548DD4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tbl>
      <w:tblPr>
        <w:tblW w:w="5207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59"/>
        <w:gridCol w:w="2707"/>
      </w:tblGrid>
      <w:tr w:rsidR="00725113" w:rsidTr="003E6E72">
        <w:trPr>
          <w:cantSplit/>
          <w:trHeight w:val="795"/>
          <w:jc w:val="center"/>
        </w:trPr>
        <w:tc>
          <w:tcPr>
            <w:tcW w:w="3628" w:type="pct"/>
            <w:tcBorders>
              <w:right w:val="single" w:sz="4" w:space="0" w:color="auto"/>
            </w:tcBorders>
          </w:tcPr>
          <w:p w:rsidR="00725113" w:rsidRDefault="00725113" w:rsidP="003E6E72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CONCLUSIONS :</w:t>
            </w:r>
          </w:p>
          <w:p w:rsidR="00725113" w:rsidRDefault="00725113" w:rsidP="00634E5E">
            <w:pPr>
              <w:rPr>
                <w:rFonts w:ascii="Arial" w:hAnsi="Arial" w:cs="Arial"/>
              </w:rPr>
            </w:pPr>
          </w:p>
        </w:tc>
        <w:tc>
          <w:tcPr>
            <w:tcW w:w="1372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725113" w:rsidRDefault="00725113" w:rsidP="003E6E72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3E6E72" w:rsidRPr="005C752A" w:rsidRDefault="003E6E72" w:rsidP="005C752A">
            <w:r w:rsidRPr="005C752A">
              <w:t>Faible / Moyen / Elevé</w:t>
            </w:r>
          </w:p>
          <w:p w:rsidR="003E6E72" w:rsidRPr="005C752A" w:rsidRDefault="003E6E72" w:rsidP="005C752A">
            <w:r w:rsidRPr="005C752A">
              <w:t xml:space="preserve">                           .</w:t>
            </w: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p w:rsidR="009C4DC8" w:rsidRDefault="009C4DC8">
      <w:pPr>
        <w:pStyle w:val="Header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Header"/>
              <w:spacing w:before="100" w:after="100"/>
              <w:ind w:left="4819" w:hanging="481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Header"/>
              <w:spacing w:before="100" w:after="100"/>
              <w:ind w:left="4819" w:hanging="481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 - S'assurer que tous les achats (retours) sont saisis et enregistrés (exhaustivité).</w:t>
            </w: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tbl>
      <w:tblPr>
        <w:tblW w:w="891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946"/>
        <w:gridCol w:w="756"/>
        <w:gridCol w:w="2160"/>
      </w:tblGrid>
      <w:tr w:rsidR="00634E5E" w:rsidTr="007D1FB6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634E5E" w:rsidRDefault="00634E5E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634E5E" w:rsidRDefault="00634E5E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Diag</w:t>
            </w:r>
            <w:proofErr w:type="spellEnd"/>
          </w:p>
        </w:tc>
        <w:tc>
          <w:tcPr>
            <w:tcW w:w="946" w:type="dxa"/>
            <w:tcBorders>
              <w:top w:val="single" w:sz="6" w:space="0" w:color="auto"/>
              <w:bottom w:val="single" w:sz="4" w:space="0" w:color="auto"/>
            </w:tcBorders>
          </w:tcPr>
          <w:p w:rsidR="00634E5E" w:rsidRDefault="00634E5E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</w:t>
            </w:r>
          </w:p>
        </w:tc>
        <w:tc>
          <w:tcPr>
            <w:tcW w:w="756" w:type="dxa"/>
            <w:tcBorders>
              <w:top w:val="single" w:sz="6" w:space="0" w:color="auto"/>
              <w:bottom w:val="single" w:sz="4" w:space="0" w:color="auto"/>
            </w:tcBorders>
          </w:tcPr>
          <w:p w:rsidR="00634E5E" w:rsidRDefault="00634E5E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NON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4" w:space="0" w:color="auto"/>
            </w:tcBorders>
          </w:tcPr>
          <w:p w:rsidR="00634E5E" w:rsidRDefault="00634E5E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634E5E" w:rsidRDefault="00634E5E">
            <w:pPr>
              <w:pStyle w:val="Header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Toutes les marchandises reçues sont-elles enregistrées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34E5E" w:rsidRPr="0064436B" w:rsidRDefault="00634E5E" w:rsidP="007D1FB6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64436B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sur des documents standard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171014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</w:t>
            </w:r>
            <w:r w:rsidR="007D1FB6"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967E89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</w:t>
            </w:r>
            <w:r>
              <w:rPr>
                <w:rFonts w:ascii="Calibri" w:hAnsi="Calibri" w:cs="Calibri"/>
                <w:bCs/>
              </w:rPr>
              <w:t>CM</w:t>
            </w:r>
            <w:r>
              <w:rPr>
                <w:rFonts w:ascii="Calibri" w:hAnsi="Calibri" w:cs="Calibri"/>
                <w:bCs/>
              </w:rPr>
              <w:t>B1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</w:r>
            <w:proofErr w:type="spellStart"/>
            <w:r>
              <w:rPr>
                <w:rFonts w:ascii="Arial" w:hAnsi="Arial" w:cs="Arial"/>
              </w:rPr>
              <w:t>prénumérotés</w:t>
            </w:r>
            <w:proofErr w:type="spellEnd"/>
            <w:r>
              <w:rPr>
                <w:rFonts w:ascii="Arial" w:hAnsi="Arial" w:cs="Arial"/>
              </w:rPr>
              <w:t xml:space="preserve">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171014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${B2</w:t>
            </w:r>
            <w:r w:rsidR="007D1FB6"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967E89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${CM</w:t>
            </w:r>
            <w:r>
              <w:rPr>
                <w:rFonts w:ascii="Calibri" w:hAnsi="Calibri" w:cs="Calibri"/>
                <w:bCs/>
              </w:rPr>
              <w:t>B2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Tous les services reçus sont-ils enregistrés :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sur des documents standard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171014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${B3</w:t>
            </w:r>
            <w:r w:rsidR="007D1FB6"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967E89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${CM</w:t>
            </w:r>
            <w:r>
              <w:rPr>
                <w:rFonts w:ascii="Calibri" w:hAnsi="Calibri" w:cs="Calibri"/>
                <w:bCs/>
              </w:rPr>
              <w:t>B3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</w:r>
            <w:proofErr w:type="spellStart"/>
            <w:r>
              <w:rPr>
                <w:rFonts w:ascii="Arial" w:hAnsi="Arial" w:cs="Arial"/>
              </w:rPr>
              <w:t>prénumérotés</w:t>
            </w:r>
            <w:proofErr w:type="spellEnd"/>
            <w:r>
              <w:rPr>
                <w:rFonts w:ascii="Arial" w:hAnsi="Arial" w:cs="Arial"/>
              </w:rPr>
              <w:t xml:space="preserve">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171014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${B4</w:t>
            </w:r>
            <w:r w:rsidR="007D1FB6"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967E89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${CM</w:t>
            </w:r>
            <w:r>
              <w:rPr>
                <w:rFonts w:ascii="Calibri" w:hAnsi="Calibri" w:cs="Calibri"/>
                <w:bCs/>
              </w:rPr>
              <w:t>B4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Toutes les marchandises retournées et les réclamations effectuées sont enregistrées sur des documents :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ind w:left="319" w:right="11" w:hanging="28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standard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171014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${B5</w:t>
            </w:r>
            <w:r w:rsidR="007D1FB6"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967E89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${CM</w:t>
            </w:r>
            <w:r>
              <w:rPr>
                <w:rFonts w:ascii="Calibri" w:hAnsi="Calibri" w:cs="Calibri"/>
                <w:bCs/>
              </w:rPr>
              <w:t>B5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ind w:left="319" w:right="11" w:hanging="28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</w:r>
            <w:proofErr w:type="spellStart"/>
            <w:r>
              <w:rPr>
                <w:rFonts w:ascii="Arial" w:hAnsi="Arial" w:cs="Arial"/>
              </w:rPr>
              <w:t>prénumérotés</w:t>
            </w:r>
            <w:proofErr w:type="spellEnd"/>
            <w:r>
              <w:rPr>
                <w:rFonts w:ascii="Arial" w:hAnsi="Arial" w:cs="Arial"/>
              </w:rPr>
              <w:t xml:space="preserve">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171014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${B6</w:t>
            </w:r>
            <w:r w:rsidR="007D1FB6"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967E89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${CM</w:t>
            </w:r>
            <w:r>
              <w:rPr>
                <w:rFonts w:ascii="Calibri" w:hAnsi="Calibri" w:cs="Calibri"/>
                <w:bCs/>
              </w:rPr>
              <w:t>B6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service comptable vérifie-t-il la séquence numérique des :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bons de réception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171014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${B7</w:t>
            </w:r>
            <w:r w:rsidR="007D1FB6"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967E89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${CM</w:t>
            </w:r>
            <w:r>
              <w:rPr>
                <w:rFonts w:ascii="Calibri" w:hAnsi="Calibri" w:cs="Calibri"/>
                <w:bCs/>
              </w:rPr>
              <w:t>B7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bons de retour ou de réclamation pour s'assurer qu'il les reçoit tous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171014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${B8</w:t>
            </w:r>
            <w:r w:rsidR="007D1FB6"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967E89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${CM</w:t>
            </w:r>
            <w:r>
              <w:rPr>
                <w:rFonts w:ascii="Calibri" w:hAnsi="Calibri" w:cs="Calibri"/>
                <w:bCs/>
              </w:rPr>
              <w:t>B8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service comptable tient-il un registre des réceptions et des retours ou réclamations pour lesquels les factures et avoirs n'ont pas été reçus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7D1FB6" w:rsidP="00171014">
            <w:pPr>
              <w:pStyle w:val="Header"/>
              <w:spacing w:before="60" w:after="60"/>
              <w:rPr>
                <w:rFonts w:ascii="Arial" w:hAnsi="Arial" w:cs="Arial"/>
              </w:rPr>
            </w:pPr>
            <w:r w:rsidRPr="0064436B">
              <w:rPr>
                <w:rFonts w:ascii="Calibri" w:hAnsi="Calibri" w:cs="Calibri"/>
                <w:bCs/>
              </w:rPr>
              <w:t>${B</w:t>
            </w:r>
            <w:r w:rsidR="00171014">
              <w:rPr>
                <w:rFonts w:ascii="Calibri" w:hAnsi="Calibri" w:cs="Calibri"/>
                <w:bCs/>
              </w:rPr>
              <w:t>9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967E89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${CM</w:t>
            </w:r>
            <w:r>
              <w:rPr>
                <w:rFonts w:ascii="Calibri" w:hAnsi="Calibri" w:cs="Calibri"/>
                <w:bCs/>
              </w:rPr>
              <w:t>B9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 registre :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fait-il l'objet d'une revue particulière pour identifier la cause des retards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7D1FB6" w:rsidP="00171014">
            <w:pPr>
              <w:pStyle w:val="Header"/>
              <w:spacing w:before="60" w:after="60"/>
              <w:rPr>
                <w:rFonts w:ascii="Arial" w:hAnsi="Arial" w:cs="Arial"/>
              </w:rPr>
            </w:pPr>
            <w:r w:rsidRPr="0064436B">
              <w:rPr>
                <w:rFonts w:ascii="Calibri" w:hAnsi="Calibri" w:cs="Calibri"/>
                <w:bCs/>
              </w:rPr>
              <w:t>${B1</w:t>
            </w:r>
            <w:r w:rsidR="00171014">
              <w:rPr>
                <w:rFonts w:ascii="Calibri" w:hAnsi="Calibri" w:cs="Calibri"/>
                <w:bCs/>
              </w:rPr>
              <w:t>0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967E89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${CM</w:t>
            </w:r>
            <w:r>
              <w:rPr>
                <w:rFonts w:ascii="Calibri" w:hAnsi="Calibri" w:cs="Calibri"/>
                <w:bCs/>
              </w:rPr>
              <w:t>B10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clear" w:pos="8760"/>
              </w:tabs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sert-il à évaluer les provisions pour factures et avoirs à recevoir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7D1FB6" w:rsidP="00171014">
            <w:pPr>
              <w:pStyle w:val="Header"/>
              <w:spacing w:before="60" w:after="60"/>
              <w:rPr>
                <w:rFonts w:ascii="Arial" w:hAnsi="Arial" w:cs="Arial"/>
              </w:rPr>
            </w:pPr>
            <w:r w:rsidRPr="0064436B">
              <w:rPr>
                <w:rFonts w:ascii="Calibri" w:hAnsi="Calibri" w:cs="Calibri"/>
                <w:bCs/>
              </w:rPr>
              <w:t>${B1</w:t>
            </w:r>
            <w:r w:rsidR="00171014">
              <w:rPr>
                <w:rFonts w:ascii="Calibri" w:hAnsi="Calibri" w:cs="Calibri"/>
                <w:bCs/>
              </w:rPr>
              <w:t>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967E89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${CMB1</w:t>
            </w:r>
            <w:r>
              <w:rPr>
                <w:rFonts w:ascii="Calibri" w:hAnsi="Calibri" w:cs="Calibri"/>
                <w:bCs/>
              </w:rPr>
              <w:t>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clear" w:pos="8760"/>
              </w:tabs>
              <w:ind w:right="15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journal des achats est-il rapproché de la liste </w:t>
            </w:r>
            <w:proofErr w:type="gramStart"/>
            <w:r>
              <w:rPr>
                <w:rFonts w:ascii="Arial" w:hAnsi="Arial" w:cs="Arial"/>
              </w:rPr>
              <w:t>des réception</w:t>
            </w:r>
            <w:proofErr w:type="gramEnd"/>
            <w:r>
              <w:rPr>
                <w:rFonts w:ascii="Arial" w:hAnsi="Arial" w:cs="Arial"/>
              </w:rPr>
              <w:t xml:space="preserve"> retours ou réclamations pour s'assurer que toutes les factures et tous les avoirs sont comptabilisés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7D1FB6" w:rsidP="00171014">
            <w:pPr>
              <w:pStyle w:val="Header"/>
              <w:spacing w:before="60" w:after="60"/>
              <w:rPr>
                <w:rFonts w:ascii="Arial" w:hAnsi="Arial" w:cs="Arial"/>
              </w:rPr>
            </w:pPr>
            <w:r w:rsidRPr="0064436B">
              <w:rPr>
                <w:rFonts w:ascii="Calibri" w:hAnsi="Calibri" w:cs="Calibri"/>
                <w:bCs/>
              </w:rPr>
              <w:t>${B1</w:t>
            </w:r>
            <w:r w:rsidR="00171014">
              <w:rPr>
                <w:rFonts w:ascii="Calibri" w:hAnsi="Calibri" w:cs="Calibri"/>
                <w:bCs/>
              </w:rPr>
              <w:t>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967E89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${CMB1</w:t>
            </w:r>
            <w:r>
              <w:rPr>
                <w:rFonts w:ascii="Calibri" w:hAnsi="Calibri" w:cs="Calibri"/>
                <w:bCs/>
              </w:rPr>
              <w:t>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right" w:leader="dot" w:pos="3515"/>
              </w:tabs>
              <w:spacing w:before="60" w:after="60"/>
              <w:ind w:right="15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56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</w:p>
    <w:tbl>
      <w:tblPr>
        <w:tblW w:w="863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851"/>
        <w:gridCol w:w="1876"/>
      </w:tblGrid>
      <w:tr w:rsidR="00634E5E" w:rsidTr="00634E5E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634E5E" w:rsidRDefault="00634E5E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634E5E" w:rsidRDefault="00634E5E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634E5E" w:rsidRDefault="00634E5E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634E5E" w:rsidRDefault="00634E5E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NON</w:t>
            </w:r>
          </w:p>
        </w:tc>
        <w:tc>
          <w:tcPr>
            <w:tcW w:w="1876" w:type="dxa"/>
            <w:tcBorders>
              <w:top w:val="single" w:sz="6" w:space="0" w:color="auto"/>
              <w:bottom w:val="single" w:sz="4" w:space="0" w:color="auto"/>
            </w:tcBorders>
          </w:tcPr>
          <w:p w:rsidR="00634E5E" w:rsidRDefault="00634E5E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634E5E" w:rsidRDefault="00634E5E">
            <w:pPr>
              <w:pStyle w:val="Header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produits afférents aux achats (ristournes) sont-ils identifiés au fur et à mesure des réceptions pour permettre de vérifier que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34E5E" w:rsidRPr="001406E6" w:rsidRDefault="00634E5E" w:rsidP="00581422">
            <w:pPr>
              <w:pStyle w:val="Header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1406E6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34E5E" w:rsidRPr="001406E6" w:rsidRDefault="00634E5E" w:rsidP="00934F51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les avoirs sont reçus ?</w:t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Pr="0064436B" w:rsidRDefault="00171014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${B13</w:t>
            </w:r>
            <w:r w:rsidR="0064436B"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967E89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les avoirs sont comptabilités ?</w:t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Pr="0064436B" w:rsidRDefault="00171014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${B14</w:t>
            </w:r>
            <w:r w:rsidR="0064436B"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967E89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Les charges afférentes aux achats (frais de transport) sont-elles identifiées au fur et à mesure des réceptions pour permettre de vérifier que : </w:t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spacing w:before="60" w:after="60"/>
              <w:ind w:left="319" w:right="15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les factures sont reçues ?</w:t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Pr="0064436B" w:rsidRDefault="00171014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${B15</w:t>
            </w:r>
            <w:r w:rsidR="0064436B"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967E89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spacing w:before="60" w:after="60"/>
              <w:ind w:left="319" w:right="15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les factures sont comptabilisées ?</w:t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Pr="0064436B" w:rsidRDefault="00171014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${B16</w:t>
            </w:r>
            <w:r w:rsidR="0064436B"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967E89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Lorsque les factures et avoirs sont envoyés dans les services pour contrôle, le service comptable garde-t-il la trace de ces envois ?</w:t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pour suivre les retours ?</w:t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Pr="0064436B" w:rsidRDefault="00171014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${B17</w:t>
            </w:r>
            <w:r w:rsidR="0064436B"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967E89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identifier les factures non enregistrées ?</w:t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Pr="0064436B" w:rsidRDefault="00171014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${B18</w:t>
            </w:r>
            <w:r w:rsidR="0064436B"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967E89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</w:t>
            </w: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comptes fournisseurs sont-ils régulièrement rapprochés :</w:t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du compte général ?</w:t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Pr="0064436B" w:rsidRDefault="00171014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${B19</w:t>
            </w:r>
            <w:r w:rsidR="0064436B"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967E89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des relevés fournisseurs ?</w:t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Pr="0064436B" w:rsidRDefault="00171014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${B20</w:t>
            </w:r>
            <w:r w:rsidR="0064436B"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967E89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</w:t>
            </w: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Lorsque le système prévoit le rejet d'opérations non conformes, ces rejets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listés ?</w:t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Pr="0064436B" w:rsidRDefault="00171014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${B21</w:t>
            </w:r>
            <w:r w:rsidR="0064436B"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967E89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suivis pour vérifier qu'ils sont tous recyclés ?</w:t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Pr="0064436B" w:rsidRDefault="00171014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${B22</w:t>
            </w:r>
            <w:r w:rsidR="0064436B"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967E89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spacing w:before="60" w:after="60"/>
              <w:ind w:right="151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</w:tcBorders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p w:rsidR="007656E8" w:rsidRPr="00634E5E" w:rsidRDefault="005C7C73" w:rsidP="007656E8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  <w:r w:rsidR="00634E5E">
        <w:rPr>
          <w:rFonts w:ascii="Arial" w:hAnsi="Arial" w:cs="Arial"/>
          <w:b/>
        </w:rPr>
        <w:t xml:space="preserve"> : </w:t>
      </w:r>
      <w:r w:rsidR="00634E5E">
        <w:t>Faible / Moyen / Elevé</w:t>
      </w:r>
      <w:r w:rsidR="007656E8" w:rsidRPr="00785AEC">
        <w:tab/>
      </w:r>
      <w:r w:rsidR="0064081C" w:rsidRPr="00785AEC">
        <w:t>/44</w:t>
      </w:r>
      <w:r w:rsidRPr="00785AEC">
        <w:t>.</w:t>
      </w:r>
      <w:r w:rsidR="0064081C">
        <w:rPr>
          <w:rFonts w:ascii="Arial" w:hAnsi="Arial" w:cs="Arial"/>
          <w:b/>
          <w:shd w:val="clear" w:color="auto" w:fill="92D050"/>
        </w:rPr>
        <w:t xml:space="preserve">  </w:t>
      </w:r>
      <w:r w:rsidR="007656E8" w:rsidRPr="00785AEC">
        <w:tab/>
      </w:r>
    </w:p>
    <w:p w:rsidR="007656E8" w:rsidRPr="00785AEC" w:rsidRDefault="007656E8" w:rsidP="00785AEC">
      <w:r w:rsidRPr="00785AEC">
        <w:t>Conclusions</w:t>
      </w:r>
      <w:r w:rsidRPr="00785AEC">
        <w:tab/>
      </w:r>
    </w:p>
    <w:p w:rsidR="007656E8" w:rsidRPr="00785AEC" w:rsidRDefault="007656E8" w:rsidP="00785AEC">
      <w:r w:rsidRPr="00785AEC">
        <w:tab/>
      </w:r>
    </w:p>
    <w:p w:rsidR="009C4DC8" w:rsidRDefault="009C4DC8" w:rsidP="005C7C73">
      <w:pPr>
        <w:pStyle w:val="Header"/>
        <w:ind w:right="545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 - S'assurer que toutes les factures (avoirs) enregistrées correspondent à des achats réels de l'entreprise.</w:t>
            </w: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tbl>
      <w:tblPr>
        <w:tblW w:w="849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851"/>
        <w:gridCol w:w="1735"/>
      </w:tblGrid>
      <w:tr w:rsidR="00634E5E" w:rsidTr="00634E5E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634E5E" w:rsidRDefault="00634E5E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634E5E" w:rsidRDefault="00634E5E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634E5E" w:rsidRDefault="00634E5E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634E5E" w:rsidRDefault="00634E5E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NON</w:t>
            </w:r>
          </w:p>
        </w:tc>
        <w:tc>
          <w:tcPr>
            <w:tcW w:w="1735" w:type="dxa"/>
            <w:tcBorders>
              <w:top w:val="single" w:sz="6" w:space="0" w:color="auto"/>
              <w:bottom w:val="single" w:sz="4" w:space="0" w:color="auto"/>
            </w:tcBorders>
          </w:tcPr>
          <w:p w:rsidR="00634E5E" w:rsidRDefault="00634E5E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634E5E" w:rsidRDefault="00634E5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factures et avoirs reçus ne peuvent-ils être enregistrés que s'ils sont rapprochés d'un bon de réception, retour ou réclamation ? (ou autre justificatif pour les services).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34E5E" w:rsidRPr="001309A1" w:rsidRDefault="001309A1" w:rsidP="00581422">
            <w:pPr>
              <w:pStyle w:val="Header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bCs/>
              </w:rPr>
              <w:t>${C1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34E5E" w:rsidRPr="001406E6" w:rsidRDefault="0064070B" w:rsidP="00934F51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${C</w:t>
            </w:r>
            <w:r>
              <w:rPr>
                <w:rFonts w:ascii="Calibri" w:hAnsi="Calibri" w:cs="Calibri"/>
                <w:bCs/>
              </w:rPr>
              <w:t>MC</w:t>
            </w:r>
            <w:r>
              <w:rPr>
                <w:rFonts w:ascii="Calibri" w:hAnsi="Calibri" w:cs="Calibri"/>
                <w:bCs/>
              </w:rPr>
              <w:t>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bons de réception, retour ou réclamation sont-ils accrochés aux factures et avoirs pour éviter leur utilisation multiple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1309A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4070B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${CMC</w:t>
            </w:r>
            <w:r>
              <w:rPr>
                <w:rFonts w:ascii="Calibri" w:hAnsi="Calibri" w:cs="Calibri"/>
                <w:bCs/>
              </w:rPr>
              <w:t>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factures et avoirs enregistrés sont-ils annulés pour éviter leur enregistrement multiple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1309A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${C3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4070B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${CMC</w:t>
            </w:r>
            <w:r>
              <w:rPr>
                <w:rFonts w:ascii="Calibri" w:hAnsi="Calibri" w:cs="Calibri"/>
                <w:bCs/>
              </w:rPr>
              <w:t>3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doubles de factures et avoirs sont-ils identifiés dès réception pour éviter leur comptabilisation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1309A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${C4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4070B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${CMC</w:t>
            </w:r>
            <w:r>
              <w:rPr>
                <w:rFonts w:ascii="Calibri" w:hAnsi="Calibri" w:cs="Calibri"/>
                <w:bCs/>
              </w:rPr>
              <w:t>4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comptabilisation de duplicata est-elle interdite ou soumise à autorisation particulière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1309A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${C5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4070B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${CMC</w:t>
            </w:r>
            <w:r>
              <w:rPr>
                <w:rFonts w:ascii="Calibri" w:hAnsi="Calibri" w:cs="Calibri"/>
                <w:bCs/>
              </w:rPr>
              <w:t>5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factures et avoirs sont-ils rapprochés des bons de livraison, de retour ou réclamation et des bons de commande pour éviter les erreurs de facturation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1309A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${C6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4070B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${CMC</w:t>
            </w:r>
            <w:r>
              <w:rPr>
                <w:rFonts w:ascii="Calibri" w:hAnsi="Calibri" w:cs="Calibri"/>
                <w:bCs/>
              </w:rPr>
              <w:t>6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liste des fournisseurs autorisés est-elle régulièrement mise à jour et contrôlée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1309A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${C7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4070B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${CMC</w:t>
            </w:r>
            <w:r>
              <w:rPr>
                <w:rFonts w:ascii="Calibri" w:hAnsi="Calibri" w:cs="Calibri"/>
                <w:bCs/>
              </w:rPr>
              <w:t>7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 fichier fournisseur est-il régulièrement rapproché de la liste établie en 7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1309A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${C8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4070B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${CMC</w:t>
            </w:r>
            <w:r>
              <w:rPr>
                <w:rFonts w:ascii="Calibri" w:hAnsi="Calibri" w:cs="Calibri"/>
                <w:bCs/>
              </w:rPr>
              <w:t>8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L'ouverture d'un nouveau compte fournisseur est-elle soumise à autorisation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1309A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${C9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4070B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${CMC</w:t>
            </w:r>
            <w:r>
              <w:rPr>
                <w:rFonts w:ascii="Calibri" w:hAnsi="Calibri" w:cs="Calibri"/>
                <w:bCs/>
              </w:rPr>
              <w:t>9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Existe-t-il une liste des personnes habilitées à engager la société (éventuellement avec des plafonds)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1309A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${C10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4070B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${CMC</w:t>
            </w:r>
            <w:r>
              <w:rPr>
                <w:rFonts w:ascii="Calibri" w:hAnsi="Calibri" w:cs="Calibri"/>
                <w:bCs/>
              </w:rPr>
              <w:t>10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opérations diverses relatives aux opérations d'achat sont-elles soumises à autorisation avant enregistrement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1309A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${C11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4070B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${CMC1</w:t>
            </w:r>
            <w:r>
              <w:rPr>
                <w:rFonts w:ascii="Calibri" w:hAnsi="Calibri" w:cs="Calibri"/>
                <w:bCs/>
              </w:rPr>
              <w:t>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634E5E" w:rsidTr="00634E5E">
        <w:trPr>
          <w:trHeight w:val="114"/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</w:tbl>
    <w:p w:rsidR="00FB7451" w:rsidRDefault="00FB7451" w:rsidP="00FB7451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</w:p>
    <w:p w:rsidR="007656E8" w:rsidRPr="00E12479" w:rsidRDefault="007656E8" w:rsidP="00E12479">
      <w:r w:rsidRPr="00E12479">
        <w:t>Conclusions</w:t>
      </w:r>
    </w:p>
    <w:tbl>
      <w:tblPr>
        <w:tblW w:w="1027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 w:rsidTr="00FB7451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OBJECTIF DE CONTRÔLE :</w:t>
            </w:r>
          </w:p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 - S'assurer que tous les achats enregistrés sont correctement évalués.</w:t>
            </w: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tbl>
      <w:tblPr>
        <w:tblW w:w="865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851"/>
        <w:gridCol w:w="1893"/>
      </w:tblGrid>
      <w:tr w:rsidR="00202E1C" w:rsidTr="00202E1C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202E1C" w:rsidRDefault="00202E1C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202E1C" w:rsidRDefault="00202E1C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202E1C" w:rsidRDefault="00202E1C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02E1C" w:rsidRDefault="00202E1C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NON</w:t>
            </w:r>
          </w:p>
        </w:tc>
        <w:tc>
          <w:tcPr>
            <w:tcW w:w="18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202E1C" w:rsidRDefault="00202E1C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202E1C" w:rsidTr="00202E1C">
        <w:trPr>
          <w:trHeight w:val="181"/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202E1C" w:rsidRDefault="00202E1C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factures et avoirs reçus sont-ils vérifiés quant aux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202E1C" w:rsidRPr="001406E6" w:rsidRDefault="00202E1C" w:rsidP="00581422">
            <w:pPr>
              <w:pStyle w:val="Header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202E1C" w:rsidRPr="001406E6" w:rsidRDefault="00202E1C" w:rsidP="00934F51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quantités ?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1309A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${D1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623F47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</w:t>
            </w:r>
            <w:r>
              <w:rPr>
                <w:rFonts w:ascii="Calibri" w:hAnsi="Calibri" w:cs="Calibri"/>
                <w:bCs/>
              </w:rPr>
              <w:t>CM</w:t>
            </w:r>
            <w:r>
              <w:rPr>
                <w:rFonts w:ascii="Calibri" w:hAnsi="Calibri" w:cs="Calibri"/>
                <w:bCs/>
              </w:rPr>
              <w:t>D1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202E1C" w:rsidTr="00202E1C">
        <w:trPr>
          <w:trHeight w:val="350"/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prix unitaires ?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1309A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${D2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623F47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</w:t>
            </w:r>
            <w:r>
              <w:rPr>
                <w:rFonts w:ascii="Calibri" w:hAnsi="Calibri" w:cs="Calibri"/>
                <w:bCs/>
              </w:rPr>
              <w:t>D2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  <w:r>
              <w:rPr>
                <w:rFonts w:ascii="Arial" w:hAnsi="Arial" w:cs="Arial"/>
              </w:rPr>
              <w:tab/>
              <w:t>calculs ?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1309A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${D3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623F47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</w:t>
            </w:r>
            <w:r>
              <w:rPr>
                <w:rFonts w:ascii="Calibri" w:hAnsi="Calibri" w:cs="Calibri"/>
                <w:bCs/>
              </w:rPr>
              <w:t>D3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d)</w:t>
            </w:r>
            <w:r>
              <w:rPr>
                <w:rFonts w:ascii="Arial" w:hAnsi="Arial" w:cs="Arial"/>
              </w:rPr>
              <w:tab/>
              <w:t>TVA ?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1309A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${D4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623F47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</w:t>
            </w:r>
            <w:r>
              <w:rPr>
                <w:rFonts w:ascii="Calibri" w:hAnsi="Calibri" w:cs="Calibri"/>
                <w:bCs/>
              </w:rPr>
              <w:t>D4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e)</w:t>
            </w:r>
            <w:r>
              <w:rPr>
                <w:rFonts w:ascii="Arial" w:hAnsi="Arial" w:cs="Arial"/>
              </w:rPr>
              <w:tab/>
              <w:t>autres déductions ou charges ?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1309A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${D5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623F47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</w:t>
            </w:r>
            <w:r>
              <w:rPr>
                <w:rFonts w:ascii="Calibri" w:hAnsi="Calibri" w:cs="Calibri"/>
                <w:bCs/>
              </w:rPr>
              <w:t>D5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ces contrôles sont faits par informatique, les rejets font-ils l’objet d’un suivi ?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1309A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${D6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623F47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</w:t>
            </w:r>
            <w:r>
              <w:rPr>
                <w:rFonts w:ascii="Calibri" w:hAnsi="Calibri" w:cs="Calibri"/>
                <w:bCs/>
              </w:rPr>
              <w:t>D6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L'évaluation des provisions pour factures et avoirs à recevoir est-elle :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vérifiée par une personne indépendante de celle qui l'établit ?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1309A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${D7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623F47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</w:t>
            </w:r>
            <w:r>
              <w:rPr>
                <w:rFonts w:ascii="Calibri" w:hAnsi="Calibri" w:cs="Calibri"/>
                <w:bCs/>
              </w:rPr>
              <w:t>D7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rapprochés des factures et avoirs réels ultérieurement ?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1309A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${D8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623F47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</w:t>
            </w:r>
            <w:r>
              <w:rPr>
                <w:rFonts w:ascii="Calibri" w:hAnsi="Calibri" w:cs="Calibri"/>
                <w:bCs/>
              </w:rPr>
              <w:t>D8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Lorsque des achats sont effectués en devises étrangères :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les personnes chargées de la comptabilisation sont-elles régulièrement informées des taux à utiliser ?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1309A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${D9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623F47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</w:t>
            </w:r>
            <w:r>
              <w:rPr>
                <w:rFonts w:ascii="Calibri" w:hAnsi="Calibri" w:cs="Calibri"/>
                <w:bCs/>
              </w:rPr>
              <w:t>D9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les montants concernés sont-ils facilement identifiables pour permettre l'actualisation des taux en fin de période ?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1309A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${D10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623F47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${CMD1</w:t>
            </w:r>
            <w:r>
              <w:rPr>
                <w:rFonts w:ascii="Calibri" w:hAnsi="Calibri" w:cs="Calibri"/>
                <w:bCs/>
              </w:rPr>
              <w:t>0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bons de commande non honorés sont-ils :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 xml:space="preserve">chiffrés ? 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1309A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${D11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623F47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${CMD1</w:t>
            </w:r>
            <w:r>
              <w:rPr>
                <w:rFonts w:ascii="Calibri" w:hAnsi="Calibri" w:cs="Calibri"/>
                <w:bCs/>
              </w:rPr>
              <w:t>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20" w:after="20"/>
              <w:ind w:left="319" w:right="11" w:hanging="28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totalisés ?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1309A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${D12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623F47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${CMD1</w:t>
            </w:r>
            <w:r>
              <w:rPr>
                <w:rFonts w:ascii="Calibri" w:hAnsi="Calibri" w:cs="Calibri"/>
                <w:bCs/>
              </w:rPr>
              <w:t>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évaluer les engagements de la société.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trHeight w:val="164"/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</w:tbl>
    <w:p w:rsidR="00202E1C" w:rsidRDefault="00FB7451" w:rsidP="00202E1C">
      <w:pPr>
        <w:pStyle w:val="Header"/>
        <w:ind w:right="120"/>
      </w:pPr>
      <w:r>
        <w:rPr>
          <w:rFonts w:ascii="Arial" w:hAnsi="Arial" w:cs="Arial"/>
          <w:b/>
        </w:rPr>
        <w:t>NIVEAU DE RISQUE</w:t>
      </w:r>
      <w:r w:rsidR="00202E1C">
        <w:tab/>
      </w:r>
    </w:p>
    <w:p w:rsidR="009C4DC8" w:rsidRPr="00E33697" w:rsidRDefault="00202E1C" w:rsidP="00202E1C">
      <w:pPr>
        <w:pStyle w:val="Header"/>
        <w:ind w:right="120"/>
      </w:pPr>
      <w:r w:rsidRPr="00E33697">
        <w:t>Conclusions</w:t>
      </w:r>
      <w:r w:rsidR="00E33697">
        <w:tab/>
        <w:t xml:space="preserve">                      </w:t>
      </w:r>
      <w:r w:rsidR="00092E1D" w:rsidRPr="00E33697">
        <w:t>/</w:t>
      </w:r>
      <w:r w:rsidR="00E33697">
        <w:t>1</w:t>
      </w:r>
      <w:r w:rsidR="00092E1D" w:rsidRPr="00E33697">
        <w:t>7</w:t>
      </w:r>
      <w:r w:rsidR="007656E8" w:rsidRPr="00E33697">
        <w:tab/>
      </w:r>
      <w:r w:rsidR="00FB7451" w:rsidRPr="00E33697"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Header"/>
              <w:spacing w:before="100" w:after="100"/>
              <w:ind w:right="9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 - S'assurer que tous les achats, ainsi que les produits et charges connexes, sont enregistrés dans la bonne période</w:t>
            </w: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tbl>
      <w:tblPr>
        <w:tblW w:w="894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8"/>
        <w:gridCol w:w="4022"/>
        <w:gridCol w:w="718"/>
        <w:gridCol w:w="899"/>
        <w:gridCol w:w="899"/>
        <w:gridCol w:w="1804"/>
      </w:tblGrid>
      <w:tr w:rsidR="001230F9" w:rsidTr="001230F9">
        <w:trPr>
          <w:cantSplit/>
          <w:trHeight w:val="436"/>
          <w:jc w:val="center"/>
        </w:trPr>
        <w:tc>
          <w:tcPr>
            <w:tcW w:w="46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718" w:type="dxa"/>
            <w:tcBorders>
              <w:top w:val="single" w:sz="6" w:space="0" w:color="auto"/>
              <w:bottom w:val="single" w:sz="6" w:space="0" w:color="auto"/>
            </w:tcBorders>
          </w:tcPr>
          <w:p w:rsidR="001230F9" w:rsidRDefault="001230F9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1230F9" w:rsidRDefault="001230F9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Diag</w:t>
            </w:r>
            <w:proofErr w:type="spellEnd"/>
          </w:p>
        </w:tc>
        <w:tc>
          <w:tcPr>
            <w:tcW w:w="899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1230F9" w:rsidRDefault="001230F9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</w:t>
            </w:r>
          </w:p>
        </w:tc>
        <w:tc>
          <w:tcPr>
            <w:tcW w:w="899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1230F9" w:rsidRDefault="001230F9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NON</w:t>
            </w:r>
          </w:p>
        </w:tc>
        <w:tc>
          <w:tcPr>
            <w:tcW w:w="1804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1230F9" w:rsidRDefault="001230F9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1230F9" w:rsidTr="001230F9">
        <w:trPr>
          <w:trHeight w:val="308"/>
          <w:jc w:val="center"/>
        </w:trPr>
        <w:tc>
          <w:tcPr>
            <w:tcW w:w="598" w:type="dxa"/>
            <w:tcBorders>
              <w:top w:val="nil"/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4022" w:type="dxa"/>
            <w:tcBorders>
              <w:top w:val="nil"/>
              <w:left w:val="nil"/>
            </w:tcBorders>
          </w:tcPr>
          <w:p w:rsidR="001230F9" w:rsidRDefault="001230F9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fin de période, la comptabilité utilise-t-elle :</w:t>
            </w:r>
          </w:p>
        </w:tc>
        <w:tc>
          <w:tcPr>
            <w:tcW w:w="718" w:type="dxa"/>
            <w:tcBorders>
              <w:top w:val="nil"/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230F9" w:rsidRPr="001406E6" w:rsidRDefault="001230F9" w:rsidP="00581422">
            <w:pPr>
              <w:pStyle w:val="Header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1406E6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899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230F9" w:rsidRPr="001406E6" w:rsidRDefault="001230F9" w:rsidP="00934F51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1230F9" w:rsidTr="001230F9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la liste des bons de livraison non facturés ?</w:t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309A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${E1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B3330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</w:t>
            </w:r>
            <w:r>
              <w:rPr>
                <w:rFonts w:ascii="Calibri" w:hAnsi="Calibri" w:cs="Calibri"/>
                <w:bCs/>
              </w:rPr>
              <w:t>CM</w:t>
            </w:r>
            <w:r>
              <w:rPr>
                <w:rFonts w:ascii="Calibri" w:hAnsi="Calibri" w:cs="Calibri"/>
                <w:bCs/>
              </w:rPr>
              <w:t>E1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1230F9" w:rsidTr="001230F9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la liste des bons de retour et de réclamation dans avoir ?</w:t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309A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${E2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B3330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</w:t>
            </w:r>
            <w:r>
              <w:rPr>
                <w:rFonts w:ascii="Calibri" w:hAnsi="Calibri" w:cs="Calibri"/>
                <w:bCs/>
              </w:rPr>
              <w:t>E2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1230F9" w:rsidTr="001230F9">
        <w:trPr>
          <w:trHeight w:val="308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  <w:r>
              <w:rPr>
                <w:rFonts w:ascii="Arial" w:hAnsi="Arial" w:cs="Arial"/>
              </w:rPr>
              <w:tab/>
              <w:t>la liste des factures connexes (frais de transport) ?</w:t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309A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${E3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B3330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</w:t>
            </w:r>
            <w:r>
              <w:rPr>
                <w:rFonts w:ascii="Calibri" w:hAnsi="Calibri" w:cs="Calibri"/>
                <w:bCs/>
              </w:rPr>
              <w:t>E3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1230F9" w:rsidTr="001230F9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d)</w:t>
            </w:r>
            <w:r>
              <w:rPr>
                <w:rFonts w:ascii="Arial" w:hAnsi="Arial" w:cs="Arial"/>
              </w:rPr>
              <w:tab/>
              <w:t>la liste des produits afférents aux achats (voir B8) ?</w:t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309A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${E4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B3330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</w:t>
            </w:r>
            <w:r>
              <w:rPr>
                <w:rFonts w:ascii="Calibri" w:hAnsi="Calibri" w:cs="Calibri"/>
                <w:bCs/>
              </w:rPr>
              <w:t>E4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1230F9" w:rsidTr="001230F9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évaluer les provisions pour factures et avoirs à recevoir.</w:t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719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comptabilité est-elle informée des derniers numéros de séquence des documents ci-dessus pour pouvoir vérifier la cohérence des dates d'arrêtés ?</w:t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309A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${E5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B3330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</w:t>
            </w:r>
            <w:r>
              <w:rPr>
                <w:rFonts w:ascii="Calibri" w:hAnsi="Calibri" w:cs="Calibri"/>
                <w:bCs/>
              </w:rPr>
              <w:t>E5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1230F9" w:rsidTr="001230F9">
        <w:trPr>
          <w:trHeight w:val="222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573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L'apurement des provisions ainsi constatées d'une période sur l'autre est-elle vérifiée par une personne indépendante ?</w:t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309A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${E6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B3330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</w:t>
            </w:r>
            <w:r>
              <w:rPr>
                <w:rFonts w:ascii="Calibri" w:hAnsi="Calibri" w:cs="Calibri"/>
                <w:bCs/>
              </w:rPr>
              <w:t>E6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1230F9" w:rsidTr="001230F9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582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les charges récurrentes (loyers, assurances...) s’assure-t-on que le montant passé en charge correspond à la période ?</w:t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309A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${E7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B3330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</w:t>
            </w:r>
            <w:r>
              <w:rPr>
                <w:rFonts w:ascii="Calibri" w:hAnsi="Calibri" w:cs="Calibri"/>
                <w:bCs/>
              </w:rPr>
              <w:t>E7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1230F9" w:rsidTr="001230F9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445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les charges spécifiques (publicité, honoraires...) la comptabilité a-t-elle les moyens :</w:t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d'obtenir les informations nécessaires à l'évaluation des provisions ?</w:t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309A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${E8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B3330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</w:t>
            </w:r>
            <w:r>
              <w:rPr>
                <w:rFonts w:ascii="Calibri" w:hAnsi="Calibri" w:cs="Calibri"/>
                <w:bCs/>
              </w:rPr>
              <w:t>E8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1230F9" w:rsidTr="001230F9">
        <w:trPr>
          <w:trHeight w:val="308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au contrôle du bien-fondé des montants concernés ?</w:t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309A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${E9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B3330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</w:t>
            </w:r>
            <w:r>
              <w:rPr>
                <w:rFonts w:ascii="Calibri" w:hAnsi="Calibri" w:cs="Calibri"/>
                <w:bCs/>
              </w:rPr>
              <w:t>E9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1230F9" w:rsidTr="001230F9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57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p w:rsidR="001230F9" w:rsidRPr="001230F9" w:rsidRDefault="00A43058" w:rsidP="001230F9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  <w:r w:rsidR="00FA66AE">
        <w:tab/>
        <w:t xml:space="preserve">          </w:t>
      </w:r>
      <w:r w:rsidR="00092E1D" w:rsidRPr="002F27D6">
        <w:t>/10</w:t>
      </w:r>
    </w:p>
    <w:p w:rsidR="009C4DC8" w:rsidRPr="002F27D6" w:rsidRDefault="001230F9" w:rsidP="002F27D6">
      <w:r>
        <w:t xml:space="preserve">  </w:t>
      </w:r>
      <w:r w:rsidR="007656E8" w:rsidRPr="002F27D6">
        <w:t>Conclusions</w:t>
      </w:r>
      <w:r w:rsidR="007656E8" w:rsidRPr="002F27D6">
        <w:tab/>
      </w:r>
      <w:r w:rsidR="00A43058" w:rsidRPr="002F27D6"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Header"/>
              <w:spacing w:before="100" w:after="100"/>
              <w:ind w:right="9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 - S'assurer que tous les achats, ainsi que les charges et produits connexes sont correctement imputés, totalisés et centralisés.</w:t>
            </w: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tbl>
      <w:tblPr>
        <w:tblW w:w="858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851"/>
        <w:gridCol w:w="1822"/>
      </w:tblGrid>
      <w:tr w:rsidR="00676E6A" w:rsidTr="00676E6A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76E6A" w:rsidRDefault="00676E6A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676E6A" w:rsidRDefault="00676E6A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676E6A" w:rsidRDefault="00676E6A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676E6A" w:rsidRDefault="00676E6A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676E6A" w:rsidRDefault="00676E6A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NON</w:t>
            </w:r>
          </w:p>
        </w:tc>
        <w:tc>
          <w:tcPr>
            <w:tcW w:w="1822" w:type="dxa"/>
            <w:tcBorders>
              <w:top w:val="single" w:sz="6" w:space="0" w:color="auto"/>
              <w:bottom w:val="single" w:sz="4" w:space="0" w:color="auto"/>
            </w:tcBorders>
          </w:tcPr>
          <w:p w:rsidR="00676E6A" w:rsidRDefault="00676E6A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676E6A" w:rsidRDefault="00676E6A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Les personnes chargées d'imputer les factures disposent-elles  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76E6A" w:rsidRPr="001406E6" w:rsidRDefault="00676E6A" w:rsidP="00581422">
            <w:pPr>
              <w:pStyle w:val="Header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1406E6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76E6A" w:rsidRPr="001406E6" w:rsidRDefault="00676E6A" w:rsidP="00934F51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</w:t>
            </w:r>
            <w:r>
              <w:rPr>
                <w:rFonts w:ascii="Arial" w:hAnsi="Arial" w:cs="Arial"/>
                <w:sz w:val="18"/>
              </w:rPr>
              <w:tab/>
              <w:t>d'une liste des codes fournisseurs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1309A1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${F1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B3330F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</w:t>
            </w:r>
            <w:r>
              <w:rPr>
                <w:rFonts w:ascii="Calibri" w:hAnsi="Calibri" w:cs="Calibri"/>
                <w:bCs/>
              </w:rPr>
              <w:t>CM</w:t>
            </w:r>
            <w:r>
              <w:rPr>
                <w:rFonts w:ascii="Calibri" w:hAnsi="Calibri" w:cs="Calibri"/>
                <w:bCs/>
              </w:rPr>
              <w:t>F1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</w:t>
            </w:r>
            <w:r>
              <w:rPr>
                <w:rFonts w:ascii="Arial" w:hAnsi="Arial" w:cs="Arial"/>
                <w:sz w:val="18"/>
              </w:rPr>
              <w:tab/>
              <w:t>d'un plan comptable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1309A1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${F2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B3330F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</w:t>
            </w:r>
            <w:r>
              <w:rPr>
                <w:rFonts w:ascii="Calibri" w:hAnsi="Calibri" w:cs="Calibri"/>
                <w:bCs/>
              </w:rPr>
              <w:t>F2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c)</w:t>
            </w:r>
            <w:r>
              <w:rPr>
                <w:rFonts w:ascii="Arial" w:hAnsi="Arial" w:cs="Arial"/>
                <w:sz w:val="18"/>
              </w:rPr>
              <w:tab/>
              <w:t>de règles d'imputation précises (notamment pour ce qui concerne la distinction entre charges et immobilisations et la récupération de la TVA)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1309A1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${F3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B3330F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</w:t>
            </w:r>
            <w:r>
              <w:rPr>
                <w:rFonts w:ascii="Calibri" w:hAnsi="Calibri" w:cs="Calibri"/>
                <w:bCs/>
              </w:rPr>
              <w:t>F3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Ces documents sont-ils régulièrement mis à jour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1309A1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${F4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B3330F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</w:t>
            </w:r>
            <w:r>
              <w:rPr>
                <w:rFonts w:ascii="Calibri" w:hAnsi="Calibri" w:cs="Calibri"/>
                <w:bCs/>
              </w:rPr>
              <w:t>F4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Vérifie-t-on que ces mises à </w:t>
            </w:r>
            <w:proofErr w:type="gramStart"/>
            <w:r>
              <w:rPr>
                <w:rFonts w:ascii="Arial" w:hAnsi="Arial" w:cs="Arial"/>
                <w:sz w:val="18"/>
              </w:rPr>
              <w:t>jours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sont diffusées et utilisées par les personnes chargées des imputations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1309A1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${F5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B3330F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</w:t>
            </w:r>
            <w:r>
              <w:rPr>
                <w:rFonts w:ascii="Calibri" w:hAnsi="Calibri" w:cs="Calibri"/>
                <w:bCs/>
              </w:rPr>
              <w:t>F5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imputations données sur les factures et avoirs sont-elles vérifiées de façon indépendante ? Y compris les imputations en comptabilité analytique et celles servant aux analyses nécessaires à la préparation de l'annexe et au calcul de charges et produits connexes.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1309A1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${F6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B3330F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</w:t>
            </w:r>
            <w:r>
              <w:rPr>
                <w:rFonts w:ascii="Calibri" w:hAnsi="Calibri" w:cs="Calibri"/>
                <w:bCs/>
              </w:rPr>
              <w:t>F6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 ces contrôles sont faits par informatique, le retraitement des rejets est-il vérifié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1309A1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${F7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B3330F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</w:t>
            </w:r>
            <w:r>
              <w:rPr>
                <w:rFonts w:ascii="Calibri" w:hAnsi="Calibri" w:cs="Calibri"/>
                <w:bCs/>
              </w:rPr>
              <w:t>F7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relevés reçus des fournisseurs sont-ils régulièrement rapprochés des comptes individuels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 oui, les écarts identifiés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</w:t>
            </w:r>
            <w:r>
              <w:rPr>
                <w:rFonts w:ascii="Arial" w:hAnsi="Arial" w:cs="Arial"/>
                <w:sz w:val="18"/>
              </w:rPr>
              <w:tab/>
              <w:t>analysés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1309A1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${F8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B3330F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</w:t>
            </w:r>
            <w:r>
              <w:rPr>
                <w:rFonts w:ascii="Calibri" w:hAnsi="Calibri" w:cs="Calibri"/>
                <w:bCs/>
              </w:rPr>
              <w:t>F8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</w:t>
            </w:r>
            <w:r>
              <w:rPr>
                <w:rFonts w:ascii="Arial" w:hAnsi="Arial" w:cs="Arial"/>
                <w:sz w:val="18"/>
              </w:rPr>
              <w:tab/>
              <w:t>corrigés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1309A1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${F9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B3330F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</w:t>
            </w:r>
            <w:r>
              <w:rPr>
                <w:rFonts w:ascii="Calibri" w:hAnsi="Calibri" w:cs="Calibri"/>
                <w:bCs/>
              </w:rPr>
              <w:t>F9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comptes fournisseurs sont-ils régulièrement lettrés et analysés pour identifier les erreurs d'imputation éventuelles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1309A1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${F10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B3330F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${CMF1</w:t>
            </w:r>
            <w:r>
              <w:rPr>
                <w:rFonts w:ascii="Calibri" w:hAnsi="Calibri" w:cs="Calibri"/>
                <w:bCs/>
              </w:rPr>
              <w:t>0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erreurs décelées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ind w:left="319" w:right="11" w:hanging="283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</w:t>
            </w:r>
            <w:r>
              <w:rPr>
                <w:rFonts w:ascii="Arial" w:hAnsi="Arial" w:cs="Arial"/>
                <w:sz w:val="18"/>
              </w:rPr>
              <w:tab/>
              <w:t>soumises à un contrôle indépendant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1309A1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${F11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B3330F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${CMF1</w:t>
            </w:r>
            <w:r>
              <w:rPr>
                <w:rFonts w:ascii="Calibri" w:hAnsi="Calibri" w:cs="Calibri"/>
                <w:bCs/>
              </w:rPr>
              <w:t>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ind w:left="319" w:right="11" w:hanging="283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</w:t>
            </w:r>
            <w:r>
              <w:rPr>
                <w:rFonts w:ascii="Arial" w:hAnsi="Arial" w:cs="Arial"/>
                <w:sz w:val="18"/>
              </w:rPr>
              <w:tab/>
              <w:t>corrigées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1309A1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${F12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B3330F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${CMF1</w:t>
            </w:r>
            <w:r>
              <w:rPr>
                <w:rFonts w:ascii="Calibri" w:hAnsi="Calibri" w:cs="Calibri"/>
                <w:bCs/>
              </w:rPr>
              <w:t>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totalisation des journaux d'achats est-elle régulièrement vérifiée (ou le logiciel testé)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1309A1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${F13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B3330F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${CMF1</w:t>
            </w:r>
            <w:r>
              <w:rPr>
                <w:rFonts w:ascii="Calibri" w:hAnsi="Calibri" w:cs="Calibri"/>
                <w:bCs/>
              </w:rPr>
              <w:t>3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10.</w:t>
            </w: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La balance fournisseur est-elle régulièrement rapprochée du </w:t>
            </w:r>
            <w:proofErr w:type="spellStart"/>
            <w:r>
              <w:rPr>
                <w:rFonts w:ascii="Arial" w:hAnsi="Arial" w:cs="Arial"/>
                <w:sz w:val="18"/>
              </w:rPr>
              <w:t>Grand-Livre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1309A1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${F14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B3330F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${CMF1</w:t>
            </w:r>
            <w:r>
              <w:rPr>
                <w:rFonts w:ascii="Calibri" w:hAnsi="Calibri" w:cs="Calibri"/>
                <w:bCs/>
              </w:rPr>
              <w:t>4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 des écarts sont constatés, sont-ils immédiatement analysés et corrigés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</w:tbl>
    <w:p w:rsidR="00676E6A" w:rsidRPr="00676E6A" w:rsidRDefault="00581422" w:rsidP="00676E6A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  <w:r w:rsidR="00676E6A">
        <w:rPr>
          <w:rFonts w:ascii="Arial" w:hAnsi="Arial" w:cs="Arial"/>
          <w:b/>
        </w:rPr>
        <w:tab/>
      </w:r>
      <w:r w:rsidR="00676E6A">
        <w:t>/30</w:t>
      </w:r>
    </w:p>
    <w:p w:rsidR="007656E8" w:rsidRPr="00685D79" w:rsidRDefault="007656E8" w:rsidP="00685D79">
      <w:r w:rsidRPr="00685D79">
        <w:t>Conclusions</w:t>
      </w:r>
      <w:r w:rsidRPr="00685D79">
        <w:tab/>
      </w:r>
    </w:p>
    <w:p w:rsidR="00C34B6B" w:rsidRDefault="00C34B6B" w:rsidP="00092E1D">
      <w:pPr>
        <w:pStyle w:val="Header"/>
        <w:ind w:right="-22"/>
        <w:rPr>
          <w:rFonts w:ascii="Arial" w:hAnsi="Arial" w:cs="Arial"/>
          <w:b/>
          <w:shd w:val="clear" w:color="auto" w:fill="92D050"/>
        </w:rPr>
      </w:pPr>
    </w:p>
    <w:p w:rsidR="00C34B6B" w:rsidRDefault="00C34B6B" w:rsidP="00092E1D">
      <w:pPr>
        <w:pStyle w:val="Header"/>
        <w:ind w:right="-22"/>
        <w:rPr>
          <w:rFonts w:ascii="Arial" w:hAnsi="Arial" w:cs="Arial"/>
          <w:b/>
          <w:shd w:val="clear" w:color="auto" w:fill="92D05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906"/>
        <w:gridCol w:w="1152"/>
        <w:gridCol w:w="7032"/>
      </w:tblGrid>
      <w:tr w:rsidR="00C34B6B" w:rsidRPr="00C34B6B" w:rsidTr="00C34B6B">
        <w:tc>
          <w:tcPr>
            <w:tcW w:w="9550" w:type="dxa"/>
            <w:gridSpan w:val="4"/>
          </w:tcPr>
          <w:p w:rsidR="00C34B6B" w:rsidRPr="00C34B6B" w:rsidRDefault="00C34B6B" w:rsidP="00C34B6B">
            <w:pPr>
              <w:pStyle w:val="Header"/>
              <w:ind w:right="-22"/>
              <w:jc w:val="center"/>
              <w:rPr>
                <w:rFonts w:ascii="Arial" w:hAnsi="Arial" w:cs="Arial"/>
                <w:b/>
              </w:rPr>
            </w:pPr>
            <w:r w:rsidRPr="00C34B6B">
              <w:rPr>
                <w:rFonts w:ascii="Arial" w:hAnsi="Arial" w:cs="Arial"/>
                <w:b/>
              </w:rPr>
              <w:t>RESUME DE LA REVUE DU SYSTEME DE CONTROLE INTERNE ACHAT – FC1</w:t>
            </w:r>
          </w:p>
        </w:tc>
      </w:tr>
      <w:tr w:rsidR="00AC6C71" w:rsidTr="000127D4">
        <w:tc>
          <w:tcPr>
            <w:tcW w:w="460" w:type="dxa"/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 w:themeColor="text1"/>
            </w:tcBorders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SCORE</w:t>
            </w:r>
          </w:p>
        </w:tc>
        <w:tc>
          <w:tcPr>
            <w:tcW w:w="1152" w:type="dxa"/>
            <w:tcBorders>
              <w:bottom w:val="single" w:sz="4" w:space="0" w:color="000000" w:themeColor="text1"/>
            </w:tcBorders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RISQUE</w:t>
            </w:r>
          </w:p>
        </w:tc>
        <w:tc>
          <w:tcPr>
            <w:tcW w:w="7032" w:type="dxa"/>
            <w:tcBorders>
              <w:bottom w:val="single" w:sz="4" w:space="0" w:color="000000" w:themeColor="text1"/>
            </w:tcBorders>
          </w:tcPr>
          <w:p w:rsidR="00AC6C71" w:rsidRDefault="00AC6C71" w:rsidP="00AC6C71">
            <w:pPr>
              <w:pStyle w:val="Header"/>
              <w:ind w:right="-2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COMMENTAIRES</w:t>
            </w:r>
          </w:p>
        </w:tc>
      </w:tr>
      <w:tr w:rsidR="00AC6C71" w:rsidTr="000127D4">
        <w:tc>
          <w:tcPr>
            <w:tcW w:w="460" w:type="dxa"/>
            <w:vAlign w:val="center"/>
          </w:tcPr>
          <w:p w:rsidR="00AC6C71" w:rsidRPr="00AC6C71" w:rsidRDefault="00AC6C71" w:rsidP="00AC6C71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B46F0" w:rsidP="00DB46F0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${S</w:t>
            </w:r>
            <w:r>
              <w:rPr>
                <w:rFonts w:ascii="Calibri" w:hAnsi="Calibri" w:cs="Calibri"/>
                <w:bCs/>
              </w:rPr>
              <w:t>SA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AC6C71" w:rsidP="00AC6C71">
            <w:pPr>
              <w:pStyle w:val="Header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4162B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F / M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7466B5" w:rsidP="00092E1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${CSA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AC6C71" w:rsidTr="000127D4">
        <w:tc>
          <w:tcPr>
            <w:tcW w:w="460" w:type="dxa"/>
            <w:vAlign w:val="center"/>
          </w:tcPr>
          <w:p w:rsidR="00AC6C71" w:rsidRPr="00AC6C71" w:rsidRDefault="00AC6C71" w:rsidP="00AC6C71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B46F0" w:rsidP="00DB46F0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${SSB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AC6C71" w:rsidP="00257834">
            <w:pPr>
              <w:pStyle w:val="Header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4162B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F / M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7466B5" w:rsidP="00092E1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${CSB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AC6C71" w:rsidTr="000127D4">
        <w:tc>
          <w:tcPr>
            <w:tcW w:w="460" w:type="dxa"/>
            <w:vAlign w:val="center"/>
          </w:tcPr>
          <w:p w:rsidR="00AC6C71" w:rsidRPr="00AC6C71" w:rsidRDefault="00AC6C71" w:rsidP="00AC6C71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B46F0" w:rsidP="00DB46F0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${SSC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AC6C71" w:rsidP="00257834">
            <w:pPr>
              <w:pStyle w:val="Header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4162B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F / M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7466B5" w:rsidP="00092E1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</w:t>
            </w:r>
            <w:r>
              <w:rPr>
                <w:rFonts w:ascii="Calibri" w:hAnsi="Calibri" w:cs="Calibri"/>
                <w:bCs/>
              </w:rPr>
              <w:t>CSS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AC6C71" w:rsidTr="000127D4">
        <w:tc>
          <w:tcPr>
            <w:tcW w:w="460" w:type="dxa"/>
            <w:vAlign w:val="center"/>
          </w:tcPr>
          <w:p w:rsidR="00AC6C71" w:rsidRPr="00AC6C71" w:rsidRDefault="00AC6C71" w:rsidP="00AC6C71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B46F0" w:rsidP="00DB46F0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${SSD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AC6C71" w:rsidP="00257834">
            <w:pPr>
              <w:pStyle w:val="Header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4162B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F / M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7466B5" w:rsidP="00092E1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${CSD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AC6C71" w:rsidTr="000127D4">
        <w:tc>
          <w:tcPr>
            <w:tcW w:w="460" w:type="dxa"/>
            <w:vAlign w:val="center"/>
          </w:tcPr>
          <w:p w:rsidR="00AC6C71" w:rsidRPr="00AC6C71" w:rsidRDefault="00AC6C71" w:rsidP="00AC6C71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B46F0" w:rsidP="00DB46F0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${SSE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AC6C71" w:rsidP="00257834">
            <w:pPr>
              <w:pStyle w:val="Header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4162B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F / M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7466B5" w:rsidP="00092E1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${CSE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AC6C71" w:rsidTr="000127D4">
        <w:tc>
          <w:tcPr>
            <w:tcW w:w="460" w:type="dxa"/>
            <w:vAlign w:val="center"/>
          </w:tcPr>
          <w:p w:rsidR="00AC6C71" w:rsidRPr="00AC6C71" w:rsidRDefault="00AC6C71" w:rsidP="00AC6C71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B46F0" w:rsidP="00DB46F0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${SSF</w:t>
            </w:r>
            <w:bookmarkStart w:id="0" w:name="_GoBack"/>
            <w:bookmarkEnd w:id="0"/>
            <w:r w:rsidRPr="0064436B">
              <w:rPr>
                <w:rFonts w:ascii="Calibri" w:hAnsi="Calibri" w:cs="Calibri"/>
                <w:bCs/>
              </w:rPr>
              <w:t>}</w:t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AC6C71" w:rsidP="00257834">
            <w:pPr>
              <w:pStyle w:val="Header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4162B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F / M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7466B5" w:rsidP="00092E1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${CSF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AC6C71" w:rsidTr="000127D4">
        <w:tc>
          <w:tcPr>
            <w:tcW w:w="9550" w:type="dxa"/>
            <w:gridSpan w:val="4"/>
            <w:tcBorders>
              <w:bottom w:val="single" w:sz="4" w:space="0" w:color="000000" w:themeColor="text1"/>
            </w:tcBorders>
          </w:tcPr>
          <w:p w:rsidR="00AC6C71" w:rsidRPr="00AC6C71" w:rsidRDefault="00AC6C71" w:rsidP="00AC6C71">
            <w:pPr>
              <w:pStyle w:val="Header"/>
              <w:ind w:right="-22"/>
              <w:jc w:val="center"/>
              <w:rPr>
                <w:rFonts w:ascii="Arial" w:hAnsi="Arial" w:cs="Arial"/>
                <w:b/>
              </w:rPr>
            </w:pPr>
            <w:r w:rsidRPr="00AC6C71">
              <w:rPr>
                <w:rFonts w:ascii="Arial" w:hAnsi="Arial" w:cs="Arial"/>
                <w:b/>
              </w:rPr>
              <w:t>SYNTHESE</w:t>
            </w:r>
          </w:p>
        </w:tc>
      </w:tr>
      <w:tr w:rsidR="00AC6C71" w:rsidTr="000127D4">
        <w:trPr>
          <w:trHeight w:val="682"/>
        </w:trPr>
        <w:tc>
          <w:tcPr>
            <w:tcW w:w="9550" w:type="dxa"/>
            <w:gridSpan w:val="4"/>
            <w:shd w:val="clear" w:color="auto" w:fill="FFFFFF" w:themeFill="background1"/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</w:p>
          <w:p w:rsidR="00AC6C71" w:rsidRPr="00AC6C71" w:rsidRDefault="00AC6C71" w:rsidP="00092E1D">
            <w:pPr>
              <w:pStyle w:val="Header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 w:rsidRPr="00AC6C71">
              <w:rPr>
                <w:rFonts w:ascii="Arial" w:hAnsi="Arial" w:cs="Arial"/>
                <w:b/>
                <w:color w:val="F2F2F2" w:themeColor="background1" w:themeShade="F2"/>
              </w:rPr>
              <w:t>TEXTE</w:t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</w:tbl>
    <w:p w:rsidR="00C34B6B" w:rsidRDefault="00C34B6B" w:rsidP="00092E1D">
      <w:pPr>
        <w:pStyle w:val="Header"/>
        <w:ind w:right="-22"/>
        <w:rPr>
          <w:rFonts w:ascii="Arial" w:hAnsi="Arial" w:cs="Arial"/>
        </w:rPr>
      </w:pPr>
    </w:p>
    <w:sectPr w:rsidR="00C34B6B" w:rsidSect="003C1FBD">
      <w:headerReference w:type="default" r:id="rId7"/>
      <w:footerReference w:type="default" r:id="rId8"/>
      <w:pgSz w:w="11880" w:h="16820" w:code="9"/>
      <w:pgMar w:top="445" w:right="1106" w:bottom="567" w:left="1440" w:header="426" w:footer="73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49E9" w:rsidRDefault="00E549E9">
      <w:r>
        <w:separator/>
      </w:r>
    </w:p>
  </w:endnote>
  <w:endnote w:type="continuationSeparator" w:id="0">
    <w:p w:rsidR="00E549E9" w:rsidRDefault="00E54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D7C" w:rsidRDefault="00E549E9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8.65pt;margin-top:3.6pt;width:172.65pt;height:51.05pt;z-index:251657216;visibility:visible" o:allowoverlap="f">
          <v:imagedata r:id="rId1" o:title=""/>
        </v:shape>
      </w:pict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28.65pt;margin-top:2.9pt;width:537.15pt;height:.75pt;z-index:251658240" o:connectortype="straight"/>
      </w:pict>
    </w:r>
  </w:p>
  <w:p w:rsidR="00C40D7C" w:rsidRDefault="00C40D7C" w:rsidP="00DE614D">
    <w:pPr>
      <w:pStyle w:val="Footer"/>
      <w:tabs>
        <w:tab w:val="clear" w:pos="4819"/>
        <w:tab w:val="clear" w:pos="9071"/>
      </w:tabs>
      <w:ind w:right="-731"/>
      <w:jc w:val="center"/>
    </w:pP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  <w:t xml:space="preserve"> Evaluation des procédures </w:t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t xml:space="preserve">Page </w:t>
    </w:r>
    <w:r w:rsidR="00B34A14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B34A14">
      <w:rPr>
        <w:rStyle w:val="PageNumber"/>
      </w:rPr>
      <w:fldChar w:fldCharType="separate"/>
    </w:r>
    <w:r w:rsidR="00DB46F0">
      <w:rPr>
        <w:rStyle w:val="PageNumber"/>
        <w:noProof/>
      </w:rPr>
      <w:t>9</w:t>
    </w:r>
    <w:r w:rsidR="00B34A1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49E9" w:rsidRDefault="00E549E9">
      <w:r>
        <w:separator/>
      </w:r>
    </w:p>
  </w:footnote>
  <w:footnote w:type="continuationSeparator" w:id="0">
    <w:p w:rsidR="00E549E9" w:rsidRDefault="00E549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6"/>
      <w:gridCol w:w="1134"/>
      <w:gridCol w:w="4434"/>
      <w:gridCol w:w="788"/>
      <w:gridCol w:w="1083"/>
    </w:tblGrid>
    <w:tr w:rsidR="00C40D7C" w:rsidTr="009511D3">
      <w:trPr>
        <w:cantSplit/>
        <w:trHeight w:val="260"/>
        <w:jc w:val="center"/>
      </w:trPr>
      <w:tc>
        <w:tcPr>
          <w:tcW w:w="397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C40D7C" w:rsidRDefault="00C40D7C" w:rsidP="009C4DC8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43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C40D7C" w:rsidRPr="00F349F2" w:rsidRDefault="00C8070A" w:rsidP="009511D3">
          <w:pPr>
            <w:jc w:val="center"/>
            <w:rPr>
              <w:rFonts w:ascii="Times New Roman" w:hAnsi="Times New Roman"/>
              <w:b/>
            </w:rPr>
          </w:pPr>
          <w:fldSimple w:instr=" DOCPROPERTY  ATHTitre  \* MERGEFORMAT ">
            <w:r w:rsidR="00C40D7C">
              <w:rPr>
                <w:rFonts w:ascii="Times New Roman" w:hAnsi="Times New Roman"/>
                <w:b/>
              </w:rPr>
              <w:t xml:space="preserve">QUESTIONNAIRE CONTRÔLE INTERNE </w:t>
            </w:r>
            <w:r w:rsidR="00C40D7C" w:rsidRPr="009F31A4">
              <w:rPr>
                <w:rFonts w:ascii="Times New Roman" w:hAnsi="Times New Roman"/>
                <w:b/>
                <w:sz w:val="28"/>
                <w:szCs w:val="28"/>
              </w:rPr>
              <w:t>ACHATS</w:t>
            </w:r>
            <w:r w:rsidR="00C40D7C">
              <w:rPr>
                <w:rFonts w:ascii="Times New Roman" w:hAnsi="Times New Roman"/>
                <w:b/>
              </w:rPr>
              <w:t xml:space="preserve"> GRANDE ENTITE</w:t>
            </w:r>
          </w:fldSimple>
        </w:p>
      </w:tc>
      <w:tc>
        <w:tcPr>
          <w:tcW w:w="1871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C40D7C" w:rsidRDefault="00C40D7C" w:rsidP="009C4DC8">
          <w:pPr>
            <w:ind w:left="65" w:right="60"/>
            <w:jc w:val="center"/>
          </w:pPr>
          <w:r>
            <w:t>CODE</w:t>
          </w:r>
        </w:p>
      </w:tc>
    </w:tr>
    <w:tr w:rsidR="00C40D7C" w:rsidTr="009511D3">
      <w:trPr>
        <w:cantSplit/>
        <w:trHeight w:val="510"/>
        <w:jc w:val="center"/>
      </w:trPr>
      <w:tc>
        <w:tcPr>
          <w:tcW w:w="3970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40D7C" w:rsidRPr="00CA671D" w:rsidRDefault="00C40D7C" w:rsidP="009511D3">
          <w:pPr>
            <w:ind w:left="79"/>
            <w:rPr>
              <w:rFonts w:ascii="Times New Roman" w:hAnsi="Times New Roman"/>
              <w:color w:val="FFC000"/>
              <w:sz w:val="28"/>
              <w:szCs w:val="28"/>
            </w:rPr>
          </w:pPr>
          <w:r w:rsidRPr="00CA671D">
            <w:rPr>
              <w:rFonts w:ascii="Times New Roman" w:hAnsi="Times New Roman"/>
              <w:color w:val="FFC000"/>
              <w:sz w:val="28"/>
              <w:szCs w:val="28"/>
            </w:rPr>
            <w:t>PROCHIMAD S.A.</w:t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C40D7C" w:rsidRDefault="00C40D7C" w:rsidP="009C4DC8">
          <w:pPr>
            <w:pStyle w:val="Heading2"/>
          </w:pPr>
        </w:p>
      </w:tc>
      <w:tc>
        <w:tcPr>
          <w:tcW w:w="1871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40D7C" w:rsidRPr="00934F51" w:rsidRDefault="00C40D7C" w:rsidP="009C4DC8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 w:rsidRPr="00934F51">
            <w:rPr>
              <w:color w:val="FFC000"/>
            </w:rPr>
            <w:t>FC 1</w:t>
          </w:r>
        </w:p>
      </w:tc>
    </w:tr>
    <w:tr w:rsidR="00C40D7C" w:rsidTr="00FB1595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C40D7C" w:rsidRDefault="00C40D7C" w:rsidP="009C4DC8">
          <w:pPr>
            <w:ind w:left="79"/>
            <w:rPr>
              <w:b/>
            </w:rPr>
          </w:pPr>
          <w:r>
            <w:rPr>
              <w:b/>
            </w:rPr>
            <w:t>COLLABORATEUR</w:t>
          </w:r>
        </w:p>
      </w:tc>
      <w:tc>
        <w:tcPr>
          <w:tcW w:w="1134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C40D7C" w:rsidRPr="00C63B9A" w:rsidRDefault="00C40D7C" w:rsidP="009C4DC8">
          <w:pPr>
            <w:ind w:left="79"/>
            <w:jc w:val="center"/>
            <w:rPr>
              <w:rFonts w:ascii="Times New Roman" w:hAnsi="Times New Roman"/>
            </w:rPr>
          </w:pPr>
          <w:r w:rsidRPr="00C63B9A">
            <w:rPr>
              <w:rFonts w:ascii="Times New Roman" w:hAnsi="Times New Roman"/>
            </w:rPr>
            <w:t>auditeur</w:t>
          </w:r>
          <w:r w:rsidR="00B34A14" w:rsidRPr="00C63B9A">
            <w:rPr>
              <w:rFonts w:ascii="Times New Roman" w:hAnsi="Times New Roman"/>
            </w:rPr>
            <w:fldChar w:fldCharType="begin"/>
          </w:r>
          <w:r w:rsidRPr="00C63B9A">
            <w:rPr>
              <w:rFonts w:ascii="Times New Roman" w:hAnsi="Times New Roman"/>
            </w:rPr>
            <w:instrText xml:space="preserve"> DOCPROPERTY  ATHCollab  \* MERGEFORMAT </w:instrText>
          </w:r>
          <w:r w:rsidR="00B34A14" w:rsidRPr="00C63B9A">
            <w:rPr>
              <w:rFonts w:ascii="Times New Roman" w:hAnsi="Times New Roman"/>
            </w:rPr>
            <w:fldChar w:fldCharType="end"/>
          </w:r>
        </w:p>
      </w:tc>
      <w:tc>
        <w:tcPr>
          <w:tcW w:w="4434" w:type="dxa"/>
          <w:vMerge w:val="restart"/>
          <w:tcBorders>
            <w:left w:val="nil"/>
          </w:tcBorders>
          <w:vAlign w:val="center"/>
        </w:tcPr>
        <w:p w:rsidR="00C40D7C" w:rsidRPr="00F349F2" w:rsidRDefault="00E549E9" w:rsidP="009C4DC8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5.25pt;height:39.75pt;visibility:visible">
                <v:imagedata r:id="rId1" o:title=""/>
              </v:shape>
            </w:pict>
          </w:r>
        </w:p>
      </w:tc>
      <w:tc>
        <w:tcPr>
          <w:tcW w:w="788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C40D7C" w:rsidRDefault="00C40D7C" w:rsidP="009C4DC8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C40D7C" w:rsidRDefault="00685F51" w:rsidP="009C4DC8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DB46F0">
            <w:rPr>
              <w:noProof/>
            </w:rPr>
            <w:t>9</w:t>
          </w:r>
          <w:r>
            <w:rPr>
              <w:noProof/>
            </w:rPr>
            <w:fldChar w:fldCharType="end"/>
          </w:r>
          <w:r w:rsidR="00C40D7C">
            <w:t>/</w:t>
          </w:r>
          <w:fldSimple w:instr=" NUMPAGES  \* MERGEFORMAT ">
            <w:r w:rsidR="00DB46F0">
              <w:rPr>
                <w:noProof/>
              </w:rPr>
              <w:t>10</w:t>
            </w:r>
          </w:fldSimple>
        </w:p>
      </w:tc>
    </w:tr>
    <w:tr w:rsidR="00C40D7C" w:rsidTr="00FA34FA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C40D7C" w:rsidRDefault="00C40D7C" w:rsidP="009C4DC8">
          <w:pPr>
            <w:ind w:left="79"/>
            <w:rPr>
              <w:b/>
            </w:rPr>
          </w:pPr>
          <w:r>
            <w:rPr>
              <w:b/>
            </w:rPr>
            <w:t>SUPERVISION</w:t>
          </w:r>
        </w:p>
      </w:tc>
      <w:tc>
        <w:tcPr>
          <w:tcW w:w="1134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C40D7C" w:rsidRPr="00C63B9A" w:rsidRDefault="00C40D7C" w:rsidP="009C4DC8">
          <w:pPr>
            <w:ind w:left="79"/>
            <w:jc w:val="center"/>
            <w:rPr>
              <w:rFonts w:ascii="Times New Roman" w:hAnsi="Times New Roman"/>
            </w:rPr>
          </w:pPr>
          <w:r w:rsidRPr="00C63B9A">
            <w:rPr>
              <w:rFonts w:ascii="Times New Roman" w:hAnsi="Times New Roman"/>
            </w:rPr>
            <w:t>superviseur</w:t>
          </w:r>
          <w:r w:rsidR="00B34A14" w:rsidRPr="00C63B9A">
            <w:rPr>
              <w:rFonts w:ascii="Times New Roman" w:hAnsi="Times New Roman"/>
            </w:rPr>
            <w:fldChar w:fldCharType="begin"/>
          </w:r>
          <w:r w:rsidRPr="00C63B9A">
            <w:rPr>
              <w:rFonts w:ascii="Times New Roman" w:hAnsi="Times New Roman"/>
            </w:rPr>
            <w:instrText xml:space="preserve"> DOCPROPERTY  ATHSuperv  \* MERGEFORMAT </w:instrText>
          </w:r>
          <w:r w:rsidR="00B34A14" w:rsidRPr="00C63B9A">
            <w:rPr>
              <w:rFonts w:ascii="Times New Roman" w:hAnsi="Times New Roman"/>
            </w:rPr>
            <w:fldChar w:fldCharType="end"/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C40D7C" w:rsidRDefault="00C40D7C" w:rsidP="009C4DC8">
          <w:pPr>
            <w:ind w:left="79"/>
            <w:jc w:val="center"/>
            <w:rPr>
              <w:b/>
            </w:rPr>
          </w:pPr>
        </w:p>
      </w:tc>
      <w:tc>
        <w:tcPr>
          <w:tcW w:w="788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C40D7C" w:rsidRDefault="00EE0217" w:rsidP="00FA34FA">
          <w:pPr>
            <w:jc w:val="center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C40D7C" w:rsidRPr="00C63B9A" w:rsidRDefault="00C40D7C" w:rsidP="00386779">
          <w:pPr>
            <w:ind w:right="60"/>
            <w:rPr>
              <w:sz w:val="18"/>
            </w:rPr>
          </w:pPr>
        </w:p>
      </w:tc>
    </w:tr>
  </w:tbl>
  <w:p w:rsidR="00C40D7C" w:rsidRDefault="00C40D7C" w:rsidP="009C4DC8">
    <w:pPr>
      <w:pStyle w:val="Header"/>
      <w:rPr>
        <w:sz w:val="8"/>
      </w:rPr>
    </w:pPr>
  </w:p>
  <w:p w:rsidR="00C40D7C" w:rsidRPr="009C4DC8" w:rsidRDefault="00C40D7C" w:rsidP="009C4D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C97963"/>
    <w:multiLevelType w:val="singleLevel"/>
    <w:tmpl w:val="29F4D8EC"/>
    <w:lvl w:ilvl="0">
      <w:start w:val="1"/>
      <w:numFmt w:val="bullet"/>
      <w:pStyle w:val="Enum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2"/>
      </w:rPr>
    </w:lvl>
  </w:abstractNum>
  <w:abstractNum w:abstractNumId="1">
    <w:nsid w:val="7FC746A2"/>
    <w:multiLevelType w:val="multilevel"/>
    <w:tmpl w:val="0EEA6AB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0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useSingleBorderforContiguousCells/>
    <w:noLeading/>
    <w:spacingInWholePoints/>
    <w:showBreaksInFrames/>
    <w:suppressTopSpacing/>
    <w:suppressSpacingAtTopOfPage/>
    <w:mwSmallCaps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C4DC8"/>
    <w:rsid w:val="000127D4"/>
    <w:rsid w:val="00033677"/>
    <w:rsid w:val="00036CFA"/>
    <w:rsid w:val="00045DF0"/>
    <w:rsid w:val="00051317"/>
    <w:rsid w:val="00051AD9"/>
    <w:rsid w:val="00057E04"/>
    <w:rsid w:val="000627FC"/>
    <w:rsid w:val="00092E1D"/>
    <w:rsid w:val="000937EA"/>
    <w:rsid w:val="00097317"/>
    <w:rsid w:val="000E1EAA"/>
    <w:rsid w:val="001230F9"/>
    <w:rsid w:val="00126291"/>
    <w:rsid w:val="001309A1"/>
    <w:rsid w:val="001406E6"/>
    <w:rsid w:val="00144E9E"/>
    <w:rsid w:val="001456A9"/>
    <w:rsid w:val="0016022E"/>
    <w:rsid w:val="001614FE"/>
    <w:rsid w:val="00171014"/>
    <w:rsid w:val="001D0462"/>
    <w:rsid w:val="0020084D"/>
    <w:rsid w:val="00202E1C"/>
    <w:rsid w:val="00211F5C"/>
    <w:rsid w:val="002152D3"/>
    <w:rsid w:val="00230C30"/>
    <w:rsid w:val="00251BDD"/>
    <w:rsid w:val="00257834"/>
    <w:rsid w:val="00291E68"/>
    <w:rsid w:val="002C31C8"/>
    <w:rsid w:val="002C401D"/>
    <w:rsid w:val="002C40BB"/>
    <w:rsid w:val="002D5C01"/>
    <w:rsid w:val="002E0791"/>
    <w:rsid w:val="002E6A39"/>
    <w:rsid w:val="002F27D6"/>
    <w:rsid w:val="002F781D"/>
    <w:rsid w:val="00312BC1"/>
    <w:rsid w:val="00320C56"/>
    <w:rsid w:val="00341A9F"/>
    <w:rsid w:val="00343E15"/>
    <w:rsid w:val="0036654D"/>
    <w:rsid w:val="00386779"/>
    <w:rsid w:val="00391BDE"/>
    <w:rsid w:val="003A5E91"/>
    <w:rsid w:val="003B2387"/>
    <w:rsid w:val="003C1FBD"/>
    <w:rsid w:val="003E6E72"/>
    <w:rsid w:val="004013BC"/>
    <w:rsid w:val="004161B0"/>
    <w:rsid w:val="004162B3"/>
    <w:rsid w:val="00416E07"/>
    <w:rsid w:val="00443AC2"/>
    <w:rsid w:val="00470D32"/>
    <w:rsid w:val="00492891"/>
    <w:rsid w:val="004B2C3A"/>
    <w:rsid w:val="004C63CB"/>
    <w:rsid w:val="004C6C86"/>
    <w:rsid w:val="004E221C"/>
    <w:rsid w:val="004F4714"/>
    <w:rsid w:val="00522840"/>
    <w:rsid w:val="00530F1D"/>
    <w:rsid w:val="00581422"/>
    <w:rsid w:val="005C21F9"/>
    <w:rsid w:val="005C69DF"/>
    <w:rsid w:val="005C6B71"/>
    <w:rsid w:val="005C752A"/>
    <w:rsid w:val="005C7C73"/>
    <w:rsid w:val="005F3C69"/>
    <w:rsid w:val="00604984"/>
    <w:rsid w:val="00623F47"/>
    <w:rsid w:val="00634E5E"/>
    <w:rsid w:val="0063746F"/>
    <w:rsid w:val="0064070B"/>
    <w:rsid w:val="0064081C"/>
    <w:rsid w:val="0064436B"/>
    <w:rsid w:val="006469CA"/>
    <w:rsid w:val="00656B9C"/>
    <w:rsid w:val="0065797B"/>
    <w:rsid w:val="00676E6A"/>
    <w:rsid w:val="0068008E"/>
    <w:rsid w:val="00681724"/>
    <w:rsid w:val="00685D79"/>
    <w:rsid w:val="00685F51"/>
    <w:rsid w:val="006C0EFD"/>
    <w:rsid w:val="006D696E"/>
    <w:rsid w:val="00725113"/>
    <w:rsid w:val="007466B5"/>
    <w:rsid w:val="007568C9"/>
    <w:rsid w:val="00764490"/>
    <w:rsid w:val="007656E8"/>
    <w:rsid w:val="0077578A"/>
    <w:rsid w:val="00782EB0"/>
    <w:rsid w:val="00785AEC"/>
    <w:rsid w:val="007C08FD"/>
    <w:rsid w:val="007D1FB6"/>
    <w:rsid w:val="007F0A4F"/>
    <w:rsid w:val="00802532"/>
    <w:rsid w:val="00815267"/>
    <w:rsid w:val="0082003E"/>
    <w:rsid w:val="00841F6E"/>
    <w:rsid w:val="00843437"/>
    <w:rsid w:val="008511A6"/>
    <w:rsid w:val="008513BA"/>
    <w:rsid w:val="00886A4C"/>
    <w:rsid w:val="008B0089"/>
    <w:rsid w:val="008C0224"/>
    <w:rsid w:val="008E34DD"/>
    <w:rsid w:val="008F0FC1"/>
    <w:rsid w:val="009013BF"/>
    <w:rsid w:val="009149F0"/>
    <w:rsid w:val="00934F51"/>
    <w:rsid w:val="009438F6"/>
    <w:rsid w:val="0094712D"/>
    <w:rsid w:val="009511D3"/>
    <w:rsid w:val="00955C35"/>
    <w:rsid w:val="00967E89"/>
    <w:rsid w:val="0099180F"/>
    <w:rsid w:val="009B222F"/>
    <w:rsid w:val="009C4DC8"/>
    <w:rsid w:val="009E75DD"/>
    <w:rsid w:val="009F0DD3"/>
    <w:rsid w:val="009F12A8"/>
    <w:rsid w:val="009F2AEE"/>
    <w:rsid w:val="009F31A4"/>
    <w:rsid w:val="00A36AAD"/>
    <w:rsid w:val="00A43058"/>
    <w:rsid w:val="00A6577D"/>
    <w:rsid w:val="00A9188F"/>
    <w:rsid w:val="00AA52D8"/>
    <w:rsid w:val="00AC4081"/>
    <w:rsid w:val="00AC528A"/>
    <w:rsid w:val="00AC6C71"/>
    <w:rsid w:val="00AD77F4"/>
    <w:rsid w:val="00AE45C5"/>
    <w:rsid w:val="00AF031F"/>
    <w:rsid w:val="00B01A3A"/>
    <w:rsid w:val="00B3330F"/>
    <w:rsid w:val="00B34A14"/>
    <w:rsid w:val="00B47270"/>
    <w:rsid w:val="00B61B6F"/>
    <w:rsid w:val="00B731AD"/>
    <w:rsid w:val="00B84346"/>
    <w:rsid w:val="00B95F34"/>
    <w:rsid w:val="00BA540D"/>
    <w:rsid w:val="00BC0DC1"/>
    <w:rsid w:val="00BE399F"/>
    <w:rsid w:val="00BF10DF"/>
    <w:rsid w:val="00C34B6B"/>
    <w:rsid w:val="00C40D7C"/>
    <w:rsid w:val="00C41E5C"/>
    <w:rsid w:val="00C56C04"/>
    <w:rsid w:val="00C631AC"/>
    <w:rsid w:val="00C63B9A"/>
    <w:rsid w:val="00C65A4F"/>
    <w:rsid w:val="00C8070A"/>
    <w:rsid w:val="00C9441C"/>
    <w:rsid w:val="00CA671D"/>
    <w:rsid w:val="00CB1600"/>
    <w:rsid w:val="00CB5152"/>
    <w:rsid w:val="00CE3A32"/>
    <w:rsid w:val="00CE54ED"/>
    <w:rsid w:val="00D1627E"/>
    <w:rsid w:val="00D16FBA"/>
    <w:rsid w:val="00D236FE"/>
    <w:rsid w:val="00D25D09"/>
    <w:rsid w:val="00D36D94"/>
    <w:rsid w:val="00D43BB4"/>
    <w:rsid w:val="00D927FD"/>
    <w:rsid w:val="00DA1067"/>
    <w:rsid w:val="00DB46F0"/>
    <w:rsid w:val="00DC46A8"/>
    <w:rsid w:val="00DE614D"/>
    <w:rsid w:val="00DF3BC2"/>
    <w:rsid w:val="00E04094"/>
    <w:rsid w:val="00E12479"/>
    <w:rsid w:val="00E127F0"/>
    <w:rsid w:val="00E33697"/>
    <w:rsid w:val="00E549E9"/>
    <w:rsid w:val="00E64D9C"/>
    <w:rsid w:val="00E74AB3"/>
    <w:rsid w:val="00E85551"/>
    <w:rsid w:val="00EE0217"/>
    <w:rsid w:val="00EE114D"/>
    <w:rsid w:val="00F10F9F"/>
    <w:rsid w:val="00F25A03"/>
    <w:rsid w:val="00F74E64"/>
    <w:rsid w:val="00FA34FA"/>
    <w:rsid w:val="00FA3CFE"/>
    <w:rsid w:val="00FA66AE"/>
    <w:rsid w:val="00FB1595"/>
    <w:rsid w:val="00FB7451"/>
    <w:rsid w:val="00FD08F0"/>
    <w:rsid w:val="00FD4EBD"/>
    <w:rsid w:val="00FE29B9"/>
    <w:rsid w:val="00FE6AF1"/>
    <w:rsid w:val="00FE6F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docId w15:val="{C62E680F-53FF-4DEE-BDCD-AD8D9AEF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80F"/>
    <w:pPr>
      <w:jc w:val="both"/>
    </w:pPr>
    <w:rPr>
      <w:rFonts w:ascii="Helvetica" w:hAnsi="Helvetica"/>
    </w:rPr>
  </w:style>
  <w:style w:type="paragraph" w:styleId="Heading1">
    <w:name w:val="heading 1"/>
    <w:basedOn w:val="Normal"/>
    <w:next w:val="Normal"/>
    <w:qFormat/>
    <w:rsid w:val="0099180F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Heading2">
    <w:name w:val="heading 2"/>
    <w:basedOn w:val="Normal"/>
    <w:next w:val="Normal"/>
    <w:qFormat/>
    <w:rsid w:val="0099180F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qFormat/>
    <w:rsid w:val="0099180F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Heading4">
    <w:name w:val="heading 4"/>
    <w:basedOn w:val="Normal"/>
    <w:next w:val="Normal"/>
    <w:qFormat/>
    <w:rsid w:val="0099180F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9180F"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9180F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rsid w:val="0099180F"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9180F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9180F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9180F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link w:val="HeaderChar"/>
    <w:rsid w:val="0099180F"/>
    <w:pPr>
      <w:tabs>
        <w:tab w:val="right" w:pos="8760"/>
      </w:tabs>
      <w:ind w:right="-1320"/>
    </w:pPr>
  </w:style>
  <w:style w:type="character" w:styleId="FootnoteReference">
    <w:name w:val="footnote reference"/>
    <w:semiHidden/>
    <w:rsid w:val="0099180F"/>
    <w:rPr>
      <w:position w:val="6"/>
      <w:sz w:val="16"/>
    </w:rPr>
  </w:style>
  <w:style w:type="paragraph" w:styleId="FootnoteText">
    <w:name w:val="footnote text"/>
    <w:basedOn w:val="Normal"/>
    <w:semiHidden/>
    <w:rsid w:val="0099180F"/>
    <w:rPr>
      <w:sz w:val="18"/>
    </w:rPr>
  </w:style>
  <w:style w:type="paragraph" w:customStyle="1" w:styleId="Exemple">
    <w:name w:val="Exemple"/>
    <w:basedOn w:val="Normal"/>
    <w:rsid w:val="0099180F"/>
    <w:pPr>
      <w:pBdr>
        <w:top w:val="single" w:sz="2" w:space="2" w:color="auto"/>
        <w:left w:val="single" w:sz="2" w:space="2" w:color="auto"/>
        <w:bottom w:val="single" w:sz="2" w:space="2" w:color="auto"/>
        <w:right w:val="single" w:sz="2" w:space="2" w:color="auto"/>
      </w:pBdr>
      <w:tabs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left="500" w:right="360"/>
    </w:pPr>
    <w:rPr>
      <w:sz w:val="18"/>
    </w:rPr>
  </w:style>
  <w:style w:type="paragraph" w:customStyle="1" w:styleId="Positioncabinet">
    <w:name w:val="Position cabinet"/>
    <w:basedOn w:val="Normal"/>
    <w:rsid w:val="0099180F"/>
    <w:pPr>
      <w:ind w:right="-240"/>
    </w:pPr>
  </w:style>
  <w:style w:type="paragraph" w:customStyle="1" w:styleId="Titre11">
    <w:name w:val="Titre 1.1"/>
    <w:basedOn w:val="Normal"/>
    <w:rsid w:val="0099180F"/>
    <w:p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-140"/>
    </w:pPr>
    <w:rPr>
      <w:b/>
      <w:smallCaps/>
    </w:rPr>
  </w:style>
  <w:style w:type="paragraph" w:customStyle="1" w:styleId="TitreA">
    <w:name w:val="Titre A"/>
    <w:basedOn w:val="Normal"/>
    <w:rsid w:val="0099180F"/>
    <w:pPr>
      <w:tabs>
        <w:tab w:val="left" w:pos="520"/>
        <w:tab w:val="left" w:pos="58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380"/>
    </w:pPr>
    <w:rPr>
      <w:b/>
    </w:rPr>
  </w:style>
  <w:style w:type="paragraph" w:customStyle="1" w:styleId="ALINEA">
    <w:name w:val="ALINEA"/>
    <w:basedOn w:val="Normal"/>
    <w:rsid w:val="0099180F"/>
    <w:pPr>
      <w:ind w:left="520" w:hanging="580"/>
    </w:pPr>
  </w:style>
  <w:style w:type="paragraph" w:customStyle="1" w:styleId="111">
    <w:name w:val="1.11"/>
    <w:basedOn w:val="Normal"/>
    <w:rsid w:val="0099180F"/>
    <w:rPr>
      <w:b/>
      <w:i/>
      <w:smallCaps/>
    </w:rPr>
  </w:style>
  <w:style w:type="paragraph" w:customStyle="1" w:styleId="Alinaexemple">
    <w:name w:val="Alinéa exemple"/>
    <w:basedOn w:val="Exemple"/>
    <w:rsid w:val="0099180F"/>
    <w:pPr>
      <w:ind w:left="980" w:hanging="480"/>
    </w:pPr>
  </w:style>
  <w:style w:type="paragraph" w:customStyle="1" w:styleId="Outils">
    <w:name w:val="Outils"/>
    <w:basedOn w:val="Normal"/>
    <w:rsid w:val="0099180F"/>
    <w:pPr>
      <w:keepNext/>
      <w:ind w:left="1720"/>
    </w:pPr>
  </w:style>
  <w:style w:type="paragraph" w:styleId="Quote">
    <w:name w:val="Quote"/>
    <w:basedOn w:val="Normal"/>
    <w:qFormat/>
    <w:rsid w:val="0099180F"/>
    <w:pPr>
      <w:tabs>
        <w:tab w:val="left" w:pos="339"/>
        <w:tab w:val="left" w:pos="559"/>
      </w:tabs>
      <w:ind w:right="51"/>
    </w:pPr>
    <w:rPr>
      <w:i/>
    </w:rPr>
  </w:style>
  <w:style w:type="paragraph" w:styleId="BodyText">
    <w:name w:val="Body Text"/>
    <w:basedOn w:val="Normal"/>
    <w:rsid w:val="0099180F"/>
    <w:rPr>
      <w:b/>
    </w:rPr>
  </w:style>
  <w:style w:type="paragraph" w:styleId="BodyTextIndent">
    <w:name w:val="Body Text Indent"/>
    <w:basedOn w:val="Normal"/>
    <w:rsid w:val="0099180F"/>
    <w:pPr>
      <w:ind w:left="360"/>
    </w:pPr>
  </w:style>
  <w:style w:type="character" w:styleId="Hyperlink">
    <w:name w:val="Hyperlink"/>
    <w:rsid w:val="0099180F"/>
    <w:rPr>
      <w:color w:val="0000FF"/>
      <w:u w:val="single"/>
    </w:rPr>
  </w:style>
  <w:style w:type="paragraph" w:styleId="Title">
    <w:name w:val="Title"/>
    <w:basedOn w:val="Normal"/>
    <w:qFormat/>
    <w:rsid w:val="0099180F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ubtitle">
    <w:name w:val="Subtitle"/>
    <w:basedOn w:val="Normal"/>
    <w:qFormat/>
    <w:rsid w:val="0099180F"/>
    <w:pPr>
      <w:spacing w:after="60"/>
      <w:jc w:val="center"/>
      <w:outlineLvl w:val="1"/>
    </w:pPr>
    <w:rPr>
      <w:rFonts w:ascii="Arial" w:hAnsi="Arial"/>
      <w:sz w:val="24"/>
    </w:rPr>
  </w:style>
  <w:style w:type="paragraph" w:styleId="TOC1">
    <w:name w:val="toc 1"/>
    <w:basedOn w:val="Normal"/>
    <w:next w:val="Normal"/>
    <w:autoRedefine/>
    <w:semiHidden/>
    <w:rsid w:val="0099180F"/>
    <w:pPr>
      <w:spacing w:before="120"/>
      <w:jc w:val="left"/>
    </w:pPr>
    <w:rPr>
      <w:rFonts w:ascii="Times New Roman" w:hAnsi="Times New Roman"/>
      <w:b/>
      <w:i/>
      <w:sz w:val="24"/>
    </w:rPr>
  </w:style>
  <w:style w:type="paragraph" w:styleId="TOC2">
    <w:name w:val="toc 2"/>
    <w:basedOn w:val="Normal"/>
    <w:next w:val="Normal"/>
    <w:autoRedefine/>
    <w:semiHidden/>
    <w:rsid w:val="0099180F"/>
    <w:pPr>
      <w:spacing w:before="120"/>
      <w:ind w:left="200"/>
      <w:jc w:val="left"/>
    </w:pPr>
    <w:rPr>
      <w:rFonts w:ascii="Times New Roman" w:hAnsi="Times New Roman"/>
      <w:b/>
      <w:sz w:val="22"/>
    </w:rPr>
  </w:style>
  <w:style w:type="paragraph" w:styleId="TOC3">
    <w:name w:val="toc 3"/>
    <w:basedOn w:val="Normal"/>
    <w:next w:val="Normal"/>
    <w:autoRedefine/>
    <w:semiHidden/>
    <w:rsid w:val="0099180F"/>
    <w:pPr>
      <w:ind w:left="400"/>
      <w:jc w:val="left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semiHidden/>
    <w:rsid w:val="0099180F"/>
    <w:pPr>
      <w:ind w:left="600"/>
      <w:jc w:val="left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semiHidden/>
    <w:rsid w:val="0099180F"/>
    <w:pPr>
      <w:ind w:left="800"/>
      <w:jc w:val="left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semiHidden/>
    <w:rsid w:val="0099180F"/>
    <w:pPr>
      <w:ind w:left="1000"/>
      <w:jc w:val="left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99180F"/>
    <w:pPr>
      <w:ind w:left="1200"/>
      <w:jc w:val="left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99180F"/>
    <w:pPr>
      <w:ind w:left="1400"/>
      <w:jc w:val="left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99180F"/>
    <w:pPr>
      <w:ind w:left="1600"/>
      <w:jc w:val="left"/>
    </w:pPr>
    <w:rPr>
      <w:rFonts w:ascii="Times New Roman" w:hAnsi="Times New Roman"/>
    </w:rPr>
  </w:style>
  <w:style w:type="paragraph" w:customStyle="1" w:styleId="Texte">
    <w:name w:val="Texte"/>
    <w:basedOn w:val="Normal"/>
    <w:rsid w:val="0099180F"/>
    <w:pPr>
      <w:spacing w:after="200"/>
    </w:pPr>
    <w:rPr>
      <w:rFonts w:ascii="AVANT GARDE" w:hAnsi="AVANT GARDE"/>
    </w:rPr>
  </w:style>
  <w:style w:type="paragraph" w:customStyle="1" w:styleId="Enum">
    <w:name w:val="Enum"/>
    <w:basedOn w:val="Normal"/>
    <w:next w:val="Texte"/>
    <w:rsid w:val="0099180F"/>
    <w:pPr>
      <w:numPr>
        <w:numId w:val="2"/>
      </w:numPr>
      <w:tabs>
        <w:tab w:val="clear" w:pos="567"/>
        <w:tab w:val="num" w:pos="284"/>
      </w:tabs>
      <w:spacing w:before="20" w:after="100"/>
      <w:ind w:left="284" w:hanging="284"/>
    </w:pPr>
    <w:rPr>
      <w:rFonts w:ascii="AVANT GARDE" w:hAnsi="AVANT GARDE"/>
    </w:rPr>
  </w:style>
  <w:style w:type="paragraph" w:customStyle="1" w:styleId="SEnum">
    <w:name w:val="S/Enum"/>
    <w:basedOn w:val="Enum"/>
    <w:next w:val="Texte"/>
    <w:rsid w:val="0099180F"/>
    <w:pPr>
      <w:ind w:left="560" w:hanging="260"/>
    </w:pPr>
  </w:style>
  <w:style w:type="character" w:styleId="FollowedHyperlink">
    <w:name w:val="FollowedHyperlink"/>
    <w:rsid w:val="0099180F"/>
    <w:rPr>
      <w:color w:val="800080"/>
      <w:u w:val="single"/>
    </w:rPr>
  </w:style>
  <w:style w:type="paragraph" w:styleId="BodyText2">
    <w:name w:val="Body Text 2"/>
    <w:basedOn w:val="Normal"/>
    <w:rsid w:val="0099180F"/>
    <w:pPr>
      <w:tabs>
        <w:tab w:val="left" w:pos="339"/>
        <w:tab w:val="left" w:pos="559"/>
        <w:tab w:val="left" w:pos="799"/>
      </w:tabs>
      <w:spacing w:before="120" w:after="120" w:line="240" w:lineRule="atLeast"/>
      <w:ind w:right="51"/>
    </w:pPr>
  </w:style>
  <w:style w:type="paragraph" w:customStyle="1" w:styleId="SYMBOLES">
    <w:name w:val="SYMBOLES"/>
    <w:basedOn w:val="Normal"/>
    <w:rsid w:val="0099180F"/>
    <w:pPr>
      <w:tabs>
        <w:tab w:val="left" w:pos="340"/>
        <w:tab w:val="left" w:pos="560"/>
        <w:tab w:val="left" w:pos="800"/>
      </w:tabs>
      <w:spacing w:line="240" w:lineRule="atLeast"/>
      <w:ind w:right="4040"/>
    </w:pPr>
  </w:style>
  <w:style w:type="character" w:styleId="PageNumber">
    <w:name w:val="page number"/>
    <w:basedOn w:val="DefaultParagraphFont"/>
    <w:rsid w:val="0099180F"/>
  </w:style>
  <w:style w:type="character" w:customStyle="1" w:styleId="HeaderChar">
    <w:name w:val="Header Char"/>
    <w:basedOn w:val="DefaultParagraphFont"/>
    <w:link w:val="Header"/>
    <w:rsid w:val="00D236FE"/>
    <w:rPr>
      <w:rFonts w:ascii="Helvetica" w:hAnsi="Helvetica"/>
    </w:rPr>
  </w:style>
  <w:style w:type="table" w:styleId="TableGrid">
    <w:name w:val="Table Grid"/>
    <w:basedOn w:val="TableNormal"/>
    <w:uiPriority w:val="59"/>
    <w:rsid w:val="00C34B6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10</Pages>
  <Words>1775</Words>
  <Characters>10122</Characters>
  <Application>Microsoft Office Word</Application>
  <DocSecurity>0</DocSecurity>
  <Lines>84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FC 1 - QUESTIONNAIRE CONTRÔLE INTERNE ACHATS GRANDE ENTITE</vt:lpstr>
    </vt:vector>
  </TitlesOfParts>
  <Company>ATH</Company>
  <LinksUpToDate>false</LinksUpToDate>
  <CharactersWithSpaces>11874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FC 1 - QUESTIONNAIRE CONTRÔLE INTERNE ACHATS GRANDE ENTITE</dc:title>
  <dc:subject>AFH</dc:subject>
  <dc:creator>TMS-OG</dc:creator>
  <cp:keywords>eDossier</cp:keywords>
  <cp:lastModifiedBy>Windows User</cp:lastModifiedBy>
  <cp:revision>119</cp:revision>
  <cp:lastPrinted>2012-09-24T13:32:00Z</cp:lastPrinted>
  <dcterms:created xsi:type="dcterms:W3CDTF">2013-11-07T10:29:00Z</dcterms:created>
  <dcterms:modified xsi:type="dcterms:W3CDTF">2015-02-23T12:34:00Z</dcterms:modified>
  <cp:category>eDossier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THClient">
    <vt:lpwstr>AFH</vt:lpwstr>
  </property>
  <property fmtid="{D5CDD505-2E9C-101B-9397-08002B2CF9AE}" pid="3" name="ATHType">
    <vt:lpwstr>DP</vt:lpwstr>
  </property>
  <property fmtid="{D5CDD505-2E9C-101B-9397-08002B2CF9AE}" pid="4" name="ATHTypeDos">
    <vt:lpwstr>AUDIT</vt:lpwstr>
  </property>
  <property fmtid="{D5CDD505-2E9C-101B-9397-08002B2CF9AE}" pid="5" name="ATHReference">
    <vt:lpwstr>TB31</vt:lpwstr>
  </property>
  <property fmtid="{D5CDD505-2E9C-101B-9397-08002B2CF9AE}" pid="6" name="ATHTitre">
    <vt:lpwstr>QUESTIONNAIRE CONTRÔLE INTERNE ACHATS GRANDE ENTITE</vt:lpwstr>
  </property>
  <property fmtid="{D5CDD505-2E9C-101B-9397-08002B2CF9AE}" pid="7" name="ATHSoustitre">
    <vt:lpwstr> </vt:lpwstr>
  </property>
  <property fmtid="{D5CDD505-2E9C-101B-9397-08002B2CF9AE}" pid="8" name="ATHExercice">
    <vt:lpwstr/>
  </property>
  <property fmtid="{D5CDD505-2E9C-101B-9397-08002B2CF9AE}" pid="9" name="ATHSuperv">
    <vt:lpwstr/>
  </property>
  <property fmtid="{D5CDD505-2E9C-101B-9397-08002B2CF9AE}" pid="10" name="ATHCollab">
    <vt:lpwstr/>
  </property>
  <property fmtid="{D5CDD505-2E9C-101B-9397-08002B2CF9AE}" pid="11" name="ATHDTCr">
    <vt:lpwstr>16/06/2006</vt:lpwstr>
  </property>
  <property fmtid="{D5CDD505-2E9C-101B-9397-08002B2CF9AE}" pid="12" name="ATHDTSu">
    <vt:lpwstr/>
  </property>
  <property fmtid="{D5CDD505-2E9C-101B-9397-08002B2CF9AE}" pid="13" name="ATHDTCo">
    <vt:lpwstr/>
  </property>
  <property fmtid="{D5CDD505-2E9C-101B-9397-08002B2CF9AE}" pid="14" name="ATHDTCt">
    <vt:lpwstr/>
  </property>
  <property fmtid="{D5CDD505-2E9C-101B-9397-08002B2CF9AE}" pid="15" name="ATHVersion">
    <vt:lpwstr>4.00</vt:lpwstr>
  </property>
  <property fmtid="{D5CDD505-2E9C-101B-9397-08002B2CF9AE}" pid="16" name="ATHModele">
    <vt:lpwstr>WATB310</vt:lpwstr>
  </property>
</Properties>
</file>