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Impôts et taxes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impôts et taxes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Emprunts et Dettesfinancières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Emprunts et dettes financières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RF</w:t>
            </w:r>
          </w:p>
        </w:tc>
        <w:tc>
          <w:tcPr>
            <w:tcW w:w="6000" w:type="dxa"/>
          </w:tcPr>
          <w:p>
            <w:r>
              <w:t xml:space="preserve">Finalisation mission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RI</w:t>
            </w:r>
          </w:p>
        </w:tc>
        <w:tc>
          <w:tcPr>
            <w:tcW w:w="6000" w:type="dxa"/>
          </w:tcPr>
          <w:p>
            <w:r>
              <w:t xml:space="preserve">Initiation à la mission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Fonds propres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Stocks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Paie et Personnel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Produits Clients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Fonds propres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Impôts et taxes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Emprunts et dettes financières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Débiteurs et créditeurs divers</w:t>
            </w:r>
          </w:p>
        </w:tc>
      </w:tr>
      <w:tr>
        <w:tc>
          <w:tcPr>
            <w:tcW w:w="3000" w:type="dxa"/>
          </w:tcPr>
          <w:p>
            <w:r>
              <w:t xml:space="preserve">Elie 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 fonds propre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Avocat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Débiteurs et créditeur divers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Débiteurs et Créditeurs divers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Débiteurs et Créditeurs divers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 Produit Clients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Produits Clients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Client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 Synthèses risques Ventes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Ventes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Stocks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Stocks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Stocks</w:t>
            </w:r>
          </w:p>
        </w:tc>
      </w:tr>
      <w:tr>
        <w:tc>
          <w:tcPr>
            <w:tcW w:w="3000" w:type="dxa"/>
          </w:tcPr>
          <w:p>
            <w:r>
              <w:t xml:space="preserve">Lionel RANDRIANARIMALALA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Stocks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Cotrôles Paie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Paie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Paie et Personnel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Paie et Personnel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Nandrianina RANDRIANARIVONY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3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60" w:type="dxa"/>
        </w:tcPr>
        <w:p>
          <w:pPr>
            <w:jc w:val="right"/>
          </w:pPr>
          <w:r>
            <w:pict>
              <v:shape type="#_x0000_t75" style="width:60px;height:45px">
                <v:imagedata r:id="rId2" o:title=""/>
              </v:shape>
            </w:pic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PECHE ET FROID OCEAN INDIEN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05-05-2015</w:t>
          </w:r>
        </w:p>
      </w:tc>
    </w:tr>
    <w:tr>
      <w:tc>
        <w:tcPr>
          <w:tcW w:w="4500" w:type="dxa"/>
        </w:tcPr>
        <w:p>
          <w:r>
            <w:t xml:space="preserve">Superviseur: Elie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  <Relationship Id="rId2" Type="http://schemas.openxmlformats.org/officeDocument/2006/relationships/image" Target="media/footer1_image2.pn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2015-05-05T16:54:52+02:00</dcterms:created>
  <dcterms:modified xsi:type="dcterms:W3CDTF">2015-05-05T16:54:52+02:00</dcterms:modified>
  <dc:title/>
  <dc:description/>
  <dc:subject/>
  <cp:keywords/>
  <cp:category/>
</cp:coreProperties>
</file>