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2619"/>
        <w:gridCol w:w="3008"/>
        <w:gridCol w:w="4722"/>
      </w:tblGrid>
      <w:tr w:rsidR="00B67689" w:rsidRPr="003D1A46" w:rsidTr="001B45F7">
        <w:tc>
          <w:tcPr>
            <w:tcW w:w="2619" w:type="dxa"/>
            <w:shd w:val="clear" w:color="auto" w:fill="FFFFFF"/>
          </w:tcPr>
          <w:p w:rsidR="00B67689" w:rsidRPr="004006A7" w:rsidRDefault="00B67689" w:rsidP="006B05E7">
            <w:r>
              <w:t>Domaine</w:t>
            </w:r>
          </w:p>
        </w:tc>
        <w:tc>
          <w:tcPr>
            <w:tcW w:w="1607" w:type="dxa"/>
            <w:shd w:val="clear" w:color="auto" w:fill="FFFFFF"/>
          </w:tcPr>
          <w:p w:rsidR="00B67689" w:rsidRPr="003D1A46" w:rsidRDefault="00B67689" w:rsidP="006B05E7">
            <w:r w:rsidRPr="004006A7">
              <w:t>RISQUE</w:t>
            </w:r>
          </w:p>
        </w:tc>
        <w:tc>
          <w:tcPr>
            <w:tcW w:w="6123" w:type="dxa"/>
            <w:shd w:val="clear" w:color="auto" w:fill="FFFFFF"/>
          </w:tcPr>
          <w:p w:rsidR="00B67689" w:rsidRPr="003D1A46" w:rsidRDefault="00B67689" w:rsidP="006B05E7">
            <w:r w:rsidRPr="003D1A46">
              <w:t>COMMENTAIRES</w:t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IMMOBILISATIONS Corporelles, incorporelles, financières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>Moyen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Niveau de risque : moyen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STOCK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 w:rsidP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VENTES - CLIENTS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le CI du cycle vente est fiable. quelques points sont à améliorés notamment dans les assertions concernant l\'exhaustivité, l\'évaluation et la bonne période.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4006A7" w:rsidRDefault="001B45F7" w:rsidP="006B05E7">
            <w:r>
              <w:t>TRESORERIE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c>
          <w:tcPr>
            <w:tcW w:w="2619" w:type="dxa"/>
            <w:shd w:val="clear" w:color="auto" w:fill="FFFFFF"/>
            <w:vAlign w:val="center"/>
          </w:tcPr>
          <w:p w:rsidR="001B45F7" w:rsidRPr="003D1A46" w:rsidRDefault="001B45F7" w:rsidP="006B05E7">
            <w:r>
              <w:t>ACHATS - FOURNISSEURS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>Faible</w:t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</w:p>
          <w:p w:rsidR="001B45F7" w:rsidRDefault="001B45F7">
            <w:pPr>
              <w:spacing w:line="276" w:lineRule="auto"/>
            </w:pPr>
            <w:r>
              <w:t>Constatation d'une incompatibilité de tâches</w:t>
            </w:r>
          </w:p>
          <w:p w:rsidR="001B45F7" w:rsidRDefault="001B45F7">
            <w:pPr>
              <w:spacing w:line="276" w:lineRule="auto"/>
            </w:pPr>
          </w:p>
        </w:tc>
      </w:tr>
      <w:tr w:rsidR="001B45F7" w:rsidRPr="003D1A46" w:rsidTr="001B45F7">
        <w:trPr>
          <w:trHeight w:val="1038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PAIE - PERSONNEL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  <w:tr w:rsidR="001B45F7" w:rsidRPr="003D1A46" w:rsidTr="001B45F7">
        <w:trPr>
          <w:trHeight w:val="732"/>
        </w:trPr>
        <w:tc>
          <w:tcPr>
            <w:tcW w:w="2619" w:type="dxa"/>
            <w:shd w:val="clear" w:color="auto" w:fill="FFFFFF"/>
            <w:vAlign w:val="center"/>
          </w:tcPr>
          <w:p w:rsidR="001B45F7" w:rsidRDefault="001B45F7" w:rsidP="006B05E7">
            <w:r>
              <w:t>SOUS TRAITANCE</w:t>
            </w:r>
          </w:p>
        </w:tc>
        <w:tc>
          <w:tcPr>
            <w:tcW w:w="1607" w:type="dxa"/>
            <w:shd w:val="clear" w:color="auto" w:fill="FFFFFF"/>
            <w:vAlign w:val="center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  <w:tc>
          <w:tcPr>
            <w:tcW w:w="6123" w:type="dxa"/>
            <w:shd w:val="clear" w:color="auto" w:fill="FFFFFF"/>
          </w:tcPr>
          <w:p w:rsidR="001B45F7" w:rsidRDefault="001B45F7">
            <w:pPr>
              <w:spacing w:line="276" w:lineRule="auto"/>
            </w:pPr>
            <w:r>
              <w:t/>
            </w:r>
          </w:p>
        </w:tc>
      </w:tr>
    </w:tbl>
    <w:p w:rsidR="00B67689" w:rsidRPr="004006A7" w:rsidRDefault="00B67689" w:rsidP="00B67689">
      <w:pPr>
        <w:pStyle w:val="En-tte"/>
        <w:rPr>
          <w:rFonts w:ascii="Times New Roman" w:hAnsi="Times New Roman"/>
          <w:sz w:val="12"/>
          <w:lang w:val="en-US"/>
        </w:rPr>
      </w:pPr>
    </w:p>
    <w:p w:rsidR="006B643B" w:rsidRDefault="006B643B" w:rsidP="006B643B"/>
    <w:sectPr w:rsidR="006B643B" w:rsidSect="004006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4C" w:rsidRDefault="0027194C" w:rsidP="00CF06E5">
      <w:r>
        <w:separator/>
      </w:r>
    </w:p>
  </w:endnote>
  <w:endnote w:type="continuationSeparator" w:id="1">
    <w:p w:rsidR="0027194C" w:rsidRDefault="0027194C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55702C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5702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5570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55702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55702C">
      <w:rPr>
        <w:rStyle w:val="Numrodepage"/>
      </w:rPr>
      <w:fldChar w:fldCharType="separate"/>
    </w:r>
    <w:r w:rsidR="009538C8">
      <w:rPr>
        <w:rStyle w:val="Numrodepage"/>
        <w:noProof/>
      </w:rPr>
      <w:t>1</w:t>
    </w:r>
    <w:r w:rsidR="0055702C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4C" w:rsidRDefault="0027194C" w:rsidP="00CF06E5">
      <w:r>
        <w:separator/>
      </w:r>
    </w:p>
  </w:footnote>
  <w:footnote w:type="continuationSeparator" w:id="1">
    <w:p w:rsidR="0027194C" w:rsidRDefault="0027194C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7194C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Pr="00AF548B" w:rsidRDefault="00905A24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SYNTHESE DE LA REVUE DU SYSTEME DE CONTROLE INTERNE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7194C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31/12/2014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55702C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55702C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55702C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9538C8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9538C8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55702C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7194C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02-03-2015</w:t>
          </w:r>
        </w:p>
      </w:tc>
    </w:tr>
  </w:tbl>
  <w:p w:rsidR="00EC5C8A" w:rsidRDefault="0027194C" w:rsidP="00EC5C8A">
    <w:pPr>
      <w:pStyle w:val="En-tte"/>
      <w:rPr>
        <w:sz w:val="8"/>
      </w:rPr>
    </w:pPr>
  </w:p>
  <w:p w:rsidR="00EC5C8A" w:rsidRDefault="0027194C" w:rsidP="00EC5C8A">
    <w:pPr>
      <w:pStyle w:val="En-tte"/>
      <w:rPr>
        <w:lang w:val="en-US"/>
      </w:rPr>
    </w:pPr>
  </w:p>
  <w:p w:rsidR="004006A7" w:rsidRDefault="0027194C" w:rsidP="00EC5C8A">
    <w:pPr>
      <w:pStyle w:val="En-tte"/>
      <w:rPr>
        <w:lang w:val="en-US"/>
      </w:rPr>
    </w:pPr>
  </w:p>
  <w:p w:rsidR="004006A7" w:rsidRDefault="00B67689" w:rsidP="00EC5C8A">
    <w:pPr>
      <w:pStyle w:val="En-tte"/>
      <w:rPr>
        <w:lang w:val="en-US"/>
      </w:rPr>
    </w:pPr>
    <w:r>
      <w:rPr>
        <w:lang w:val="en-US"/>
      </w:rPr>
      <w:t xml:space="preserve">- </w:t>
    </w:r>
    <w:r w:rsidRPr="004006A7">
      <w:rPr>
        <w:b/>
        <w:u w:val="single"/>
        <w:lang w:val="en-US"/>
      </w:rPr>
      <w:t>RECAP RSCI</w:t>
    </w:r>
    <w:r>
      <w:rPr>
        <w:lang w:val="en-US"/>
      </w:rPr>
      <w:t xml:space="preserve"> </w:t>
    </w:r>
  </w:p>
  <w:p w:rsidR="004006A7" w:rsidRPr="004006A7" w:rsidRDefault="0027194C" w:rsidP="00EC5C8A">
    <w:pPr>
      <w:pStyle w:val="En-tte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567" w:rsidRDefault="005005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0178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7194C"/>
    <w:rsid w:val="00275102"/>
    <w:rsid w:val="002A4687"/>
    <w:rsid w:val="002C2F3B"/>
    <w:rsid w:val="003173EF"/>
    <w:rsid w:val="003E3784"/>
    <w:rsid w:val="004401F4"/>
    <w:rsid w:val="00443ED4"/>
    <w:rsid w:val="00444962"/>
    <w:rsid w:val="0048727E"/>
    <w:rsid w:val="00494C5F"/>
    <w:rsid w:val="004C5064"/>
    <w:rsid w:val="004D06C3"/>
    <w:rsid w:val="004E121E"/>
    <w:rsid w:val="004F29A1"/>
    <w:rsid w:val="00500567"/>
    <w:rsid w:val="00504B40"/>
    <w:rsid w:val="0055702C"/>
    <w:rsid w:val="00563041"/>
    <w:rsid w:val="00563549"/>
    <w:rsid w:val="00563778"/>
    <w:rsid w:val="0066314F"/>
    <w:rsid w:val="00663735"/>
    <w:rsid w:val="00666EC1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28</cp:revision>
  <dcterms:created xsi:type="dcterms:W3CDTF">2014-06-06T11:34:00Z</dcterms:created>
  <dcterms:modified xsi:type="dcterms:W3CDTF">2014-11-19T09:49:00Z</dcterms:modified>
</cp:coreProperties>
</file>