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B09F" w14:textId="56950D96" w:rsidR="00F60041" w:rsidRDefault="00F60041" w:rsidP="004A4048">
      <w:pPr>
        <w:pStyle w:val="Heading1"/>
        <w:jc w:val="both"/>
      </w:pPr>
      <w:r>
        <w:t>Ukulelelala</w:t>
      </w:r>
    </w:p>
    <w:p w14:paraId="1D256D94" w14:textId="3308FCA7" w:rsidR="00081A76" w:rsidRDefault="00081A76" w:rsidP="00081A76">
      <w:pPr>
        <w:spacing w:after="0"/>
        <w:jc w:val="both"/>
        <w:rPr>
          <w:i/>
          <w:iCs/>
        </w:rPr>
      </w:pPr>
      <w:r>
        <w:rPr>
          <w:i/>
          <w:iCs/>
        </w:rPr>
        <w:t xml:space="preserve">Autor: </w:t>
      </w:r>
      <w:r w:rsidR="004A4048" w:rsidRPr="004A4048">
        <w:rPr>
          <w:i/>
          <w:iCs/>
        </w:rPr>
        <w:t>Aster Santana</w:t>
      </w:r>
    </w:p>
    <w:p w14:paraId="2F3710C7" w14:textId="76225178" w:rsidR="004A4048" w:rsidRPr="004A4048" w:rsidRDefault="004A4048" w:rsidP="004A4048">
      <w:pPr>
        <w:jc w:val="both"/>
        <w:rPr>
          <w:i/>
          <w:iCs/>
        </w:rPr>
      </w:pPr>
      <w:r w:rsidRPr="004A4048">
        <w:rPr>
          <w:i/>
          <w:iCs/>
        </w:rPr>
        <w:t>Jul</w:t>
      </w:r>
      <w:r w:rsidR="007624C5">
        <w:rPr>
          <w:i/>
          <w:iCs/>
        </w:rPr>
        <w:t>ho</w:t>
      </w:r>
      <w:r w:rsidRPr="004A4048">
        <w:rPr>
          <w:i/>
          <w:iCs/>
        </w:rPr>
        <w:t xml:space="preserve"> 2020</w:t>
      </w:r>
    </w:p>
    <w:p w14:paraId="7124494F" w14:textId="3B5B9E12" w:rsidR="00F60041" w:rsidRPr="00F60041" w:rsidRDefault="007624C5" w:rsidP="004A4048">
      <w:pPr>
        <w:jc w:val="both"/>
      </w:pPr>
      <w:r>
        <w:t xml:space="preserve">Esta é a documentação do </w:t>
      </w:r>
      <w:r w:rsidR="008905EF">
        <w:t xml:space="preserve">estudo de </w:t>
      </w:r>
      <w:r w:rsidR="00C62C31">
        <w:t>caso</w:t>
      </w:r>
      <w:r>
        <w:t xml:space="preserve"> </w:t>
      </w:r>
      <w:r w:rsidR="00F60041">
        <w:t>Ukulelelala</w:t>
      </w:r>
      <w:r w:rsidR="00571F97">
        <w:t xml:space="preserve">, </w:t>
      </w:r>
      <w:r>
        <w:t xml:space="preserve">que faz parte do projeto </w:t>
      </w:r>
      <w:hyperlink r:id="rId5" w:history="1">
        <w:r w:rsidR="00571F97" w:rsidRPr="00571F97">
          <w:rPr>
            <w:rStyle w:val="Hyperlink"/>
          </w:rPr>
          <w:t>Learning Mip</w:t>
        </w:r>
      </w:hyperlink>
      <w:r w:rsidR="00571F97">
        <w:t xml:space="preserve"> </w:t>
      </w:r>
      <w:r>
        <w:t>mantido por Mip Master.</w:t>
      </w:r>
    </w:p>
    <w:p w14:paraId="5EE076F0" w14:textId="6EE2BEAC" w:rsidR="00F60041" w:rsidRDefault="00F60041" w:rsidP="004A4048">
      <w:pPr>
        <w:pStyle w:val="Heading2"/>
        <w:jc w:val="both"/>
      </w:pPr>
      <w:r>
        <w:t>Conce</w:t>
      </w:r>
      <w:r w:rsidR="007624C5">
        <w:t>itos</w:t>
      </w:r>
    </w:p>
    <w:p w14:paraId="643FB159" w14:textId="5163E68C" w:rsidR="00F60041" w:rsidRDefault="007624C5" w:rsidP="004A4048">
      <w:pPr>
        <w:pStyle w:val="ListParagraph"/>
        <w:numPr>
          <w:ilvl w:val="0"/>
          <w:numId w:val="30"/>
        </w:numPr>
        <w:jc w:val="both"/>
      </w:pPr>
      <w:r>
        <w:t>Modelagem com variáveis de decisão inteiras</w:t>
      </w:r>
    </w:p>
    <w:p w14:paraId="7A8398AB" w14:textId="582D774C" w:rsidR="00F60041" w:rsidRDefault="007624C5" w:rsidP="004A4048">
      <w:pPr>
        <w:pStyle w:val="ListParagraph"/>
        <w:numPr>
          <w:ilvl w:val="0"/>
          <w:numId w:val="30"/>
        </w:numPr>
        <w:jc w:val="both"/>
      </w:pPr>
      <w:r>
        <w:t>Notação de soma</w:t>
      </w:r>
      <w:r w:rsidR="009756B7">
        <w:t>tório</w:t>
      </w:r>
    </w:p>
    <w:p w14:paraId="2584C332" w14:textId="2DB54234" w:rsidR="00F60041" w:rsidRDefault="007624C5" w:rsidP="004A4048">
      <w:pPr>
        <w:pStyle w:val="ListParagraph"/>
        <w:numPr>
          <w:ilvl w:val="0"/>
          <w:numId w:val="30"/>
        </w:numPr>
        <w:jc w:val="both"/>
      </w:pPr>
      <w:r>
        <w:t>Restrições Se-Então</w:t>
      </w:r>
    </w:p>
    <w:p w14:paraId="71411E5E" w14:textId="66F30A5F" w:rsidR="00F60041" w:rsidRDefault="007624C5" w:rsidP="004A4048">
      <w:pPr>
        <w:pStyle w:val="ListParagraph"/>
        <w:numPr>
          <w:ilvl w:val="0"/>
          <w:numId w:val="30"/>
        </w:numPr>
        <w:jc w:val="both"/>
      </w:pPr>
      <w:r>
        <w:t xml:space="preserve">Restrições </w:t>
      </w:r>
      <w:r w:rsidR="008905EF">
        <w:t>Big-</w:t>
      </w:r>
      <w:r>
        <w:t>M</w:t>
      </w:r>
    </w:p>
    <w:p w14:paraId="6A36E7BE" w14:textId="7C04382E" w:rsidR="00F60041" w:rsidRDefault="007624C5" w:rsidP="004A4048">
      <w:pPr>
        <w:pStyle w:val="ListParagraph"/>
        <w:numPr>
          <w:ilvl w:val="0"/>
          <w:numId w:val="30"/>
        </w:numPr>
        <w:jc w:val="both"/>
      </w:pPr>
      <w:r>
        <w:t>Complement</w:t>
      </w:r>
      <w:r w:rsidR="00E12545">
        <w:t>o de uma variável binária</w:t>
      </w:r>
    </w:p>
    <w:p w14:paraId="57655DEE" w14:textId="6CE800FE" w:rsidR="00F60041" w:rsidRDefault="000976A2" w:rsidP="004A4048">
      <w:pPr>
        <w:pStyle w:val="ListParagraph"/>
        <w:numPr>
          <w:ilvl w:val="0"/>
          <w:numId w:val="30"/>
        </w:numPr>
        <w:jc w:val="both"/>
      </w:pPr>
      <w:r>
        <w:t>Arquivos</w:t>
      </w:r>
      <w:r w:rsidR="00E12545">
        <w:t xml:space="preserve"> </w:t>
      </w:r>
      <w:r>
        <w:t>LP</w:t>
      </w:r>
    </w:p>
    <w:p w14:paraId="63571289" w14:textId="77777777" w:rsidR="00E826C1" w:rsidRDefault="00E826C1" w:rsidP="00E826C1">
      <w:pPr>
        <w:pStyle w:val="Heading2"/>
        <w:jc w:val="both"/>
      </w:pPr>
      <w:r>
        <w:t>Enunciado do problema</w:t>
      </w:r>
    </w:p>
    <w:p w14:paraId="099A519A" w14:textId="3165DA53" w:rsidR="00F60041" w:rsidRDefault="00E12545" w:rsidP="004A4048">
      <w:pPr>
        <w:jc w:val="both"/>
      </w:pPr>
      <w:r>
        <w:t xml:space="preserve">Um amigo da </w:t>
      </w:r>
      <w:r w:rsidR="008905EF">
        <w:t>Mr</w:t>
      </w:r>
      <w:r>
        <w:t>. Mip, Ted,</w:t>
      </w:r>
      <w:r w:rsidR="00F60041">
        <w:t xml:space="preserve"> </w:t>
      </w:r>
      <w:r>
        <w:t>tem uma empresa no ramo musical</w:t>
      </w:r>
      <w:r w:rsidR="00F60041">
        <w:t xml:space="preserve">, </w:t>
      </w:r>
      <w:r>
        <w:t xml:space="preserve">uma fábrica de </w:t>
      </w:r>
      <w:r w:rsidR="00F60041">
        <w:t xml:space="preserve">ukulele. </w:t>
      </w:r>
      <w:r>
        <w:t xml:space="preserve">A marca de </w:t>
      </w:r>
      <w:r w:rsidR="00F60041">
        <w:t xml:space="preserve">Ted, </w:t>
      </w:r>
      <w:r w:rsidR="00F60041" w:rsidRPr="00D01897">
        <w:rPr>
          <w:i/>
          <w:iCs/>
        </w:rPr>
        <w:t>Ukulelelala</w:t>
      </w:r>
      <w:r w:rsidR="00F60041">
        <w:t xml:space="preserve"> (</w:t>
      </w:r>
      <w:r>
        <w:t>que pode ser pronunciada cantando</w:t>
      </w:r>
      <w:r w:rsidR="00F60041">
        <w:t>: Ukulele-la</w:t>
      </w:r>
      <w:r w:rsidR="00F60041">
        <w:rPr>
          <w:rFonts w:ascii="MS UI Gothic" w:eastAsia="MS UI Gothic" w:hAnsi="MS UI Gothic" w:hint="eastAsia"/>
        </w:rPr>
        <w:t>♬</w:t>
      </w:r>
      <w:r w:rsidR="00F60041">
        <w:t>-la</w:t>
      </w:r>
      <w:r w:rsidR="00F60041">
        <w:rPr>
          <w:rFonts w:ascii="MS UI Gothic" w:eastAsia="MS UI Gothic" w:hAnsi="MS UI Gothic" w:hint="eastAsia"/>
        </w:rPr>
        <w:t>♫</w:t>
      </w:r>
      <w:r w:rsidR="00F60041">
        <w:t xml:space="preserve">), </w:t>
      </w:r>
      <w:r w:rsidR="008905EF">
        <w:t>virou</w:t>
      </w:r>
      <w:r>
        <w:t xml:space="preserve"> um grande sucesso devido à </w:t>
      </w:r>
      <w:r w:rsidR="008905EF">
        <w:t>excelente</w:t>
      </w:r>
      <w:r>
        <w:t xml:space="preserve"> qualidade dos </w:t>
      </w:r>
      <w:r w:rsidR="00F60041">
        <w:t>ukulele</w:t>
      </w:r>
      <w:r>
        <w:t>s produzidos por ele</w:t>
      </w:r>
      <w:r w:rsidR="00C62C31">
        <w:t>,</w:t>
      </w:r>
      <w:r>
        <w:t xml:space="preserve"> e também por conta do</w:t>
      </w:r>
      <w:r w:rsidR="008905EF">
        <w:t>s</w:t>
      </w:r>
      <w:r>
        <w:t xml:space="preserve"> novo</w:t>
      </w:r>
      <w:r w:rsidR="008905EF">
        <w:t>s</w:t>
      </w:r>
      <w:r>
        <w:t xml:space="preserve"> investimento</w:t>
      </w:r>
      <w:r w:rsidR="008905EF">
        <w:t>s</w:t>
      </w:r>
      <w:r>
        <w:t xml:space="preserve"> que Ted fez</w:t>
      </w:r>
      <w:r w:rsidR="008905EF">
        <w:t xml:space="preserve"> em divulgação</w:t>
      </w:r>
      <w:r w:rsidR="00F60041">
        <w:t>.</w:t>
      </w:r>
    </w:p>
    <w:p w14:paraId="2CE7CD0E" w14:textId="16099336" w:rsidR="00F60041" w:rsidRDefault="00E12545" w:rsidP="004A4048">
      <w:pPr>
        <w:jc w:val="both"/>
      </w:pPr>
      <w:r>
        <w:t>Toda semana</w:t>
      </w:r>
      <w:r w:rsidR="00F60041">
        <w:t xml:space="preserve">, Ted </w:t>
      </w:r>
      <w:r w:rsidR="00517858">
        <w:t>despach</w:t>
      </w:r>
      <w:r>
        <w:t>a toda sua produção para 7 grandes revendedores parceiros</w:t>
      </w:r>
      <w:r w:rsidR="00F60041">
        <w:t xml:space="preserve">. </w:t>
      </w:r>
      <w:r w:rsidR="008905EF">
        <w:t>Só que</w:t>
      </w:r>
      <w:r w:rsidR="00C62C31">
        <w:t xml:space="preserve"> </w:t>
      </w:r>
      <w:r>
        <w:t>recentemente a demanda</w:t>
      </w:r>
      <w:r w:rsidR="006003F3">
        <w:t xml:space="preserve"> tem crescido </w:t>
      </w:r>
      <w:r w:rsidR="008905EF">
        <w:t>tanto</w:t>
      </w:r>
      <w:r w:rsidR="006003F3">
        <w:t xml:space="preserve"> </w:t>
      </w:r>
      <w:r w:rsidR="008905EF">
        <w:t>que</w:t>
      </w:r>
      <w:r w:rsidR="006003F3">
        <w:t xml:space="preserve"> Ted não </w:t>
      </w:r>
      <w:r w:rsidR="008905EF">
        <w:t xml:space="preserve">tem </w:t>
      </w:r>
      <w:r w:rsidR="006003F3">
        <w:t>consegui</w:t>
      </w:r>
      <w:r w:rsidR="008905EF">
        <w:t>do</w:t>
      </w:r>
      <w:r w:rsidR="006003F3">
        <w:t xml:space="preserve"> </w:t>
      </w:r>
      <w:r w:rsidR="008905EF">
        <w:t>produzir o suficiente para atender a todos os pedidos</w:t>
      </w:r>
      <w:r w:rsidR="00F60041">
        <w:t>.</w:t>
      </w:r>
      <w:r w:rsidR="007A3F24">
        <w:t xml:space="preserve"> </w:t>
      </w:r>
      <w:r w:rsidR="00C62C31">
        <w:t>Já</w:t>
      </w:r>
      <w:r w:rsidR="006003F3">
        <w:t xml:space="preserve"> que Ted não tem permi</w:t>
      </w:r>
      <w:r w:rsidR="0051059A">
        <w:t>ss</w:t>
      </w:r>
      <w:r w:rsidR="006003F3">
        <w:t xml:space="preserve">ão para aumentar o preço </w:t>
      </w:r>
      <w:r w:rsidR="008905EF">
        <w:t>dos ukuleles (por</w:t>
      </w:r>
      <w:r w:rsidR="006003F3">
        <w:t xml:space="preserve"> razões contratuais</w:t>
      </w:r>
      <w:r w:rsidR="008905EF">
        <w:t>)</w:t>
      </w:r>
      <w:r w:rsidR="00C62C31">
        <w:t>,</w:t>
      </w:r>
      <w:r w:rsidR="006003F3">
        <w:t xml:space="preserve"> toda semana, ele precisa decidir</w:t>
      </w:r>
      <w:r w:rsidR="0051059A">
        <w:t xml:space="preserve"> quant</w:t>
      </w:r>
      <w:r w:rsidR="008905EF">
        <w:t>as unidades</w:t>
      </w:r>
      <w:r w:rsidR="0051059A">
        <w:t xml:space="preserve"> </w:t>
      </w:r>
      <w:r w:rsidR="008905EF">
        <w:t>despachar para</w:t>
      </w:r>
      <w:r w:rsidR="00C62C31">
        <w:t xml:space="preserve"> cada </w:t>
      </w:r>
      <w:r w:rsidR="0051059A">
        <w:t>pedido recebido</w:t>
      </w:r>
      <w:r w:rsidR="00F60041">
        <w:t>.</w:t>
      </w:r>
    </w:p>
    <w:p w14:paraId="53B2628F" w14:textId="427E2035" w:rsidR="00F60041" w:rsidRDefault="0051059A" w:rsidP="004A4048">
      <w:pPr>
        <w:jc w:val="both"/>
      </w:pPr>
      <w:r>
        <w:t xml:space="preserve">A tabela abaixo mostra os dados da semana passada, quando a fábrica </w:t>
      </w:r>
      <w:r w:rsidR="00C62C31">
        <w:t>conseguiu</w:t>
      </w:r>
      <w:r>
        <w:t xml:space="preserve"> processar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650</m:t>
        </m:r>
      </m:oMath>
      <w:r>
        <w:rPr>
          <w:rFonts w:eastAsiaTheme="minorEastAsia"/>
        </w:rPr>
        <w:t xml:space="preserve"> ukuleles, </w:t>
      </w:r>
      <m:oMath>
        <m:r>
          <w:rPr>
            <w:rFonts w:ascii="Cambria Math" w:eastAsiaTheme="minorEastAsia" w:hAnsi="Cambria Math"/>
          </w:rPr>
          <m:t>510</m:t>
        </m:r>
      </m:oMath>
      <w:r>
        <w:rPr>
          <w:rFonts w:eastAsiaTheme="minorEastAsia"/>
        </w:rPr>
        <w:t xml:space="preserve"> abaixo da demanda total, que era de </w:t>
      </w:r>
      <m:oMath>
        <m:r>
          <w:rPr>
            <w:rFonts w:ascii="Cambria Math" w:eastAsiaTheme="minorEastAsia" w:hAnsi="Cambria Math"/>
          </w:rPr>
          <m:t>1.160</m:t>
        </m:r>
      </m:oMath>
      <w:r w:rsidR="00C62C31">
        <w:rPr>
          <w:rFonts w:eastAsiaTheme="minorEastAsia"/>
        </w:rPr>
        <w:t xml:space="preserve"> unidades</w:t>
      </w:r>
      <w:r>
        <w:t>.</w:t>
      </w:r>
    </w:p>
    <w:tbl>
      <w:tblPr>
        <w:tblW w:w="960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F60041" w:rsidRPr="00D31BB0" w14:paraId="0794C6F6" w14:textId="77777777" w:rsidTr="00CE24D6">
        <w:trPr>
          <w:trHeight w:val="30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7BF351" w14:textId="761CCBBC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ID</w:t>
            </w:r>
            <w:r w:rsidR="0051059A">
              <w:rPr>
                <w:rFonts w:ascii="Calibri" w:eastAsia="Times New Roman" w:hAnsi="Calibri" w:cs="Calibri"/>
                <w:color w:val="000000"/>
              </w:rPr>
              <w:t xml:space="preserve"> do Revendedor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3275CC" w14:textId="7E6589BE" w:rsidR="00F60041" w:rsidRPr="00D31BB0" w:rsidRDefault="0051059A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Preço Unitário no Atacado</w:t>
            </w:r>
            <w:r w:rsidR="00F60041">
              <w:rPr>
                <w:rFonts w:ascii="Calibri" w:eastAsia="Times New Roman" w:hAnsi="Calibri" w:cs="Calibri"/>
                <w:color w:val="000000"/>
              </w:rPr>
              <w:t xml:space="preserve"> ($)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DDC0E5" w14:textId="572350F6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Qt</w:t>
            </w:r>
            <w:r w:rsidR="0051059A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51059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905EF">
              <w:rPr>
                <w:rFonts w:ascii="Calibri" w:eastAsia="Times New Roman" w:hAnsi="Calibri" w:cs="Calibri"/>
                <w:color w:val="000000"/>
              </w:rPr>
              <w:t>do</w:t>
            </w:r>
            <w:r w:rsidR="0051059A">
              <w:rPr>
                <w:rFonts w:ascii="Calibri" w:eastAsia="Times New Roman" w:hAnsi="Calibri" w:cs="Calibri"/>
                <w:color w:val="000000"/>
              </w:rPr>
              <w:t xml:space="preserve"> Pedido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3DC3FF" w14:textId="1CFD7D4D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Qt</w:t>
            </w:r>
            <w:r w:rsidR="00CE24D6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CE24D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17858">
              <w:rPr>
                <w:rFonts w:ascii="Calibri" w:eastAsia="Times New Roman" w:hAnsi="Calibri" w:cs="Calibri"/>
                <w:color w:val="000000"/>
              </w:rPr>
              <w:t>Despachada</w:t>
            </w:r>
          </w:p>
        </w:tc>
      </w:tr>
      <w:tr w:rsidR="00F60041" w:rsidRPr="00D31BB0" w14:paraId="3C08D572" w14:textId="77777777" w:rsidTr="00CE24D6">
        <w:trPr>
          <w:trHeight w:val="300"/>
        </w:trPr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A17D1E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R01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49D91D" w14:textId="32DF9C53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1B190F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9D2107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F60041" w:rsidRPr="00D31BB0" w14:paraId="4CE791E0" w14:textId="77777777" w:rsidTr="00CE24D6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14:paraId="39F15054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R02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79A37F27" w14:textId="1E43D67A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65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1051F6CE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D31B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3375E539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F60041" w:rsidRPr="00D31BB0" w14:paraId="77296958" w14:textId="77777777" w:rsidTr="00CE24D6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14:paraId="6AD413DE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R03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650B0F27" w14:textId="6F0CA0D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74512D65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D31BB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694780E9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</w:tr>
      <w:tr w:rsidR="00F60041" w:rsidRPr="00D31BB0" w14:paraId="3044A22E" w14:textId="77777777" w:rsidTr="00CE24D6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14:paraId="0ABB5B18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R04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50A26097" w14:textId="5CC29C85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68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00605587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0ABDD943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F60041" w:rsidRPr="00D31BB0" w14:paraId="5CF51B49" w14:textId="77777777" w:rsidTr="00CE24D6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14:paraId="540E8176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R05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4B8976C1" w14:textId="121C54D4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739D950A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7F6B930B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0041" w:rsidRPr="00D31BB0" w14:paraId="7F4E9AFF" w14:textId="77777777" w:rsidTr="00CE24D6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14:paraId="422496F6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R06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10C0343C" w14:textId="6398511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78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38A0A59C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05FE13EA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F60041" w:rsidRPr="00D31BB0" w14:paraId="5824A788" w14:textId="77777777" w:rsidTr="00CE24D6">
        <w:trPr>
          <w:trHeight w:val="300"/>
        </w:trPr>
        <w:tc>
          <w:tcPr>
            <w:tcW w:w="2400" w:type="dxa"/>
            <w:shd w:val="clear" w:color="auto" w:fill="auto"/>
            <w:vAlign w:val="center"/>
            <w:hideMark/>
          </w:tcPr>
          <w:p w14:paraId="059D222D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R07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7834BD6F" w14:textId="3C52F54B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55</w:t>
            </w:r>
            <w:r w:rsidR="0051059A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1A544828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2E60F1B0" w14:textId="77777777" w:rsidR="00F60041" w:rsidRPr="00D31BB0" w:rsidRDefault="00F60041" w:rsidP="004A404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31BB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113BE7E6" w14:textId="77777777" w:rsidR="00F60041" w:rsidRDefault="00F60041" w:rsidP="004A4048">
      <w:pPr>
        <w:jc w:val="both"/>
      </w:pPr>
    </w:p>
    <w:p w14:paraId="340AD829" w14:textId="2DDC157C" w:rsidR="00E44833" w:rsidRDefault="008905EF" w:rsidP="004A4048">
      <w:pPr>
        <w:jc w:val="both"/>
      </w:pPr>
      <w:r w:rsidRPr="005A715C">
        <w:t xml:space="preserve">Foi um prazer para o </w:t>
      </w:r>
      <w:r w:rsidR="00F60041" w:rsidRPr="005A715C">
        <w:t xml:space="preserve">Mr. Mip </w:t>
      </w:r>
      <w:r w:rsidR="0051059A" w:rsidRPr="005A715C">
        <w:t>ajudar seu amigo escreve</w:t>
      </w:r>
      <w:r w:rsidRPr="005A715C">
        <w:t>ndo</w:t>
      </w:r>
      <w:r w:rsidR="0051059A" w:rsidRPr="005A715C">
        <w:t xml:space="preserve"> um algoritmo </w:t>
      </w:r>
      <w:r w:rsidR="00E44833" w:rsidRPr="005A715C">
        <w:t xml:space="preserve">que usa </w:t>
      </w:r>
      <w:r w:rsidR="0051059A" w:rsidRPr="005A715C">
        <w:t xml:space="preserve">MIP </w:t>
      </w:r>
      <w:r w:rsidR="00E44833" w:rsidRPr="005A715C">
        <w:t>para</w:t>
      </w:r>
      <w:r w:rsidR="0051059A" w:rsidRPr="005A715C">
        <w:t xml:space="preserve"> chegar aos números vistos na coluna</w:t>
      </w:r>
      <w:r w:rsidR="00CE24D6" w:rsidRPr="005A715C">
        <w:t xml:space="preserve"> “</w:t>
      </w:r>
      <w:r w:rsidR="00CE24D6" w:rsidRPr="005A715C">
        <w:rPr>
          <w:rFonts w:ascii="Calibri" w:eastAsia="Times New Roman" w:hAnsi="Calibri" w:cs="Calibri"/>
          <w:color w:val="000000"/>
        </w:rPr>
        <w:t xml:space="preserve">Qtd. </w:t>
      </w:r>
      <w:r w:rsidR="00517858" w:rsidRPr="005A715C">
        <w:rPr>
          <w:rFonts w:ascii="Calibri" w:eastAsia="Times New Roman" w:hAnsi="Calibri" w:cs="Calibri"/>
          <w:color w:val="000000"/>
        </w:rPr>
        <w:t>Despachada</w:t>
      </w:r>
      <w:r w:rsidR="00CE24D6" w:rsidRPr="005A715C">
        <w:t>”.</w:t>
      </w:r>
      <w:r w:rsidR="007A3F24">
        <w:t xml:space="preserve"> </w:t>
      </w:r>
    </w:p>
    <w:p w14:paraId="7AB5D74A" w14:textId="7136670C" w:rsidR="00F60041" w:rsidRDefault="00517858" w:rsidP="004A4048">
      <w:pPr>
        <w:jc w:val="both"/>
      </w:pPr>
      <w:r>
        <w:t>À</w:t>
      </w:r>
      <w:r w:rsidR="00CE24D6">
        <w:t xml:space="preserve"> primeira vista, esses números podem </w:t>
      </w:r>
      <w:r w:rsidR="00E44833">
        <w:t>não parecer</w:t>
      </w:r>
      <w:r w:rsidR="00CE24D6">
        <w:t xml:space="preserve"> razoáveis. Você provavelmente espera</w:t>
      </w:r>
      <w:r w:rsidR="00C62C31">
        <w:t>va</w:t>
      </w:r>
      <w:r w:rsidR="00CE24D6">
        <w:t xml:space="preserve"> que a</w:t>
      </w:r>
      <w:r w:rsidR="00E44833">
        <w:t xml:space="preserve"> ordem do</w:t>
      </w:r>
      <w:r w:rsidR="00CE24D6">
        <w:t xml:space="preserve"> R02 fossem </w:t>
      </w:r>
      <w:r w:rsidR="00E44833">
        <w:t>satisfeita integralmente</w:t>
      </w:r>
      <w:r w:rsidR="00C62C31">
        <w:t>,</w:t>
      </w:r>
      <w:r w:rsidR="00CE24D6">
        <w:t xml:space="preserve"> e</w:t>
      </w:r>
      <w:r w:rsidR="00E44833">
        <w:t>nquanto que a ordem do</w:t>
      </w:r>
      <w:r w:rsidR="00CE24D6">
        <w:t xml:space="preserve"> R01 não. Esse seria o caso se </w:t>
      </w:r>
      <w:r w:rsidR="00E44833">
        <w:t>o</w:t>
      </w:r>
      <w:r w:rsidR="00CE24D6">
        <w:t xml:space="preserve"> </w:t>
      </w:r>
      <w:r w:rsidR="00E44833">
        <w:t>objetivo</w:t>
      </w:r>
      <w:r w:rsidR="00CE24D6">
        <w:t xml:space="preserve"> </w:t>
      </w:r>
      <w:r w:rsidR="00CE24D6">
        <w:lastRenderedPageBreak/>
        <w:t xml:space="preserve">fosse </w:t>
      </w:r>
      <w:r w:rsidR="00E44833">
        <w:t xml:space="preserve">apenas </w:t>
      </w:r>
      <w:r w:rsidR="00CE24D6">
        <w:t xml:space="preserve">maximizar </w:t>
      </w:r>
      <w:r>
        <w:t>lucro</w:t>
      </w:r>
      <w:r w:rsidR="00F60041">
        <w:t xml:space="preserve">. </w:t>
      </w:r>
      <w:r>
        <w:t xml:space="preserve">Nesse caso, </w:t>
      </w:r>
      <w:r w:rsidR="00F60041">
        <w:t>Mr. Mip</w:t>
      </w:r>
      <w:r>
        <w:t xml:space="preserve"> poderia ter simplesmente </w:t>
      </w:r>
      <w:r w:rsidR="005A715C">
        <w:t>ordenar</w:t>
      </w:r>
      <w:r>
        <w:t xml:space="preserve"> os revendedores</w:t>
      </w:r>
      <w:r w:rsidR="00C62C31">
        <w:t xml:space="preserve"> por preço de venda</w:t>
      </w:r>
      <w:r>
        <w:t xml:space="preserve"> </w:t>
      </w:r>
      <w:r w:rsidR="00C62C31">
        <w:t xml:space="preserve">e </w:t>
      </w:r>
      <w:r w:rsidR="005A715C">
        <w:t xml:space="preserve">despachar </w:t>
      </w:r>
      <w:r>
        <w:t>primeiro os pedidos dos clientes que pagam mais</w:t>
      </w:r>
      <w:r w:rsidR="005A715C">
        <w:t xml:space="preserve"> até esgotar o estoque</w:t>
      </w:r>
      <w:r w:rsidR="00F60041">
        <w:t>.</w:t>
      </w:r>
    </w:p>
    <w:p w14:paraId="2D112340" w14:textId="6385DE2F" w:rsidR="00F60041" w:rsidRDefault="00517858" w:rsidP="004A4048">
      <w:pPr>
        <w:jc w:val="both"/>
      </w:pPr>
      <w:r>
        <w:t>Contudo, Ted tem um contrato assinado com cada revendedor. E um dos</w:t>
      </w:r>
      <w:r w:rsidR="005A715C">
        <w:t xml:space="preserve"> termos</w:t>
      </w:r>
      <w:r>
        <w:t xml:space="preserve"> do contrato diz que Ted pagará uma multa de 20 vezes o valor do preço de atacado de um ukulele se não conseguir despachar no mínimo 50 </w:t>
      </w:r>
      <w:r w:rsidR="005A715C">
        <w:t>unidade</w:t>
      </w:r>
      <w:r>
        <w:t xml:space="preserve"> </w:t>
      </w:r>
      <w:r w:rsidR="005A715C">
        <w:t>para aquele</w:t>
      </w:r>
      <w:r>
        <w:t xml:space="preserve"> revendedor </w:t>
      </w:r>
      <w:r w:rsidR="00C62C31">
        <w:t xml:space="preserve">na </w:t>
      </w:r>
      <w:r>
        <w:t>semana</w:t>
      </w:r>
      <w:r w:rsidR="00C62C31">
        <w:t xml:space="preserve"> em questão</w:t>
      </w:r>
      <w:r>
        <w:t>.</w:t>
      </w:r>
    </w:p>
    <w:p w14:paraId="05822159" w14:textId="692C357A" w:rsidR="00F60041" w:rsidRDefault="00517858" w:rsidP="004A4048">
      <w:pPr>
        <w:jc w:val="both"/>
      </w:pPr>
      <w:r>
        <w:t xml:space="preserve">Vamos ver como </w:t>
      </w:r>
      <w:r w:rsidR="00F60041">
        <w:t xml:space="preserve">Mr. Mip </w:t>
      </w:r>
      <w:r>
        <w:t xml:space="preserve">solucionou o problema de Ted usando </w:t>
      </w:r>
      <w:r w:rsidR="00F60041">
        <w:t>MIP.</w:t>
      </w:r>
    </w:p>
    <w:p w14:paraId="1D7724E8" w14:textId="77777777" w:rsidR="00517858" w:rsidRDefault="00517858" w:rsidP="00517858">
      <w:pPr>
        <w:pStyle w:val="Heading2"/>
      </w:pPr>
      <w:r>
        <w:t>Formulação</w:t>
      </w:r>
    </w:p>
    <w:p w14:paraId="5806C7C6" w14:textId="7FEB8300" w:rsidR="00F60041" w:rsidRDefault="00BC2D55" w:rsidP="004A4048">
      <w:pPr>
        <w:jc w:val="both"/>
      </w:pPr>
      <w:r>
        <w:t>A seguir estão a</w:t>
      </w:r>
      <w:r w:rsidR="00FE7BC0">
        <w:t xml:space="preserve">s três </w:t>
      </w:r>
      <w:r>
        <w:t xml:space="preserve">etapas </w:t>
      </w:r>
      <w:r w:rsidR="00FE7BC0">
        <w:t xml:space="preserve">principais que </w:t>
      </w:r>
      <w:r>
        <w:t xml:space="preserve">o </w:t>
      </w:r>
      <w:r w:rsidR="00F60041">
        <w:t>Mr. Mip</w:t>
      </w:r>
      <w:r w:rsidR="00FE7BC0">
        <w:t xml:space="preserve"> tipicamente </w:t>
      </w:r>
      <w:r>
        <w:t>segue</w:t>
      </w:r>
      <w:r w:rsidR="00FE7BC0">
        <w:t xml:space="preserve"> ao escrever uma formulação</w:t>
      </w:r>
      <w:r w:rsidR="00F60041">
        <w:t>.</w:t>
      </w:r>
    </w:p>
    <w:p w14:paraId="172AC9E1" w14:textId="6961DE0A" w:rsidR="00F60041" w:rsidRDefault="00FE7BC0" w:rsidP="004A4048">
      <w:pPr>
        <w:pStyle w:val="Heading3"/>
        <w:jc w:val="both"/>
      </w:pPr>
      <w:r>
        <w:t>Variáveis de decisão</w:t>
      </w:r>
    </w:p>
    <w:p w14:paraId="5C0F64CB" w14:textId="395C696F" w:rsidR="00F60041" w:rsidRDefault="00FE7BC0" w:rsidP="004A4048">
      <w:pPr>
        <w:jc w:val="both"/>
      </w:pPr>
      <w:r>
        <w:t xml:space="preserve">Um truque de </w:t>
      </w:r>
      <w:r w:rsidR="00F60041">
        <w:t>Mr. Mip</w:t>
      </w:r>
      <w:r>
        <w:t xml:space="preserve"> para definir as variáveis de decisão é pensar sobre </w:t>
      </w:r>
      <w:r w:rsidR="00C62C31">
        <w:t>quais são</w:t>
      </w:r>
      <w:r>
        <w:t xml:space="preserve"> </w:t>
      </w:r>
      <w:r w:rsidR="005B0BD2">
        <w:t>a</w:t>
      </w:r>
      <w:r w:rsidR="00C62C31">
        <w:t>s</w:t>
      </w:r>
      <w:r w:rsidR="005B0BD2">
        <w:t xml:space="preserve"> incógnita</w:t>
      </w:r>
      <w:r w:rsidR="00C62C31">
        <w:t>s</w:t>
      </w:r>
      <w:r>
        <w:t xml:space="preserve"> do problema</w:t>
      </w:r>
      <w:r w:rsidR="00F60041">
        <w:t>.</w:t>
      </w:r>
      <w:r>
        <w:t xml:space="preserve"> Por exemplo, o número de </w:t>
      </w:r>
      <w:r w:rsidR="00F60041">
        <w:t xml:space="preserve">ukuleles </w:t>
      </w:r>
      <w:r>
        <w:t>disponível para despache é conhecido</w:t>
      </w:r>
      <w:r w:rsidR="00F60041">
        <w:t xml:space="preserve">, </w:t>
      </w:r>
      <m:oMath>
        <m:r>
          <w:rPr>
            <w:rFonts w:ascii="Cambria Math" w:hAnsi="Cambria Math"/>
          </w:rPr>
          <m:t>650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>nesse caso</w:t>
      </w:r>
      <w:r w:rsidR="00F60041">
        <w:t>.</w:t>
      </w:r>
      <w:r w:rsidR="007A3F24">
        <w:t xml:space="preserve"> </w:t>
      </w:r>
      <w:r>
        <w:t>Da mesma forma, o preço d</w:t>
      </w:r>
      <w:r w:rsidR="00BC2D55">
        <w:t>e cada</w:t>
      </w:r>
      <w:r>
        <w:t xml:space="preserve"> unidade a ser vendid</w:t>
      </w:r>
      <w:r w:rsidR="00BC2D55">
        <w:t>a</w:t>
      </w:r>
      <w:r>
        <w:t xml:space="preserve"> para cada revendedor também é conhecido, está na coluna “</w:t>
      </w:r>
      <w:r>
        <w:rPr>
          <w:rFonts w:ascii="Calibri" w:eastAsia="Times New Roman" w:hAnsi="Calibri" w:cs="Calibri"/>
          <w:color w:val="000000"/>
        </w:rPr>
        <w:t>Preço Unitário no Atacado</w:t>
      </w:r>
      <w:r>
        <w:t>”</w:t>
      </w:r>
      <w:r w:rsidR="00F60041">
        <w:t>.</w:t>
      </w:r>
    </w:p>
    <w:p w14:paraId="6F856D45" w14:textId="46D62C2A" w:rsidR="00F60041" w:rsidRDefault="00FE7BC0" w:rsidP="004A4048">
      <w:pPr>
        <w:jc w:val="both"/>
      </w:pPr>
      <w:r>
        <w:t>Para quais revendedores Ted irá despachar</w:t>
      </w:r>
      <w:r w:rsidR="00BC2D55">
        <w:t xml:space="preserve"> ukuleles nesse per</w:t>
      </w:r>
      <w:r w:rsidR="00164F78">
        <w:t>i</w:t>
      </w:r>
      <w:r w:rsidR="00BC2D55">
        <w:t>odo</w:t>
      </w:r>
      <w:r w:rsidR="00F60041">
        <w:t>?</w:t>
      </w:r>
      <w:r w:rsidR="00B04D7B">
        <w:t xml:space="preserve"> </w:t>
      </w:r>
      <w:r w:rsidR="00164F78">
        <w:t>I</w:t>
      </w:r>
      <w:r w:rsidR="00B04D7B">
        <w:t xml:space="preserve">sso não sabemos, e precisa ser decidido. Uma vez que Ted escolheu despachar para um revendedor, quantas unidades ele deve despachar? Isso </w:t>
      </w:r>
      <w:r w:rsidR="00C62C31">
        <w:t xml:space="preserve">também </w:t>
      </w:r>
      <w:r w:rsidR="00B04D7B">
        <w:t xml:space="preserve">precisa ser determinado. Seguindo esse raciocínio, </w:t>
      </w:r>
      <w:r w:rsidR="00F60041">
        <w:t>Mr. Mip</w:t>
      </w:r>
      <w:r w:rsidR="00B04D7B">
        <w:t xml:space="preserve"> definiu dois conjuntos de variáveis de decisão.</w:t>
      </w:r>
    </w:p>
    <w:p w14:paraId="6CBDF3A3" w14:textId="04F5411B" w:rsidR="00F60041" w:rsidRPr="0085181C" w:rsidRDefault="00022C6F" w:rsidP="004A4048">
      <w:pPr>
        <w:spacing w:line="240" w:lineRule="auto"/>
        <w:ind w:left="360"/>
        <w:jc w:val="both"/>
        <w:rPr>
          <w:i/>
          <w:iCs/>
          <w:color w:val="44546A" w:themeColor="text2"/>
        </w:rPr>
      </w:pPr>
      <w:r>
        <w:rPr>
          <w:i/>
          <w:iCs/>
          <w:color w:val="44546A" w:themeColor="text2"/>
        </w:rPr>
        <w:t>Variáveis de decisão</w:t>
      </w:r>
      <w:r w:rsidR="00F60041" w:rsidRPr="0085181C">
        <w:rPr>
          <w:i/>
          <w:iCs/>
          <w:color w:val="44546A" w:themeColor="text2"/>
        </w:rPr>
        <w:t>:</w:t>
      </w:r>
    </w:p>
    <w:p w14:paraId="4E38B2EB" w14:textId="6FE381DC" w:rsidR="00F60041" w:rsidRPr="0085181C" w:rsidRDefault="00EA6B24" w:rsidP="004A4048">
      <w:pPr>
        <w:ind w:left="1080"/>
        <w:jc w:val="both"/>
        <w:rPr>
          <w:color w:val="44546A" w:themeColor="text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546A" w:themeColor="text2"/>
              </w:rPr>
              <m:t>i</m:t>
            </m:r>
          </m:sub>
        </m:sSub>
      </m:oMath>
      <w:r w:rsidR="00F60041" w:rsidRPr="0085181C">
        <w:rPr>
          <w:rFonts w:eastAsiaTheme="minorEastAsia"/>
          <w:color w:val="44546A" w:themeColor="text2"/>
        </w:rPr>
        <w:tab/>
      </w:r>
      <w:r w:rsidR="00164F78">
        <w:rPr>
          <w:rFonts w:eastAsiaTheme="minorEastAsia"/>
          <w:color w:val="44546A" w:themeColor="text2"/>
        </w:rPr>
        <w:t>assume o valor</w:t>
      </w:r>
      <w:r w:rsidR="00F60041" w:rsidRPr="0085181C">
        <w:rPr>
          <w:rFonts w:eastAsiaTheme="minorEastAsia"/>
          <w:color w:val="44546A" w:themeColor="text2"/>
        </w:rPr>
        <w:t xml:space="preserve"> </w:t>
      </w:r>
      <m:oMath>
        <m:r>
          <w:rPr>
            <w:rFonts w:ascii="Cambria Math" w:eastAsiaTheme="minorEastAsia" w:hAnsi="Cambria Math"/>
            <w:color w:val="44546A" w:themeColor="text2"/>
          </w:rPr>
          <m:t>1</m:t>
        </m:r>
      </m:oMath>
      <w:r w:rsidR="00F60041" w:rsidRPr="0085181C">
        <w:rPr>
          <w:rFonts w:eastAsiaTheme="minorEastAsia"/>
          <w:color w:val="44546A" w:themeColor="text2"/>
        </w:rPr>
        <w:t xml:space="preserve"> </w:t>
      </w:r>
      <w:r w:rsidR="00022C6F">
        <w:rPr>
          <w:rFonts w:eastAsiaTheme="minorEastAsia"/>
          <w:color w:val="44546A" w:themeColor="text2"/>
        </w:rPr>
        <w:t xml:space="preserve">se Ted despacha para o revendedor </w:t>
      </w:r>
      <m:oMath>
        <m:r>
          <w:rPr>
            <w:rFonts w:ascii="Cambria Math" w:eastAsiaTheme="minorEastAsia" w:hAnsi="Cambria Math"/>
            <w:color w:val="44546A" w:themeColor="text2"/>
          </w:rPr>
          <m:t>i</m:t>
        </m:r>
      </m:oMath>
      <w:r w:rsidR="00F60041" w:rsidRPr="0085181C">
        <w:rPr>
          <w:rFonts w:eastAsiaTheme="minorEastAsia"/>
          <w:color w:val="44546A" w:themeColor="text2"/>
        </w:rPr>
        <w:t xml:space="preserve">, </w:t>
      </w:r>
      <w:r w:rsidR="00022C6F">
        <w:rPr>
          <w:rFonts w:eastAsiaTheme="minorEastAsia"/>
          <w:color w:val="44546A" w:themeColor="text2"/>
        </w:rPr>
        <w:t xml:space="preserve">do contrário </w:t>
      </w:r>
      <m:oMath>
        <m:r>
          <w:rPr>
            <w:rFonts w:ascii="Cambria Math" w:eastAsiaTheme="minorEastAsia" w:hAnsi="Cambria Math"/>
            <w:color w:val="44546A" w:themeColor="text2"/>
          </w:rPr>
          <m:t>0</m:t>
        </m:r>
      </m:oMath>
      <w:r w:rsidR="00F60041" w:rsidRPr="0085181C">
        <w:rPr>
          <w:color w:val="44546A" w:themeColor="text2"/>
        </w:rPr>
        <w:t xml:space="preserve">, </w:t>
      </w:r>
      <w:r w:rsidR="00022C6F">
        <w:rPr>
          <w:color w:val="44546A" w:themeColor="text2"/>
        </w:rPr>
        <w:t xml:space="preserve">para todo </w:t>
      </w:r>
      <m:oMath>
        <m:r>
          <w:rPr>
            <w:rFonts w:ascii="Cambria Math" w:eastAsiaTheme="minorEastAsia" w:hAnsi="Cambria Math"/>
            <w:color w:val="44546A" w:themeColor="text2"/>
          </w:rPr>
          <m:t>i</m:t>
        </m:r>
        <m: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color w:val="44546A" w:themeColor="text2"/>
          </w:rPr>
          <m:t>R01, R02, …,R07</m:t>
        </m:r>
        <m:r>
          <m:rPr>
            <m:lit/>
          </m:rP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  <w:color w:val="44546A" w:themeColor="text2"/>
          </w:rPr>
          <m:t>.</m:t>
        </m:r>
      </m:oMath>
    </w:p>
    <w:p w14:paraId="7034C134" w14:textId="5EB27342" w:rsidR="00F60041" w:rsidRDefault="00EA6B24" w:rsidP="004A4048">
      <w:pPr>
        <w:ind w:left="108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</w:rPr>
              <m:t>y</m:t>
            </m:r>
          </m:e>
          <m:sub>
            <m:r>
              <w:rPr>
                <w:rFonts w:ascii="Cambria Math" w:hAnsi="Cambria Math"/>
                <w:color w:val="44546A" w:themeColor="text2"/>
              </w:rPr>
              <m:t>i</m:t>
            </m:r>
          </m:sub>
        </m:sSub>
      </m:oMath>
      <w:r w:rsidR="00F60041" w:rsidRPr="0085181C">
        <w:rPr>
          <w:rFonts w:eastAsiaTheme="minorEastAsia"/>
          <w:color w:val="44546A" w:themeColor="text2"/>
        </w:rPr>
        <w:tab/>
      </w:r>
      <w:r w:rsidR="00022C6F">
        <w:rPr>
          <w:rFonts w:eastAsiaTheme="minorEastAsia"/>
          <w:color w:val="44546A" w:themeColor="text2"/>
        </w:rPr>
        <w:t>o n</w:t>
      </w:r>
      <w:r w:rsidR="004F7CF6">
        <w:rPr>
          <w:rFonts w:eastAsiaTheme="minorEastAsia"/>
          <w:color w:val="44546A" w:themeColor="text2"/>
        </w:rPr>
        <w:t>ú</w:t>
      </w:r>
      <w:r w:rsidR="00022C6F">
        <w:rPr>
          <w:rFonts w:eastAsiaTheme="minorEastAsia"/>
          <w:color w:val="44546A" w:themeColor="text2"/>
        </w:rPr>
        <w:t xml:space="preserve">mero de </w:t>
      </w:r>
      <w:r w:rsidR="00F60041" w:rsidRPr="0085181C">
        <w:rPr>
          <w:rFonts w:eastAsiaTheme="minorEastAsia"/>
          <w:color w:val="44546A" w:themeColor="text2"/>
        </w:rPr>
        <w:t xml:space="preserve">ukuleles </w:t>
      </w:r>
      <w:r w:rsidR="00022C6F">
        <w:rPr>
          <w:rFonts w:eastAsiaTheme="minorEastAsia"/>
          <w:color w:val="44546A" w:themeColor="text2"/>
        </w:rPr>
        <w:t>despachado</w:t>
      </w:r>
      <w:r w:rsidR="00C62C31">
        <w:rPr>
          <w:rFonts w:eastAsiaTheme="minorEastAsia"/>
          <w:color w:val="44546A" w:themeColor="text2"/>
        </w:rPr>
        <w:t>s</w:t>
      </w:r>
      <w:r w:rsidR="00022C6F">
        <w:rPr>
          <w:rFonts w:eastAsiaTheme="minorEastAsia"/>
          <w:color w:val="44546A" w:themeColor="text2"/>
        </w:rPr>
        <w:t xml:space="preserve"> </w:t>
      </w:r>
      <w:r w:rsidR="00164F78">
        <w:rPr>
          <w:rFonts w:eastAsiaTheme="minorEastAsia"/>
          <w:color w:val="44546A" w:themeColor="text2"/>
        </w:rPr>
        <w:t>para</w:t>
      </w:r>
      <w:r w:rsidR="00022C6F">
        <w:rPr>
          <w:rFonts w:eastAsiaTheme="minorEastAsia"/>
          <w:color w:val="44546A" w:themeColor="text2"/>
        </w:rPr>
        <w:t xml:space="preserve"> revendedor </w:t>
      </w:r>
      <m:oMath>
        <m:r>
          <w:rPr>
            <w:rFonts w:ascii="Cambria Math" w:eastAsiaTheme="minorEastAsia" w:hAnsi="Cambria Math"/>
            <w:color w:val="44546A" w:themeColor="text2"/>
          </w:rPr>
          <m:t>i</m:t>
        </m:r>
      </m:oMath>
      <w:r w:rsidR="00F60041" w:rsidRPr="0085181C">
        <w:rPr>
          <w:rFonts w:eastAsiaTheme="minorEastAsia"/>
          <w:color w:val="44546A" w:themeColor="text2"/>
        </w:rPr>
        <w:t xml:space="preserve">, </w:t>
      </w:r>
      <w:r w:rsidR="00022C6F">
        <w:rPr>
          <w:rFonts w:eastAsiaTheme="minorEastAsia"/>
          <w:color w:val="44546A" w:themeColor="text2"/>
        </w:rPr>
        <w:t xml:space="preserve">para todo </w:t>
      </w:r>
      <m:oMath>
        <m:r>
          <w:rPr>
            <w:rFonts w:ascii="Cambria Math" w:eastAsiaTheme="minorEastAsia" w:hAnsi="Cambria Math"/>
            <w:color w:val="44546A" w:themeColor="text2"/>
          </w:rPr>
          <m:t>i</m:t>
        </m:r>
        <m: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  <w:color w:val="44546A" w:themeColor="text2"/>
          </w:rPr>
          <m:t>R01, R02, …,R07</m:t>
        </m:r>
        <m:r>
          <m:rPr>
            <m:lit/>
          </m:rP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  <w:color w:val="44546A" w:themeColor="text2"/>
          </w:rPr>
          <m:t>.</m:t>
        </m:r>
      </m:oMath>
    </w:p>
    <w:p w14:paraId="32E4CDF2" w14:textId="3A9D96E8" w:rsidR="00F60041" w:rsidRDefault="00022C6F" w:rsidP="004A4048">
      <w:pPr>
        <w:jc w:val="both"/>
        <w:rPr>
          <w:rFonts w:eastAsiaTheme="minorEastAsia"/>
        </w:rPr>
      </w:pPr>
      <w:r>
        <w:t xml:space="preserve">Perceba que </w:t>
      </w:r>
      <m:oMath>
        <m:r>
          <w:rPr>
            <w:rFonts w:ascii="Cambria Math" w:hAnsi="Cambria Math"/>
          </w:rPr>
          <m:t>x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é uma variável binária </w:t>
      </w:r>
      <w:r w:rsidR="00F60041">
        <w:rPr>
          <w:rFonts w:eastAsiaTheme="minorEastAsia"/>
        </w:rPr>
        <w:t>(</w:t>
      </w:r>
      <w:r>
        <w:rPr>
          <w:rFonts w:eastAsiaTheme="minorEastAsia"/>
        </w:rPr>
        <w:t xml:space="preserve">que somente </w:t>
      </w:r>
      <w:r w:rsidR="00164F78">
        <w:rPr>
          <w:rFonts w:eastAsiaTheme="minorEastAsia"/>
        </w:rPr>
        <w:t>assume</w:t>
      </w:r>
      <w:r>
        <w:rPr>
          <w:rFonts w:eastAsiaTheme="minorEastAsia"/>
        </w:rPr>
        <w:t xml:space="preserve"> os valores </w:t>
      </w:r>
      <w:r w:rsidR="00F60041">
        <w:rPr>
          <w:rFonts w:eastAsiaTheme="minorEastAsia"/>
        </w:rPr>
        <w:t>0</w:t>
      </w:r>
      <w:r>
        <w:rPr>
          <w:rFonts w:eastAsiaTheme="minorEastAsia"/>
        </w:rPr>
        <w:t xml:space="preserve"> ou </w:t>
      </w:r>
      <w:r w:rsidR="00F60041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enquanto que </w:t>
      </w:r>
      <m:oMath>
        <m:r>
          <w:rPr>
            <w:rFonts w:ascii="Cambria Math" w:eastAsiaTheme="minorEastAsia" w:hAnsi="Cambria Math"/>
          </w:rPr>
          <m:t>y</m:t>
        </m:r>
      </m:oMath>
      <w:r w:rsidR="00F60041">
        <w:rPr>
          <w:rFonts w:eastAsiaTheme="minorEastAsia"/>
        </w:rPr>
        <w:t xml:space="preserve"> </w:t>
      </w:r>
      <w:r w:rsidR="00164F78">
        <w:rPr>
          <w:rFonts w:eastAsiaTheme="minorEastAsia"/>
        </w:rPr>
        <w:t>é uma</w:t>
      </w:r>
      <w:r>
        <w:rPr>
          <w:rFonts w:eastAsiaTheme="minorEastAsia"/>
        </w:rPr>
        <w:t xml:space="preserve"> variáve</w:t>
      </w:r>
      <w:r w:rsidR="00164F78">
        <w:rPr>
          <w:rFonts w:eastAsiaTheme="minorEastAsia"/>
        </w:rPr>
        <w:t>l</w:t>
      </w:r>
      <w:r>
        <w:rPr>
          <w:rFonts w:eastAsiaTheme="minorEastAsia"/>
        </w:rPr>
        <w:t xml:space="preserve"> inteira</w:t>
      </w:r>
      <w:r w:rsidR="00F600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Não faria sentido definir </w:t>
      </w:r>
      <m:oMath>
        <m:r>
          <w:rPr>
            <w:rFonts w:ascii="Cambria Math" w:eastAsiaTheme="minorEastAsia" w:hAnsi="Cambria Math"/>
          </w:rPr>
          <m:t>y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como contínua já que é impossível despachar </w:t>
      </w:r>
      <m:oMath>
        <m:r>
          <w:rPr>
            <w:rFonts w:ascii="Cambria Math" w:eastAsiaTheme="minorEastAsia" w:hAnsi="Cambria Math"/>
          </w:rPr>
          <m:t>50.3</m:t>
        </m:r>
      </m:oMath>
      <w:r w:rsidR="00F60041">
        <w:rPr>
          <w:rFonts w:eastAsiaTheme="minorEastAsia"/>
        </w:rPr>
        <w:t xml:space="preserve"> ukuleles, </w:t>
      </w:r>
      <w:r>
        <w:rPr>
          <w:rFonts w:eastAsiaTheme="minorEastAsia"/>
        </w:rPr>
        <w:t>por exemplo</w:t>
      </w:r>
      <w:r w:rsidR="00F60041">
        <w:rPr>
          <w:rFonts w:eastAsiaTheme="minorEastAsia"/>
        </w:rPr>
        <w:t>.</w:t>
      </w:r>
    </w:p>
    <w:p w14:paraId="0EBD7FAE" w14:textId="0BC01A5A" w:rsidR="00F60041" w:rsidRDefault="00022C6F" w:rsidP="004A4048">
      <w:pPr>
        <w:jc w:val="both"/>
      </w:pPr>
      <w:r>
        <w:t>Para simplificar notaç</w:t>
      </w:r>
      <w:r w:rsidR="00164F78">
        <w:t>ão</w:t>
      </w:r>
      <w:r>
        <w:t xml:space="preserve">, </w:t>
      </w:r>
      <w:r w:rsidR="00164F78">
        <w:t>vamos usar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F60041" w:rsidRPr="00E07A0B">
        <w:t xml:space="preserve"> </w:t>
      </w:r>
      <w:r>
        <w:t xml:space="preserve">em vez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07</m:t>
            </m:r>
          </m:sub>
        </m:sSub>
      </m:oMath>
      <w:r w:rsidR="00F60041" w:rsidRPr="00E07A0B">
        <w:t xml:space="preserve"> </w:t>
      </w:r>
      <w:r w:rsidR="00164F78">
        <w:t>ao</w:t>
      </w:r>
      <w:r>
        <w:t xml:space="preserve"> escreve</w:t>
      </w:r>
      <w:r w:rsidR="00164F78">
        <w:t>r</w:t>
      </w:r>
      <w:r>
        <w:t xml:space="preserve"> restrições e a função objetivo</w:t>
      </w:r>
      <w:r w:rsidR="00F60041" w:rsidRPr="00E07A0B">
        <w:t>.</w:t>
      </w:r>
      <w:r w:rsidR="00F60041">
        <w:t xml:space="preserve"> </w:t>
      </w:r>
      <w:r>
        <w:t xml:space="preserve">Similarmente, </w:t>
      </w:r>
      <w:r w:rsidR="00164F78">
        <w:t xml:space="preserve">usaremos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F60041" w:rsidRPr="00E07A0B">
        <w:t xml:space="preserve"> </w:t>
      </w:r>
      <w:r>
        <w:t xml:space="preserve">em vez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R07</m:t>
            </m:r>
          </m:sub>
        </m:sSub>
      </m:oMath>
      <w:r w:rsidR="00F60041" w:rsidRPr="00E07A0B">
        <w:t>.</w:t>
      </w:r>
    </w:p>
    <w:p w14:paraId="16D7E39F" w14:textId="202BAF81" w:rsidR="00F60041" w:rsidRDefault="00022C6F" w:rsidP="004A4048">
      <w:pPr>
        <w:pStyle w:val="Heading3"/>
        <w:jc w:val="both"/>
      </w:pPr>
      <w:r>
        <w:t>Restrições</w:t>
      </w:r>
    </w:p>
    <w:p w14:paraId="73440115" w14:textId="33AB3D51" w:rsidR="00F60041" w:rsidRDefault="00164F78" w:rsidP="004A4048">
      <w:pPr>
        <w:jc w:val="both"/>
      </w:pPr>
      <w:r>
        <w:t>No melhor cenário</w:t>
      </w:r>
      <w:r w:rsidR="00022C6F">
        <w:t xml:space="preserve">, Ted </w:t>
      </w:r>
      <w:r w:rsidR="00C62C31">
        <w:t>satisfaria</w:t>
      </w:r>
      <w:r w:rsidR="00022C6F">
        <w:t xml:space="preserve"> todos os pedidos</w:t>
      </w:r>
      <w:r w:rsidR="00C62C31">
        <w:t>,</w:t>
      </w:r>
      <w:r w:rsidR="00022C6F">
        <w:t xml:space="preserve"> </w:t>
      </w:r>
      <w:r w:rsidR="00C62C31">
        <w:t>já</w:t>
      </w:r>
      <w:r w:rsidR="00022C6F">
        <w:t xml:space="preserve"> que quanto mais </w:t>
      </w:r>
      <w:r>
        <w:t>ukuleles ele vende</w:t>
      </w:r>
      <w:r w:rsidR="00022C6F">
        <w:t>, mais lucro ele te</w:t>
      </w:r>
      <w:r>
        <w:t>m</w:t>
      </w:r>
      <w:r w:rsidR="00022C6F">
        <w:t xml:space="preserve"> (vamos modelar isso na função objetivo)</w:t>
      </w:r>
      <w:r w:rsidR="00F60041">
        <w:t xml:space="preserve">. </w:t>
      </w:r>
      <w:r w:rsidR="00022C6F">
        <w:t xml:space="preserve">Isso significa que a otimização deve tentar incrementar cada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0041">
        <w:rPr>
          <w:rFonts w:eastAsiaTheme="minorEastAsia"/>
        </w:rPr>
        <w:t xml:space="preserve"> </w:t>
      </w:r>
      <w:r w:rsidR="00022C6F">
        <w:rPr>
          <w:rFonts w:eastAsiaTheme="minorEastAsia"/>
        </w:rPr>
        <w:t>o máximo possível</w:t>
      </w:r>
      <w:r w:rsidR="00F60041">
        <w:rPr>
          <w:rFonts w:eastAsiaTheme="minorEastAsia"/>
        </w:rPr>
        <w:t>.</w:t>
      </w:r>
    </w:p>
    <w:p w14:paraId="12EA76EC" w14:textId="39EC1CD3" w:rsidR="00F60041" w:rsidRDefault="00022C6F" w:rsidP="004A4048">
      <w:pPr>
        <w:jc w:val="both"/>
        <w:rPr>
          <w:rFonts w:eastAsiaTheme="minorEastAsia"/>
        </w:rPr>
      </w:pPr>
      <w:r>
        <w:t xml:space="preserve">Contudo, Ted não tem recursos </w:t>
      </w:r>
      <w:r w:rsidR="00164F78">
        <w:t>suficientes</w:t>
      </w:r>
      <w:r>
        <w:t xml:space="preserve">. Sendo assim, </w:t>
      </w:r>
      <w:r w:rsidR="00F60041">
        <w:t xml:space="preserve">Mr. Mip </w:t>
      </w:r>
      <w:r>
        <w:t xml:space="preserve">deverá modelar o fato de que a quantidade </w:t>
      </w:r>
      <w:r w:rsidR="009756B7">
        <w:t xml:space="preserve">despachada não pode exceder </w:t>
      </w:r>
      <m:oMath>
        <m:r>
          <w:rPr>
            <w:rFonts w:ascii="Cambria Math" w:hAnsi="Cambria Math"/>
          </w:rPr>
          <m:t>650</m:t>
        </m:r>
      </m:oMath>
      <w:r w:rsidR="00F60041">
        <w:rPr>
          <w:rFonts w:eastAsiaTheme="minorEastAsia"/>
        </w:rPr>
        <w:t xml:space="preserve"> uni</w:t>
      </w:r>
      <w:r w:rsidR="009756B7">
        <w:rPr>
          <w:rFonts w:eastAsiaTheme="minorEastAsia"/>
        </w:rPr>
        <w:t>dades</w:t>
      </w:r>
      <w:r w:rsidR="00F60041">
        <w:rPr>
          <w:rFonts w:eastAsiaTheme="minorEastAsia"/>
        </w:rPr>
        <w:t xml:space="preserve">. </w:t>
      </w:r>
      <w:r w:rsidR="009756B7">
        <w:rPr>
          <w:rFonts w:eastAsiaTheme="minorEastAsia"/>
        </w:rPr>
        <w:t xml:space="preserve">Ele </w:t>
      </w:r>
      <w:r w:rsidR="00164F78">
        <w:rPr>
          <w:rFonts w:eastAsiaTheme="minorEastAsia"/>
        </w:rPr>
        <w:t>consegue</w:t>
      </w:r>
      <w:r w:rsidR="009756B7">
        <w:rPr>
          <w:rFonts w:eastAsiaTheme="minorEastAsia"/>
        </w:rPr>
        <w:t xml:space="preserve"> isso com </w:t>
      </w:r>
      <w:r w:rsidR="00164F78">
        <w:rPr>
          <w:rFonts w:eastAsiaTheme="minorEastAsia"/>
        </w:rPr>
        <w:t>a seguinte</w:t>
      </w:r>
      <w:r w:rsidR="009756B7">
        <w:rPr>
          <w:rFonts w:eastAsiaTheme="minorEastAsia"/>
        </w:rPr>
        <w:t xml:space="preserve"> restrição:</w:t>
      </w:r>
    </w:p>
    <w:p w14:paraId="47E0EB9D" w14:textId="73013AFE" w:rsidR="00F60041" w:rsidRPr="0085181C" w:rsidRDefault="009756B7" w:rsidP="004A4048">
      <w:pPr>
        <w:ind w:left="360"/>
        <w:jc w:val="both"/>
        <w:rPr>
          <w:rFonts w:eastAsiaTheme="minorEastAsia"/>
          <w:color w:val="44546A" w:themeColor="text2"/>
        </w:rPr>
      </w:pPr>
      <w:r>
        <w:rPr>
          <w:rFonts w:eastAsiaTheme="minorEastAsia"/>
          <w:color w:val="44546A" w:themeColor="text2"/>
        </w:rPr>
        <w:t>Restrições</w:t>
      </w:r>
      <w:r w:rsidR="00F60041" w:rsidRPr="0085181C">
        <w:rPr>
          <w:rFonts w:eastAsiaTheme="minorEastAsia"/>
          <w:color w:val="44546A" w:themeColor="text2"/>
        </w:rPr>
        <w:t xml:space="preserve"> </w:t>
      </w:r>
      <w:r w:rsidR="00F60041">
        <w:rPr>
          <w:rFonts w:eastAsiaTheme="minorEastAsia"/>
          <w:color w:val="44546A" w:themeColor="text2"/>
        </w:rPr>
        <w:t xml:space="preserve">– </w:t>
      </w:r>
      <w:r>
        <w:rPr>
          <w:rFonts w:eastAsiaTheme="minorEastAsia"/>
          <w:color w:val="44546A" w:themeColor="text2"/>
        </w:rPr>
        <w:t>Disponibilidade máxima</w:t>
      </w:r>
      <w:r w:rsidR="00F60041" w:rsidRPr="0085181C">
        <w:rPr>
          <w:rFonts w:eastAsiaTheme="minorEastAsia"/>
          <w:color w:val="44546A" w:themeColor="text2"/>
        </w:rPr>
        <w:t>:</w:t>
      </w:r>
    </w:p>
    <w:p w14:paraId="1ABBC280" w14:textId="77777777" w:rsidR="00F60041" w:rsidRPr="00DB56E8" w:rsidRDefault="00EA6B24" w:rsidP="004A4048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7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≤650.</m:t>
          </m:r>
        </m:oMath>
      </m:oMathPara>
    </w:p>
    <w:p w14:paraId="30216186" w14:textId="1949A133" w:rsidR="00F60041" w:rsidRPr="0085181C" w:rsidRDefault="009756B7" w:rsidP="004A4048">
      <w:pPr>
        <w:ind w:left="720"/>
        <w:jc w:val="both"/>
        <w:rPr>
          <w:rFonts w:eastAsiaTheme="minorEastAsia"/>
          <w:color w:val="44546A" w:themeColor="text2"/>
        </w:rPr>
      </w:pPr>
      <w:r>
        <w:rPr>
          <w:rFonts w:eastAsiaTheme="minorEastAsia"/>
          <w:color w:val="44546A" w:themeColor="text2"/>
        </w:rPr>
        <w:t xml:space="preserve">Utilizando a notação do somatório, </w:t>
      </w:r>
      <w:r w:rsidR="00164F78">
        <w:rPr>
          <w:rFonts w:eastAsiaTheme="minorEastAsia"/>
          <w:color w:val="44546A" w:themeColor="text2"/>
        </w:rPr>
        <w:t>essa</w:t>
      </w:r>
      <w:r>
        <w:rPr>
          <w:rFonts w:eastAsiaTheme="minorEastAsia"/>
          <w:color w:val="44546A" w:themeColor="text2"/>
        </w:rPr>
        <w:t xml:space="preserve"> inequação </w:t>
      </w:r>
      <w:r w:rsidR="00164F78">
        <w:rPr>
          <w:rFonts w:eastAsiaTheme="minorEastAsia"/>
          <w:color w:val="44546A" w:themeColor="text2"/>
        </w:rPr>
        <w:t>é equivalente</w:t>
      </w:r>
      <w:r>
        <w:rPr>
          <w:rFonts w:eastAsiaTheme="minorEastAsia"/>
          <w:color w:val="44546A" w:themeColor="text2"/>
        </w:rPr>
        <w:t xml:space="preserve"> a seguinte</w:t>
      </w:r>
      <w:r w:rsidR="00F60041" w:rsidRPr="0085181C">
        <w:rPr>
          <w:rFonts w:eastAsiaTheme="minorEastAsia"/>
          <w:color w:val="44546A" w:themeColor="text2"/>
        </w:rPr>
        <w:t>:</w:t>
      </w:r>
    </w:p>
    <w:p w14:paraId="0BA70DED" w14:textId="77777777" w:rsidR="00F60041" w:rsidRPr="0085181C" w:rsidRDefault="00EA6B24" w:rsidP="004A4048">
      <w:pPr>
        <w:ind w:left="360"/>
        <w:jc w:val="both"/>
        <w:rPr>
          <w:rFonts w:eastAsiaTheme="minorEastAsia"/>
          <w:color w:val="44546A" w:themeColor="text2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44546A" w:themeColor="text2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546A" w:themeColor="text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546A" w:themeColor="text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44546A" w:themeColor="text2"/>
            </w:rPr>
            <m:t>≤650.</m:t>
          </m:r>
        </m:oMath>
      </m:oMathPara>
    </w:p>
    <w:p w14:paraId="22CDF213" w14:textId="53B4D715" w:rsidR="00F60041" w:rsidRDefault="009756B7" w:rsidP="004A4048">
      <w:pPr>
        <w:jc w:val="both"/>
        <w:rPr>
          <w:rFonts w:eastAsiaTheme="minorEastAsia"/>
        </w:rPr>
      </w:pPr>
      <w:r>
        <w:t xml:space="preserve">A seguir, temos </w:t>
      </w:r>
      <w:r w:rsidR="00164F78">
        <w:t xml:space="preserve">que considerar </w:t>
      </w:r>
      <w:r>
        <w:t xml:space="preserve">o fato que, se Ted despacha menos de 50 </w:t>
      </w:r>
      <w:r w:rsidR="00F60041">
        <w:t>ukuleles</w:t>
      </w:r>
      <w:r>
        <w:t xml:space="preserve"> para um revendedor ele deve pagar uma multa </w:t>
      </w:r>
      <w:r w:rsidR="00164F78">
        <w:t>equivalente ao</w:t>
      </w:r>
      <w:r>
        <w:t xml:space="preserve"> valor de 20 </w:t>
      </w:r>
      <w:r w:rsidR="00164F78">
        <w:t>u</w:t>
      </w:r>
      <w:r>
        <w:t>nidade</w:t>
      </w:r>
      <w:r w:rsidR="00164F78">
        <w:t>s</w:t>
      </w:r>
      <w:r w:rsidR="00F60041">
        <w:t xml:space="preserve">. Mr. Mip </w:t>
      </w:r>
      <w:r>
        <w:t xml:space="preserve">perguntou a Ted se ele poderia considerar o despacho de menos de </w:t>
      </w:r>
      <m:oMath>
        <m:r>
          <w:rPr>
            <w:rFonts w:ascii="Cambria Math" w:hAnsi="Cambria Math"/>
          </w:rPr>
          <m:t>50</m:t>
        </m:r>
      </m:oMath>
      <w:r w:rsidR="00F60041">
        <w:rPr>
          <w:rFonts w:eastAsiaTheme="minorEastAsia"/>
        </w:rPr>
        <w:t xml:space="preserve"> uni</w:t>
      </w:r>
      <w:r>
        <w:rPr>
          <w:rFonts w:eastAsiaTheme="minorEastAsia"/>
        </w:rPr>
        <w:t>dades</w:t>
      </w:r>
      <w:r w:rsidR="00F60041">
        <w:rPr>
          <w:rFonts w:eastAsiaTheme="minorEastAsia"/>
        </w:rPr>
        <w:t>,</w:t>
      </w:r>
      <w:r>
        <w:rPr>
          <w:rFonts w:eastAsiaTheme="minorEastAsia"/>
        </w:rPr>
        <w:t xml:space="preserve"> porém Ted disse que não</w:t>
      </w:r>
      <w:r w:rsidR="00F60041">
        <w:rPr>
          <w:rFonts w:eastAsiaTheme="minorEastAsia"/>
        </w:rPr>
        <w:t>.</w:t>
      </w:r>
    </w:p>
    <w:p w14:paraId="51CC867D" w14:textId="764D4C52" w:rsidR="00F60041" w:rsidRDefault="009756B7" w:rsidP="004A4048">
      <w:pPr>
        <w:jc w:val="both"/>
      </w:pPr>
      <w:r>
        <w:rPr>
          <w:rFonts w:eastAsiaTheme="minorEastAsia"/>
        </w:rPr>
        <w:t xml:space="preserve">Então, por exemplo, ou Ted despacha ao menos </w:t>
      </w:r>
      <m:oMath>
        <m:r>
          <w:rPr>
            <w:rFonts w:ascii="Cambria Math" w:eastAsiaTheme="minorEastAsia" w:hAnsi="Cambria Math"/>
          </w:rPr>
          <m:t>50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unidades para </w:t>
      </w:r>
      <w:r w:rsidR="00F60041">
        <w:rPr>
          <w:rFonts w:eastAsiaTheme="minorEastAsia"/>
        </w:rPr>
        <w:t xml:space="preserve">R01, </w:t>
      </w:r>
      <w:r>
        <w:rPr>
          <w:rFonts w:eastAsiaTheme="minorEastAsia"/>
        </w:rPr>
        <w:t>ou ele não despacha qualquer unidade e paga a taxa de</w:t>
      </w:r>
      <w:r w:rsidR="00F600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20*47=$940</m:t>
        </m:r>
      </m:oMath>
      <w:r w:rsidR="00F60041">
        <w:rPr>
          <w:rFonts w:eastAsiaTheme="minorEastAsia"/>
        </w:rPr>
        <w:t xml:space="preserve">. </w:t>
      </w:r>
      <w:r w:rsidR="00F60041">
        <w:t xml:space="preserve">Mr. Mip </w:t>
      </w:r>
      <w:r>
        <w:t xml:space="preserve">tem </w:t>
      </w:r>
      <w:r w:rsidR="004F7CF6">
        <w:t xml:space="preserve">um artifício inteligente e muito útil para modelar esse tipo de </w:t>
      </w:r>
      <w:r w:rsidR="004D15D5">
        <w:t>requisito</w:t>
      </w:r>
      <w:r w:rsidR="00F60041">
        <w:t>.</w:t>
      </w:r>
    </w:p>
    <w:p w14:paraId="2E503D1B" w14:textId="31707E1F" w:rsidR="00F60041" w:rsidRPr="0085181C" w:rsidRDefault="004F7CF6" w:rsidP="004A4048">
      <w:pPr>
        <w:ind w:left="360"/>
        <w:jc w:val="both"/>
        <w:rPr>
          <w:color w:val="44546A" w:themeColor="text2"/>
        </w:rPr>
      </w:pPr>
      <w:r>
        <w:rPr>
          <w:color w:val="44546A" w:themeColor="text2"/>
        </w:rPr>
        <w:t>Restrições</w:t>
      </w:r>
      <w:r w:rsidR="00F60041">
        <w:rPr>
          <w:color w:val="44546A" w:themeColor="text2"/>
        </w:rPr>
        <w:t xml:space="preserve"> – </w:t>
      </w:r>
      <w:r>
        <w:rPr>
          <w:color w:val="44546A" w:themeColor="text2"/>
        </w:rPr>
        <w:t xml:space="preserve">Se </w:t>
      </w:r>
      <w:r w:rsidR="00C62C31">
        <w:rPr>
          <w:color w:val="44546A" w:themeColor="text2"/>
        </w:rPr>
        <w:t xml:space="preserve">houver </w:t>
      </w:r>
      <w:r>
        <w:rPr>
          <w:color w:val="44546A" w:themeColor="text2"/>
        </w:rPr>
        <w:t>despach</w:t>
      </w:r>
      <w:r w:rsidR="00C62C31">
        <w:rPr>
          <w:color w:val="44546A" w:themeColor="text2"/>
        </w:rPr>
        <w:t>o</w:t>
      </w:r>
      <w:r w:rsidR="00F60041" w:rsidRPr="0085181C">
        <w:rPr>
          <w:color w:val="44546A" w:themeColor="text2"/>
        </w:rPr>
        <w:t xml:space="preserve">, </w:t>
      </w:r>
      <w:r>
        <w:rPr>
          <w:color w:val="44546A" w:themeColor="text2"/>
        </w:rPr>
        <w:t>faça-o com pelo menos</w:t>
      </w:r>
      <w:r w:rsidR="00F60041" w:rsidRPr="0085181C">
        <w:rPr>
          <w:color w:val="44546A" w:themeColor="text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44546A" w:themeColor="text2"/>
          </w:rPr>
          <m:t>50</m:t>
        </m:r>
      </m:oMath>
      <w:r w:rsidR="00F60041" w:rsidRPr="0085181C">
        <w:rPr>
          <w:rFonts w:eastAsiaTheme="minorEastAsia"/>
          <w:color w:val="44546A" w:themeColor="text2"/>
        </w:rPr>
        <w:t>:</w:t>
      </w:r>
    </w:p>
    <w:p w14:paraId="57450A87" w14:textId="77777777" w:rsidR="00F60041" w:rsidRPr="0085181C" w:rsidRDefault="00F60041" w:rsidP="004A4048">
      <w:pPr>
        <w:ind w:left="360"/>
        <w:jc w:val="both"/>
        <w:rPr>
          <w:rFonts w:eastAsiaTheme="minorEastAsia"/>
          <w:color w:val="44546A" w:themeColor="text2"/>
        </w:rPr>
      </w:pPr>
      <m:oMathPara>
        <m:oMath>
          <m:r>
            <w:rPr>
              <w:rFonts w:ascii="Cambria Math" w:hAnsi="Cambria Math"/>
              <w:color w:val="44546A" w:themeColor="text2"/>
            </w:rPr>
            <m:t>50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hAnsi="Cambria Math"/>
              <w:color w:val="44546A" w:themeColor="text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.</m:t>
          </m:r>
        </m:oMath>
      </m:oMathPara>
    </w:p>
    <w:p w14:paraId="5196DB39" w14:textId="4451AE42" w:rsidR="00F60041" w:rsidRDefault="004F7CF6" w:rsidP="004A4048">
      <w:pPr>
        <w:jc w:val="both"/>
        <w:rPr>
          <w:rFonts w:eastAsiaTheme="minorEastAsia"/>
        </w:rPr>
      </w:pPr>
      <w:r>
        <w:rPr>
          <w:rFonts w:eastAsiaTheme="minorEastAsia"/>
        </w:rPr>
        <w:t>Essa desigualdade diz que</w:t>
      </w:r>
      <w:r w:rsidR="00F6004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4F7CF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ou seja, se Ted despacha </w:t>
      </w:r>
      <w:r w:rsidR="004D15D5">
        <w:rPr>
          <w:rFonts w:eastAsiaTheme="minorEastAsia"/>
        </w:rPr>
        <w:t>pelo menos</w:t>
      </w:r>
      <w:r>
        <w:rPr>
          <w:rFonts w:eastAsiaTheme="minorEastAsia"/>
        </w:rPr>
        <w:t xml:space="preserve"> uma unidade para o revendedor </w:t>
      </w:r>
      <m:oMath>
        <m:r>
          <w:rPr>
            <w:rFonts w:ascii="Cambria Math" w:eastAsiaTheme="minorEastAsia" w:hAnsi="Cambria Math"/>
          </w:rPr>
          <m:t>R01</m:t>
        </m:r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  <w:b/>
          <w:bCs/>
        </w:rPr>
        <w:t>então</w:t>
      </w:r>
      <w:r w:rsidR="00F600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>deve ser no mínimo</w:t>
      </w:r>
      <w:r w:rsidR="00F600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50</m:t>
        </m:r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isso significa que </w:t>
      </w:r>
      <w:r w:rsidR="00F60041">
        <w:rPr>
          <w:rFonts w:eastAsiaTheme="minorEastAsia"/>
        </w:rPr>
        <w:t xml:space="preserve">Ted </w:t>
      </w:r>
      <w:r>
        <w:rPr>
          <w:rFonts w:eastAsiaTheme="minorEastAsia"/>
        </w:rPr>
        <w:t xml:space="preserve">deve despachar ao menos </w:t>
      </w:r>
      <m:oMath>
        <m:r>
          <w:rPr>
            <w:rFonts w:ascii="Cambria Math" w:eastAsiaTheme="minorEastAsia" w:hAnsi="Cambria Math"/>
          </w:rPr>
          <m:t>50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>unidades àquele revendedor</w:t>
      </w:r>
      <w:r w:rsidR="00F60041">
        <w:rPr>
          <w:rFonts w:eastAsiaTheme="minorEastAsia"/>
        </w:rPr>
        <w:t>.</w:t>
      </w:r>
      <w:r w:rsidR="007A3F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É claro que </w:t>
      </w:r>
      <w:r w:rsidR="004D15D5">
        <w:rPr>
          <w:rFonts w:eastAsiaTheme="minorEastAsia"/>
        </w:rPr>
        <w:t>precisamos</w:t>
      </w:r>
      <w:r>
        <w:rPr>
          <w:rFonts w:eastAsiaTheme="minorEastAsia"/>
        </w:rPr>
        <w:t xml:space="preserve"> </w:t>
      </w:r>
      <w:r w:rsidR="004D15D5">
        <w:rPr>
          <w:rFonts w:eastAsiaTheme="minorEastAsia"/>
        </w:rPr>
        <w:t>de uma</w:t>
      </w:r>
      <w:r>
        <w:rPr>
          <w:rFonts w:eastAsiaTheme="minorEastAsia"/>
        </w:rPr>
        <w:t xml:space="preserve"> restrição</w:t>
      </w:r>
      <w:r w:rsidR="004D15D5">
        <w:rPr>
          <w:rFonts w:eastAsiaTheme="minorEastAsia"/>
        </w:rPr>
        <w:t xml:space="preserve"> dessa</w:t>
      </w:r>
      <w:r>
        <w:rPr>
          <w:rFonts w:eastAsiaTheme="minorEastAsia"/>
        </w:rPr>
        <w:t xml:space="preserve"> para cada revendedor</w:t>
      </w:r>
      <w:r w:rsidR="004D15D5">
        <w:rPr>
          <w:rFonts w:eastAsiaTheme="minorEastAsia"/>
        </w:rPr>
        <w:t>, como</w:t>
      </w:r>
      <w:r>
        <w:rPr>
          <w:rFonts w:eastAsiaTheme="minorEastAsia"/>
        </w:rPr>
        <w:t xml:space="preserve"> veremos na formulação final.</w:t>
      </w:r>
    </w:p>
    <w:p w14:paraId="73CBC8EC" w14:textId="664C0092" w:rsidR="00F60041" w:rsidRDefault="004F7CF6" w:rsidP="004A4048">
      <w:pPr>
        <w:jc w:val="both"/>
        <w:rPr>
          <w:rFonts w:eastAsiaTheme="minorEastAsia"/>
        </w:rPr>
      </w:pPr>
      <w:r w:rsidRPr="004E1C04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AEFEA" wp14:editId="3001FC5E">
                <wp:simplePos x="0" y="0"/>
                <wp:positionH relativeFrom="margin">
                  <wp:align>center</wp:align>
                </wp:positionH>
                <wp:positionV relativeFrom="paragraph">
                  <wp:posOffset>669290</wp:posOffset>
                </wp:positionV>
                <wp:extent cx="5530215" cy="869950"/>
                <wp:effectExtent l="0" t="0" r="1333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E9E95" w14:textId="4580D5B4" w:rsidR="00EA6B24" w:rsidRDefault="00EA6B24" w:rsidP="00F6004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Enunciado: 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x&gt;0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então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y≥c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</w:p>
                          <w:p w14:paraId="18D68B34" w14:textId="50983AAF" w:rsidR="00EA6B24" w:rsidRDefault="00EA6B24" w:rsidP="00F6004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Formulação: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cx≤y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</w:p>
                          <w:p w14:paraId="79A711E5" w14:textId="0309EC47" w:rsidR="00EA6B24" w:rsidRDefault="00EA6B24" w:rsidP="00F60041">
                            <w:r>
                              <w:rPr>
                                <w:rFonts w:eastAsiaTheme="minorEastAsia"/>
                              </w:rPr>
                              <w:t xml:space="preserve">Hipóteses: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é binário 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é uma constante.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AE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2.7pt;width:435.45pt;height:6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">
                <v:textbox>
                  <w:txbxContent>
                    <w:p w14:paraId="51BE9E95" w14:textId="4580D5B4" w:rsidR="00EA6B24" w:rsidRDefault="00EA6B24" w:rsidP="00F6004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Enunciado: se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x&gt;0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então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y≥c</m:t>
                        </m:r>
                      </m:oMath>
                      <w:r>
                        <w:rPr>
                          <w:rFonts w:eastAsiaTheme="minorEastAsia"/>
                        </w:rPr>
                        <w:t>;</w:t>
                      </w:r>
                    </w:p>
                    <w:p w14:paraId="18D68B34" w14:textId="50983AAF" w:rsidR="00EA6B24" w:rsidRDefault="00EA6B24" w:rsidP="00F6004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Formulação: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cx≤y</m:t>
                        </m:r>
                      </m:oMath>
                      <w:r>
                        <w:rPr>
                          <w:rFonts w:eastAsiaTheme="minorEastAsia"/>
                        </w:rPr>
                        <w:t>;</w:t>
                      </w:r>
                    </w:p>
                    <w:p w14:paraId="79A711E5" w14:textId="0309EC47" w:rsidR="00EA6B24" w:rsidRDefault="00EA6B24" w:rsidP="00F60041">
                      <w:r>
                        <w:rPr>
                          <w:rFonts w:eastAsiaTheme="minorEastAsia"/>
                        </w:rPr>
                        <w:t xml:space="preserve">Hipóteses: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é binário 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é uma constante.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C04" w:rsidRPr="004E1C04">
        <w:rPr>
          <w:rFonts w:eastAsiaTheme="minorEastAsia"/>
          <w:noProof/>
        </w:rPr>
        <w:t>Essa é</w:t>
      </w:r>
      <w:r w:rsidRPr="004E1C04">
        <w:rPr>
          <w:rFonts w:eastAsiaTheme="minorEastAsia"/>
        </w:rPr>
        <w:t xml:space="preserve"> uma </w:t>
      </w:r>
      <w:r w:rsidR="004E1C04" w:rsidRPr="004E1C04">
        <w:rPr>
          <w:rFonts w:eastAsiaTheme="minorEastAsia"/>
        </w:rPr>
        <w:t>restrição</w:t>
      </w:r>
      <w:r w:rsidRPr="004E1C04">
        <w:rPr>
          <w:rFonts w:eastAsiaTheme="minorEastAsia"/>
        </w:rPr>
        <w:t xml:space="preserve"> do tipo </w:t>
      </w:r>
      <w:r w:rsidR="00F60041" w:rsidRPr="004E1C04">
        <w:rPr>
          <w:rFonts w:eastAsiaTheme="minorEastAsia"/>
          <w:b/>
          <w:bCs/>
        </w:rPr>
        <w:t>“</w:t>
      </w:r>
      <w:r w:rsidRPr="004E1C04">
        <w:rPr>
          <w:rFonts w:eastAsiaTheme="minorEastAsia"/>
          <w:b/>
          <w:bCs/>
        </w:rPr>
        <w:t>se-então</w:t>
      </w:r>
      <w:r w:rsidR="00F60041" w:rsidRPr="004E1C04">
        <w:rPr>
          <w:rFonts w:eastAsiaTheme="minorEastAsia"/>
          <w:b/>
          <w:bCs/>
        </w:rPr>
        <w:t>”</w:t>
      </w:r>
      <w:r w:rsidRPr="004E1C04">
        <w:rPr>
          <w:rFonts w:eastAsiaTheme="minorEastAsia"/>
        </w:rPr>
        <w:t xml:space="preserve"> </w:t>
      </w:r>
      <w:r w:rsidR="004E1C04" w:rsidRPr="004E1C04">
        <w:rPr>
          <w:rFonts w:eastAsiaTheme="minorEastAsia"/>
        </w:rPr>
        <w:t>que vale a pena anotar</w:t>
      </w:r>
      <w:r w:rsidR="00F60041" w:rsidRPr="004E1C04">
        <w:rPr>
          <w:rFonts w:eastAsiaTheme="minorEastAsia"/>
        </w:rPr>
        <w:t xml:space="preserve">. Mr. Mip </w:t>
      </w:r>
      <w:r w:rsidRPr="004E1C04">
        <w:rPr>
          <w:rFonts w:eastAsiaTheme="minorEastAsia"/>
        </w:rPr>
        <w:t>utiliza desse artifício com frequência e</w:t>
      </w:r>
      <w:r>
        <w:rPr>
          <w:rFonts w:eastAsiaTheme="minorEastAsia"/>
        </w:rPr>
        <w:t xml:space="preserve"> tenho certeza de que </w:t>
      </w:r>
      <w:r w:rsidR="004E1C04">
        <w:rPr>
          <w:rFonts w:eastAsiaTheme="minorEastAsia"/>
        </w:rPr>
        <w:t xml:space="preserve">você o </w:t>
      </w:r>
      <w:r>
        <w:rPr>
          <w:rFonts w:eastAsiaTheme="minorEastAsia"/>
        </w:rPr>
        <w:t>usará também</w:t>
      </w:r>
      <w:r w:rsidR="00F60041">
        <w:rPr>
          <w:rFonts w:eastAsiaTheme="minorEastAsia"/>
        </w:rPr>
        <w:t>.</w:t>
      </w:r>
      <w:r>
        <w:rPr>
          <w:rFonts w:eastAsiaTheme="minorEastAsia"/>
        </w:rPr>
        <w:t xml:space="preserve"> Aqui está uma estrutura genérica para referência:</w:t>
      </w:r>
    </w:p>
    <w:p w14:paraId="50A53266" w14:textId="458C6D86" w:rsidR="00D84350" w:rsidRDefault="004E1C04" w:rsidP="004A4048">
      <w:pPr>
        <w:jc w:val="both"/>
        <w:rPr>
          <w:rFonts w:eastAsiaTheme="minorEastAsia"/>
        </w:rPr>
      </w:pPr>
      <w:r>
        <w:rPr>
          <w:rFonts w:eastAsiaTheme="minorEastAsia"/>
        </w:rPr>
        <w:t>O que acontece</w:t>
      </w:r>
      <w:r w:rsidR="004F7CF6">
        <w:rPr>
          <w:rFonts w:eastAsiaTheme="minorEastAsia"/>
        </w:rPr>
        <w:t xml:space="preserve"> se</w:t>
      </w:r>
      <w:r w:rsidR="00F600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60041">
        <w:rPr>
          <w:rFonts w:eastAsiaTheme="minorEastAsia"/>
        </w:rPr>
        <w:t>?</w:t>
      </w:r>
      <w:r>
        <w:rPr>
          <w:rFonts w:eastAsiaTheme="minorEastAsia"/>
        </w:rPr>
        <w:t xml:space="preserve"> N</w:t>
      </w:r>
      <w:r w:rsidR="004F7CF6">
        <w:rPr>
          <w:rFonts w:eastAsiaTheme="minorEastAsia"/>
        </w:rPr>
        <w:t xml:space="preserve">esse caso,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 w:rsidR="004F7CF6">
        <w:rPr>
          <w:rFonts w:eastAsiaTheme="minorEastAsia"/>
        </w:rPr>
        <w:t xml:space="preserve">pode </w:t>
      </w:r>
      <w:r>
        <w:rPr>
          <w:rFonts w:eastAsiaTheme="minorEastAsia"/>
        </w:rPr>
        <w:t xml:space="preserve">assumir </w:t>
      </w:r>
      <w:r w:rsidR="001A5702">
        <w:rPr>
          <w:rFonts w:eastAsiaTheme="minorEastAsia"/>
        </w:rPr>
        <w:t>qualquer valor não negativo</w:t>
      </w:r>
      <w:r w:rsidR="00F60041">
        <w:rPr>
          <w:rFonts w:eastAsiaTheme="minorEastAsia"/>
        </w:rPr>
        <w:t>.</w:t>
      </w:r>
      <w:r w:rsidR="001A5702">
        <w:rPr>
          <w:rFonts w:eastAsiaTheme="minorEastAsia"/>
        </w:rPr>
        <w:t xml:space="preserve"> Mas não é o que </w:t>
      </w:r>
      <w:r w:rsidR="00F60041">
        <w:rPr>
          <w:rFonts w:eastAsiaTheme="minorEastAsia"/>
        </w:rPr>
        <w:t xml:space="preserve">Mr. Mip </w:t>
      </w:r>
      <w:r w:rsidR="001A5702">
        <w:rPr>
          <w:rFonts w:eastAsiaTheme="minorEastAsia"/>
        </w:rPr>
        <w:t>quer</w:t>
      </w:r>
      <w:r w:rsidR="00F60041">
        <w:rPr>
          <w:rFonts w:eastAsiaTheme="minorEastAsia"/>
        </w:rPr>
        <w:t xml:space="preserve">. </w:t>
      </w:r>
      <w:r w:rsidR="001A5702"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60041">
        <w:rPr>
          <w:rFonts w:eastAsiaTheme="minorEastAsia"/>
        </w:rPr>
        <w:t xml:space="preserve">, </w:t>
      </w:r>
      <w:r w:rsidR="001A5702">
        <w:rPr>
          <w:rFonts w:eastAsiaTheme="minorEastAsia"/>
        </w:rPr>
        <w:t>ou seja, se Ted não despacha qualquer unidade ao revendedor</w:t>
      </w:r>
      <w:r w:rsidR="00F600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R01</m:t>
        </m:r>
      </m:oMath>
      <w:r w:rsidR="00F60041">
        <w:rPr>
          <w:rFonts w:eastAsiaTheme="minorEastAsia"/>
        </w:rPr>
        <w:t xml:space="preserve">, </w:t>
      </w:r>
      <w:r w:rsidR="001A5702">
        <w:rPr>
          <w:rFonts w:eastAsiaTheme="minorEastAsia"/>
        </w:rPr>
        <w:t>então</w:t>
      </w:r>
      <w:r w:rsidR="00F600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 w:rsidR="001A5702">
        <w:rPr>
          <w:rFonts w:eastAsiaTheme="minorEastAsia"/>
          <w:u w:val="single"/>
        </w:rPr>
        <w:t>deve</w:t>
      </w:r>
      <w:r w:rsidR="001A5702">
        <w:rPr>
          <w:rFonts w:eastAsiaTheme="minorEastAsia"/>
        </w:rPr>
        <w:t xml:space="preserve"> ser zero também</w:t>
      </w:r>
      <w:r w:rsidR="00F60041">
        <w:rPr>
          <w:rFonts w:eastAsiaTheme="minorEastAsia"/>
        </w:rPr>
        <w:t>.</w:t>
      </w:r>
      <w:r w:rsidR="00D84350">
        <w:rPr>
          <w:rFonts w:eastAsiaTheme="minorEastAsia"/>
        </w:rPr>
        <w:t xml:space="preserve"> </w:t>
      </w:r>
      <w:r w:rsidR="001A5702">
        <w:rPr>
          <w:rFonts w:eastAsiaTheme="minorEastAsia"/>
        </w:rPr>
        <w:t xml:space="preserve">Mesmo </w:t>
      </w:r>
      <w:r w:rsidR="00EA6B24">
        <w:rPr>
          <w:rFonts w:eastAsiaTheme="minorEastAsia"/>
        </w:rPr>
        <w:t>estando</w:t>
      </w:r>
      <w:r w:rsidR="001A5702">
        <w:rPr>
          <w:rFonts w:eastAsiaTheme="minorEastAsia"/>
        </w:rPr>
        <w:t xml:space="preserve"> explícito </w:t>
      </w:r>
      <w:r w:rsidR="00EA6B24">
        <w:rPr>
          <w:rFonts w:eastAsiaTheme="minorEastAsia"/>
        </w:rPr>
        <w:t>n</w:t>
      </w:r>
      <w:r w:rsidR="001A5702">
        <w:rPr>
          <w:rFonts w:eastAsiaTheme="minorEastAsia"/>
        </w:rPr>
        <w:t>a definição de</w:t>
      </w:r>
      <w:r w:rsidR="00F600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F60041">
        <w:rPr>
          <w:rFonts w:eastAsiaTheme="minorEastAsia"/>
        </w:rPr>
        <w:t xml:space="preserve"> </w:t>
      </w:r>
      <w:r w:rsidR="001A5702">
        <w:rPr>
          <w:rFonts w:eastAsiaTheme="minorEastAsia"/>
        </w:rPr>
        <w:t>e</w:t>
      </w:r>
      <w:r w:rsidR="00F600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F60041">
        <w:rPr>
          <w:rFonts w:eastAsiaTheme="minorEastAsia"/>
        </w:rPr>
        <w:t xml:space="preserve">, </w:t>
      </w:r>
      <w:r w:rsidR="001A5702">
        <w:rPr>
          <w:rFonts w:eastAsiaTheme="minorEastAsia"/>
        </w:rPr>
        <w:t xml:space="preserve">a otimização (ou o computador, se quiser pensar dessa forma) pode não obedecer a essa regra a menos que </w:t>
      </w:r>
      <w:r w:rsidR="00EA6B24">
        <w:rPr>
          <w:rFonts w:eastAsiaTheme="minorEastAsia"/>
        </w:rPr>
        <w:t xml:space="preserve">seja colocado na </w:t>
      </w:r>
      <w:r w:rsidR="001A5702">
        <w:rPr>
          <w:rFonts w:eastAsiaTheme="minorEastAsia"/>
        </w:rPr>
        <w:t>forma de</w:t>
      </w:r>
      <w:r w:rsidR="00EA6B24">
        <w:rPr>
          <w:rFonts w:eastAsiaTheme="minorEastAsia"/>
        </w:rPr>
        <w:t xml:space="preserve"> uma</w:t>
      </w:r>
      <w:r w:rsidR="001A5702">
        <w:rPr>
          <w:rFonts w:eastAsiaTheme="minorEastAsia"/>
        </w:rPr>
        <w:t xml:space="preserve"> restrição</w:t>
      </w:r>
      <w:r w:rsidR="00F60041">
        <w:rPr>
          <w:rFonts w:eastAsiaTheme="minorEastAsia"/>
        </w:rPr>
        <w:t>.</w:t>
      </w:r>
      <w:r w:rsidR="00D84350">
        <w:rPr>
          <w:rFonts w:eastAsiaTheme="minorEastAsia"/>
        </w:rPr>
        <w:t xml:space="preserve"> </w:t>
      </w:r>
      <w:r w:rsidR="001A5702">
        <w:rPr>
          <w:rFonts w:eastAsiaTheme="minorEastAsia"/>
        </w:rPr>
        <w:t xml:space="preserve">Então, como </w:t>
      </w:r>
      <w:r w:rsidR="00EA6B24">
        <w:rPr>
          <w:rFonts w:eastAsiaTheme="minorEastAsia"/>
        </w:rPr>
        <w:t xml:space="preserve">podemos </w:t>
      </w:r>
      <w:r w:rsidR="001A5702">
        <w:rPr>
          <w:rFonts w:eastAsiaTheme="minorEastAsia"/>
        </w:rPr>
        <w:t>modelar</w:t>
      </w:r>
      <w:r w:rsidR="00F60041">
        <w:rPr>
          <w:rFonts w:eastAsiaTheme="minorEastAsia"/>
        </w:rPr>
        <w:t xml:space="preserve"> “</w:t>
      </w:r>
      <w:r w:rsidR="001A5702">
        <w:rPr>
          <w:rFonts w:eastAsiaTheme="minorEastAsia"/>
        </w:rPr>
        <w:t>se</w:t>
      </w:r>
      <w:r w:rsidR="00F600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60041">
        <w:rPr>
          <w:rFonts w:eastAsiaTheme="minorEastAsia"/>
        </w:rPr>
        <w:t xml:space="preserve">, </w:t>
      </w:r>
      <w:r w:rsidR="001A5702">
        <w:rPr>
          <w:rFonts w:eastAsiaTheme="minorEastAsia"/>
        </w:rPr>
        <w:t xml:space="preserve">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 w:rsidR="001A5702">
        <w:rPr>
          <w:rFonts w:eastAsiaTheme="minorEastAsia"/>
        </w:rPr>
        <w:t>deve ser zero</w:t>
      </w:r>
      <w:r w:rsidR="00F60041">
        <w:rPr>
          <w:rFonts w:eastAsiaTheme="minorEastAsia"/>
        </w:rPr>
        <w:t>”?</w:t>
      </w:r>
    </w:p>
    <w:p w14:paraId="78DEF5B3" w14:textId="148C4974" w:rsidR="00F60041" w:rsidRDefault="00EA6B24" w:rsidP="004A4048">
      <w:pPr>
        <w:jc w:val="both"/>
        <w:rPr>
          <w:rFonts w:eastAsiaTheme="minorEastAsia"/>
        </w:rPr>
      </w:pPr>
      <w:r>
        <w:rPr>
          <w:rFonts w:eastAsiaTheme="minorEastAsia"/>
        </w:rPr>
        <w:t>Talvez a</w:t>
      </w:r>
      <w:r w:rsidR="001A57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sua </w:t>
      </w:r>
      <w:r w:rsidR="001A5702">
        <w:rPr>
          <w:rFonts w:eastAsiaTheme="minorEastAsia"/>
        </w:rPr>
        <w:t xml:space="preserve">primeira </w:t>
      </w:r>
      <w:r>
        <w:rPr>
          <w:rFonts w:eastAsiaTheme="minorEastAsia"/>
        </w:rPr>
        <w:t>ideia seja a</w:t>
      </w:r>
      <w:r w:rsidR="001A5702">
        <w:rPr>
          <w:rFonts w:eastAsiaTheme="minorEastAsia"/>
        </w:rPr>
        <w:t xml:space="preserve"> seguinte restrição</w:t>
      </w:r>
      <w:r w:rsidR="00F60041">
        <w:rPr>
          <w:rFonts w:eastAsiaTheme="minorEastAsia"/>
        </w:rPr>
        <w:t>:</w:t>
      </w:r>
    </w:p>
    <w:p w14:paraId="1C84D7AE" w14:textId="77777777" w:rsidR="00F60041" w:rsidRDefault="00EA6B24" w:rsidP="004A4048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F52E73C" w14:textId="14DDB61D" w:rsidR="00F60041" w:rsidRDefault="001A5702" w:rsidP="004A40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Mas existe </w:t>
      </w:r>
      <w:r w:rsidR="0037621B">
        <w:rPr>
          <w:rFonts w:eastAsiaTheme="minorEastAsia"/>
        </w:rPr>
        <w:t>um problema com essa restrição. Ela faz o que quer</w:t>
      </w:r>
      <w:r w:rsidR="00EA6B24">
        <w:rPr>
          <w:rFonts w:eastAsiaTheme="minorEastAsia"/>
        </w:rPr>
        <w:t>emos</w:t>
      </w:r>
      <w:r w:rsidR="0037621B">
        <w:rPr>
          <w:rFonts w:eastAsiaTheme="minorEastAsia"/>
        </w:rPr>
        <w:t xml:space="preserve">, mas </w:t>
      </w:r>
      <w:r w:rsidR="00EA6B24">
        <w:rPr>
          <w:rFonts w:eastAsiaTheme="minorEastAsia"/>
        </w:rPr>
        <w:t xml:space="preserve">também </w:t>
      </w:r>
      <w:r w:rsidR="0037621B">
        <w:rPr>
          <w:rFonts w:eastAsiaTheme="minorEastAsia"/>
        </w:rPr>
        <w:t>faz algo que não queremos</w:t>
      </w:r>
      <w:r w:rsidR="00F60041">
        <w:rPr>
          <w:rFonts w:eastAsiaTheme="minorEastAsia"/>
        </w:rPr>
        <w:t xml:space="preserve">. </w:t>
      </w:r>
      <w:r w:rsidR="00EA6B24">
        <w:rPr>
          <w:rFonts w:eastAsiaTheme="minorEastAsia"/>
        </w:rPr>
        <w:t>Você consegue identificar</w:t>
      </w:r>
      <w:r w:rsidR="00F60041">
        <w:rPr>
          <w:rFonts w:eastAsiaTheme="minorEastAsia"/>
        </w:rPr>
        <w:t>?</w:t>
      </w:r>
    </w:p>
    <w:p w14:paraId="61314BF8" w14:textId="5D255353" w:rsidR="00F60041" w:rsidRDefault="0037621B" w:rsidP="004A4048">
      <w:pPr>
        <w:jc w:val="both"/>
        <w:rPr>
          <w:rFonts w:eastAsiaTheme="minorEastAsia"/>
        </w:rPr>
      </w:pPr>
      <w:r>
        <w:rPr>
          <w:rFonts w:eastAsiaTheme="minorEastAsia"/>
        </w:rPr>
        <w:t>Quando</w:t>
      </w:r>
      <w:r w:rsidR="00F600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60041">
        <w:rPr>
          <w:rFonts w:eastAsiaTheme="minorEastAsia"/>
        </w:rPr>
        <w:t xml:space="preserve">, </w:t>
      </w:r>
      <w:r w:rsidR="00E41ECD">
        <w:rPr>
          <w:rFonts w:eastAsiaTheme="minorEastAsia"/>
        </w:rPr>
        <w:t xml:space="preserve">essa restrição força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 w:rsidR="00E41ECD">
        <w:rPr>
          <w:rFonts w:eastAsiaTheme="minorEastAsia"/>
        </w:rPr>
        <w:t xml:space="preserve">a ser zero, </w:t>
      </w:r>
      <w:r w:rsidR="00F0015D">
        <w:rPr>
          <w:rFonts w:eastAsiaTheme="minorEastAsia"/>
        </w:rPr>
        <w:t>como desejado</w:t>
      </w:r>
      <w:r w:rsidR="00F60041">
        <w:rPr>
          <w:rFonts w:eastAsiaTheme="minorEastAsia"/>
        </w:rPr>
        <w:t xml:space="preserve">. </w:t>
      </w:r>
      <w:r w:rsidR="00E41ECD">
        <w:rPr>
          <w:rFonts w:eastAsiaTheme="minorEastAsia"/>
        </w:rPr>
        <w:t xml:space="preserve">Mas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60041">
        <w:rPr>
          <w:rFonts w:eastAsiaTheme="minorEastAsia"/>
        </w:rPr>
        <w:t xml:space="preserve">, </w:t>
      </w:r>
      <w:r w:rsidR="00E41ECD">
        <w:rPr>
          <w:rFonts w:eastAsiaTheme="minorEastAsia"/>
        </w:rPr>
        <w:t xml:space="preserve">isso restringe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 w:rsidR="00E41ECD">
        <w:rPr>
          <w:rFonts w:eastAsiaTheme="minorEastAsia"/>
        </w:rPr>
        <w:t xml:space="preserve">a ser </w:t>
      </w:r>
      <w:r w:rsidR="00221388">
        <w:rPr>
          <w:rFonts w:eastAsiaTheme="minorEastAsia"/>
        </w:rPr>
        <w:t>menor ou igual a 1</w:t>
      </w:r>
      <w:r w:rsidR="00F60041">
        <w:rPr>
          <w:rFonts w:eastAsiaTheme="minorEastAsia"/>
        </w:rPr>
        <w:t xml:space="preserve">, </w:t>
      </w:r>
      <w:r w:rsidR="00221388">
        <w:rPr>
          <w:rFonts w:eastAsiaTheme="minorEastAsia"/>
        </w:rPr>
        <w:t>o que é inaceitável</w:t>
      </w:r>
      <w:r w:rsidR="00F60041">
        <w:rPr>
          <w:rFonts w:eastAsiaTheme="minorEastAsia"/>
        </w:rPr>
        <w:t>.</w:t>
      </w:r>
      <w:r w:rsidR="00D84350">
        <w:rPr>
          <w:rFonts w:eastAsiaTheme="minorEastAsia"/>
        </w:rPr>
        <w:t xml:space="preserve"> </w:t>
      </w:r>
      <w:r w:rsidR="00F0015D">
        <w:rPr>
          <w:rFonts w:eastAsiaTheme="minorEastAsia"/>
        </w:rPr>
        <w:t>Veja</w:t>
      </w:r>
      <w:r w:rsidR="00221388">
        <w:rPr>
          <w:rFonts w:eastAsiaTheme="minorEastAsia"/>
        </w:rPr>
        <w:t xml:space="preserve"> como </w:t>
      </w:r>
      <w:r w:rsidR="00F60041">
        <w:rPr>
          <w:rFonts w:eastAsiaTheme="minorEastAsia"/>
        </w:rPr>
        <w:t xml:space="preserve">Mr. Mip </w:t>
      </w:r>
      <w:r w:rsidR="00F0015D">
        <w:rPr>
          <w:rFonts w:eastAsiaTheme="minorEastAsia"/>
        </w:rPr>
        <w:t>resolve esse problema</w:t>
      </w:r>
      <w:r w:rsidR="00F60041">
        <w:rPr>
          <w:rFonts w:eastAsiaTheme="minorEastAsia"/>
        </w:rPr>
        <w:t>.</w:t>
      </w:r>
    </w:p>
    <w:p w14:paraId="3B3C530B" w14:textId="7D8FD457" w:rsidR="00F60041" w:rsidRPr="0085181C" w:rsidRDefault="00221388" w:rsidP="004A4048">
      <w:pPr>
        <w:ind w:left="360"/>
        <w:jc w:val="both"/>
        <w:rPr>
          <w:rFonts w:eastAsiaTheme="minorEastAsia"/>
          <w:color w:val="44546A" w:themeColor="text2"/>
        </w:rPr>
      </w:pPr>
      <w:r>
        <w:rPr>
          <w:rFonts w:eastAsiaTheme="minorEastAsia"/>
          <w:color w:val="44546A" w:themeColor="text2"/>
        </w:rPr>
        <w:t xml:space="preserve">Restrições </w:t>
      </w:r>
      <w:r w:rsidR="00F60041" w:rsidRPr="0085181C">
        <w:rPr>
          <w:rFonts w:eastAsiaTheme="minorEastAsia"/>
          <w:color w:val="44546A" w:themeColor="text2"/>
        </w:rPr>
        <w:t xml:space="preserve">– </w:t>
      </w:r>
      <w:r>
        <w:rPr>
          <w:rFonts w:eastAsiaTheme="minorEastAsia"/>
          <w:color w:val="44546A" w:themeColor="text2"/>
        </w:rPr>
        <w:t>Se não despacha, então não despacha</w:t>
      </w:r>
      <w:r w:rsidR="00F60041" w:rsidRPr="0085181C">
        <w:rPr>
          <w:rFonts w:eastAsiaTheme="minorEastAsia"/>
          <w:color w:val="44546A" w:themeColor="text2"/>
        </w:rPr>
        <w:t>:</w:t>
      </w:r>
    </w:p>
    <w:bookmarkStart w:id="0" w:name="_Hlk44685757"/>
    <w:p w14:paraId="144AA0B2" w14:textId="77777777" w:rsidR="00F60041" w:rsidRDefault="00EA6B24" w:rsidP="004A4048">
      <w:pPr>
        <w:ind w:left="360" w:firstLine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≤230*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1</m:t>
              </m:r>
            </m:sub>
          </m:sSub>
          <w:bookmarkEnd w:id="0"/>
          <m:r>
            <w:rPr>
              <w:rFonts w:ascii="Cambria Math" w:eastAsiaTheme="minorEastAsia" w:hAnsi="Cambria Math"/>
              <w:color w:val="44546A" w:themeColor="text2"/>
            </w:rPr>
            <m:t>.</m:t>
          </m:r>
        </m:oMath>
      </m:oMathPara>
    </w:p>
    <w:p w14:paraId="36B99DDD" w14:textId="57434A56" w:rsidR="00F60041" w:rsidRDefault="00221388" w:rsidP="004A404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Perceba que </w:t>
      </w:r>
      <m:oMath>
        <m:r>
          <w:rPr>
            <w:rFonts w:ascii="Cambria Math" w:eastAsiaTheme="minorEastAsia" w:hAnsi="Cambria Math"/>
          </w:rPr>
          <m:t>230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é o pedido do revendedor </w:t>
      </w:r>
      <m:oMath>
        <m:r>
          <w:rPr>
            <w:rFonts w:ascii="Cambria Math" w:eastAsiaTheme="minorEastAsia" w:hAnsi="Cambria Math"/>
          </w:rPr>
          <m:t>R01</m:t>
        </m:r>
      </m:oMath>
      <w:r w:rsidR="00F600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essa restrição ainda força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ser zero</w:t>
      </w:r>
      <w:r w:rsidR="00F600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E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60041">
        <w:rPr>
          <w:rFonts w:eastAsiaTheme="minorEastAsia"/>
        </w:rPr>
        <w:t xml:space="preserve">, </w:t>
      </w:r>
      <w:r w:rsidR="00F0015D">
        <w:rPr>
          <w:rFonts w:eastAsiaTheme="minorEastAsia"/>
        </w:rPr>
        <w:t xml:space="preserve">ela </w:t>
      </w:r>
      <w:r>
        <w:rPr>
          <w:rFonts w:eastAsiaTheme="minorEastAsia"/>
        </w:rPr>
        <w:t>restringe</w:t>
      </w:r>
      <w:r w:rsidR="00F600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ser menor ou igual a </w:t>
      </w:r>
      <m:oMath>
        <m:r>
          <w:rPr>
            <w:rFonts w:ascii="Cambria Math" w:eastAsiaTheme="minorEastAsia" w:hAnsi="Cambria Math"/>
          </w:rPr>
          <m:t>230</m:t>
        </m:r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que também é algo que queremos.</w:t>
      </w:r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>Afinal</w:t>
      </w:r>
      <w:r w:rsidR="00F60041">
        <w:rPr>
          <w:rFonts w:eastAsiaTheme="minorEastAsia"/>
        </w:rPr>
        <w:t xml:space="preserve">, Ted </w:t>
      </w:r>
      <w:r>
        <w:rPr>
          <w:rFonts w:eastAsiaTheme="minorEastAsia"/>
        </w:rPr>
        <w:t>não pode despachar mais do que a quantidade pedida</w:t>
      </w:r>
      <w:r w:rsidR="00F60041">
        <w:rPr>
          <w:rFonts w:eastAsiaTheme="minorEastAsia"/>
        </w:rPr>
        <w:t xml:space="preserve">. </w:t>
      </w:r>
      <w:r>
        <w:rPr>
          <w:rFonts w:eastAsiaTheme="minorEastAsia"/>
        </w:rPr>
        <w:t>Então, essa restrição modela duas condições ao mesmo tempo. Novamente, precisaremos de uma restrição como essa para cada revendedor</w:t>
      </w:r>
      <w:r w:rsidR="00F0015D">
        <w:rPr>
          <w:rFonts w:eastAsiaTheme="minorEastAsia"/>
        </w:rPr>
        <w:t xml:space="preserve">, como veremos </w:t>
      </w:r>
      <w:r>
        <w:rPr>
          <w:rFonts w:eastAsiaTheme="minorEastAsia"/>
        </w:rPr>
        <w:t>na formulação final.</w:t>
      </w:r>
    </w:p>
    <w:p w14:paraId="09E9FD28" w14:textId="4C51382E" w:rsidR="00F60041" w:rsidRDefault="00221388" w:rsidP="004A4048">
      <w:pPr>
        <w:jc w:val="both"/>
        <w:rPr>
          <w:rFonts w:eastAsiaTheme="minorEastAsia"/>
        </w:rPr>
      </w:pPr>
      <w:r w:rsidRPr="004E1C04">
        <w:rPr>
          <w:rFonts w:eastAsiaTheme="minorEastAsia"/>
        </w:rPr>
        <w:t xml:space="preserve">Esse tipo de restrição em que a variável é binária,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 w:rsidRPr="004E1C04">
        <w:rPr>
          <w:rFonts w:eastAsiaTheme="minorEastAsia"/>
        </w:rPr>
        <w:t xml:space="preserve"> </w:t>
      </w:r>
      <w:r w:rsidRPr="004E1C04">
        <w:rPr>
          <w:rFonts w:eastAsiaTheme="minorEastAsia"/>
        </w:rPr>
        <w:t xml:space="preserve">nesse caso, é usada para “desativar” </w:t>
      </w:r>
      <w:r w:rsidR="00711474" w:rsidRPr="004E1C04">
        <w:rPr>
          <w:rFonts w:eastAsiaTheme="minorEastAsia"/>
        </w:rPr>
        <w:t>outra variável</w:t>
      </w:r>
      <w:r w:rsidR="00F60041" w:rsidRPr="004E1C0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60041" w:rsidRPr="004E1C04">
        <w:rPr>
          <w:rFonts w:eastAsiaTheme="minorEastAsia"/>
        </w:rPr>
        <w:t xml:space="preserve"> </w:t>
      </w:r>
      <w:r w:rsidR="00620231" w:rsidRPr="004E1C04">
        <w:rPr>
          <w:rFonts w:eastAsiaTheme="minorEastAsia"/>
        </w:rPr>
        <w:t>nesse caso</w:t>
      </w:r>
      <w:r w:rsidR="00F60041" w:rsidRPr="004E1C04">
        <w:rPr>
          <w:rFonts w:eastAsiaTheme="minorEastAsia"/>
        </w:rPr>
        <w:t xml:space="preserve">, </w:t>
      </w:r>
      <w:r w:rsidR="00336B69" w:rsidRPr="004E1C04">
        <w:rPr>
          <w:rFonts w:eastAsiaTheme="minorEastAsia"/>
        </w:rPr>
        <w:t>é uma restrição</w:t>
      </w:r>
      <w:r w:rsidR="00336B69">
        <w:rPr>
          <w:rFonts w:eastAsiaTheme="minorEastAsia"/>
        </w:rPr>
        <w:t xml:space="preserve"> </w:t>
      </w:r>
      <w:r w:rsidR="00F60041">
        <w:rPr>
          <w:rFonts w:eastAsiaTheme="minorEastAsia"/>
        </w:rPr>
        <w:t>“</w:t>
      </w:r>
      <w:r w:rsidR="00336B69">
        <w:rPr>
          <w:rFonts w:eastAsiaTheme="minorEastAsia"/>
        </w:rPr>
        <w:t>se-então</w:t>
      </w:r>
      <w:r w:rsidR="00F60041">
        <w:rPr>
          <w:rFonts w:eastAsiaTheme="minorEastAsia"/>
        </w:rPr>
        <w:t xml:space="preserve">”. </w:t>
      </w:r>
      <w:r w:rsidR="00336B69">
        <w:rPr>
          <w:rFonts w:eastAsiaTheme="minorEastAsia"/>
        </w:rPr>
        <w:t xml:space="preserve">No entanto, </w:t>
      </w:r>
      <w:r w:rsidR="00C2001C">
        <w:rPr>
          <w:rFonts w:eastAsiaTheme="minorEastAsia"/>
        </w:rPr>
        <w:t>esse aqui é um caso particular</w:t>
      </w:r>
      <w:r w:rsidR="004E1C04">
        <w:rPr>
          <w:rFonts w:eastAsiaTheme="minorEastAsia"/>
        </w:rPr>
        <w:t xml:space="preserve"> (ainda que</w:t>
      </w:r>
      <w:r w:rsidR="00336B69">
        <w:rPr>
          <w:rFonts w:eastAsiaTheme="minorEastAsia"/>
        </w:rPr>
        <w:t xml:space="preserve"> bem comum</w:t>
      </w:r>
      <w:r w:rsidR="004E1C04">
        <w:rPr>
          <w:rFonts w:eastAsiaTheme="minorEastAsia"/>
        </w:rPr>
        <w:t>)</w:t>
      </w:r>
      <w:r w:rsidR="00336B69">
        <w:rPr>
          <w:rFonts w:eastAsiaTheme="minorEastAsia"/>
        </w:rPr>
        <w:t xml:space="preserve"> </w:t>
      </w:r>
      <w:r w:rsidR="00C2001C">
        <w:rPr>
          <w:rFonts w:eastAsiaTheme="minorEastAsia"/>
        </w:rPr>
        <w:t>conhecida por</w:t>
      </w:r>
      <w:r w:rsidR="00336B69">
        <w:rPr>
          <w:rFonts w:eastAsiaTheme="minorEastAsia"/>
        </w:rPr>
        <w:t xml:space="preserve"> restrição</w:t>
      </w:r>
      <w:r w:rsidR="00C2001C">
        <w:rPr>
          <w:rFonts w:eastAsiaTheme="minorEastAsia"/>
        </w:rPr>
        <w:t xml:space="preserve"> de</w:t>
      </w:r>
      <w:r w:rsidR="00336B69">
        <w:rPr>
          <w:rFonts w:eastAsiaTheme="minorEastAsia"/>
        </w:rPr>
        <w:t xml:space="preserve"> </w:t>
      </w:r>
      <w:r w:rsidR="00C2001C">
        <w:rPr>
          <w:rFonts w:eastAsiaTheme="minorEastAsia"/>
          <w:b/>
          <w:bCs/>
        </w:rPr>
        <w:t>Big-</w:t>
      </w:r>
      <w:r w:rsidR="00336B69" w:rsidRPr="00336B69">
        <w:rPr>
          <w:rFonts w:eastAsiaTheme="minorEastAsia"/>
          <w:b/>
          <w:bCs/>
        </w:rPr>
        <w:t>M</w:t>
      </w:r>
      <w:r w:rsidR="00F60041">
        <w:rPr>
          <w:rFonts w:eastAsiaTheme="minorEastAsia"/>
        </w:rPr>
        <w:t>.</w:t>
      </w:r>
    </w:p>
    <w:p w14:paraId="70A1A126" w14:textId="0A461273" w:rsidR="00F60041" w:rsidRDefault="00F60041" w:rsidP="004A4048">
      <w:pPr>
        <w:jc w:val="both"/>
        <w:rPr>
          <w:rFonts w:eastAsiaTheme="minorEastAsia"/>
        </w:rPr>
      </w:pPr>
      <w:r w:rsidRPr="007C4C2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880397" wp14:editId="07FE69C3">
                <wp:simplePos x="0" y="0"/>
                <wp:positionH relativeFrom="margin">
                  <wp:align>center</wp:align>
                </wp:positionH>
                <wp:positionV relativeFrom="paragraph">
                  <wp:posOffset>273406</wp:posOffset>
                </wp:positionV>
                <wp:extent cx="5530215" cy="877570"/>
                <wp:effectExtent l="0" t="0" r="1333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877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37B9" w14:textId="23C2EBE1" w:rsidR="00EA6B24" w:rsidRDefault="00EA6B24" w:rsidP="00F6004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Enunciado: 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então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</w:p>
                          <w:p w14:paraId="708975FE" w14:textId="2850F39A" w:rsidR="00EA6B24" w:rsidRDefault="00EA6B24" w:rsidP="00F6004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Formulação: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y≤Mx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</w:p>
                          <w:p w14:paraId="64807D8B" w14:textId="748F1BB0" w:rsidR="00EA6B24" w:rsidRDefault="00EA6B24" w:rsidP="00F60041">
                            <w:r>
                              <w:rPr>
                                <w:rFonts w:eastAsiaTheme="minorEastAsia"/>
                              </w:rPr>
                              <w:t>Hipótese</w:t>
                            </w:r>
                            <w:r w:rsidR="00C2001C">
                              <w:rPr>
                                <w:rFonts w:eastAsiaTheme="minorEastAsia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é binário,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é não negativo, 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é uma constante suficientemente grande.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0397" id="_x0000_s1027" type="#_x0000_t202" style="position:absolute;left:0;text-align:left;margin-left:0;margin-top:21.55pt;width:435.45pt;height:69.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">
                <v:textbox>
                  <w:txbxContent>
                    <w:p w14:paraId="097F37B9" w14:textId="23C2EBE1" w:rsidR="00EA6B24" w:rsidRDefault="00EA6B24" w:rsidP="00F6004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Enunciado: se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então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y=0</m:t>
                        </m:r>
                      </m:oMath>
                      <w:r>
                        <w:rPr>
                          <w:rFonts w:eastAsiaTheme="minorEastAsia"/>
                        </w:rPr>
                        <w:t>;</w:t>
                      </w:r>
                    </w:p>
                    <w:p w14:paraId="708975FE" w14:textId="2850F39A" w:rsidR="00EA6B24" w:rsidRDefault="00EA6B24" w:rsidP="00F6004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Formulação: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y≤Mx</m:t>
                        </m:r>
                      </m:oMath>
                      <w:r>
                        <w:rPr>
                          <w:rFonts w:eastAsiaTheme="minorEastAsia"/>
                        </w:rPr>
                        <w:t>;</w:t>
                      </w:r>
                    </w:p>
                    <w:p w14:paraId="64807D8B" w14:textId="748F1BB0" w:rsidR="00EA6B24" w:rsidRDefault="00EA6B24" w:rsidP="00F60041">
                      <w:r>
                        <w:rPr>
                          <w:rFonts w:eastAsiaTheme="minorEastAsia"/>
                        </w:rPr>
                        <w:t>Hipótese</w:t>
                      </w:r>
                      <w:r w:rsidR="00C2001C">
                        <w:rPr>
                          <w:rFonts w:eastAsiaTheme="minorEastAsia"/>
                        </w:rPr>
                        <w:t>s</w:t>
                      </w:r>
                      <w:r>
                        <w:rPr>
                          <w:rFonts w:eastAsiaTheme="minorEastAsia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é binário,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é não negativo, 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é uma constante suficientemente grande.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6B69">
        <w:rPr>
          <w:rFonts w:eastAsiaTheme="minorEastAsia"/>
        </w:rPr>
        <w:t>Aqui está uma versão genérica para referência</w:t>
      </w:r>
      <w:r>
        <w:rPr>
          <w:rFonts w:eastAsiaTheme="minorEastAsia"/>
        </w:rPr>
        <w:t>:</w:t>
      </w:r>
    </w:p>
    <w:p w14:paraId="03B022CC" w14:textId="2AAAAC23" w:rsidR="00F60041" w:rsidRDefault="00336B69" w:rsidP="004A40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 maioria dos casos, um </w:t>
      </w:r>
      <m:oMath>
        <m:r>
          <w:rPr>
            <w:rFonts w:ascii="Cambria Math" w:eastAsiaTheme="minorEastAsia" w:hAnsi="Cambria Math"/>
          </w:rPr>
          <m:t>M</m:t>
        </m:r>
      </m:oMath>
      <w:r w:rsidR="00C62C31">
        <w:rPr>
          <w:rFonts w:eastAsiaTheme="minorEastAsia"/>
        </w:rPr>
        <w:t xml:space="preserve"> </w:t>
      </w:r>
      <w:r>
        <w:rPr>
          <w:rFonts w:eastAsiaTheme="minorEastAsia"/>
        </w:rPr>
        <w:t>arbitrariamente</w:t>
      </w:r>
      <w:r w:rsidR="00C62C31">
        <w:rPr>
          <w:rFonts w:eastAsiaTheme="minorEastAsia"/>
        </w:rPr>
        <w:t xml:space="preserve"> grande</w:t>
      </w:r>
      <w:r>
        <w:rPr>
          <w:rFonts w:eastAsiaTheme="minorEastAsia"/>
        </w:rPr>
        <w:t xml:space="preserve"> </w:t>
      </w:r>
      <w:r w:rsidR="00C2001C">
        <w:rPr>
          <w:rFonts w:eastAsiaTheme="minorEastAsia"/>
        </w:rPr>
        <w:t>resulta em uma</w:t>
      </w:r>
      <w:r>
        <w:rPr>
          <w:rFonts w:eastAsiaTheme="minorEastAsia"/>
        </w:rPr>
        <w:t xml:space="preserve"> formulação correta</w:t>
      </w:r>
      <w:r w:rsidR="00F600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No entanto, é </w:t>
      </w:r>
      <w:r w:rsidR="00C2001C">
        <w:rPr>
          <w:rFonts w:eastAsiaTheme="minorEastAsia"/>
        </w:rPr>
        <w:t>muito</w:t>
      </w:r>
      <w:r>
        <w:rPr>
          <w:rFonts w:eastAsiaTheme="minorEastAsia"/>
        </w:rPr>
        <w:t xml:space="preserve"> recomendado escolher </w:t>
      </w:r>
      <w:r w:rsidR="00C2001C">
        <w:rPr>
          <w:rFonts w:eastAsiaTheme="minorEastAsia"/>
        </w:rPr>
        <w:t xml:space="preserve">o menor </w:t>
      </w:r>
      <m:oMath>
        <m:r>
          <w:rPr>
            <w:rFonts w:ascii="Cambria Math" w:eastAsiaTheme="minorEastAsia" w:hAnsi="Cambria Math"/>
          </w:rPr>
          <m:t>M</m:t>
        </m:r>
      </m:oMath>
      <w:r w:rsidR="00F60041">
        <w:rPr>
          <w:rFonts w:eastAsiaTheme="minorEastAsia"/>
        </w:rPr>
        <w:t xml:space="preserve"> </w:t>
      </w:r>
      <w:r w:rsidR="00C2001C">
        <w:rPr>
          <w:rFonts w:eastAsiaTheme="minorEastAsia"/>
        </w:rPr>
        <w:t>p</w:t>
      </w:r>
      <w:r>
        <w:rPr>
          <w:rFonts w:eastAsiaTheme="minorEastAsia"/>
        </w:rPr>
        <w:t xml:space="preserve">ossível, já que </w:t>
      </w:r>
      <m:oMath>
        <m:r>
          <w:rPr>
            <w:rFonts w:ascii="Cambria Math" w:eastAsiaTheme="minorEastAsia" w:hAnsi="Cambria Math"/>
          </w:rPr>
          <m:t>M</m:t>
        </m:r>
      </m:oMath>
      <w:r w:rsidR="00F600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muito grande pode comprometer significantemente </w:t>
      </w:r>
      <w:r w:rsidR="00C62C31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C62C31">
        <w:rPr>
          <w:rFonts w:eastAsiaTheme="minorEastAsia"/>
        </w:rPr>
        <w:t>desempenho</w:t>
      </w:r>
      <w:r>
        <w:rPr>
          <w:rFonts w:eastAsiaTheme="minorEastAsia"/>
        </w:rPr>
        <w:t xml:space="preserve"> do </w:t>
      </w:r>
      <w:r w:rsidRPr="00336B69">
        <w:rPr>
          <w:rFonts w:eastAsiaTheme="minorEastAsia"/>
          <w:i/>
          <w:iCs/>
        </w:rPr>
        <w:t>solver</w:t>
      </w:r>
      <w:r w:rsidR="00F60041">
        <w:rPr>
          <w:rFonts w:eastAsiaTheme="minorEastAsia"/>
        </w:rPr>
        <w:t>.</w:t>
      </w:r>
    </w:p>
    <w:p w14:paraId="1733A67B" w14:textId="6E78F2E4" w:rsidR="00F60041" w:rsidRDefault="00F60041" w:rsidP="004A4048">
      <w:pPr>
        <w:pStyle w:val="Heading3"/>
        <w:jc w:val="both"/>
        <w:rPr>
          <w:rFonts w:eastAsiaTheme="minorEastAsia"/>
        </w:rPr>
      </w:pPr>
      <w:r>
        <w:rPr>
          <w:rFonts w:eastAsiaTheme="minorEastAsia"/>
        </w:rPr>
        <w:t>Objetiv</w:t>
      </w:r>
      <w:r w:rsidR="00336B69">
        <w:rPr>
          <w:rFonts w:eastAsiaTheme="minorEastAsia"/>
        </w:rPr>
        <w:t>o</w:t>
      </w:r>
    </w:p>
    <w:p w14:paraId="33868344" w14:textId="09F447EE" w:rsidR="00F60041" w:rsidRDefault="00336B69" w:rsidP="004A4048">
      <w:pPr>
        <w:jc w:val="both"/>
      </w:pPr>
      <w:r>
        <w:t xml:space="preserve">O objetivo desse problema é maximizar o lucro total, que é o </w:t>
      </w:r>
      <w:r w:rsidR="00C2001C">
        <w:t>faturamento</w:t>
      </w:r>
      <w:r>
        <w:t xml:space="preserve"> total</w:t>
      </w:r>
      <w:r w:rsidR="00EB603B">
        <w:t xml:space="preserve"> de vendas</w:t>
      </w:r>
      <w:r>
        <w:t xml:space="preserve"> menos </w:t>
      </w:r>
      <w:r w:rsidR="00EB603B">
        <w:t xml:space="preserve">o total de </w:t>
      </w:r>
      <w:r w:rsidR="004B75D9">
        <w:t>multa</w:t>
      </w:r>
      <w:r>
        <w:t>s</w:t>
      </w:r>
      <w:r w:rsidR="00EB603B">
        <w:t xml:space="preserve"> por pedidio não suprido</w:t>
      </w:r>
      <w:r w:rsidR="00F60041">
        <w:t>.</w:t>
      </w:r>
    </w:p>
    <w:p w14:paraId="4A66A597" w14:textId="61797947" w:rsidR="00F60041" w:rsidRDefault="004B75D9" w:rsidP="004A4048">
      <w:pPr>
        <w:jc w:val="both"/>
      </w:pPr>
      <w:r>
        <w:t xml:space="preserve">Para formular o </w:t>
      </w:r>
      <w:r w:rsidR="00EB603B">
        <w:t>faturamento</w:t>
      </w:r>
      <w:r>
        <w:t xml:space="preserve"> do revendedor </w:t>
      </w:r>
      <m:oMath>
        <m:r>
          <w:rPr>
            <w:rFonts w:ascii="Cambria Math" w:hAnsi="Cambria Math"/>
          </w:rPr>
          <m:t>R01</m:t>
        </m:r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simplesmente multiplicamos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>a quantidade despach</w:t>
      </w:r>
      <w:r w:rsidR="00EB603B">
        <w:rPr>
          <w:rFonts w:eastAsiaTheme="minorEastAsia"/>
        </w:rPr>
        <w:t>ada</w:t>
      </w:r>
      <w:r w:rsidR="00F60041">
        <w:t xml:space="preserve">, </w:t>
      </w:r>
      <w:r>
        <w:t>pelo preço de venda unitári</w:t>
      </w:r>
      <w:r w:rsidR="00EB603B">
        <w:t>a</w:t>
      </w:r>
      <w:r>
        <w:t xml:space="preserve"> do revendedor </w:t>
      </w:r>
      <m:oMath>
        <m:r>
          <w:rPr>
            <w:rFonts w:ascii="Cambria Math" w:hAnsi="Cambria Math"/>
          </w:rPr>
          <m:t>R01</m:t>
        </m:r>
      </m:oMath>
      <w:r w:rsidR="00F60041">
        <w:t>:</w:t>
      </w:r>
    </w:p>
    <w:p w14:paraId="5EEB5C2F" w14:textId="64C56CA2" w:rsidR="00F60041" w:rsidRDefault="00EA6B24" w:rsidP="004A4048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faturamento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 47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.</m:t>
          </m:r>
        </m:oMath>
      </m:oMathPara>
    </w:p>
    <w:p w14:paraId="063C581C" w14:textId="143D8A9B" w:rsidR="00F60041" w:rsidRDefault="004B75D9" w:rsidP="004A4048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 formulação da multa total é um pouco mais trabalhosa. </w:t>
      </w:r>
      <w:r w:rsidR="00F60041">
        <w:rPr>
          <w:rFonts w:eastAsiaTheme="minorEastAsia"/>
          <w:color w:val="000000" w:themeColor="text1"/>
        </w:rPr>
        <w:t xml:space="preserve">Mr. Mip </w:t>
      </w:r>
      <w:r>
        <w:rPr>
          <w:rFonts w:eastAsiaTheme="minorEastAsia"/>
          <w:color w:val="000000" w:themeColor="text1"/>
        </w:rPr>
        <w:t xml:space="preserve">formulou a </w:t>
      </w:r>
      <w:r w:rsidR="00EB603B">
        <w:rPr>
          <w:rFonts w:eastAsiaTheme="minorEastAsia"/>
          <w:color w:val="000000" w:themeColor="text1"/>
        </w:rPr>
        <w:t>multa</w:t>
      </w:r>
      <w:r>
        <w:rPr>
          <w:rFonts w:eastAsiaTheme="minorEastAsia"/>
          <w:color w:val="000000" w:themeColor="text1"/>
        </w:rPr>
        <w:t xml:space="preserve"> paga para o revendedor </w:t>
      </w:r>
      <m:oMath>
        <m:r>
          <w:rPr>
            <w:rFonts w:ascii="Cambria Math" w:eastAsiaTheme="minorEastAsia" w:hAnsi="Cambria Math"/>
            <w:color w:val="000000" w:themeColor="text1"/>
          </w:rPr>
          <m:t>R01</m:t>
        </m:r>
      </m:oMath>
      <w:r w:rsidR="00F6004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da seguinte maneira</w:t>
      </w:r>
      <w:r w:rsidR="00F60041">
        <w:rPr>
          <w:rFonts w:eastAsiaTheme="minorEastAsia"/>
          <w:color w:val="000000" w:themeColor="text1"/>
        </w:rPr>
        <w:t>:</w:t>
      </w:r>
    </w:p>
    <w:p w14:paraId="540CE643" w14:textId="0C5ADD1D" w:rsidR="00F60041" w:rsidRPr="00905CAD" w:rsidRDefault="00C62C31" w:rsidP="004A4048">
      <w:pPr>
        <w:ind w:left="36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44546A" w:themeColor="text2"/>
            </w:rPr>
            <m:t>mult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a</m:t>
              </m: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20*47</m:t>
              </m:r>
            </m:e>
          </m:d>
          <m:r>
            <w:rPr>
              <w:rFonts w:ascii="Cambria Math" w:hAnsi="Cambria Math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).</m:t>
          </m:r>
        </m:oMath>
      </m:oMathPara>
    </w:p>
    <w:p w14:paraId="0DEA8C1C" w14:textId="7B9583FE" w:rsidR="00F60041" w:rsidRDefault="004B75D9" w:rsidP="004A4048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Perceba que ela </w:t>
      </w:r>
      <w:r w:rsidR="00EB603B">
        <w:rPr>
          <w:rFonts w:eastAsiaTheme="minorEastAsia"/>
          <w:color w:val="000000" w:themeColor="text1"/>
        </w:rPr>
        <w:t>funciona exatamente</w:t>
      </w:r>
      <w:r>
        <w:rPr>
          <w:rFonts w:eastAsiaTheme="minorEastAsia"/>
          <w:color w:val="000000" w:themeColor="text1"/>
        </w:rPr>
        <w:t xml:space="preserve"> como </w:t>
      </w:r>
      <w:r w:rsidR="00EB603B">
        <w:rPr>
          <w:rFonts w:eastAsiaTheme="minorEastAsia"/>
          <w:color w:val="000000" w:themeColor="text1"/>
        </w:rPr>
        <w:t>é de se esperar</w:t>
      </w:r>
      <w:r>
        <w:rPr>
          <w:rFonts w:eastAsiaTheme="minorEastAsia"/>
          <w:color w:val="000000" w:themeColor="text1"/>
        </w:rPr>
        <w:t xml:space="preserve">. 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F60041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ou seja, Ted despacha para o revendedor </w:t>
      </w:r>
      <m:oMath>
        <m:r>
          <w:rPr>
            <w:rFonts w:ascii="Cambria Math" w:eastAsiaTheme="minorEastAsia" w:hAnsi="Cambria Math"/>
            <w:color w:val="000000" w:themeColor="text1"/>
          </w:rPr>
          <m:t>R01</m:t>
        </m:r>
      </m:oMath>
      <w:r w:rsidR="00F60041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a quantidade no segundo parênteses é zero, </w:t>
      </w:r>
      <w:r w:rsidR="00EB603B">
        <w:rPr>
          <w:rFonts w:eastAsiaTheme="minorEastAsia"/>
          <w:color w:val="000000" w:themeColor="text1"/>
        </w:rPr>
        <w:t>o que implica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multa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="00F60041">
        <w:rPr>
          <w:rFonts w:eastAsiaTheme="minorEastAsia"/>
          <w:color w:val="000000" w:themeColor="text1"/>
        </w:rPr>
        <w:t>.</w:t>
      </w:r>
    </w:p>
    <w:p w14:paraId="7A0DB3A2" w14:textId="66461309" w:rsidR="00F60041" w:rsidRDefault="004B75D9" w:rsidP="004A4048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Por outro lado</w:t>
      </w:r>
      <w:r w:rsidR="00F60041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="00F60041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ou seja, Ted não despacha para o revendedor </w:t>
      </w:r>
      <m:oMath>
        <m:r>
          <w:rPr>
            <w:rFonts w:ascii="Cambria Math" w:eastAsiaTheme="minorEastAsia" w:hAnsi="Cambria Math"/>
            <w:color w:val="000000" w:themeColor="text1"/>
          </w:rPr>
          <m:t>R01</m:t>
        </m:r>
      </m:oMath>
      <w:r w:rsidR="00F60041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então a quantidade no segundo parênteses é 1, nesse caso,</w:t>
      </w:r>
      <w:r w:rsidR="00F60041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multa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=20*47</m:t>
        </m:r>
      </m:oMath>
      <w:r w:rsidR="00F60041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precisamente a multa que </w:t>
      </w:r>
      <w:r w:rsidR="00F60041">
        <w:rPr>
          <w:rFonts w:eastAsiaTheme="minorEastAsia"/>
          <w:color w:val="000000" w:themeColor="text1"/>
        </w:rPr>
        <w:t xml:space="preserve">Ted </w:t>
      </w:r>
      <w:r>
        <w:rPr>
          <w:rFonts w:eastAsiaTheme="minorEastAsia"/>
          <w:color w:val="000000" w:themeColor="text1"/>
        </w:rPr>
        <w:t>supostamente pagaria nesse caso</w:t>
      </w:r>
      <w:r w:rsidR="00F60041">
        <w:rPr>
          <w:rFonts w:eastAsiaTheme="minorEastAsia"/>
          <w:color w:val="000000" w:themeColor="text1"/>
        </w:rPr>
        <w:t>.</w:t>
      </w:r>
    </w:p>
    <w:p w14:paraId="7AB14728" w14:textId="77698F79" w:rsidR="00F60041" w:rsidRDefault="00E826C1" w:rsidP="004A4048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Para entender o truque de </w:t>
      </w:r>
      <w:r w:rsidR="00F60041">
        <w:rPr>
          <w:rFonts w:eastAsiaTheme="minorEastAsia"/>
          <w:color w:val="000000" w:themeColor="text1"/>
        </w:rPr>
        <w:t xml:space="preserve">Mr. Mip, </w:t>
      </w:r>
      <w:r>
        <w:rPr>
          <w:rFonts w:eastAsiaTheme="minorEastAsia"/>
          <w:color w:val="000000" w:themeColor="text1"/>
        </w:rPr>
        <w:t xml:space="preserve">você deve pensar na variável binária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F6004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como um interruptor</w:t>
      </w:r>
      <w:r w:rsidR="00EB603B">
        <w:rPr>
          <w:rFonts w:eastAsiaTheme="minorEastAsia"/>
          <w:color w:val="000000" w:themeColor="text1"/>
        </w:rPr>
        <w:t xml:space="preserve">, o modo “ligado” é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EB603B">
        <w:rPr>
          <w:rFonts w:eastAsiaTheme="minorEastAsia"/>
          <w:color w:val="000000" w:themeColor="text1"/>
        </w:rPr>
        <w:t xml:space="preserve"> e o modo desligado é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="00EB603B">
        <w:rPr>
          <w:rFonts w:eastAsiaTheme="minorEastAsia"/>
          <w:color w:val="000000" w:themeColor="text1"/>
        </w:rPr>
        <w:t>.</w:t>
      </w:r>
      <w:r w:rsidR="00F60041">
        <w:rPr>
          <w:rFonts w:eastAsiaTheme="minorEastAsia"/>
          <w:color w:val="000000" w:themeColor="text1"/>
        </w:rPr>
        <w:t xml:space="preserve"> </w:t>
      </w:r>
      <w:r w:rsidR="00EB603B">
        <w:rPr>
          <w:rFonts w:eastAsiaTheme="minorEastAsia"/>
          <w:color w:val="000000" w:themeColor="text1"/>
        </w:rPr>
        <w:t xml:space="preserve">Sendo assim, </w:t>
      </w:r>
      <w:r>
        <w:rPr>
          <w:rFonts w:eastAsiaTheme="minorEastAsia"/>
          <w:color w:val="000000" w:themeColor="text1"/>
        </w:rPr>
        <w:t>pode</w:t>
      </w:r>
      <w:r w:rsidR="00EB603B">
        <w:rPr>
          <w:rFonts w:eastAsiaTheme="minorEastAsia"/>
          <w:color w:val="000000" w:themeColor="text1"/>
        </w:rPr>
        <w:t>mos</w:t>
      </w:r>
      <w:r>
        <w:rPr>
          <w:rFonts w:eastAsiaTheme="minorEastAsia"/>
          <w:color w:val="000000" w:themeColor="text1"/>
        </w:rPr>
        <w:t xml:space="preserve"> também pensar em </w:t>
      </w:r>
      <m:oMath>
        <m:r>
          <w:rPr>
            <w:rFonts w:ascii="Cambria Math" w:eastAsiaTheme="minorEastAsia" w:hAnsi="Cambria Math"/>
            <w:color w:val="000000" w:themeColor="text1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F6004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como um interruptor</w:t>
      </w:r>
      <w:r w:rsidR="00EB603B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que </w:t>
      </w:r>
      <w:r w:rsidR="00EB603B">
        <w:rPr>
          <w:rFonts w:eastAsiaTheme="minorEastAsia"/>
          <w:color w:val="000000" w:themeColor="text1"/>
        </w:rPr>
        <w:t>faz o contrário de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F60041">
        <w:rPr>
          <w:rFonts w:eastAsiaTheme="minorEastAsia"/>
          <w:color w:val="000000" w:themeColor="text1"/>
        </w:rPr>
        <w:t>.</w:t>
      </w:r>
      <w:r w:rsidR="00EB603B">
        <w:rPr>
          <w:rFonts w:eastAsiaTheme="minorEastAsia"/>
          <w:color w:val="000000" w:themeColor="text1"/>
        </w:rPr>
        <w:t xml:space="preserve"> Ou seja, </w:t>
      </w:r>
      <m:oMath>
        <m:r>
          <w:rPr>
            <w:rFonts w:ascii="Cambria Math" w:eastAsiaTheme="minorEastAsia" w:hAnsi="Cambria Math"/>
            <w:color w:val="000000" w:themeColor="text1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EB603B">
        <w:rPr>
          <w:rFonts w:eastAsiaTheme="minorEastAsia"/>
          <w:color w:val="000000" w:themeColor="text1"/>
        </w:rPr>
        <w:t xml:space="preserve"> está ligado</w:t>
      </w:r>
      <w:r w:rsidR="00EB603B" w:rsidRPr="00EB603B">
        <w:rPr>
          <w:rFonts w:eastAsiaTheme="minorEastAsia"/>
          <w:color w:val="000000" w:themeColor="text1"/>
        </w:rPr>
        <w:t>/</w:t>
      </w:r>
      <w:r w:rsidR="00EB603B">
        <w:rPr>
          <w:rFonts w:eastAsiaTheme="minorEastAsia"/>
          <w:color w:val="000000" w:themeColor="text1"/>
        </w:rPr>
        <w:t xml:space="preserve">desligado quando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EB603B">
        <w:rPr>
          <w:rFonts w:eastAsiaTheme="minorEastAsia"/>
          <w:color w:val="000000" w:themeColor="text1"/>
        </w:rPr>
        <w:t xml:space="preserve"> está desligado/ligado.</w:t>
      </w:r>
    </w:p>
    <w:p w14:paraId="7E03CCBA" w14:textId="77777777" w:rsidR="00F60041" w:rsidRDefault="00F60041" w:rsidP="004A4048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 wp14:anchorId="462C1044" wp14:editId="2378E3E9">
            <wp:extent cx="1041009" cy="1085050"/>
            <wp:effectExtent l="0" t="0" r="6985" b="1270"/>
            <wp:docPr id="8" name="Picture 8" descr="A close up of a ster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185" cy="11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FDDE" w14:textId="5D7A0054" w:rsidR="00F60041" w:rsidRPr="00905CAD" w:rsidRDefault="00E826C1" w:rsidP="004A4048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Em outras palavras,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d>
      </m:oMath>
      <w:r w:rsidR="00F6004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é o complemento de</w:t>
      </w:r>
      <w:r w:rsidR="00F60041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F60041">
        <w:rPr>
          <w:rFonts w:eastAsiaTheme="minorEastAsia"/>
          <w:color w:val="000000" w:themeColor="text1"/>
        </w:rPr>
        <w:t>.</w:t>
      </w:r>
    </w:p>
    <w:p w14:paraId="7D05290D" w14:textId="726534E3" w:rsidR="00F60041" w:rsidRPr="00E83F26" w:rsidRDefault="00711474" w:rsidP="004A4048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Já que o </w:t>
      </w:r>
      <w:r w:rsidR="00EB603B">
        <w:rPr>
          <w:rFonts w:eastAsiaTheme="minorEastAsia"/>
          <w:color w:val="000000" w:themeColor="text1"/>
        </w:rPr>
        <w:t>faturamento</w:t>
      </w:r>
      <w:r w:rsidR="00C62C31">
        <w:rPr>
          <w:rFonts w:eastAsiaTheme="minorEastAsia"/>
          <w:color w:val="000000" w:themeColor="text1"/>
        </w:rPr>
        <w:t xml:space="preserve"> total</w:t>
      </w:r>
      <w:r>
        <w:rPr>
          <w:rFonts w:eastAsiaTheme="minorEastAsia"/>
          <w:color w:val="000000" w:themeColor="text1"/>
        </w:rPr>
        <w:t xml:space="preserve"> é a soma do</w:t>
      </w:r>
      <w:r w:rsidR="00EB603B">
        <w:rPr>
          <w:rFonts w:eastAsiaTheme="minorEastAsia"/>
          <w:color w:val="000000" w:themeColor="text1"/>
        </w:rPr>
        <w:t>s</w:t>
      </w:r>
      <w:r>
        <w:rPr>
          <w:rFonts w:eastAsiaTheme="minorEastAsia"/>
          <w:color w:val="000000" w:themeColor="text1"/>
        </w:rPr>
        <w:t xml:space="preserve"> </w:t>
      </w:r>
      <w:r w:rsidR="00EB603B">
        <w:rPr>
          <w:rFonts w:eastAsiaTheme="minorEastAsia"/>
          <w:color w:val="000000" w:themeColor="text1"/>
        </w:rPr>
        <w:t>faturamentos</w:t>
      </w:r>
      <w:r>
        <w:rPr>
          <w:rFonts w:eastAsiaTheme="minorEastAsia"/>
          <w:color w:val="000000" w:themeColor="text1"/>
        </w:rPr>
        <w:t xml:space="preserve"> </w:t>
      </w:r>
      <w:r w:rsidR="00EB603B">
        <w:rPr>
          <w:rFonts w:eastAsiaTheme="minorEastAsia"/>
          <w:color w:val="000000" w:themeColor="text1"/>
        </w:rPr>
        <w:t>proveniente de</w:t>
      </w:r>
      <w:r>
        <w:rPr>
          <w:rFonts w:eastAsiaTheme="minorEastAsia"/>
          <w:color w:val="000000" w:themeColor="text1"/>
        </w:rPr>
        <w:t xml:space="preserve"> cada revendedor</w:t>
      </w:r>
      <w:r w:rsidR="00EB603B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e a multa total é a soma </w:t>
      </w:r>
      <w:r w:rsidR="00A9523F">
        <w:rPr>
          <w:rFonts w:eastAsiaTheme="minorEastAsia"/>
          <w:color w:val="000000" w:themeColor="text1"/>
        </w:rPr>
        <w:t>das</w:t>
      </w:r>
      <w:r>
        <w:rPr>
          <w:rFonts w:eastAsiaTheme="minorEastAsia"/>
          <w:color w:val="000000" w:themeColor="text1"/>
        </w:rPr>
        <w:t xml:space="preserve"> multa</w:t>
      </w:r>
      <w:r w:rsidR="00A9523F">
        <w:rPr>
          <w:rFonts w:eastAsiaTheme="minorEastAsia"/>
          <w:color w:val="000000" w:themeColor="text1"/>
        </w:rPr>
        <w:t>s</w:t>
      </w:r>
      <w:r>
        <w:rPr>
          <w:rFonts w:eastAsiaTheme="minorEastAsia"/>
          <w:color w:val="000000" w:themeColor="text1"/>
        </w:rPr>
        <w:t xml:space="preserve"> </w:t>
      </w:r>
      <w:r w:rsidR="00A9523F">
        <w:rPr>
          <w:rFonts w:eastAsiaTheme="minorEastAsia"/>
          <w:color w:val="000000" w:themeColor="text1"/>
        </w:rPr>
        <w:t>proveniente</w:t>
      </w:r>
      <w:r w:rsidR="00C62C31">
        <w:rPr>
          <w:rFonts w:eastAsiaTheme="minorEastAsia"/>
          <w:color w:val="000000" w:themeColor="text1"/>
        </w:rPr>
        <w:t xml:space="preserve"> </w:t>
      </w:r>
      <w:r w:rsidR="00A9523F">
        <w:rPr>
          <w:rFonts w:eastAsiaTheme="minorEastAsia"/>
          <w:color w:val="000000" w:themeColor="text1"/>
        </w:rPr>
        <w:t>de cada</w:t>
      </w:r>
      <w:r>
        <w:rPr>
          <w:rFonts w:eastAsiaTheme="minorEastAsia"/>
          <w:color w:val="000000" w:themeColor="text1"/>
        </w:rPr>
        <w:t xml:space="preserve"> revendedore</w:t>
      </w:r>
      <w:r w:rsidR="00F60041">
        <w:rPr>
          <w:rFonts w:eastAsiaTheme="minorEastAsia"/>
          <w:color w:val="000000" w:themeColor="text1"/>
        </w:rPr>
        <w:t xml:space="preserve">, Mr. Mip </w:t>
      </w:r>
      <w:r>
        <w:rPr>
          <w:rFonts w:eastAsiaTheme="minorEastAsia"/>
          <w:color w:val="000000" w:themeColor="text1"/>
        </w:rPr>
        <w:t xml:space="preserve">formulou </w:t>
      </w:r>
      <w:r w:rsidR="00A9523F">
        <w:rPr>
          <w:rFonts w:eastAsiaTheme="minorEastAsia"/>
          <w:color w:val="000000" w:themeColor="text1"/>
        </w:rPr>
        <w:t>a função</w:t>
      </w:r>
      <w:r>
        <w:rPr>
          <w:rFonts w:eastAsiaTheme="minorEastAsia"/>
          <w:color w:val="000000" w:themeColor="text1"/>
        </w:rPr>
        <w:t xml:space="preserve"> objetivo da seguinte </w:t>
      </w:r>
      <w:r w:rsidR="00A9523F">
        <w:rPr>
          <w:rFonts w:eastAsiaTheme="minorEastAsia"/>
          <w:color w:val="000000" w:themeColor="text1"/>
        </w:rPr>
        <w:t>maneira</w:t>
      </w:r>
      <w:r w:rsidR="00F60041">
        <w:rPr>
          <w:rFonts w:eastAsiaTheme="minorEastAsia"/>
          <w:color w:val="000000" w:themeColor="text1"/>
        </w:rPr>
        <w:t>.</w:t>
      </w:r>
    </w:p>
    <w:p w14:paraId="4A04DE38" w14:textId="1B09F4D0" w:rsidR="00F60041" w:rsidRPr="00E83F26" w:rsidRDefault="00F60041" w:rsidP="004A4048">
      <w:pPr>
        <w:ind w:firstLine="360"/>
        <w:jc w:val="both"/>
        <w:rPr>
          <w:color w:val="44546A" w:themeColor="text2"/>
        </w:rPr>
      </w:pPr>
      <w:r w:rsidRPr="00E83F26">
        <w:rPr>
          <w:color w:val="44546A" w:themeColor="text2"/>
        </w:rPr>
        <w:t>Obje</w:t>
      </w:r>
      <w:r w:rsidR="00711474">
        <w:rPr>
          <w:color w:val="44546A" w:themeColor="text2"/>
        </w:rPr>
        <w:t>tivo</w:t>
      </w:r>
      <w:r w:rsidRPr="00E83F26">
        <w:rPr>
          <w:color w:val="44546A" w:themeColor="text2"/>
        </w:rPr>
        <w:t>:</w:t>
      </w:r>
    </w:p>
    <w:p w14:paraId="37CDE5FB" w14:textId="2DFAF1F1" w:rsidR="00F60041" w:rsidRPr="004A4048" w:rsidRDefault="00EA6B24" w:rsidP="004A4048">
      <w:pPr>
        <w:ind w:left="360"/>
        <w:jc w:val="both"/>
        <w:rPr>
          <w:rFonts w:eastAsiaTheme="minorEastAsia"/>
          <w:color w:val="44546A" w:themeColor="text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</w:rPr>
                <m:t>max</m:t>
              </m:r>
            </m:fName>
            <m:e>
              <m:r>
                <w:rPr>
                  <w:rFonts w:ascii="Cambria Math" w:hAnsi="Cambria Math"/>
                  <w:color w:val="44546A" w:themeColor="text2"/>
                </w:rPr>
                <m:t>(rendimento-multa)</m:t>
              </m:r>
            </m:e>
          </m:func>
          <m:r>
            <w:rPr>
              <w:rFonts w:ascii="Cambria Math" w:hAnsi="Cambria Math"/>
              <w:color w:val="44546A" w:themeColor="text2"/>
            </w:rPr>
            <m:t>,</m:t>
          </m:r>
        </m:oMath>
      </m:oMathPara>
    </w:p>
    <w:p w14:paraId="70FCADA4" w14:textId="47C98F25" w:rsidR="00F60041" w:rsidRPr="00E83F26" w:rsidRDefault="00C62C31" w:rsidP="004A4048">
      <w:pPr>
        <w:ind w:left="720"/>
        <w:jc w:val="both"/>
        <w:rPr>
          <w:rFonts w:eastAsiaTheme="minorEastAsia"/>
          <w:color w:val="44546A" w:themeColor="text2"/>
        </w:rPr>
      </w:pPr>
      <w:r>
        <w:rPr>
          <w:rFonts w:eastAsiaTheme="minorEastAsia"/>
          <w:color w:val="44546A" w:themeColor="text2"/>
        </w:rPr>
        <w:t>Onde:</w:t>
      </w:r>
    </w:p>
    <w:p w14:paraId="289E5627" w14:textId="7AFC0065" w:rsidR="00F60041" w:rsidRPr="00E83F26" w:rsidRDefault="00711474" w:rsidP="004A4048">
      <w:pPr>
        <w:ind w:left="360"/>
        <w:jc w:val="both"/>
        <w:rPr>
          <w:rFonts w:eastAsiaTheme="minorEastAsia"/>
          <w:color w:val="44546A" w:themeColor="text2"/>
        </w:rPr>
      </w:pPr>
      <m:oMathPara>
        <m:oMath>
          <m:r>
            <w:rPr>
              <w:rFonts w:ascii="Cambria Math" w:hAnsi="Cambria Math"/>
              <w:color w:val="44546A" w:themeColor="text2"/>
            </w:rPr>
            <m:t>rendimento</m:t>
          </m:r>
          <m:r>
            <m:rPr>
              <m:aln/>
            </m:rPr>
            <w:rPr>
              <w:rFonts w:ascii="Cambria Math" w:hAnsi="Cambria Math"/>
              <w:color w:val="44546A" w:themeColor="text2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naryPr>
            <m:sub>
              <m:r>
                <w:rPr>
                  <w:rFonts w:ascii="Cambria Math" w:hAnsi="Cambria Math"/>
                  <w:color w:val="44546A" w:themeColor="text2"/>
                </w:rPr>
                <m:t>i=1</m:t>
              </m:r>
            </m:sub>
            <m:sup>
              <m:r>
                <w:rPr>
                  <w:rFonts w:ascii="Cambria Math" w:hAnsi="Cambria Math"/>
                  <w:color w:val="44546A" w:themeColor="text2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4546A" w:themeColor="text2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44546A" w:themeColor="text2"/>
            </w:rPr>
            <w:br/>
          </m:r>
        </m:oMath>
        <m:oMath>
          <m:r>
            <w:rPr>
              <w:rFonts w:ascii="Cambria Math" w:hAnsi="Cambria Math"/>
              <w:color w:val="44546A" w:themeColor="text2"/>
            </w:rPr>
            <m:t>multa</m:t>
          </m:r>
          <m:r>
            <m:rPr>
              <m:aln/>
            </m:rPr>
            <w:rPr>
              <w:rFonts w:ascii="Cambria Math" w:hAnsi="Cambria Math"/>
              <w:color w:val="44546A" w:themeColor="text2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naryPr>
            <m:sub>
              <m:r>
                <w:rPr>
                  <w:rFonts w:ascii="Cambria Math" w:hAnsi="Cambria Math"/>
                  <w:color w:val="44546A" w:themeColor="text2"/>
                </w:rPr>
                <m:t>i=1</m:t>
              </m:r>
            </m:sub>
            <m:sup>
              <m:r>
                <w:rPr>
                  <w:rFonts w:ascii="Cambria Math" w:hAnsi="Cambria Math"/>
                  <w:color w:val="44546A" w:themeColor="text2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25*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4546A" w:themeColor="text2"/>
                </w:rPr>
                <m:t xml:space="preserve"> (1-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>)</m:t>
              </m:r>
            </m:e>
          </m:nary>
          <m:r>
            <w:rPr>
              <w:rFonts w:ascii="Cambria Math" w:hAnsi="Cambria Math"/>
              <w:color w:val="44546A" w:themeColor="text2"/>
            </w:rPr>
            <m:t>,</m:t>
          </m:r>
        </m:oMath>
      </m:oMathPara>
    </w:p>
    <w:p w14:paraId="5D5BED75" w14:textId="09875DF6" w:rsidR="00F60041" w:rsidRPr="00905CAD" w:rsidRDefault="00A9523F" w:rsidP="004A4048">
      <w:pPr>
        <w:ind w:left="72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44546A" w:themeColor="text2"/>
        </w:rPr>
        <w:t>Onde</w:t>
      </w:r>
      <w:r w:rsidR="00F60041" w:rsidRPr="00E83F26">
        <w:rPr>
          <w:rFonts w:eastAsiaTheme="minorEastAsia"/>
          <w:color w:val="44546A" w:themeColor="text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44546A" w:themeColor="text2"/>
              </w:rPr>
              <m:t>i</m:t>
            </m:r>
          </m:sub>
        </m:sSub>
      </m:oMath>
      <w:r w:rsidR="00F60041" w:rsidRPr="00E83F26">
        <w:rPr>
          <w:rFonts w:eastAsiaTheme="minorEastAsia"/>
          <w:color w:val="44546A" w:themeColor="text2"/>
        </w:rPr>
        <w:t xml:space="preserve"> </w:t>
      </w:r>
      <w:r w:rsidR="00711474">
        <w:rPr>
          <w:rFonts w:eastAsiaTheme="minorEastAsia"/>
          <w:color w:val="44546A" w:themeColor="text2"/>
        </w:rPr>
        <w:t>é o preço de varejo em que Ted vende ao revendedor</w:t>
      </w:r>
      <w:r w:rsidR="00F60041" w:rsidRPr="00E83F26">
        <w:rPr>
          <w:rFonts w:eastAsiaTheme="minorEastAsia"/>
          <w:color w:val="44546A" w:themeColor="text2"/>
        </w:rPr>
        <w:t xml:space="preserve"> </w:t>
      </w:r>
      <m:oMath>
        <m:r>
          <w:rPr>
            <w:rFonts w:ascii="Cambria Math" w:eastAsiaTheme="minorEastAsia" w:hAnsi="Cambria Math"/>
            <w:color w:val="44546A" w:themeColor="text2"/>
          </w:rPr>
          <m:t>i=1, 2, …, 7</m:t>
        </m:r>
      </m:oMath>
      <w:r w:rsidR="00F60041" w:rsidRPr="00E83F26">
        <w:rPr>
          <w:rFonts w:eastAsiaTheme="minorEastAsia"/>
          <w:color w:val="44546A" w:themeColor="text2"/>
        </w:rPr>
        <w:t>.</w:t>
      </w:r>
    </w:p>
    <w:p w14:paraId="2AB192CC" w14:textId="61F36D7E" w:rsidR="00F60041" w:rsidRDefault="00F60041" w:rsidP="004A4048">
      <w:pPr>
        <w:pStyle w:val="Heading3"/>
        <w:jc w:val="both"/>
      </w:pPr>
      <w:r>
        <w:t>Formula</w:t>
      </w:r>
      <w:r w:rsidR="00711474">
        <w:t>ção final</w:t>
      </w:r>
    </w:p>
    <w:p w14:paraId="3878A596" w14:textId="35DAF9D6" w:rsidR="004A4048" w:rsidRDefault="00711474" w:rsidP="004A4048">
      <w:pPr>
        <w:jc w:val="both"/>
        <w:rPr>
          <w:rFonts w:eastAsiaTheme="minorEastAsia"/>
          <w:color w:val="44546A" w:themeColor="text2"/>
        </w:rPr>
      </w:pPr>
      <w:r>
        <w:t xml:space="preserve">Juntando </w:t>
      </w:r>
      <w:r w:rsidR="00A9523F">
        <w:t>as partes</w:t>
      </w:r>
      <w:r w:rsidR="00F60041">
        <w:t xml:space="preserve">, Mr. Mip </w:t>
      </w:r>
      <w:r>
        <w:t>chegou a seguinte formulação</w:t>
      </w:r>
      <w:r w:rsidR="00C62C31">
        <w:t>:</w:t>
      </w:r>
    </w:p>
    <w:p w14:paraId="75FDD4BE" w14:textId="234303CA" w:rsidR="00F60041" w:rsidRPr="004A4048" w:rsidRDefault="00711474" w:rsidP="004A4048">
      <w:pPr>
        <w:ind w:firstLine="720"/>
        <w:jc w:val="both"/>
        <w:rPr>
          <w:rFonts w:eastAsiaTheme="minorEastAsia"/>
          <w:color w:val="44546A" w:themeColor="text2"/>
        </w:rPr>
      </w:pPr>
      <w:r>
        <w:rPr>
          <w:color w:val="44546A" w:themeColor="text2"/>
        </w:rPr>
        <w:t>Formulação final</w:t>
      </w:r>
      <w:r w:rsidR="00F60041" w:rsidRPr="008A5EF2">
        <w:rPr>
          <w:color w:val="44546A" w:themeColor="text2"/>
        </w:rPr>
        <w:t>:</w:t>
      </w:r>
    </w:p>
    <w:p w14:paraId="2FB1B4A4" w14:textId="3858991E" w:rsidR="00711474" w:rsidRPr="00711474" w:rsidRDefault="00EA6B24" w:rsidP="004A4048">
      <w:pPr>
        <w:spacing w:line="276" w:lineRule="auto"/>
        <w:jc w:val="both"/>
        <w:rPr>
          <w:rFonts w:eastAsiaTheme="minorEastAsia"/>
          <w:color w:val="44546A" w:themeColor="text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546A" w:themeColor="text2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4546A" w:themeColor="text2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44546A" w:themeColor="text2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4546A" w:themeColor="text2"/>
                    </w:rPr>
                    <m:t>7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20*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44546A" w:themeColor="text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44546A" w:themeColor="text2"/>
            </w:rPr>
            <w:br/>
          </m:r>
        </m:oMath>
        <m:oMath>
          <m:r>
            <w:rPr>
              <w:rFonts w:ascii="Cambria Math" w:eastAsiaTheme="minorEastAsia" w:hAnsi="Cambria Math"/>
              <w:color w:val="44546A" w:themeColor="text2"/>
            </w:rPr>
            <m:t xml:space="preserve">sujeito à: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44546A" w:themeColor="text2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546A" w:themeColor="text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546A" w:themeColor="text2"/>
                    </w:rPr>
                    <m:t>i</m:t>
                  </m:r>
                </m:sub>
              </m:sSub>
            </m:e>
          </m:nary>
          <m:r>
            <m:rPr>
              <m:aln/>
            </m:rPr>
            <w:rPr>
              <w:rFonts w:ascii="Cambria Math" w:eastAsiaTheme="minorEastAsia" w:hAnsi="Cambria Math"/>
              <w:color w:val="44546A" w:themeColor="text2"/>
            </w:rPr>
            <m:t>≤650</m:t>
          </m:r>
        </m:oMath>
      </m:oMathPara>
    </w:p>
    <w:p w14:paraId="46540708" w14:textId="186988B3" w:rsidR="00711474" w:rsidRPr="00711474" w:rsidRDefault="00711474" w:rsidP="004A4048">
      <w:pPr>
        <w:spacing w:line="276" w:lineRule="auto"/>
        <w:jc w:val="both"/>
        <w:rPr>
          <w:rFonts w:eastAsiaTheme="minorEastAsia"/>
          <w:color w:val="44546A" w:themeColor="text2"/>
        </w:rPr>
      </w:pPr>
      <m:oMathPara>
        <m:oMath>
          <m:r>
            <w:rPr>
              <w:rFonts w:ascii="Cambria Math" w:hAnsi="Cambria Math"/>
              <w:color w:val="44546A" w:themeColor="text2"/>
            </w:rPr>
            <m:t xml:space="preserve">                                                  50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  <w:color w:val="44546A" w:themeColor="text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,                                 i=1, 2,…,7</m:t>
          </m:r>
        </m:oMath>
      </m:oMathPara>
    </w:p>
    <w:p w14:paraId="207FA428" w14:textId="60A54085" w:rsidR="00711474" w:rsidRPr="00711474" w:rsidRDefault="00EA6B24" w:rsidP="004A4048">
      <w:pPr>
        <w:spacing w:line="276" w:lineRule="auto"/>
        <w:jc w:val="both"/>
        <w:rPr>
          <w:rFonts w:eastAsiaTheme="minorEastAsia"/>
          <w:color w:val="44546A" w:themeColor="text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 xml:space="preserve">                                              </m:t>
              </m:r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,                            i=1, 2,…,7</m:t>
          </m:r>
        </m:oMath>
      </m:oMathPara>
    </w:p>
    <w:p w14:paraId="25D773F0" w14:textId="668CE136" w:rsidR="00F60041" w:rsidRPr="00711474" w:rsidRDefault="00711474" w:rsidP="004A4048">
      <w:pPr>
        <w:spacing w:line="276" w:lineRule="auto"/>
        <w:jc w:val="both"/>
        <w:rPr>
          <w:rFonts w:eastAsiaTheme="minorEastAsia"/>
          <w:color w:val="44546A" w:themeColor="text2"/>
        </w:rPr>
      </w:pPr>
      <m:oMathPara>
        <m:oMath>
          <m:r>
            <w:rPr>
              <w:rFonts w:ascii="Cambria Math" w:eastAsiaTheme="minorEastAsia" w:hAnsi="Cambria Math"/>
              <w:color w:val="44546A" w:themeColor="text2"/>
            </w:rPr>
            <m:t xml:space="preserve"> </m:t>
          </m:r>
          <m:r>
            <w:rPr>
              <w:rFonts w:ascii="Cambria Math" w:hAnsi="Cambria Math"/>
              <w:color w:val="44546A" w:themeColor="text2"/>
            </w:rPr>
            <m:t xml:space="preserve">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∈</m:t>
          </m:r>
          <m:r>
            <m:rPr>
              <m:lit/>
            </m:rPr>
            <w:rPr>
              <w:rFonts w:ascii="Cambria Math" w:eastAsiaTheme="minorEastAsia" w:hAnsi="Cambria Math"/>
              <w:color w:val="44546A" w:themeColor="text2"/>
            </w:rPr>
            <m:t>{</m:t>
          </m:r>
          <m:r>
            <w:rPr>
              <w:rFonts w:ascii="Cambria Math" w:eastAsiaTheme="minorEastAsia" w:hAnsi="Cambria Math"/>
              <w:color w:val="44546A" w:themeColor="text2"/>
            </w:rPr>
            <m:t>0, 1</m:t>
          </m:r>
          <m:r>
            <m:rPr>
              <m:lit/>
            </m:rPr>
            <w:rPr>
              <w:rFonts w:ascii="Cambria Math" w:eastAsiaTheme="minorEastAsia" w:hAnsi="Cambria Math"/>
              <w:color w:val="44546A" w:themeColor="text2"/>
            </w:rPr>
            <m:t>}</m:t>
          </m:r>
          <m:r>
            <w:rPr>
              <w:rFonts w:ascii="Cambria Math" w:eastAsiaTheme="minorEastAsia" w:hAnsi="Cambria Math"/>
              <w:color w:val="44546A" w:themeColor="text2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546A" w:themeColor="text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44546A" w:themeColor="text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44546A" w:themeColor="text2"/>
                </w:rPr>
                <m:t>+</m:t>
              </m:r>
            </m:sub>
          </m:sSub>
          <m:r>
            <w:rPr>
              <w:rFonts w:ascii="Cambria Math" w:eastAsiaTheme="minorEastAsia" w:hAnsi="Cambria Math"/>
              <w:color w:val="44546A" w:themeColor="text2"/>
            </w:rPr>
            <m:t>,  i=1, 2,…,7,</m:t>
          </m:r>
        </m:oMath>
      </m:oMathPara>
    </w:p>
    <w:p w14:paraId="45A8B4C0" w14:textId="77777777" w:rsidR="00711474" w:rsidRPr="008A5EF2" w:rsidRDefault="00711474" w:rsidP="004A4048">
      <w:pPr>
        <w:spacing w:line="276" w:lineRule="auto"/>
        <w:jc w:val="both"/>
        <w:rPr>
          <w:rFonts w:eastAsiaTheme="minorEastAsia"/>
          <w:color w:val="44546A" w:themeColor="text2"/>
        </w:rPr>
      </w:pPr>
    </w:p>
    <w:p w14:paraId="55877BDA" w14:textId="3B90ED3E" w:rsidR="00F60041" w:rsidRPr="002C477E" w:rsidRDefault="00A9523F" w:rsidP="004A4048">
      <w:pPr>
        <w:spacing w:line="276" w:lineRule="auto"/>
        <w:ind w:firstLine="720"/>
        <w:jc w:val="both"/>
        <w:rPr>
          <w:rFonts w:eastAsiaTheme="minorEastAsia"/>
        </w:rPr>
      </w:pPr>
      <w:r>
        <w:rPr>
          <w:rFonts w:eastAsiaTheme="minorEastAsia"/>
          <w:color w:val="44546A" w:themeColor="text2"/>
        </w:rPr>
        <w:t>Onde</w:t>
      </w:r>
      <w:r w:rsidR="00711474">
        <w:rPr>
          <w:rFonts w:eastAsiaTheme="minorEastAsia"/>
          <w:color w:val="44546A" w:themeColor="text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44546A" w:themeColor="text2"/>
              </w:rPr>
              <m:t>i</m:t>
            </m:r>
          </m:sub>
        </m:sSub>
      </m:oMath>
      <w:r w:rsidR="00F60041" w:rsidRPr="008A5EF2">
        <w:rPr>
          <w:rFonts w:eastAsiaTheme="minorEastAsia"/>
          <w:color w:val="44546A" w:themeColor="text2"/>
        </w:rPr>
        <w:t xml:space="preserve"> </w:t>
      </w:r>
      <w:r w:rsidR="00711474">
        <w:rPr>
          <w:rFonts w:eastAsiaTheme="minorEastAsia"/>
          <w:color w:val="44546A" w:themeColor="text2"/>
        </w:rPr>
        <w:t xml:space="preserve">é o preço de varejo 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44546A" w:themeColor="text2"/>
              </w:rPr>
              <m:t>i</m:t>
            </m:r>
          </m:sub>
        </m:sSub>
      </m:oMath>
      <w:r w:rsidR="00F60041" w:rsidRPr="008A5EF2">
        <w:rPr>
          <w:rFonts w:eastAsiaTheme="minorEastAsia"/>
          <w:color w:val="44546A" w:themeColor="text2"/>
        </w:rPr>
        <w:t xml:space="preserve"> </w:t>
      </w:r>
      <w:r w:rsidR="00711474">
        <w:rPr>
          <w:rFonts w:eastAsiaTheme="minorEastAsia"/>
          <w:color w:val="44546A" w:themeColor="text2"/>
        </w:rPr>
        <w:t>é a demanda do revendedor</w:t>
      </w:r>
      <w:r w:rsidR="00F60041" w:rsidRPr="008A5EF2">
        <w:rPr>
          <w:rFonts w:eastAsiaTheme="minorEastAsia"/>
          <w:color w:val="44546A" w:themeColor="text2"/>
        </w:rPr>
        <w:t xml:space="preserve"> </w:t>
      </w:r>
      <m:oMath>
        <m:r>
          <w:rPr>
            <w:rFonts w:ascii="Cambria Math" w:eastAsiaTheme="minorEastAsia" w:hAnsi="Cambria Math"/>
            <w:color w:val="44546A" w:themeColor="text2"/>
          </w:rPr>
          <m:t>i=1, 2, …, 7</m:t>
        </m:r>
      </m:oMath>
      <w:r w:rsidR="00F60041" w:rsidRPr="008A5EF2">
        <w:rPr>
          <w:rFonts w:eastAsiaTheme="minorEastAsia"/>
          <w:color w:val="44546A" w:themeColor="text2"/>
        </w:rPr>
        <w:t>.</w:t>
      </w:r>
    </w:p>
    <w:p w14:paraId="49A746D7" w14:textId="55CC63DF" w:rsidR="00F60041" w:rsidRPr="008905EF" w:rsidRDefault="00F60041" w:rsidP="004A4048">
      <w:pPr>
        <w:pStyle w:val="Heading2"/>
        <w:jc w:val="both"/>
      </w:pPr>
      <w:r>
        <w:lastRenderedPageBreak/>
        <w:t>Implementa</w:t>
      </w:r>
      <w:r w:rsidR="00711474">
        <w:t>ção</w:t>
      </w:r>
      <w:r>
        <w:t xml:space="preserve"> </w:t>
      </w:r>
      <w:r w:rsidR="00711474">
        <w:t xml:space="preserve">e </w:t>
      </w:r>
      <w:r>
        <w:t>otimiza</w:t>
      </w:r>
      <w:r w:rsidR="00711474">
        <w:t>ção</w:t>
      </w:r>
    </w:p>
    <w:p w14:paraId="31558E7B" w14:textId="6439CD88" w:rsidR="00F60041" w:rsidRPr="00203A48" w:rsidRDefault="004B5FC8" w:rsidP="004A4048">
      <w:pPr>
        <w:jc w:val="both"/>
      </w:pPr>
      <w:r>
        <w:t>Abaixo</w:t>
      </w:r>
      <w:r w:rsidR="00C62C31">
        <w:t>,</w:t>
      </w:r>
      <w:r>
        <w:t xml:space="preserve"> temos a implementação da formulação utilizando </w:t>
      </w:r>
      <w:r w:rsidR="00F60041" w:rsidRPr="00203A48">
        <w:rPr>
          <w:i/>
          <w:iCs/>
        </w:rPr>
        <w:t>gurobipy</w:t>
      </w:r>
      <w:r w:rsidR="00F60041">
        <w:t xml:space="preserve">. </w:t>
      </w:r>
      <w:bookmarkStart w:id="1" w:name="_Hlk46272200"/>
      <w:r>
        <w:t>O código está disponível no repositório “</w:t>
      </w:r>
      <w:r w:rsidR="00F60041" w:rsidRPr="003548D7">
        <w:t>Mip Master</w:t>
      </w:r>
      <w:r>
        <w:t>”</w:t>
      </w:r>
      <w:r w:rsidR="00F60041" w:rsidRPr="003548D7">
        <w:t xml:space="preserve"> </w:t>
      </w:r>
      <w:r>
        <w:t xml:space="preserve">no </w:t>
      </w:r>
      <w:r w:rsidR="00F60041" w:rsidRPr="003548D7">
        <w:t>GitHub</w:t>
      </w:r>
      <w:r w:rsidR="00F60041">
        <w:t xml:space="preserve"> [</w:t>
      </w:r>
      <w:hyperlink r:id="rId7" w:history="1">
        <w:r w:rsidR="00F60041" w:rsidRPr="003548D7">
          <w:rPr>
            <w:rStyle w:val="Hyperlink"/>
          </w:rPr>
          <w:t>link</w:t>
        </w:r>
      </w:hyperlink>
      <w:r w:rsidR="00F60041">
        <w:t>]</w:t>
      </w:r>
      <w:r w:rsidR="00F60041" w:rsidRPr="003548D7">
        <w:t>.</w:t>
      </w:r>
      <w:bookmarkEnd w:id="1"/>
    </w:p>
    <w:bookmarkStart w:id="2" w:name="_MON_1654245610"/>
    <w:bookmarkEnd w:id="2"/>
    <w:p w14:paraId="3A47DF7F" w14:textId="2DE79DEB" w:rsidR="00F60041" w:rsidRPr="00E34448" w:rsidRDefault="00A9523F" w:rsidP="004A4048">
      <w:pPr>
        <w:jc w:val="both"/>
      </w:pPr>
      <w:r>
        <w:object w:dxaOrig="9360" w:dyaOrig="9289" w14:anchorId="3AA7C8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.3pt;height:464.55pt" o:ole="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663770800" r:id="rId9"/>
        </w:object>
      </w:r>
    </w:p>
    <w:p w14:paraId="651892A9" w14:textId="70FFDBE3" w:rsidR="00F60041" w:rsidRDefault="004B5FC8" w:rsidP="004A4048">
      <w:pPr>
        <w:jc w:val="both"/>
      </w:pPr>
      <w:r>
        <w:t>Perceba que todos os dados são definidos fora do modelo de otimização</w:t>
      </w:r>
      <w:r w:rsidR="00F60041">
        <w:t xml:space="preserve">. </w:t>
      </w:r>
      <w:r>
        <w:t xml:space="preserve">Dessa forma </w:t>
      </w:r>
      <w:r w:rsidR="00F60041">
        <w:t xml:space="preserve">Mr. Mip </w:t>
      </w:r>
      <w:r w:rsidR="006B40A8">
        <w:t>não precisará mudar o modelo quando Ted o enviar os dados da semana seguinte</w:t>
      </w:r>
      <w:r w:rsidR="00F60041">
        <w:t>.</w:t>
      </w:r>
      <w:r w:rsidR="00D84350">
        <w:t xml:space="preserve"> </w:t>
      </w:r>
      <w:r w:rsidR="003C656D">
        <w:t>Na realidade, uma vez que Ted validar a solução,</w:t>
      </w:r>
      <w:r w:rsidR="00F60041">
        <w:t xml:space="preserve"> Mr. Mip</w:t>
      </w:r>
      <w:r w:rsidR="003C656D">
        <w:t xml:space="preserve"> modificará o código para ler os dados de um arquivo que Ted poderá atualizar sem </w:t>
      </w:r>
      <w:r w:rsidR="00A9523F">
        <w:t>tocar</w:t>
      </w:r>
      <w:r w:rsidR="003C656D">
        <w:t xml:space="preserve"> </w:t>
      </w:r>
      <w:r w:rsidR="00A9523F">
        <w:t>n</w:t>
      </w:r>
      <w:r w:rsidR="003C656D">
        <w:t>o código</w:t>
      </w:r>
      <w:r w:rsidR="00F60041">
        <w:t>.</w:t>
      </w:r>
    </w:p>
    <w:p w14:paraId="7ABF5700" w14:textId="370B8CE5" w:rsidR="00F60041" w:rsidRDefault="003C656D" w:rsidP="004A4048">
      <w:pPr>
        <w:jc w:val="both"/>
      </w:pPr>
      <w:r>
        <w:t>A saída do código é a seguinte</w:t>
      </w:r>
      <w:r w:rsidR="00F60041">
        <w:t>:</w:t>
      </w:r>
    </w:p>
    <w:p w14:paraId="197993A3" w14:textId="77777777" w:rsidR="00F60041" w:rsidRDefault="00F60041" w:rsidP="004A4048">
      <w:pPr>
        <w:spacing w:after="0"/>
        <w:ind w:left="144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bookmarkStart w:id="3" w:name="_Hlk43672506"/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A3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135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270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90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2198C6" w14:textId="23105111" w:rsidR="00F60041" w:rsidRPr="00096DFE" w:rsidRDefault="00A9523F" w:rsidP="004A4048">
      <w:pPr>
        <w:shd w:val="clear" w:color="auto" w:fill="FFFFFF"/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faturamento</w:t>
      </w:r>
      <w:r w:rsidR="00F60041" w:rsidRPr="00096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60041" w:rsidRPr="00096DFE">
        <w:rPr>
          <w:rFonts w:ascii="Courier New" w:eastAsia="Times New Roman" w:hAnsi="Courier New" w:cs="Courier New"/>
          <w:color w:val="FF0000"/>
          <w:sz w:val="20"/>
          <w:szCs w:val="20"/>
        </w:rPr>
        <w:t>43185.0</w:t>
      </w:r>
    </w:p>
    <w:p w14:paraId="6BEEC57C" w14:textId="2C8612F2" w:rsidR="00F60041" w:rsidRPr="00096DFE" w:rsidRDefault="003C656D" w:rsidP="004A4048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multa</w:t>
      </w:r>
      <w:r w:rsidR="00F60041" w:rsidRPr="00096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60041" w:rsidRPr="00096DFE">
        <w:rPr>
          <w:rFonts w:ascii="Courier New" w:eastAsia="Times New Roman" w:hAnsi="Courier New" w:cs="Courier New"/>
          <w:color w:val="FF0000"/>
          <w:sz w:val="20"/>
          <w:szCs w:val="20"/>
        </w:rPr>
        <w:t>920.0</w:t>
      </w:r>
      <w:bookmarkEnd w:id="3"/>
    </w:p>
    <w:p w14:paraId="421B12EB" w14:textId="4790C7FE" w:rsidR="00F60041" w:rsidRDefault="00A9523F" w:rsidP="004A4048">
      <w:pPr>
        <w:jc w:val="both"/>
        <w:rPr>
          <w:rFonts w:ascii="Calibri" w:eastAsia="Times New Roman" w:hAnsi="Calibri" w:cs="Calibri"/>
          <w:color w:val="000000"/>
        </w:rPr>
      </w:pPr>
      <w:r>
        <w:t>A partir dai,</w:t>
      </w:r>
      <w:r w:rsidR="003C656D">
        <w:t xml:space="preserve"> </w:t>
      </w:r>
      <w:r w:rsidR="00F60041">
        <w:t xml:space="preserve">Mr. Mip </w:t>
      </w:r>
      <w:r>
        <w:t>preencheu</w:t>
      </w:r>
      <w:r w:rsidR="003C656D">
        <w:t xml:space="preserve"> a coluna “</w:t>
      </w:r>
      <w:r w:rsidR="003C656D" w:rsidRPr="00D31BB0">
        <w:rPr>
          <w:rFonts w:ascii="Calibri" w:eastAsia="Times New Roman" w:hAnsi="Calibri" w:cs="Calibri"/>
          <w:color w:val="000000"/>
        </w:rPr>
        <w:t>Qt</w:t>
      </w:r>
      <w:r w:rsidR="003C656D">
        <w:rPr>
          <w:rFonts w:ascii="Calibri" w:eastAsia="Times New Roman" w:hAnsi="Calibri" w:cs="Calibri"/>
          <w:color w:val="000000"/>
        </w:rPr>
        <w:t>d. Despachada</w:t>
      </w:r>
      <w:r w:rsidR="003C656D">
        <w:t>” da tabela acima</w:t>
      </w:r>
      <w:r w:rsidR="00F60041">
        <w:rPr>
          <w:rFonts w:ascii="Calibri" w:eastAsia="Times New Roman" w:hAnsi="Calibri" w:cs="Calibri"/>
          <w:color w:val="000000"/>
        </w:rPr>
        <w:t>.</w:t>
      </w:r>
    </w:p>
    <w:p w14:paraId="23B1985D" w14:textId="480BAE53" w:rsidR="00F60041" w:rsidRDefault="003C656D" w:rsidP="004A4048">
      <w:pPr>
        <w:pStyle w:val="Heading2"/>
        <w:jc w:val="both"/>
        <w:rPr>
          <w:rFonts w:eastAsia="Times New Roman"/>
        </w:rPr>
      </w:pPr>
      <w:r>
        <w:rPr>
          <w:rFonts w:eastAsia="Times New Roman"/>
        </w:rPr>
        <w:t>Desafie-se</w:t>
      </w:r>
    </w:p>
    <w:p w14:paraId="6F2EFD33" w14:textId="554D3F4B" w:rsidR="00F60041" w:rsidRPr="004F7490" w:rsidRDefault="00090597" w:rsidP="004A4048">
      <w:pPr>
        <w:pStyle w:val="ListParagraph"/>
        <w:numPr>
          <w:ilvl w:val="0"/>
          <w:numId w:val="27"/>
        </w:numPr>
        <w:jc w:val="both"/>
      </w:pPr>
      <w:r>
        <w:t xml:space="preserve">Quando </w:t>
      </w:r>
      <w:r w:rsidR="00F60041">
        <w:t xml:space="preserve">Mr. Mip </w:t>
      </w:r>
      <w:r>
        <w:t>mostrou as soluções de seu programa, Ted não gostou que</w:t>
      </w:r>
      <w:r w:rsidR="00F60041">
        <w:t xml:space="preserve"> </w:t>
      </w:r>
      <m:oMath>
        <m:r>
          <w:rPr>
            <w:rFonts w:ascii="Cambria Math" w:hAnsi="Cambria Math"/>
          </w:rPr>
          <m:t>R07</m:t>
        </m:r>
      </m:oMath>
      <w:r w:rsidR="00F60041" w:rsidRPr="000421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iria receber somente </w:t>
      </w:r>
      <m:oMath>
        <m:r>
          <w:rPr>
            <w:rFonts w:ascii="Cambria Math" w:eastAsiaTheme="minorEastAsia" w:hAnsi="Cambria Math"/>
          </w:rPr>
          <m:t>50</m:t>
        </m:r>
      </m:oMath>
      <w:r w:rsidR="00F60041" w:rsidRPr="0004216C">
        <w:rPr>
          <w:rFonts w:eastAsiaTheme="minorEastAsia"/>
        </w:rPr>
        <w:t xml:space="preserve"> ukuleles</w:t>
      </w:r>
      <w:r w:rsidR="00A9523F">
        <w:rPr>
          <w:rFonts w:eastAsiaTheme="minorEastAsia"/>
        </w:rPr>
        <w:t>.</w:t>
      </w:r>
      <w:r w:rsidR="00F60041">
        <w:rPr>
          <w:rFonts w:eastAsiaTheme="minorEastAsia"/>
        </w:rPr>
        <w:t xml:space="preserve"> </w:t>
      </w:r>
      <w:r w:rsidR="00A9523F">
        <w:rPr>
          <w:rFonts w:eastAsiaTheme="minorEastAsia"/>
        </w:rPr>
        <w:t>Isso porque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R07</m:t>
        </m:r>
      </m:oMath>
      <w:r w:rsidR="00F60041" w:rsidRPr="0004216C">
        <w:rPr>
          <w:rFonts w:eastAsiaTheme="minorEastAsia"/>
        </w:rPr>
        <w:t xml:space="preserve"> </w:t>
      </w:r>
      <w:r w:rsidR="00A9523F">
        <w:rPr>
          <w:rFonts w:eastAsiaTheme="minorEastAsia"/>
        </w:rPr>
        <w:t>era</w:t>
      </w:r>
      <w:r>
        <w:rPr>
          <w:rFonts w:eastAsiaTheme="minorEastAsia"/>
        </w:rPr>
        <w:t xml:space="preserve"> um cliente </w:t>
      </w:r>
      <w:r w:rsidR="00A9523F">
        <w:rPr>
          <w:rFonts w:eastAsiaTheme="minorEastAsia"/>
        </w:rPr>
        <w:t xml:space="preserve">novo </w:t>
      </w:r>
      <w:r>
        <w:rPr>
          <w:rFonts w:eastAsiaTheme="minorEastAsia"/>
        </w:rPr>
        <w:t xml:space="preserve">e ele gostaria de despachar </w:t>
      </w:r>
      <w:r w:rsidR="00A9523F">
        <w:rPr>
          <w:rFonts w:eastAsiaTheme="minorEastAsia"/>
        </w:rPr>
        <w:t>pelo</w:t>
      </w:r>
      <w:r>
        <w:rPr>
          <w:rFonts w:eastAsiaTheme="minorEastAsia"/>
        </w:rPr>
        <w:t xml:space="preserve"> menos </w:t>
      </w:r>
      <m:oMath>
        <m:r>
          <w:rPr>
            <w:rFonts w:ascii="Cambria Math" w:eastAsiaTheme="minorEastAsia" w:hAnsi="Cambria Math"/>
          </w:rPr>
          <m:t>80%</m:t>
        </m:r>
      </m:oMath>
      <w:r w:rsidR="00F60041" w:rsidRPr="0004216C">
        <w:rPr>
          <w:rFonts w:eastAsiaTheme="minorEastAsia"/>
        </w:rPr>
        <w:t xml:space="preserve"> </w:t>
      </w:r>
      <w:r>
        <w:rPr>
          <w:rFonts w:eastAsiaTheme="minorEastAsia"/>
        </w:rPr>
        <w:t>do pedido</w:t>
      </w:r>
      <w:r w:rsidR="00F60041" w:rsidRPr="0004216C">
        <w:rPr>
          <w:rFonts w:eastAsiaTheme="minorEastAsia"/>
        </w:rPr>
        <w:t xml:space="preserve">. </w:t>
      </w:r>
      <w:r>
        <w:rPr>
          <w:rFonts w:eastAsiaTheme="minorEastAsia"/>
        </w:rPr>
        <w:t>Como você modificaria</w:t>
      </w:r>
      <w:r w:rsidR="00F60041" w:rsidRPr="0004216C">
        <w:rPr>
          <w:rFonts w:eastAsiaTheme="minorEastAsia"/>
        </w:rPr>
        <w:t>/</w:t>
      </w:r>
      <w:r w:rsidRPr="0004216C">
        <w:rPr>
          <w:rFonts w:eastAsiaTheme="minorEastAsia"/>
        </w:rPr>
        <w:t>estend</w:t>
      </w:r>
      <w:r>
        <w:rPr>
          <w:rFonts w:eastAsiaTheme="minorEastAsia"/>
        </w:rPr>
        <w:t>eria</w:t>
      </w:r>
      <w:r w:rsidR="00F60041" w:rsidRPr="000421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formulação de </w:t>
      </w:r>
      <w:r w:rsidR="00F60041" w:rsidRPr="0004216C">
        <w:rPr>
          <w:rFonts w:eastAsiaTheme="minorEastAsia"/>
        </w:rPr>
        <w:t xml:space="preserve">Mr. Mip </w:t>
      </w:r>
      <w:r>
        <w:rPr>
          <w:rFonts w:eastAsiaTheme="minorEastAsia"/>
        </w:rPr>
        <w:t xml:space="preserve">para abordar esse novo </w:t>
      </w:r>
      <w:r w:rsidR="00A9523F">
        <w:rPr>
          <w:rFonts w:eastAsiaTheme="minorEastAsia"/>
        </w:rPr>
        <w:t>requisito</w:t>
      </w:r>
      <w:r w:rsidR="00F60041" w:rsidRPr="0004216C">
        <w:rPr>
          <w:rFonts w:eastAsiaTheme="minorEastAsia"/>
        </w:rPr>
        <w:t xml:space="preserve">? </w:t>
      </w:r>
      <w:r>
        <w:rPr>
          <w:rFonts w:eastAsiaTheme="minorEastAsia"/>
        </w:rPr>
        <w:t xml:space="preserve">Implemente o novo modelo para observar </w:t>
      </w:r>
      <w:r w:rsidR="006416CB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A9523F">
        <w:rPr>
          <w:rFonts w:eastAsiaTheme="minorEastAsia"/>
        </w:rPr>
        <w:t>faturamento</w:t>
      </w:r>
      <w:r>
        <w:rPr>
          <w:rFonts w:eastAsiaTheme="minorEastAsia"/>
        </w:rPr>
        <w:t xml:space="preserve"> cai para</w:t>
      </w:r>
      <w:r w:rsidR="00F60041" w:rsidRPr="000421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$42,725</m:t>
        </m:r>
      </m:oMath>
      <w:r w:rsidR="00F60041" w:rsidRPr="0004216C">
        <w:rPr>
          <w:rFonts w:eastAsiaTheme="minorEastAsia"/>
        </w:rPr>
        <w:t>.</w:t>
      </w:r>
    </w:p>
    <w:p w14:paraId="0F3489B1" w14:textId="1E07D3E5" w:rsidR="006416CB" w:rsidRDefault="00090597" w:rsidP="006416CB">
      <w:pPr>
        <w:pStyle w:val="ListParagraph"/>
        <w:numPr>
          <w:ilvl w:val="0"/>
          <w:numId w:val="27"/>
        </w:numPr>
        <w:jc w:val="both"/>
      </w:pPr>
      <w:r>
        <w:t xml:space="preserve">Mais tarde, Ted </w:t>
      </w:r>
      <w:r w:rsidR="006416CB">
        <w:t>percebeu que ele deveria também considerar o custo de transporte. Especificamente</w:t>
      </w:r>
      <w:r w:rsidR="00A9523F">
        <w:t>,</w:t>
      </w:r>
      <w:r w:rsidR="006416CB">
        <w:t xml:space="preserve"> </w:t>
      </w:r>
      <w:r w:rsidR="00A9523F">
        <w:t>existe</w:t>
      </w:r>
      <w:r w:rsidR="006416CB">
        <w:t xml:space="preserve"> um custo fixo de despacho para cada revendedor </w:t>
      </w:r>
      <w:r w:rsidR="00A9523F">
        <w:t>conforme</w:t>
      </w:r>
      <w:r w:rsidR="006416CB">
        <w:t xml:space="preserve"> a seguir</w:t>
      </w:r>
      <w:r w:rsidR="00F60041">
        <w:t>:</w:t>
      </w:r>
    </w:p>
    <w:p w14:paraId="3DAD4B30" w14:textId="77777777" w:rsidR="006416CB" w:rsidRDefault="006416CB" w:rsidP="006416CB">
      <w:pPr>
        <w:pStyle w:val="ListParagraph"/>
        <w:jc w:val="both"/>
      </w:pPr>
    </w:p>
    <w:p w14:paraId="3C531DCF" w14:textId="34F1C985" w:rsidR="006416CB" w:rsidRPr="006416CB" w:rsidRDefault="00F60041" w:rsidP="006416CB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R01:85.00, R02:125.00, R03:92.00, R04:137.00, R05:100.00, R06:60.00, R07:77.00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ACCBBC6" w14:textId="77777777" w:rsidR="006416CB" w:rsidRPr="006416CB" w:rsidRDefault="006416CB" w:rsidP="006416CB">
      <w:pPr>
        <w:pStyle w:val="ListParagraph"/>
        <w:jc w:val="both"/>
        <w:rPr>
          <w:rFonts w:eastAsiaTheme="minorEastAsia"/>
        </w:rPr>
      </w:pPr>
    </w:p>
    <w:p w14:paraId="4FA9A7B5" w14:textId="727EA9C7" w:rsidR="00F60041" w:rsidRDefault="006416CB" w:rsidP="004A4048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Como você poderia modificar/estender mais </w:t>
      </w:r>
      <w:r w:rsidR="00A9523F">
        <w:rPr>
          <w:rFonts w:eastAsiaTheme="minorEastAsia"/>
        </w:rPr>
        <w:t>uma vez</w:t>
      </w:r>
      <w:r>
        <w:rPr>
          <w:rFonts w:eastAsiaTheme="minorEastAsia"/>
        </w:rPr>
        <w:t xml:space="preserve"> a formulação para adequ</w:t>
      </w:r>
      <w:r w:rsidR="00A9523F">
        <w:rPr>
          <w:rFonts w:eastAsiaTheme="minorEastAsia"/>
        </w:rPr>
        <w:t>á-la</w:t>
      </w:r>
      <w:r>
        <w:rPr>
          <w:rFonts w:eastAsiaTheme="minorEastAsia"/>
        </w:rPr>
        <w:t xml:space="preserve"> </w:t>
      </w:r>
      <w:r w:rsidR="00A9523F">
        <w:rPr>
          <w:rFonts w:eastAsiaTheme="minorEastAsia"/>
        </w:rPr>
        <w:t>à</w:t>
      </w:r>
      <w:r>
        <w:rPr>
          <w:rFonts w:eastAsiaTheme="minorEastAsia"/>
        </w:rPr>
        <w:t xml:space="preserve"> esse novo requ</w:t>
      </w:r>
      <w:r w:rsidR="00A9523F">
        <w:rPr>
          <w:rFonts w:eastAsiaTheme="minorEastAsia"/>
        </w:rPr>
        <w:t>isi</w:t>
      </w:r>
      <w:r>
        <w:rPr>
          <w:rFonts w:eastAsiaTheme="minorEastAsia"/>
        </w:rPr>
        <w:t xml:space="preserve">to? Implemente e resolva o novo modelo para </w:t>
      </w:r>
      <w:r w:rsidR="00A9523F">
        <w:rPr>
          <w:rFonts w:eastAsiaTheme="minorEastAsia"/>
        </w:rPr>
        <w:t>concluir</w:t>
      </w:r>
      <w:r>
        <w:rPr>
          <w:rFonts w:eastAsiaTheme="minorEastAsia"/>
        </w:rPr>
        <w:t xml:space="preserve"> </w:t>
      </w:r>
      <w:r w:rsidR="00A9523F">
        <w:rPr>
          <w:rFonts w:eastAsiaTheme="minorEastAsia"/>
        </w:rPr>
        <w:t xml:space="preserve">que </w:t>
      </w:r>
      <w:r>
        <w:rPr>
          <w:rFonts w:eastAsiaTheme="minorEastAsia"/>
        </w:rPr>
        <w:t>o rendimento aumentará para</w:t>
      </w:r>
      <w:r w:rsidR="00F60041" w:rsidRPr="000421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$43,625</m:t>
        </m:r>
      </m:oMath>
      <w:r w:rsidR="00F60041">
        <w:rPr>
          <w:rFonts w:eastAsiaTheme="minorEastAsia"/>
        </w:rPr>
        <w:t xml:space="preserve"> </w:t>
      </w:r>
      <w:r w:rsidR="00C62C31">
        <w:rPr>
          <w:rFonts w:eastAsiaTheme="minorEastAsia"/>
        </w:rPr>
        <w:t>e a</w:t>
      </w:r>
      <w:r>
        <w:rPr>
          <w:rFonts w:eastAsiaTheme="minorEastAsia"/>
        </w:rPr>
        <w:t xml:space="preserve"> multa total também aumentará para </w:t>
      </w:r>
      <m:oMath>
        <m:r>
          <w:rPr>
            <w:rFonts w:ascii="Cambria Math" w:eastAsiaTheme="minorEastAsia" w:hAnsi="Cambria Math"/>
          </w:rPr>
          <m:t>$1,860</m:t>
        </m:r>
      </m:oMath>
      <w:r w:rsidR="00F60041" w:rsidRPr="0004216C">
        <w:rPr>
          <w:rFonts w:eastAsiaTheme="minorEastAsia"/>
        </w:rPr>
        <w:t>.</w:t>
      </w:r>
    </w:p>
    <w:p w14:paraId="3A93A950" w14:textId="1FE21F0E" w:rsidR="00F60041" w:rsidRDefault="006416CB" w:rsidP="004A4048">
      <w:pPr>
        <w:pStyle w:val="ListParagraph"/>
        <w:numPr>
          <w:ilvl w:val="0"/>
          <w:numId w:val="27"/>
        </w:numPr>
        <w:jc w:val="both"/>
      </w:pPr>
      <w:r>
        <w:rPr>
          <w:rFonts w:eastAsiaTheme="minorEastAsia"/>
        </w:rPr>
        <w:t>Adicione o comando</w:t>
      </w:r>
      <w:r w:rsidR="00F60041" w:rsidRPr="0076442A">
        <w:rPr>
          <w:rFonts w:eastAsiaTheme="minorEastAsia"/>
        </w:rPr>
        <w:t xml:space="preserve"> </w:t>
      </w:r>
      <w:r w:rsidR="00F60041" w:rsidRPr="0076442A">
        <w:rPr>
          <w:rFonts w:ascii="Courier New" w:eastAsia="Times New Roman" w:hAnsi="Courier New" w:cs="Courier New"/>
          <w:color w:val="000000"/>
          <w:sz w:val="20"/>
          <w:szCs w:val="20"/>
        </w:rPr>
        <w:t>mdl</w:t>
      </w:r>
      <w:r w:rsidR="00F60041" w:rsidRPr="007644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F60041" w:rsidRPr="0076442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="00F60041" w:rsidRPr="007644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60041" w:rsidRPr="0076442A">
        <w:rPr>
          <w:rFonts w:ascii="Courier New" w:eastAsia="Times New Roman" w:hAnsi="Courier New" w:cs="Courier New"/>
          <w:color w:val="808080"/>
          <w:sz w:val="20"/>
          <w:szCs w:val="20"/>
        </w:rPr>
        <w:t>'ukulele</w:t>
      </w:r>
      <w:r w:rsidR="00F60041">
        <w:rPr>
          <w:rFonts w:ascii="Courier New" w:eastAsia="Times New Roman" w:hAnsi="Courier New" w:cs="Courier New"/>
          <w:color w:val="808080"/>
          <w:sz w:val="20"/>
          <w:szCs w:val="20"/>
        </w:rPr>
        <w:t>lala</w:t>
      </w:r>
      <w:r w:rsidR="00F60041" w:rsidRPr="0076442A">
        <w:rPr>
          <w:rFonts w:ascii="Courier New" w:eastAsia="Times New Roman" w:hAnsi="Courier New" w:cs="Courier New"/>
          <w:color w:val="808080"/>
          <w:sz w:val="20"/>
          <w:szCs w:val="20"/>
        </w:rPr>
        <w:t>.lp'</w:t>
      </w:r>
      <w:r w:rsidR="00F60041" w:rsidRPr="007644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eastAsiaTheme="minorEastAsia"/>
        </w:rPr>
        <w:t xml:space="preserve">ao seu código em qualquer lugar após </w:t>
      </w:r>
      <w:r w:rsidR="00F60041" w:rsidRPr="0076442A">
        <w:rPr>
          <w:rFonts w:eastAsiaTheme="minorEastAsia"/>
        </w:rPr>
        <w:t xml:space="preserve"> </w:t>
      </w:r>
      <w:r w:rsidR="00F60041" w:rsidRPr="0076442A">
        <w:rPr>
          <w:rFonts w:ascii="Courier New" w:eastAsia="Times New Roman" w:hAnsi="Courier New" w:cs="Courier New"/>
          <w:color w:val="000000"/>
          <w:sz w:val="20"/>
          <w:szCs w:val="20"/>
        </w:rPr>
        <w:t>mdl.optimize()</w:t>
      </w:r>
      <w:r w:rsidR="00F60041" w:rsidRPr="0076442A">
        <w:rPr>
          <w:rFonts w:eastAsiaTheme="minorEastAsia"/>
        </w:rPr>
        <w:t xml:space="preserve"> </w:t>
      </w:r>
      <w:r>
        <w:rPr>
          <w:rFonts w:eastAsiaTheme="minorEastAsia"/>
        </w:rPr>
        <w:t>para gerar um arquivo de texto com uma versão de seu modelo</w:t>
      </w:r>
      <w:r w:rsidR="00145615">
        <w:rPr>
          <w:rFonts w:eastAsiaTheme="minorEastAsia"/>
        </w:rPr>
        <w:t xml:space="preserve"> que é fácil de ler</w:t>
      </w:r>
      <w:r w:rsidR="00F60041" w:rsidRPr="0076442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O arquivo será salvo no mesmo diretório de seu </w:t>
      </w:r>
      <w:r w:rsidRPr="006416CB">
        <w:rPr>
          <w:rFonts w:eastAsiaTheme="minorEastAsia"/>
          <w:i/>
          <w:iCs/>
        </w:rPr>
        <w:t>script</w:t>
      </w:r>
      <w:r>
        <w:rPr>
          <w:rFonts w:eastAsiaTheme="minorEastAsia"/>
        </w:rPr>
        <w:t xml:space="preserve">. Esse arquivo </w:t>
      </w:r>
      <w:r w:rsidR="006F29D6">
        <w:rPr>
          <w:rFonts w:eastAsiaTheme="minorEastAsia"/>
        </w:rPr>
        <w:t xml:space="preserve">é chamado de </w:t>
      </w:r>
      <w:r w:rsidR="00C62C31">
        <w:rPr>
          <w:rFonts w:eastAsiaTheme="minorEastAsia"/>
        </w:rPr>
        <w:t>“</w:t>
      </w:r>
      <w:r w:rsidR="006F29D6">
        <w:rPr>
          <w:rFonts w:eastAsiaTheme="minorEastAsia"/>
        </w:rPr>
        <w:t>arquivo LP</w:t>
      </w:r>
      <w:r w:rsidR="00C62C31">
        <w:rPr>
          <w:rFonts w:eastAsiaTheme="minorEastAsia"/>
        </w:rPr>
        <w:t>”</w:t>
      </w:r>
      <w:r w:rsidR="006F29D6">
        <w:rPr>
          <w:rFonts w:eastAsiaTheme="minorEastAsia"/>
        </w:rPr>
        <w:t xml:space="preserve"> d</w:t>
      </w:r>
      <w:r w:rsidR="00145615">
        <w:rPr>
          <w:rFonts w:eastAsiaTheme="minorEastAsia"/>
        </w:rPr>
        <w:t>o</w:t>
      </w:r>
      <w:r w:rsidR="006F29D6">
        <w:rPr>
          <w:rFonts w:eastAsiaTheme="minorEastAsia"/>
        </w:rPr>
        <w:t xml:space="preserve"> seu modelo, e é bastante útil para efetuar o </w:t>
      </w:r>
      <w:r w:rsidR="006F29D6" w:rsidRPr="006F29D6">
        <w:rPr>
          <w:rFonts w:eastAsiaTheme="minorEastAsia"/>
          <w:i/>
          <w:iCs/>
        </w:rPr>
        <w:t>debug</w:t>
      </w:r>
      <w:r w:rsidR="006F29D6">
        <w:rPr>
          <w:rFonts w:eastAsiaTheme="minorEastAsia"/>
        </w:rPr>
        <w:t xml:space="preserve"> de sua implementação</w:t>
      </w:r>
      <w:r w:rsidR="00F60041">
        <w:rPr>
          <w:rFonts w:eastAsiaTheme="minorEastAsia"/>
        </w:rPr>
        <w:t>.</w:t>
      </w:r>
      <w:r w:rsidR="006F29D6">
        <w:t xml:space="preserve"> </w:t>
      </w:r>
      <w:r w:rsidR="00C62C31">
        <w:t>Além do mais</w:t>
      </w:r>
      <w:r w:rsidR="006F29D6">
        <w:t xml:space="preserve">, os </w:t>
      </w:r>
      <w:r w:rsidR="006F29D6" w:rsidRPr="006F29D6">
        <w:rPr>
          <w:i/>
          <w:iCs/>
        </w:rPr>
        <w:t>solvers</w:t>
      </w:r>
      <w:r w:rsidR="006F29D6">
        <w:rPr>
          <w:i/>
          <w:iCs/>
        </w:rPr>
        <w:t xml:space="preserve"> </w:t>
      </w:r>
      <w:r w:rsidR="006F29D6">
        <w:t>podem ler e solucionar o modelo</w:t>
      </w:r>
      <w:r w:rsidR="00145615">
        <w:t xml:space="preserve"> a partir</w:t>
      </w:r>
      <w:r w:rsidR="006F29D6">
        <w:t xml:space="preserve"> de um arquivo LP. Digamos que você tenha dois </w:t>
      </w:r>
      <w:r w:rsidR="006F29D6" w:rsidRPr="006F29D6">
        <w:rPr>
          <w:i/>
          <w:iCs/>
        </w:rPr>
        <w:t>solvers</w:t>
      </w:r>
      <w:r w:rsidR="006F29D6">
        <w:rPr>
          <w:rFonts w:eastAsiaTheme="minorEastAsia"/>
        </w:rPr>
        <w:t xml:space="preserve"> MIP e quer ver qual </w:t>
      </w:r>
      <w:r w:rsidR="00C62C31">
        <w:rPr>
          <w:rFonts w:eastAsiaTheme="minorEastAsia"/>
        </w:rPr>
        <w:t>deles soluciona</w:t>
      </w:r>
      <w:r w:rsidR="006F29D6">
        <w:rPr>
          <w:rFonts w:eastAsiaTheme="minorEastAsia"/>
        </w:rPr>
        <w:t xml:space="preserve"> seu modelo mais rapidamente</w:t>
      </w:r>
      <w:r w:rsidR="00F60041">
        <w:rPr>
          <w:rFonts w:eastAsiaTheme="minorEastAsia"/>
        </w:rPr>
        <w:t>.</w:t>
      </w:r>
      <w:r w:rsidR="006F29D6">
        <w:rPr>
          <w:rFonts w:eastAsiaTheme="minorEastAsia"/>
        </w:rPr>
        <w:t xml:space="preserve"> Então</w:t>
      </w:r>
      <w:r w:rsidR="00C62C31">
        <w:rPr>
          <w:rFonts w:eastAsiaTheme="minorEastAsia"/>
        </w:rPr>
        <w:t>,</w:t>
      </w:r>
      <w:r w:rsidR="006F29D6">
        <w:rPr>
          <w:rFonts w:eastAsiaTheme="minorEastAsia"/>
        </w:rPr>
        <w:t xml:space="preserve"> você pode implementar o modelo com um </w:t>
      </w:r>
      <w:r w:rsidR="006F29D6" w:rsidRPr="006F29D6">
        <w:rPr>
          <w:rFonts w:eastAsiaTheme="minorEastAsia"/>
          <w:i/>
          <w:iCs/>
        </w:rPr>
        <w:t>solver</w:t>
      </w:r>
      <w:r w:rsidR="006F29D6">
        <w:rPr>
          <w:rFonts w:eastAsiaTheme="minorEastAsia"/>
        </w:rPr>
        <w:t xml:space="preserve">, gerar o arquivo LP e solucionar o modelo com o outro </w:t>
      </w:r>
      <w:r w:rsidR="006F29D6" w:rsidRPr="006F29D6">
        <w:rPr>
          <w:rFonts w:eastAsiaTheme="minorEastAsia"/>
          <w:i/>
          <w:iCs/>
        </w:rPr>
        <w:t>solver</w:t>
      </w:r>
      <w:r w:rsidR="006F29D6">
        <w:rPr>
          <w:rFonts w:eastAsiaTheme="minorEastAsia"/>
        </w:rPr>
        <w:t xml:space="preserve"> sem </w:t>
      </w:r>
      <w:r w:rsidR="00D9633B">
        <w:rPr>
          <w:rFonts w:eastAsiaTheme="minorEastAsia"/>
        </w:rPr>
        <w:t xml:space="preserve">ter que </w:t>
      </w:r>
      <w:r w:rsidR="006F29D6">
        <w:rPr>
          <w:rFonts w:eastAsiaTheme="minorEastAsia"/>
        </w:rPr>
        <w:t>implementar o modelo novamente</w:t>
      </w:r>
      <w:r w:rsidR="00F60041">
        <w:rPr>
          <w:rFonts w:eastAsiaTheme="minorEastAsia"/>
        </w:rPr>
        <w:t>.</w:t>
      </w:r>
    </w:p>
    <w:p w14:paraId="4DD344BE" w14:textId="406787BF" w:rsidR="00F60041" w:rsidRDefault="005B0BD2" w:rsidP="004A4048">
      <w:pPr>
        <w:pStyle w:val="Heading2"/>
        <w:jc w:val="both"/>
        <w:rPr>
          <w:rFonts w:eastAsia="Times New Roman"/>
        </w:rPr>
      </w:pPr>
      <w:r>
        <w:rPr>
          <w:rFonts w:eastAsia="Times New Roman"/>
        </w:rPr>
        <w:t>Resumo</w:t>
      </w:r>
    </w:p>
    <w:p w14:paraId="3D010F54" w14:textId="6F4DABB8" w:rsidR="00F60041" w:rsidRPr="00833162" w:rsidRDefault="005B0BD2" w:rsidP="004A4048">
      <w:pPr>
        <w:pStyle w:val="ListParagraph"/>
        <w:numPr>
          <w:ilvl w:val="0"/>
          <w:numId w:val="24"/>
        </w:numPr>
        <w:jc w:val="both"/>
      </w:pPr>
      <w:r>
        <w:t xml:space="preserve">Problemas reais podem ter </w:t>
      </w:r>
      <w:r w:rsidR="00D9633B">
        <w:t>requisitos</w:t>
      </w:r>
      <w:r>
        <w:t xml:space="preserve"> inesperados</w:t>
      </w:r>
      <w:r w:rsidR="00F60041">
        <w:t xml:space="preserve">, </w:t>
      </w:r>
      <w:r>
        <w:t xml:space="preserve">como o despacho de no mínimo </w:t>
      </w:r>
      <m:oMath>
        <m:r>
          <w:rPr>
            <w:rFonts w:ascii="Cambria Math" w:hAnsi="Cambria Math"/>
          </w:rPr>
          <m:t>50</m:t>
        </m:r>
      </m:oMath>
      <w:r w:rsidR="00F60041">
        <w:rPr>
          <w:rFonts w:eastAsiaTheme="minorEastAsia"/>
        </w:rPr>
        <w:t xml:space="preserve"> </w:t>
      </w:r>
      <w:r w:rsidR="00D9633B">
        <w:rPr>
          <w:rFonts w:eastAsiaTheme="minorEastAsia"/>
        </w:rPr>
        <w:t>ou</w:t>
      </w:r>
      <w:r>
        <w:rPr>
          <w:rFonts w:eastAsiaTheme="minorEastAsia"/>
        </w:rPr>
        <w:t xml:space="preserve"> </w:t>
      </w:r>
      <w:r w:rsidR="00D9633B">
        <w:rPr>
          <w:rFonts w:eastAsiaTheme="minorEastAsia"/>
        </w:rPr>
        <w:t>zero</w:t>
      </w:r>
      <w:r w:rsidR="00F60041">
        <w:rPr>
          <w:rFonts w:eastAsiaTheme="minorEastAsia"/>
        </w:rPr>
        <w:t>.</w:t>
      </w:r>
    </w:p>
    <w:p w14:paraId="6CB5EF57" w14:textId="34BFBA5F" w:rsidR="00F60041" w:rsidRDefault="005B0BD2" w:rsidP="004A4048">
      <w:pPr>
        <w:pStyle w:val="ListParagraph"/>
        <w:numPr>
          <w:ilvl w:val="0"/>
          <w:numId w:val="24"/>
        </w:numPr>
        <w:jc w:val="both"/>
      </w:pPr>
      <w:r>
        <w:t>Para definir as variáveis de decisão temos que identificar as incógnitas do problema</w:t>
      </w:r>
      <w:r w:rsidR="00F60041">
        <w:t>.</w:t>
      </w:r>
      <w:r>
        <w:t xml:space="preserve"> Pergunte-se </w:t>
      </w:r>
      <w:r w:rsidR="00C62C31">
        <w:t>“</w:t>
      </w:r>
      <w:r>
        <w:t>quais são as decisões que eu deveria tomar para solucionar esse problema</w:t>
      </w:r>
      <w:r w:rsidR="00F60041">
        <w:t>?</w:t>
      </w:r>
      <w:r w:rsidR="00C62C31">
        <w:t>”</w:t>
      </w:r>
      <w:r w:rsidR="00F60041">
        <w:t xml:space="preserve"> </w:t>
      </w:r>
      <w:r>
        <w:t xml:space="preserve">Nesse exemplo, </w:t>
      </w:r>
      <w:r w:rsidR="00C62C31">
        <w:t>deveríamos</w:t>
      </w:r>
      <w:r>
        <w:t xml:space="preserve"> perguntar: Para quais revendedores Ted deve despachar</w:t>
      </w:r>
      <w:r w:rsidR="00F60041">
        <w:t xml:space="preserve">? </w:t>
      </w:r>
      <w:r>
        <w:t>Se ele decidir despachar para algum revendedor, quantas unidades ele deveria despachar</w:t>
      </w:r>
      <w:r w:rsidR="00D9633B">
        <w:t xml:space="preserve"> para cada um deles</w:t>
      </w:r>
      <w:r w:rsidR="00F60041">
        <w:t>?</w:t>
      </w:r>
    </w:p>
    <w:p w14:paraId="1AABD70A" w14:textId="6577785C" w:rsidR="00F60041" w:rsidRDefault="005B0BD2" w:rsidP="004A4048">
      <w:pPr>
        <w:pStyle w:val="ListParagraph"/>
        <w:numPr>
          <w:ilvl w:val="0"/>
          <w:numId w:val="24"/>
        </w:numPr>
        <w:jc w:val="both"/>
      </w:pPr>
      <w:r>
        <w:t xml:space="preserve">Uma formulação </w:t>
      </w:r>
      <w:r w:rsidR="00F60041">
        <w:t xml:space="preserve">MIP </w:t>
      </w:r>
      <w:r>
        <w:t>pode ter múltiplos conjuntos de variáveis de decisão</w:t>
      </w:r>
      <w:r w:rsidR="00F60041">
        <w:t>,</w:t>
      </w:r>
      <w:r>
        <w:t xml:space="preserve"> e de diferentes tipos</w:t>
      </w:r>
      <w:r w:rsidR="00F60041">
        <w:t xml:space="preserve">. </w:t>
      </w:r>
      <w:r>
        <w:t>Esse exemplo foi formulado com um conjunto de variáveis binárias e inteiras</w:t>
      </w:r>
      <w:r w:rsidR="00F60041">
        <w:t>.</w:t>
      </w:r>
    </w:p>
    <w:p w14:paraId="4D656CFA" w14:textId="36813BDA" w:rsidR="00F60041" w:rsidRDefault="005B0BD2" w:rsidP="004A4048">
      <w:pPr>
        <w:pStyle w:val="ListParagraph"/>
        <w:numPr>
          <w:ilvl w:val="0"/>
          <w:numId w:val="24"/>
        </w:numPr>
        <w:jc w:val="both"/>
      </w:pPr>
      <w:r>
        <w:t>As restrições “se</w:t>
      </w:r>
      <w:r w:rsidR="00F60041">
        <w:t>-</w:t>
      </w:r>
      <w:r>
        <w:t xml:space="preserve">então” são úteis e podem assumir </w:t>
      </w:r>
      <w:r w:rsidR="00D9633B">
        <w:t>várias formas</w:t>
      </w:r>
      <w:r w:rsidR="00F60041">
        <w:t>.</w:t>
      </w:r>
    </w:p>
    <w:p w14:paraId="4712A490" w14:textId="4F1DBD2B" w:rsidR="00F60041" w:rsidRDefault="005B0BD2" w:rsidP="005B0BD2">
      <w:pPr>
        <w:pStyle w:val="ListParagraph"/>
        <w:numPr>
          <w:ilvl w:val="0"/>
          <w:numId w:val="24"/>
        </w:numPr>
        <w:jc w:val="both"/>
      </w:pPr>
      <w:r>
        <w:t xml:space="preserve">Ao usar a restrição </w:t>
      </w:r>
      <w:r w:rsidR="00D9633B" w:rsidRPr="00D9633B">
        <w:t>Big-</w:t>
      </w:r>
      <w:r w:rsidRPr="00D9633B">
        <w:t>M</w:t>
      </w:r>
      <w:r>
        <w:t>, que é um caso especial</w:t>
      </w:r>
      <w:r w:rsidR="007C3A9B">
        <w:t xml:space="preserve"> das restrições “se-então”</w:t>
      </w:r>
      <w:r w:rsidR="00F60041">
        <w:t>,</w:t>
      </w:r>
      <w:r w:rsidR="007C3A9B">
        <w:t xml:space="preserve"> não </w:t>
      </w:r>
      <w:r w:rsidR="00D9633B">
        <w:t xml:space="preserve">se deixe </w:t>
      </w:r>
      <w:r w:rsidR="007C3A9B">
        <w:t>engana</w:t>
      </w:r>
      <w:r w:rsidR="00D9633B">
        <w:t>r</w:t>
      </w:r>
      <w:r w:rsidR="007C3A9B">
        <w:t xml:space="preserve"> </w:t>
      </w:r>
      <w:r w:rsidR="00CC4837">
        <w:t xml:space="preserve">pelo nome </w:t>
      </w:r>
      <w:r w:rsidR="00D9633B" w:rsidRPr="00D9633B">
        <w:t>“</w:t>
      </w:r>
      <w:r w:rsidR="00D9633B">
        <w:t xml:space="preserve">big”, que significa </w:t>
      </w:r>
      <w:r w:rsidR="00CC4837">
        <w:t>“grande”</w:t>
      </w:r>
      <w:r w:rsidR="00D9633B">
        <w:t xml:space="preserve"> em inglês</w:t>
      </w:r>
      <w:r w:rsidR="00CC4837">
        <w:t xml:space="preserve">. Na realidade, quanto menor o </w:t>
      </w:r>
      <w:r w:rsidR="00CC4837" w:rsidRPr="00CC4837">
        <w:rPr>
          <w:i/>
          <w:iCs/>
        </w:rPr>
        <w:t>M</w:t>
      </w:r>
      <w:r w:rsidR="00CC4837">
        <w:t>, melhor.</w:t>
      </w:r>
    </w:p>
    <w:p w14:paraId="313FF7D0" w14:textId="4C635C45" w:rsidR="00F60041" w:rsidRDefault="00D9633B" w:rsidP="004A4048">
      <w:pPr>
        <w:pStyle w:val="ListParagraph"/>
        <w:numPr>
          <w:ilvl w:val="0"/>
          <w:numId w:val="24"/>
        </w:numPr>
        <w:jc w:val="both"/>
      </w:pPr>
      <w:r>
        <w:t>Toda</w:t>
      </w:r>
      <w:r w:rsidR="00CC4837">
        <w:t xml:space="preserve"> variável binária, digamos </w:t>
      </w:r>
      <m:oMath>
        <m:r>
          <w:rPr>
            <w:rFonts w:ascii="Cambria Math" w:eastAsiaTheme="minorEastAsia" w:hAnsi="Cambria Math"/>
          </w:rPr>
          <m:t>x∈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0, 1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="00F60041">
        <w:rPr>
          <w:rFonts w:eastAsiaTheme="minorEastAsia"/>
        </w:rPr>
        <w:t xml:space="preserve">, </w:t>
      </w:r>
      <w:r w:rsidR="00CC4837">
        <w:rPr>
          <w:rFonts w:eastAsiaTheme="minorEastAsia"/>
        </w:rPr>
        <w:t>tem como complemento</w:t>
      </w:r>
      <w:r w:rsidR="00F600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que é </w:t>
      </w:r>
      <m:oMath>
        <m:r>
          <w:rPr>
            <w:rFonts w:ascii="Cambria Math" w:eastAsiaTheme="minorEastAsia" w:hAnsi="Cambria Math"/>
          </w:rPr>
          <m:t>x-1</m:t>
        </m:r>
      </m:oMath>
      <w:r w:rsidR="00F60041">
        <w:rPr>
          <w:rFonts w:eastAsiaTheme="minorEastAsia"/>
        </w:rPr>
        <w:t xml:space="preserve">. </w:t>
      </w:r>
      <w:r w:rsidR="00CC4837">
        <w:rPr>
          <w:rFonts w:eastAsiaTheme="minorEastAsia"/>
        </w:rPr>
        <w:t xml:space="preserve">Então, quando </w:t>
      </w:r>
      <m:oMath>
        <m:r>
          <w:rPr>
            <w:rFonts w:ascii="Cambria Math" w:eastAsiaTheme="minorEastAsia" w:hAnsi="Cambria Math"/>
          </w:rPr>
          <m:t>x</m:t>
        </m:r>
      </m:oMath>
      <w:r w:rsidR="00F60041">
        <w:rPr>
          <w:rFonts w:eastAsiaTheme="minorEastAsia"/>
        </w:rPr>
        <w:t xml:space="preserve"> </w:t>
      </w:r>
      <w:r w:rsidR="00CC4837">
        <w:rPr>
          <w:rFonts w:eastAsiaTheme="minorEastAsia"/>
        </w:rPr>
        <w:t>está</w:t>
      </w:r>
      <w:r w:rsidR="00F60041">
        <w:rPr>
          <w:rFonts w:eastAsiaTheme="minorEastAsia"/>
        </w:rPr>
        <w:t xml:space="preserve"> “</w:t>
      </w:r>
      <w:r w:rsidR="00CC4837">
        <w:rPr>
          <w:rFonts w:eastAsiaTheme="minorEastAsia"/>
        </w:rPr>
        <w:t>ligado</w:t>
      </w:r>
      <w:r w:rsidR="00F60041">
        <w:rPr>
          <w:rFonts w:eastAsiaTheme="minorEastAsia"/>
        </w:rPr>
        <w:t xml:space="preserve">”, </w:t>
      </w:r>
      <m:oMath>
        <m:r>
          <w:rPr>
            <w:rFonts w:ascii="Cambria Math" w:eastAsiaTheme="minorEastAsia" w:hAnsi="Cambria Math"/>
          </w:rPr>
          <m:t>x-1</m:t>
        </m:r>
      </m:oMath>
      <w:r w:rsidR="00F60041">
        <w:rPr>
          <w:rFonts w:eastAsiaTheme="minorEastAsia"/>
        </w:rPr>
        <w:t xml:space="preserve"> </w:t>
      </w:r>
      <w:r w:rsidR="00CC4837">
        <w:rPr>
          <w:rFonts w:eastAsiaTheme="minorEastAsia"/>
        </w:rPr>
        <w:t xml:space="preserve">está </w:t>
      </w:r>
      <w:r w:rsidR="00F60041">
        <w:rPr>
          <w:rFonts w:eastAsiaTheme="minorEastAsia"/>
        </w:rPr>
        <w:t>“</w:t>
      </w:r>
      <w:r w:rsidR="00CC4837">
        <w:rPr>
          <w:rFonts w:eastAsiaTheme="minorEastAsia"/>
        </w:rPr>
        <w:t>desligado</w:t>
      </w:r>
      <w:r w:rsidR="00F60041">
        <w:rPr>
          <w:rFonts w:eastAsiaTheme="minorEastAsia"/>
        </w:rPr>
        <w:t>”.</w:t>
      </w:r>
    </w:p>
    <w:p w14:paraId="7E12B5AF" w14:textId="6AEF220C" w:rsidR="00F60041" w:rsidRDefault="00CC4837" w:rsidP="004A4048">
      <w:pPr>
        <w:pStyle w:val="ListParagraph"/>
        <w:numPr>
          <w:ilvl w:val="0"/>
          <w:numId w:val="24"/>
        </w:numPr>
        <w:jc w:val="both"/>
      </w:pPr>
      <w:r>
        <w:t>Quando um requerimento precisa ser formulado para vários itens do mesmo tipo</w:t>
      </w:r>
      <w:r w:rsidR="00F60041">
        <w:t>,</w:t>
      </w:r>
      <w:r w:rsidR="000976A2">
        <w:t xml:space="preserve"> como a quantidade mínima de despacho para os sete revendedores nesse exemplo</w:t>
      </w:r>
      <w:r w:rsidR="00F60041">
        <w:t xml:space="preserve">, </w:t>
      </w:r>
      <w:r w:rsidR="000976A2">
        <w:t>geralmente</w:t>
      </w:r>
      <w:r w:rsidR="00D9633B">
        <w:t xml:space="preserve"> é</w:t>
      </w:r>
      <w:r w:rsidR="000976A2">
        <w:t xml:space="preserve"> mais fácil formular para um e depois generalizar para os demais</w:t>
      </w:r>
      <w:r w:rsidR="00F60041">
        <w:t>.</w:t>
      </w:r>
    </w:p>
    <w:p w14:paraId="2ED0F396" w14:textId="5DC7689D" w:rsidR="00F60041" w:rsidRDefault="000976A2" w:rsidP="004A4048">
      <w:pPr>
        <w:pStyle w:val="ListParagraph"/>
        <w:numPr>
          <w:ilvl w:val="0"/>
          <w:numId w:val="24"/>
        </w:numPr>
        <w:jc w:val="both"/>
      </w:pPr>
      <w:r>
        <w:t xml:space="preserve">O arquivo LP é uma boa ferramenta para conferir se sua implementação está correta e para exportar o modelo em um formato que </w:t>
      </w:r>
      <w:r w:rsidR="00D9633B">
        <w:t>todos os</w:t>
      </w:r>
      <w:r>
        <w:t xml:space="preserve"> </w:t>
      </w:r>
      <w:r w:rsidRPr="000976A2">
        <w:rPr>
          <w:i/>
          <w:iCs/>
        </w:rPr>
        <w:t>solvers</w:t>
      </w:r>
      <w:r>
        <w:t xml:space="preserve"> </w:t>
      </w:r>
      <w:r w:rsidR="00D9633B">
        <w:t>entendem</w:t>
      </w:r>
      <w:r w:rsidR="00F60041">
        <w:t>.</w:t>
      </w:r>
    </w:p>
    <w:p w14:paraId="211D8275" w14:textId="0FCA4586" w:rsidR="00F60041" w:rsidRDefault="000976A2" w:rsidP="004A4048">
      <w:pPr>
        <w:pStyle w:val="ListParagraph"/>
        <w:numPr>
          <w:ilvl w:val="0"/>
          <w:numId w:val="24"/>
        </w:numPr>
        <w:jc w:val="both"/>
      </w:pPr>
      <w:r>
        <w:t>Ao implementar</w:t>
      </w:r>
      <w:r w:rsidR="00D9633B">
        <w:t xml:space="preserve"> uma</w:t>
      </w:r>
      <w:r>
        <w:t xml:space="preserve"> formulação, é de boa prática manter </w:t>
      </w:r>
      <w:r w:rsidRPr="000976A2">
        <w:rPr>
          <w:u w:val="single"/>
        </w:rPr>
        <w:t>todos</w:t>
      </w:r>
      <w:r>
        <w:t xml:space="preserve"> os dados separados do modelo de otimização</w:t>
      </w:r>
      <w:r w:rsidR="00F60041">
        <w:t>.</w:t>
      </w:r>
    </w:p>
    <w:p w14:paraId="6A1F727D" w14:textId="0AE93DF8" w:rsidR="00B4741D" w:rsidRDefault="00C62C31" w:rsidP="00E44833">
      <w:pPr>
        <w:pStyle w:val="ListParagraph"/>
        <w:numPr>
          <w:ilvl w:val="0"/>
          <w:numId w:val="24"/>
        </w:numPr>
        <w:jc w:val="both"/>
      </w:pPr>
      <w:r>
        <w:lastRenderedPageBreak/>
        <w:t xml:space="preserve">É fácil </w:t>
      </w:r>
      <w:r w:rsidR="00D9633B">
        <w:t>acomodar</w:t>
      </w:r>
      <w:r>
        <w:t xml:space="preserve"> novos </w:t>
      </w:r>
      <w:r w:rsidR="00D9633B">
        <w:t>requisitos</w:t>
      </w:r>
      <w:r>
        <w:t xml:space="preserve"> </w:t>
      </w:r>
      <w:r w:rsidR="00FF18C5">
        <w:t>ou</w:t>
      </w:r>
      <w:r>
        <w:t xml:space="preserve"> estender uma formulação já existente. </w:t>
      </w:r>
      <w:r w:rsidR="00FF18C5">
        <w:t xml:space="preserve">Essa </w:t>
      </w:r>
      <w:r>
        <w:t xml:space="preserve">é uma </w:t>
      </w:r>
      <w:r w:rsidR="00FF18C5">
        <w:t>importante</w:t>
      </w:r>
      <w:r>
        <w:t xml:space="preserve"> característica d</w:t>
      </w:r>
      <w:r w:rsidR="00FF18C5">
        <w:t>o</w:t>
      </w:r>
      <w:r>
        <w:t xml:space="preserve"> MIP que não </w:t>
      </w:r>
      <w:r w:rsidR="00FF18C5">
        <w:t xml:space="preserve">se </w:t>
      </w:r>
      <w:r>
        <w:t xml:space="preserve">encontra em outras </w:t>
      </w:r>
      <w:r w:rsidR="00FF18C5">
        <w:t>técnicas</w:t>
      </w:r>
      <w:r>
        <w:t xml:space="preserve"> como heurísticas e programação dinâmica.</w:t>
      </w:r>
    </w:p>
    <w:sectPr w:rsidR="00B4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23E6"/>
    <w:multiLevelType w:val="hybridMultilevel"/>
    <w:tmpl w:val="B0F4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4218"/>
    <w:multiLevelType w:val="hybridMultilevel"/>
    <w:tmpl w:val="EF80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81BBC"/>
    <w:multiLevelType w:val="hybridMultilevel"/>
    <w:tmpl w:val="6F2667FE"/>
    <w:lvl w:ilvl="0" w:tplc="8A9AD068">
      <w:start w:val="45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6857"/>
    <w:multiLevelType w:val="hybridMultilevel"/>
    <w:tmpl w:val="6306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A69AA"/>
    <w:multiLevelType w:val="hybridMultilevel"/>
    <w:tmpl w:val="AF502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31259"/>
    <w:multiLevelType w:val="hybridMultilevel"/>
    <w:tmpl w:val="5BBCC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ED9"/>
    <w:multiLevelType w:val="hybridMultilevel"/>
    <w:tmpl w:val="AF18A45A"/>
    <w:lvl w:ilvl="0" w:tplc="6BC4C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F1255"/>
    <w:multiLevelType w:val="hybridMultilevel"/>
    <w:tmpl w:val="5E5EC54A"/>
    <w:lvl w:ilvl="0" w:tplc="A3021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13A9F"/>
    <w:multiLevelType w:val="hybridMultilevel"/>
    <w:tmpl w:val="5DDE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968FC"/>
    <w:multiLevelType w:val="hybridMultilevel"/>
    <w:tmpl w:val="1D2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E1CAE"/>
    <w:multiLevelType w:val="hybridMultilevel"/>
    <w:tmpl w:val="A2F66722"/>
    <w:lvl w:ilvl="0" w:tplc="DC6A70B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15867"/>
    <w:multiLevelType w:val="hybridMultilevel"/>
    <w:tmpl w:val="BDFCFC1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17F32"/>
    <w:multiLevelType w:val="hybridMultilevel"/>
    <w:tmpl w:val="F6105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264ED"/>
    <w:multiLevelType w:val="hybridMultilevel"/>
    <w:tmpl w:val="5E988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C57AF"/>
    <w:multiLevelType w:val="hybridMultilevel"/>
    <w:tmpl w:val="3DBCD166"/>
    <w:lvl w:ilvl="0" w:tplc="6C8A80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A174D7"/>
    <w:multiLevelType w:val="hybridMultilevel"/>
    <w:tmpl w:val="1D2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B6B84"/>
    <w:multiLevelType w:val="hybridMultilevel"/>
    <w:tmpl w:val="BAB2E2B8"/>
    <w:lvl w:ilvl="0" w:tplc="C52A8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A4F474F"/>
    <w:multiLevelType w:val="hybridMultilevel"/>
    <w:tmpl w:val="209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B2078"/>
    <w:multiLevelType w:val="hybridMultilevel"/>
    <w:tmpl w:val="4978F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72D0"/>
    <w:multiLevelType w:val="hybridMultilevel"/>
    <w:tmpl w:val="E70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3755B73"/>
    <w:multiLevelType w:val="hybridMultilevel"/>
    <w:tmpl w:val="D5B8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4295B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847F8"/>
    <w:multiLevelType w:val="hybridMultilevel"/>
    <w:tmpl w:val="72D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80333"/>
    <w:multiLevelType w:val="hybridMultilevel"/>
    <w:tmpl w:val="2BAEF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04E21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80AC7"/>
    <w:multiLevelType w:val="hybridMultilevel"/>
    <w:tmpl w:val="CFBE5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335C0"/>
    <w:multiLevelType w:val="hybridMultilevel"/>
    <w:tmpl w:val="960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33032"/>
    <w:multiLevelType w:val="hybridMultilevel"/>
    <w:tmpl w:val="BDFCFC1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90FDE"/>
    <w:multiLevelType w:val="hybridMultilevel"/>
    <w:tmpl w:val="09CC1406"/>
    <w:lvl w:ilvl="0" w:tplc="136A3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E17D6"/>
    <w:multiLevelType w:val="hybridMultilevel"/>
    <w:tmpl w:val="5B5A2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A2B70"/>
    <w:multiLevelType w:val="hybridMultilevel"/>
    <w:tmpl w:val="35F09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C1BFE"/>
    <w:multiLevelType w:val="hybridMultilevel"/>
    <w:tmpl w:val="0B7E2CF8"/>
    <w:lvl w:ilvl="0" w:tplc="5CC8F88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90C0C"/>
    <w:multiLevelType w:val="hybridMultilevel"/>
    <w:tmpl w:val="696E07DE"/>
    <w:lvl w:ilvl="0" w:tplc="21B0E562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C6ED2"/>
    <w:multiLevelType w:val="hybridMultilevel"/>
    <w:tmpl w:val="1116B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6534"/>
    <w:multiLevelType w:val="hybridMultilevel"/>
    <w:tmpl w:val="3A425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E6EDD"/>
    <w:multiLevelType w:val="hybridMultilevel"/>
    <w:tmpl w:val="E77AC662"/>
    <w:lvl w:ilvl="0" w:tplc="8A9AD068">
      <w:start w:val="45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D2AF2"/>
    <w:multiLevelType w:val="hybridMultilevel"/>
    <w:tmpl w:val="12C8E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B4950"/>
    <w:multiLevelType w:val="hybridMultilevel"/>
    <w:tmpl w:val="BDFCFC1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B3AA5"/>
    <w:multiLevelType w:val="hybridMultilevel"/>
    <w:tmpl w:val="3B30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7803EC8"/>
    <w:multiLevelType w:val="hybridMultilevel"/>
    <w:tmpl w:val="83DA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4273E"/>
    <w:multiLevelType w:val="hybridMultilevel"/>
    <w:tmpl w:val="793A4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17A4F"/>
    <w:multiLevelType w:val="hybridMultilevel"/>
    <w:tmpl w:val="7478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B378A"/>
    <w:multiLevelType w:val="hybridMultilevel"/>
    <w:tmpl w:val="ECAC281E"/>
    <w:lvl w:ilvl="0" w:tplc="8A9AD068">
      <w:start w:val="45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25D6C"/>
    <w:multiLevelType w:val="hybridMultilevel"/>
    <w:tmpl w:val="841CC1EE"/>
    <w:lvl w:ilvl="0" w:tplc="FD60D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5"/>
  </w:num>
  <w:num w:numId="3">
    <w:abstractNumId w:val="23"/>
  </w:num>
  <w:num w:numId="4">
    <w:abstractNumId w:val="38"/>
  </w:num>
  <w:num w:numId="5">
    <w:abstractNumId w:val="16"/>
  </w:num>
  <w:num w:numId="6">
    <w:abstractNumId w:val="32"/>
  </w:num>
  <w:num w:numId="7">
    <w:abstractNumId w:val="14"/>
  </w:num>
  <w:num w:numId="8">
    <w:abstractNumId w:val="30"/>
  </w:num>
  <w:num w:numId="9">
    <w:abstractNumId w:val="25"/>
  </w:num>
  <w:num w:numId="10">
    <w:abstractNumId w:val="19"/>
  </w:num>
  <w:num w:numId="11">
    <w:abstractNumId w:val="37"/>
  </w:num>
  <w:num w:numId="12">
    <w:abstractNumId w:val="22"/>
  </w:num>
  <w:num w:numId="13">
    <w:abstractNumId w:val="36"/>
  </w:num>
  <w:num w:numId="14">
    <w:abstractNumId w:val="10"/>
  </w:num>
  <w:num w:numId="15">
    <w:abstractNumId w:val="35"/>
  </w:num>
  <w:num w:numId="16">
    <w:abstractNumId w:val="4"/>
  </w:num>
  <w:num w:numId="17">
    <w:abstractNumId w:val="8"/>
  </w:num>
  <w:num w:numId="18">
    <w:abstractNumId w:val="6"/>
  </w:num>
  <w:num w:numId="19">
    <w:abstractNumId w:val="11"/>
  </w:num>
  <w:num w:numId="20">
    <w:abstractNumId w:val="24"/>
  </w:num>
  <w:num w:numId="21">
    <w:abstractNumId w:val="26"/>
  </w:num>
  <w:num w:numId="22">
    <w:abstractNumId w:val="18"/>
  </w:num>
  <w:num w:numId="23">
    <w:abstractNumId w:val="0"/>
  </w:num>
  <w:num w:numId="24">
    <w:abstractNumId w:val="40"/>
  </w:num>
  <w:num w:numId="25">
    <w:abstractNumId w:val="20"/>
  </w:num>
  <w:num w:numId="26">
    <w:abstractNumId w:val="27"/>
  </w:num>
  <w:num w:numId="27">
    <w:abstractNumId w:val="7"/>
  </w:num>
  <w:num w:numId="28">
    <w:abstractNumId w:val="21"/>
  </w:num>
  <w:num w:numId="29">
    <w:abstractNumId w:val="31"/>
  </w:num>
  <w:num w:numId="30">
    <w:abstractNumId w:val="29"/>
  </w:num>
  <w:num w:numId="31">
    <w:abstractNumId w:val="3"/>
  </w:num>
  <w:num w:numId="32">
    <w:abstractNumId w:val="33"/>
  </w:num>
  <w:num w:numId="33">
    <w:abstractNumId w:val="28"/>
  </w:num>
  <w:num w:numId="34">
    <w:abstractNumId w:val="13"/>
  </w:num>
  <w:num w:numId="35">
    <w:abstractNumId w:val="12"/>
  </w:num>
  <w:num w:numId="36">
    <w:abstractNumId w:val="41"/>
  </w:num>
  <w:num w:numId="37">
    <w:abstractNumId w:val="34"/>
  </w:num>
  <w:num w:numId="38">
    <w:abstractNumId w:val="2"/>
  </w:num>
  <w:num w:numId="39">
    <w:abstractNumId w:val="42"/>
  </w:num>
  <w:num w:numId="40">
    <w:abstractNumId w:val="1"/>
  </w:num>
  <w:num w:numId="41">
    <w:abstractNumId w:val="9"/>
  </w:num>
  <w:num w:numId="42">
    <w:abstractNumId w:val="1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1"/>
    <w:rsid w:val="00022C6F"/>
    <w:rsid w:val="00081A76"/>
    <w:rsid w:val="00090597"/>
    <w:rsid w:val="000976A2"/>
    <w:rsid w:val="00145615"/>
    <w:rsid w:val="00164F78"/>
    <w:rsid w:val="001A5702"/>
    <w:rsid w:val="00221388"/>
    <w:rsid w:val="00314E26"/>
    <w:rsid w:val="00336B69"/>
    <w:rsid w:val="0037621B"/>
    <w:rsid w:val="003C656D"/>
    <w:rsid w:val="004A4048"/>
    <w:rsid w:val="004B5FC8"/>
    <w:rsid w:val="004B75D9"/>
    <w:rsid w:val="004D15D5"/>
    <w:rsid w:val="004E1C04"/>
    <w:rsid w:val="004F7CF6"/>
    <w:rsid w:val="0051059A"/>
    <w:rsid w:val="00517858"/>
    <w:rsid w:val="00571F97"/>
    <w:rsid w:val="005A715C"/>
    <w:rsid w:val="005B0BD2"/>
    <w:rsid w:val="006003F3"/>
    <w:rsid w:val="00620231"/>
    <w:rsid w:val="006416CB"/>
    <w:rsid w:val="006B40A8"/>
    <w:rsid w:val="006F29D6"/>
    <w:rsid w:val="00703975"/>
    <w:rsid w:val="00711474"/>
    <w:rsid w:val="007624C5"/>
    <w:rsid w:val="007A3F24"/>
    <w:rsid w:val="007C3A9B"/>
    <w:rsid w:val="008905EF"/>
    <w:rsid w:val="008963F1"/>
    <w:rsid w:val="009756B7"/>
    <w:rsid w:val="00A9523F"/>
    <w:rsid w:val="00B04D7B"/>
    <w:rsid w:val="00B4741D"/>
    <w:rsid w:val="00BC2D55"/>
    <w:rsid w:val="00C2001C"/>
    <w:rsid w:val="00C33B86"/>
    <w:rsid w:val="00C53430"/>
    <w:rsid w:val="00C62C31"/>
    <w:rsid w:val="00CC4837"/>
    <w:rsid w:val="00CE24D6"/>
    <w:rsid w:val="00D35CDC"/>
    <w:rsid w:val="00D84350"/>
    <w:rsid w:val="00D9633B"/>
    <w:rsid w:val="00E12545"/>
    <w:rsid w:val="00E33934"/>
    <w:rsid w:val="00E41ECD"/>
    <w:rsid w:val="00E44833"/>
    <w:rsid w:val="00E826C1"/>
    <w:rsid w:val="00EA6B24"/>
    <w:rsid w:val="00EB603B"/>
    <w:rsid w:val="00F0015D"/>
    <w:rsid w:val="00F60041"/>
    <w:rsid w:val="00FE7BC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985"/>
  <w15:chartTrackingRefBased/>
  <w15:docId w15:val="{5FE2CE2C-FF8B-408D-97AD-2570C96A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41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0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0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00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004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60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6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04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60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0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04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004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041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DefaultParagraphFont"/>
    <w:rsid w:val="00F60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0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60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6004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DefaultParagraphFont"/>
    <w:rsid w:val="00F6004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6004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60041"/>
    <w:rPr>
      <w:rFonts w:ascii="Courier New" w:hAnsi="Courier New" w:cs="Courier New" w:hint="default"/>
      <w:color w:val="FF000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60041"/>
  </w:style>
  <w:style w:type="table" w:styleId="TableGrid">
    <w:name w:val="Table Grid"/>
    <w:basedOn w:val="TableNormal"/>
    <w:uiPriority w:val="39"/>
    <w:rsid w:val="00F6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00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0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004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41"/>
  </w:style>
  <w:style w:type="paragraph" w:styleId="Footer">
    <w:name w:val="footer"/>
    <w:basedOn w:val="Normal"/>
    <w:link w:val="FooterChar"/>
    <w:uiPriority w:val="99"/>
    <w:unhideWhenUsed/>
    <w:rsid w:val="00F6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github.com/mip-master/learning_mip/tree/master/ukulelel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ip-master.github.io/learning_mi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8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Santana</dc:creator>
  <cp:keywords/>
  <dc:description/>
  <cp:lastModifiedBy>Aster Santana</cp:lastModifiedBy>
  <cp:revision>17</cp:revision>
  <cp:lastPrinted>2020-07-26T04:20:00Z</cp:lastPrinted>
  <dcterms:created xsi:type="dcterms:W3CDTF">2020-07-26T04:04:00Z</dcterms:created>
  <dcterms:modified xsi:type="dcterms:W3CDTF">2020-10-09T20:47:00Z</dcterms:modified>
</cp:coreProperties>
</file>