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887705" w14:textId="77777777" w:rsidR="008B36FC" w:rsidRDefault="008B36FC" w:rsidP="008B36FC">
      <w:pPr>
        <w:jc w:val="center"/>
        <w:rPr>
          <w:rFonts w:ascii="Georgia" w:hAnsi="Georgia" w:cs="Georgia"/>
          <w:b/>
          <w:i/>
          <w:sz w:val="52"/>
          <w:szCs w:val="52"/>
          <w:u w:val="single"/>
        </w:rPr>
      </w:pPr>
      <w:r>
        <w:rPr>
          <w:rFonts w:ascii="Georgia" w:hAnsi="Georgia" w:cs="Georgia"/>
          <w:b/>
          <w:i/>
          <w:sz w:val="52"/>
          <w:szCs w:val="52"/>
          <w:u w:val="single"/>
        </w:rPr>
        <w:t>PAAREES PERFUMES</w:t>
      </w:r>
    </w:p>
    <w:p w14:paraId="644AE3DD" w14:textId="264844B1" w:rsidR="008B36FC" w:rsidRDefault="008B36FC" w:rsidP="008B36FC">
      <w:pPr>
        <w:jc w:val="center"/>
        <w:rPr>
          <w:rFonts w:ascii="Georgia" w:hAnsi="Georgia" w:cs="Georgia"/>
          <w:b/>
          <w:bCs/>
          <w:i/>
          <w:iCs/>
          <w:sz w:val="32"/>
          <w:szCs w:val="32"/>
        </w:rPr>
      </w:pPr>
      <w:r>
        <w:rPr>
          <w:rFonts w:ascii="Georgia" w:hAnsi="Georgia" w:cs="Georgia"/>
          <w:b/>
          <w:bCs/>
          <w:i/>
          <w:iCs/>
          <w:sz w:val="32"/>
          <w:szCs w:val="32"/>
        </w:rPr>
        <w:t>DAVID</w:t>
      </w:r>
      <w:bookmarkStart w:id="0" w:name="_GoBack"/>
      <w:bookmarkEnd w:id="0"/>
      <w:r>
        <w:rPr>
          <w:rFonts w:ascii="Georgia" w:hAnsi="Georgia" w:cs="Georgia"/>
          <w:b/>
          <w:bCs/>
          <w:i/>
          <w:iCs/>
          <w:sz w:val="32"/>
          <w:szCs w:val="32"/>
        </w:rPr>
        <w:t>OFF</w:t>
      </w:r>
    </w:p>
    <w:p w14:paraId="28148874" w14:textId="77777777" w:rsidR="008B36FC" w:rsidRDefault="008B36FC" w:rsidP="008B36FC">
      <w:pPr>
        <w:jc w:val="center"/>
        <w:rPr>
          <w:rFonts w:ascii="Georgia" w:hAnsi="Georgia" w:cs="Georgia"/>
          <w:b/>
          <w:i/>
          <w:sz w:val="28"/>
          <w:szCs w:val="28"/>
        </w:rPr>
      </w:pPr>
      <w:r>
        <w:rPr>
          <w:rFonts w:ascii="Georgia" w:hAnsi="Georgia" w:cs="Georgia"/>
          <w:b/>
          <w:i/>
          <w:sz w:val="28"/>
          <w:szCs w:val="28"/>
        </w:rPr>
        <w:t>FOR MEN</w:t>
      </w:r>
    </w:p>
    <w:p w14:paraId="36C38496" w14:textId="77777777" w:rsidR="008B36FC" w:rsidRDefault="008B36FC" w:rsidP="008B36FC">
      <w:pPr>
        <w:jc w:val="center"/>
      </w:pPr>
      <w:r>
        <w:rPr>
          <w:noProof/>
        </w:rPr>
        <w:drawing>
          <wp:inline distT="0" distB="0" distL="0" distR="0" wp14:anchorId="2F1EC0B2" wp14:editId="18E1C66C">
            <wp:extent cx="3324225" cy="3324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ol Water Intens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23C0C" w14:textId="77777777" w:rsidR="008B36FC" w:rsidRDefault="008B36FC" w:rsidP="008B36FC">
      <w:pPr>
        <w:ind w:left="2160" w:firstLine="720"/>
        <w:rPr>
          <w:rFonts w:ascii="Georgia" w:hAnsi="Georgia" w:cs="Georgia"/>
          <w:b/>
          <w:i/>
          <w:sz w:val="36"/>
          <w:szCs w:val="36"/>
        </w:rPr>
      </w:pPr>
    </w:p>
    <w:p w14:paraId="4FBF96D3" w14:textId="77777777" w:rsidR="008B36FC" w:rsidRPr="008B36FC" w:rsidRDefault="008B36FC" w:rsidP="008B36FC">
      <w:pPr>
        <w:ind w:left="2160" w:firstLine="720"/>
        <w:rPr>
          <w:rFonts w:ascii="Georgia" w:hAnsi="Georgia"/>
          <w:color w:val="212529"/>
        </w:rPr>
      </w:pPr>
      <w:r>
        <w:rPr>
          <w:rFonts w:ascii="Georgia" w:hAnsi="Georgia" w:cs="Georgia"/>
          <w:b/>
          <w:i/>
          <w:sz w:val="36"/>
          <w:szCs w:val="36"/>
        </w:rPr>
        <w:t xml:space="preserve">        </w:t>
      </w:r>
      <w:r w:rsidRPr="008B36FC">
        <w:rPr>
          <w:rFonts w:ascii="Georgia" w:hAnsi="Georgia" w:cs="Georgia"/>
          <w:b/>
          <w:i/>
          <w:sz w:val="36"/>
          <w:szCs w:val="36"/>
        </w:rPr>
        <w:t>Good Life</w:t>
      </w:r>
    </w:p>
    <w:p w14:paraId="4E065BC3" w14:textId="77777777" w:rsidR="008B36FC" w:rsidRPr="008F3704" w:rsidRDefault="008B36FC" w:rsidP="008B36FC">
      <w:pPr>
        <w:ind w:left="2160" w:firstLine="720"/>
        <w:rPr>
          <w:rFonts w:ascii="Georgia" w:hAnsi="Georgia" w:cs="Georgia"/>
          <w:b/>
          <w:i/>
          <w:sz w:val="36"/>
          <w:szCs w:val="36"/>
        </w:rPr>
      </w:pPr>
    </w:p>
    <w:p w14:paraId="38A6AC02" w14:textId="77777777" w:rsidR="008B36FC" w:rsidRPr="009E5970" w:rsidRDefault="008B36FC" w:rsidP="008B36FC">
      <w:pPr>
        <w:rPr>
          <w:rFonts w:ascii="Georgia" w:hAnsi="Georgia" w:cs="Georgia"/>
          <w:b/>
          <w:i/>
          <w:sz w:val="36"/>
          <w:szCs w:val="36"/>
        </w:rPr>
      </w:pPr>
      <w:r w:rsidRPr="009E5970">
        <w:rPr>
          <w:rFonts w:ascii="Georgia" w:hAnsi="Georgia" w:cs="Georgia"/>
          <w:b/>
          <w:i/>
          <w:sz w:val="36"/>
          <w:szCs w:val="36"/>
        </w:rPr>
        <w:t>Description</w:t>
      </w:r>
      <w:r>
        <w:rPr>
          <w:rFonts w:ascii="Georgia" w:hAnsi="Georgia" w:cs="Georgia"/>
          <w:b/>
          <w:i/>
          <w:sz w:val="36"/>
          <w:szCs w:val="36"/>
        </w:rPr>
        <w:t>:</w:t>
      </w:r>
    </w:p>
    <w:p w14:paraId="3C9A7B0A" w14:textId="07F73663" w:rsidR="008B36FC" w:rsidRPr="00172816" w:rsidRDefault="008B36FC" w:rsidP="008B36FC">
      <w:pPr>
        <w:pStyle w:val="NormalWeb"/>
        <w:shd w:val="clear" w:color="auto" w:fill="FFFFFF"/>
        <w:spacing w:before="0" w:beforeAutospacing="0"/>
        <w:rPr>
          <w:color w:val="212529"/>
          <w:sz w:val="22"/>
          <w:szCs w:val="22"/>
        </w:rPr>
      </w:pPr>
      <w:r w:rsidRPr="008B36FC">
        <w:rPr>
          <w:color w:val="212529"/>
          <w:sz w:val="22"/>
          <w:szCs w:val="22"/>
        </w:rPr>
        <w:t>Good Life by Davidoff Cologne. Share the pleasures of life by spritzing a few drops of Good Life by Davidoff on yourself before starting your day. Bursting with a rich fragrant aromas of grass, wood and fruits, this men's fragrance is bound to keep you smelling fresh and clean all day long. Notes of fig leaf and tea add a fresh earthy twist to this invigorating scent, while an explosion of bergamot and melon provides a citrusy fruity aroma. The spicy essence of black currant ends this fragrance with a bang.</w:t>
      </w:r>
    </w:p>
    <w:p w14:paraId="0D6F0F5E" w14:textId="77777777" w:rsidR="008B36FC" w:rsidRDefault="008B36FC" w:rsidP="008B36FC"/>
    <w:p w14:paraId="78AD4FBA" w14:textId="77777777" w:rsidR="008B36FC" w:rsidRDefault="008B36FC" w:rsidP="008B36FC"/>
    <w:p w14:paraId="2BD896D2" w14:textId="77777777" w:rsidR="008B36FC" w:rsidRDefault="008B36FC" w:rsidP="008B36FC"/>
    <w:p w14:paraId="16D6D1F7" w14:textId="77777777" w:rsidR="00B82257" w:rsidRDefault="00B82257"/>
    <w:sectPr w:rsidR="00B822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6FC"/>
    <w:rsid w:val="00106342"/>
    <w:rsid w:val="008B36FC"/>
    <w:rsid w:val="00B82257"/>
    <w:rsid w:val="00F31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2E2E1"/>
  <w15:chartTrackingRefBased/>
  <w15:docId w15:val="{7B09FE9D-C80D-4EDF-BE85-6D731B1B0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36FC"/>
  </w:style>
  <w:style w:type="paragraph" w:styleId="Heading1">
    <w:name w:val="heading 1"/>
    <w:basedOn w:val="Normal"/>
    <w:link w:val="Heading1Char"/>
    <w:uiPriority w:val="9"/>
    <w:qFormat/>
    <w:rsid w:val="008B36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3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B36FC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30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Yousuf Traders</dc:creator>
  <cp:keywords/>
  <dc:description/>
  <cp:lastModifiedBy>Yousuf Traders</cp:lastModifiedBy>
  <cp:revision>2</cp:revision>
  <dcterms:created xsi:type="dcterms:W3CDTF">2020-04-03T13:52:00Z</dcterms:created>
  <dcterms:modified xsi:type="dcterms:W3CDTF">2020-04-04T06:00:00Z</dcterms:modified>
</cp:coreProperties>
</file>