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A26BD">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lastRenderedPageBreak/>
        <w:t>Introduction</w:t>
      </w:r>
    </w:p>
    <w:p w14:paraId="60B8F5BF" w14:textId="7B2514AF" w:rsidR="002D4BD7" w:rsidRDefault="002D4BD7" w:rsidP="002D4BD7">
      <w:pPr>
        <w:autoSpaceDE w:val="0"/>
        <w:autoSpaceDN w:val="0"/>
        <w:adjustRightInd w:val="0"/>
        <w:spacing w:after="200" w:line="276" w:lineRule="auto"/>
        <w:rPr>
          <w:rFonts w:cs="Calibri"/>
          <w:kern w:val="0"/>
          <w:lang w:val="en"/>
        </w:rPr>
      </w:pPr>
      <w:r>
        <w:rPr>
          <w:rFonts w:cs="Calibri"/>
          <w:kern w:val="0"/>
          <w:lang w:val="en"/>
        </w:rPr>
        <w:t xml:space="preserve">The House Price Prediction project aims to develop a machine learning model for predicting house prices, with the potential to significantly impact the real estate market. Utilizing historical data, the project seeks to provide valuable future insights into the industry's dynamics and evolution. By addressing pressing issues like rising prices, homelessness, promoting fair buyer opportunities, </w:t>
      </w:r>
      <w:r w:rsidR="00EE0E80">
        <w:rPr>
          <w:rFonts w:cs="Calibri"/>
          <w:kern w:val="0"/>
          <w:lang w:val="en"/>
        </w:rPr>
        <w:t xml:space="preserve">and </w:t>
      </w:r>
      <w:r w:rsidR="005E0791">
        <w:rPr>
          <w:rFonts w:cs="Calibri"/>
          <w:kern w:val="0"/>
          <w:lang w:val="en"/>
        </w:rPr>
        <w:t>contributing</w:t>
      </w:r>
      <w:r>
        <w:rPr>
          <w:rFonts w:cs="Calibri"/>
          <w:kern w:val="0"/>
          <w:lang w:val="en"/>
        </w:rPr>
        <w:t xml:space="preserve"> to strategic initiatives.</w:t>
      </w:r>
    </w:p>
    <w:p w14:paraId="6CB9B7C5" w14:textId="28EB82F0" w:rsidR="002D4BD7" w:rsidRDefault="002D4BD7" w:rsidP="002D4BD7">
      <w:pPr>
        <w:autoSpaceDE w:val="0"/>
        <w:autoSpaceDN w:val="0"/>
        <w:adjustRightInd w:val="0"/>
        <w:spacing w:after="200" w:line="276" w:lineRule="auto"/>
        <w:rPr>
          <w:rFonts w:cs="Calibri"/>
          <w:kern w:val="0"/>
          <w:lang w:val="en"/>
        </w:rPr>
      </w:pPr>
      <w:r>
        <w:rPr>
          <w:rFonts w:cs="Calibri"/>
          <w:kern w:val="0"/>
          <w:lang w:val="en"/>
        </w:rPr>
        <w:t xml:space="preserve">The overarching goal of this project is to play a pivotal role in enhancing transparency within the real estate market. Through the accurate prediction of </w:t>
      </w:r>
      <w:r w:rsidR="0046264F">
        <w:rPr>
          <w:rFonts w:cs="Calibri"/>
          <w:kern w:val="0"/>
          <w:lang w:val="en"/>
        </w:rPr>
        <w:t>the model</w:t>
      </w:r>
      <w:r>
        <w:rPr>
          <w:rFonts w:cs="Calibri"/>
          <w:kern w:val="0"/>
          <w:lang w:val="en"/>
        </w:rPr>
        <w:t>, stakeholders can be empowered with timely information, facilitating well-informed decision-making. The project also aspires to assist governmental bodies by offering insights that can aid in policy formulation and strategic planning.</w:t>
      </w:r>
    </w:p>
    <w:p w14:paraId="2BCBFDEC" w14:textId="2528B0F4"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price forecasting. Its objectives encompass addressing societal challenges, supporting fair practices, and providing insights that are valuable for both industry stakeholders</w:t>
      </w:r>
      <w:r w:rsidR="00EE0E80">
        <w:rPr>
          <w:rFonts w:cs="Calibri"/>
          <w:kern w:val="0"/>
          <w:lang w:val="en"/>
        </w:rPr>
        <w:t xml:space="preserve"> and</w:t>
      </w:r>
      <w:r>
        <w:rPr>
          <w:rFonts w:cs="Calibri"/>
          <w:kern w:val="0"/>
          <w:lang w:val="en"/>
        </w:rPr>
        <w:t xml:space="preserve">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681F383E"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 xml:space="preserve">Create a machine learning model </w:t>
      </w:r>
      <w:r w:rsidR="00142836">
        <w:rPr>
          <w:rFonts w:cs="Calibri"/>
          <w:kern w:val="0"/>
          <w:lang w:val="en"/>
        </w:rPr>
        <w:t>that can</w:t>
      </w:r>
      <w:r w:rsidR="00B560B4">
        <w:rPr>
          <w:rFonts w:cs="Calibri"/>
          <w:kern w:val="0"/>
          <w:lang w:val="en"/>
        </w:rPr>
        <w:t xml:space="preserve"> </w:t>
      </w:r>
      <w:r w:rsidR="00142836">
        <w:rPr>
          <w:rFonts w:cs="Calibri"/>
          <w:kern w:val="0"/>
          <w:lang w:val="en"/>
        </w:rPr>
        <w:t xml:space="preserve">predict </w:t>
      </w:r>
      <w:r w:rsidR="00B560B4">
        <w:rPr>
          <w:rFonts w:cs="Calibri"/>
          <w:kern w:val="0"/>
          <w:lang w:val="en"/>
        </w:rPr>
        <w:t xml:space="preserve">house prices based on key features like location, </w:t>
      </w:r>
      <w:r w:rsidR="00F036A3">
        <w:rPr>
          <w:rFonts w:cs="Calibri"/>
          <w:kern w:val="0"/>
          <w:lang w:val="en"/>
        </w:rPr>
        <w:t>numbers of room</w:t>
      </w:r>
      <w:r w:rsidR="00B560B4">
        <w:rPr>
          <w:rFonts w:cs="Calibri"/>
          <w:kern w:val="0"/>
          <w:lang w:val="en"/>
        </w:rPr>
        <w: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097E49F8"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 xml:space="preserve">Utilize the model to offer clear insights into house prices, empowering </w:t>
      </w:r>
      <w:r w:rsidR="00EE0E80" w:rsidRPr="000C38C2">
        <w:rPr>
          <w:rFonts w:cs="Calibri"/>
          <w:kern w:val="0"/>
          <w:lang w:val="en"/>
        </w:rPr>
        <w:t>buyers,</w:t>
      </w:r>
      <w:r w:rsidRPr="000C38C2">
        <w:rPr>
          <w:rFonts w:cs="Calibri"/>
          <w:kern w:val="0"/>
          <w:lang w:val="en"/>
        </w:rPr>
        <w:t xml:space="preserve"> and sellers.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33A4639C"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 xml:space="preserve">Explore the model's potential role in shaping strategic initiatives and governmental policy formulation, addressing issues like rising house prices, homelessness, and ensuring fair opportunities for buyers. These objectives align with the broader goal of </w:t>
      </w:r>
      <w:r w:rsidR="00BB4E08">
        <w:rPr>
          <w:rFonts w:cs="Calibri"/>
          <w:kern w:val="0"/>
          <w:lang w:val="en"/>
        </w:rPr>
        <w:t>the</w:t>
      </w:r>
      <w:r w:rsidR="00B560B4" w:rsidRPr="000C38C2">
        <w:rPr>
          <w:rFonts w:cs="Calibri"/>
          <w:kern w:val="0"/>
          <w:lang w:val="en"/>
        </w:rPr>
        <w:t xml:space="preserve"> </w:t>
      </w:r>
      <w:r w:rsidR="008C580C">
        <w:rPr>
          <w:rFonts w:cs="Calibri"/>
          <w:kern w:val="0"/>
          <w:lang w:val="en"/>
        </w:rPr>
        <w:t>project</w:t>
      </w:r>
      <w:r w:rsidR="00B560B4" w:rsidRPr="000C38C2">
        <w:rPr>
          <w:rFonts w:cs="Calibri"/>
          <w:kern w:val="0"/>
          <w:lang w:val="en"/>
        </w:rPr>
        <w:t xml:space="preserve">, showcasing its practical applications and impacts in the real estate industry and </w:t>
      </w:r>
      <w:r w:rsidR="00EE0E80">
        <w:rPr>
          <w:rFonts w:cs="Calibri"/>
          <w:kern w:val="0"/>
          <w:lang w:val="en"/>
        </w:rPr>
        <w:t>society</w:t>
      </w:r>
      <w:r w:rsidR="00B560B4" w:rsidRPr="000C38C2">
        <w:rPr>
          <w:rFonts w:cs="Calibri"/>
          <w:kern w:val="0"/>
          <w:lang w:val="en"/>
        </w:rPr>
        <w:t>.</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6DA9AF98" w14:textId="77777777" w:rsidR="00D13FC2" w:rsidRDefault="00B560B4" w:rsidP="0058723C">
      <w:pPr>
        <w:pStyle w:val="ListParagraph"/>
        <w:autoSpaceDE w:val="0"/>
        <w:autoSpaceDN w:val="0"/>
        <w:adjustRightInd w:val="0"/>
        <w:spacing w:after="200" w:line="276" w:lineRule="auto"/>
        <w:rPr>
          <w:rFonts w:cs="Calibri"/>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w:t>
      </w:r>
      <w:r w:rsidRPr="00F17817">
        <w:rPr>
          <w:rFonts w:cs="Calibri"/>
          <w:kern w:val="0"/>
          <w:lang w:val="en"/>
        </w:rPr>
        <w:lastRenderedPageBreak/>
        <w:t xml:space="preserve">17 index points. This substantial increase is a barrier to homeownership, limiting affordability and disrupting community </w:t>
      </w:r>
      <w:r w:rsidR="00CC53E7" w:rsidRPr="00F17817">
        <w:rPr>
          <w:rFonts w:cs="Calibri"/>
          <w:kern w:val="0"/>
          <w:lang w:val="en"/>
        </w:rPr>
        <w:t>stability</w:t>
      </w:r>
      <w:r w:rsidR="00CC53E7">
        <w:rPr>
          <w:rFonts w:cs="Calibri"/>
          <w:kern w:val="0"/>
          <w:lang w:val="en"/>
        </w:rPr>
        <w:t xml:space="preserve"> [</w:t>
      </w:r>
      <w:r w:rsidR="00E60A4B">
        <w:rPr>
          <w:rFonts w:cs="Calibri"/>
          <w:kern w:val="0"/>
          <w:lang w:val="en"/>
        </w:rPr>
        <w:t>1].</w:t>
      </w:r>
    </w:p>
    <w:p w14:paraId="35B52E32" w14:textId="77777777" w:rsidR="00D13FC2" w:rsidRDefault="00D13FC2" w:rsidP="0058723C">
      <w:pPr>
        <w:pStyle w:val="ListParagraph"/>
        <w:autoSpaceDE w:val="0"/>
        <w:autoSpaceDN w:val="0"/>
        <w:adjustRightInd w:val="0"/>
        <w:spacing w:after="200" w:line="276" w:lineRule="auto"/>
        <w:rPr>
          <w:rFonts w:cs="Calibri"/>
          <w:kern w:val="0"/>
          <w:lang w:val="en"/>
        </w:rPr>
      </w:pPr>
    </w:p>
    <w:p w14:paraId="451593FC" w14:textId="21C24A9D" w:rsidR="00BE60BD" w:rsidRDefault="00B560B4" w:rsidP="0058723C">
      <w:pPr>
        <w:pStyle w:val="ListParagraph"/>
        <w:autoSpaceDE w:val="0"/>
        <w:autoSpaceDN w:val="0"/>
        <w:adjustRightInd w:val="0"/>
        <w:spacing w:after="200" w:line="276" w:lineRule="auto"/>
        <w:rPr>
          <w:rFonts w:cs="Calibri"/>
          <w:kern w:val="0"/>
          <w:lang w:val="en"/>
        </w:rPr>
      </w:pP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3574D944" w14:textId="77777777" w:rsidR="005A049E" w:rsidRPr="00F17817" w:rsidRDefault="005A049E" w:rsidP="0058723C">
      <w:pPr>
        <w:pStyle w:val="ListParagraph"/>
        <w:autoSpaceDE w:val="0"/>
        <w:autoSpaceDN w:val="0"/>
        <w:adjustRightInd w:val="0"/>
        <w:spacing w:after="200" w:line="276" w:lineRule="auto"/>
        <w:rPr>
          <w:rFonts w:cs="Calibri"/>
          <w:b/>
          <w:bCs/>
          <w:kern w:val="0"/>
          <w:lang w:val="en"/>
        </w:rPr>
      </w:pP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1F57B41E" w:rsidR="00A715F3" w:rsidRDefault="00B560B4" w:rsidP="00B560B4">
      <w:pPr>
        <w:autoSpaceDE w:val="0"/>
        <w:autoSpaceDN w:val="0"/>
        <w:adjustRightInd w:val="0"/>
        <w:spacing w:after="200" w:line="276" w:lineRule="auto"/>
        <w:rPr>
          <w:rFonts w:cs="Calibri"/>
          <w:kern w:val="0"/>
          <w:lang w:val="en"/>
        </w:rPr>
      </w:pPr>
      <w:r>
        <w:rPr>
          <w:rFonts w:cs="Calibri"/>
          <w:kern w:val="0"/>
          <w:lang w:val="en"/>
        </w:rPr>
        <w:t xml:space="preserve">The House Price Prediction </w:t>
      </w:r>
      <w:r w:rsidR="00EE0E80">
        <w:rPr>
          <w:rFonts w:cs="Calibri"/>
          <w:kern w:val="0"/>
          <w:lang w:val="en"/>
        </w:rPr>
        <w:t>P</w:t>
      </w:r>
      <w:r>
        <w:rPr>
          <w:rFonts w:cs="Calibri"/>
          <w:kern w:val="0"/>
          <w:lang w:val="en"/>
        </w:rPr>
        <w:t xml:space="preserve">roject encompasses </w:t>
      </w:r>
      <w:r w:rsidR="003C1DED">
        <w:rPr>
          <w:rFonts w:cs="Calibri"/>
          <w:kern w:val="0"/>
          <w:lang w:val="en"/>
        </w:rPr>
        <w:t>an</w:t>
      </w:r>
      <w:r w:rsidR="00EE0E80">
        <w:rPr>
          <w:rFonts w:cs="Calibri"/>
          <w:kern w:val="0"/>
          <w:lang w:val="en"/>
        </w:rPr>
        <w:t xml:space="preserve"> exploration</w:t>
      </w:r>
      <w:r>
        <w:rPr>
          <w:rFonts w:cs="Calibri"/>
          <w:kern w:val="0"/>
          <w:lang w:val="en"/>
        </w:rPr>
        <w:t xml:space="preserve">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891B42E"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0DD86A53"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4273B284"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 xml:space="preserve">Utilize the developed model to provide insights into house prices, empowering </w:t>
      </w:r>
      <w:r w:rsidR="00CC53E7" w:rsidRPr="00A715F3">
        <w:rPr>
          <w:rFonts w:cs="Calibri"/>
          <w:kern w:val="0"/>
          <w:lang w:val="en"/>
        </w:rPr>
        <w:t>buyers,</w:t>
      </w:r>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111C0FF4"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521D10">
        <w:rPr>
          <w:rFonts w:cs="Calibri"/>
          <w:kern w:val="0"/>
          <w:lang w:val="en"/>
        </w:rPr>
        <w:t>Utilization of supervised learning algorithms for model development. Apply feature engineering to enhance model performance. Evaluate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lastRenderedPageBreak/>
        <w:t>Timeline</w:t>
      </w:r>
    </w:p>
    <w:p w14:paraId="2E8DEFBD" w14:textId="77777777" w:rsidR="00E77DC5" w:rsidRDefault="00E77DC5" w:rsidP="00E77DC5">
      <w:pPr>
        <w:pStyle w:val="ListParagraph"/>
        <w:autoSpaceDE w:val="0"/>
        <w:autoSpaceDN w:val="0"/>
        <w:adjustRightInd w:val="0"/>
        <w:spacing w:after="200" w:line="276" w:lineRule="auto"/>
        <w:rPr>
          <w:rFonts w:cs="Calibri"/>
          <w:b/>
          <w:bCs/>
          <w:kern w:val="0"/>
          <w:lang w:val="en"/>
        </w:rPr>
      </w:pP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Default="00B560B4" w:rsidP="00F17817">
      <w:pPr>
        <w:pStyle w:val="ListParagraph"/>
        <w:autoSpaceDE w:val="0"/>
        <w:autoSpaceDN w:val="0"/>
        <w:adjustRightInd w:val="0"/>
        <w:spacing w:after="200" w:line="276" w:lineRule="auto"/>
        <w:ind w:left="1080"/>
        <w:rPr>
          <w:rFonts w:cs="Calibri"/>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01BBEB80" w14:textId="77777777" w:rsidR="005A049E" w:rsidRPr="008A3000" w:rsidRDefault="005A049E" w:rsidP="00F17817">
      <w:pPr>
        <w:pStyle w:val="ListParagraph"/>
        <w:autoSpaceDE w:val="0"/>
        <w:autoSpaceDN w:val="0"/>
        <w:adjustRightInd w:val="0"/>
        <w:spacing w:after="200" w:line="276" w:lineRule="auto"/>
        <w:ind w:left="1080"/>
        <w:rPr>
          <w:rFonts w:cs="Calibri"/>
          <w:b/>
          <w:bCs/>
          <w:kern w:val="0"/>
          <w:lang w:val="en"/>
        </w:rPr>
      </w:pP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080C9918"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 xml:space="preserve">The </w:t>
      </w:r>
      <w:r w:rsidR="00503F02">
        <w:rPr>
          <w:rFonts w:cs="Calibri"/>
          <w:kern w:val="0"/>
          <w:lang w:val="en"/>
        </w:rPr>
        <w:t>project</w:t>
      </w:r>
      <w:r w:rsidRPr="00745338">
        <w:rPr>
          <w:rFonts w:cs="Calibri"/>
          <w:kern w:val="0"/>
          <w:lang w:val="en"/>
        </w:rPr>
        <w:t xml:space="preserve"> is committed to upholding the highest ethical standards throughout its lifecycle</w:t>
      </w:r>
      <w:r w:rsidR="00B134F6">
        <w:rPr>
          <w:rFonts w:cs="Calibri"/>
          <w:kern w:val="0"/>
          <w:lang w:val="en"/>
        </w:rPr>
        <w:t>.</w:t>
      </w:r>
    </w:p>
    <w:p w14:paraId="00A792BB" w14:textId="77777777" w:rsidR="00E77DC5" w:rsidRDefault="00E77DC5" w:rsidP="00745338">
      <w:pPr>
        <w:pStyle w:val="ListParagraph"/>
        <w:autoSpaceDE w:val="0"/>
        <w:autoSpaceDN w:val="0"/>
        <w:adjustRightInd w:val="0"/>
        <w:spacing w:after="200" w:line="276" w:lineRule="auto"/>
        <w:rPr>
          <w:rFonts w:cs="Calibri"/>
          <w:kern w:val="0"/>
          <w:lang w:val="en"/>
        </w:rPr>
      </w:pP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2387A9C7"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1920967D" w:rsidR="00F17817" w:rsidRDefault="001E2F78" w:rsidP="00B560B4">
      <w:pPr>
        <w:pStyle w:val="ListParagraph"/>
        <w:numPr>
          <w:ilvl w:val="1"/>
          <w:numId w:val="9"/>
        </w:numPr>
        <w:autoSpaceDE w:val="0"/>
        <w:autoSpaceDN w:val="0"/>
        <w:adjustRightInd w:val="0"/>
        <w:spacing w:after="200" w:line="276" w:lineRule="auto"/>
        <w:rPr>
          <w:rFonts w:cs="Calibri"/>
          <w:b/>
          <w:bCs/>
          <w:kern w:val="0"/>
          <w:lang w:val="en"/>
        </w:rPr>
      </w:pPr>
      <w:r>
        <w:rPr>
          <w:rFonts w:cs="Calibri"/>
          <w:b/>
          <w:bCs/>
          <w:kern w:val="0"/>
          <w:lang w:val="en"/>
        </w:rPr>
        <w:t>Data permissions</w:t>
      </w:r>
    </w:p>
    <w:p w14:paraId="7C10BCF3" w14:textId="1B21BD0D" w:rsidR="00745338" w:rsidRPr="001E2F78" w:rsidRDefault="00745338"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745338">
        <w:rPr>
          <w:rFonts w:cs="Calibri"/>
          <w:kern w:val="0"/>
          <w:lang w:val="en"/>
        </w:rPr>
        <w:t xml:space="preserve">If needed, </w:t>
      </w:r>
      <w:r w:rsidR="001E2F78" w:rsidRPr="001E2F78">
        <w:rPr>
          <w:rFonts w:cs="Calibri"/>
          <w:kern w:val="0"/>
          <w:lang w:val="en"/>
        </w:rPr>
        <w:t>o</w:t>
      </w:r>
      <w:r w:rsidR="001E2F78" w:rsidRPr="001E2F78">
        <w:rPr>
          <w:rFonts w:cs="Calibri"/>
          <w:kern w:val="0"/>
          <w:lang w:val="en"/>
        </w:rPr>
        <w:t>btain informed consent from individual data sources, ensuring transparency in data handling practices. Simultaneously, secure explicit permissions from relevant authorities or organizations managing datasets, adhering to specified guidelines for ethical data utilization. This integrated approach safeguards both individual and organizational interests, fostering responsible and transparent data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6526549E"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hyperlink r:id="rId10" w:history="1">
          <w:r w:rsidRPr="00F036A3">
            <w:rPr>
              <w:rStyle w:val="Hyperlink"/>
              <w:rFonts w:cs="Calibri"/>
              <w:kern w:val="0"/>
              <w:lang w:val="en"/>
            </w:rPr>
            <w:t>https://www.statista.com/statistics/1155332/annual-house-price-change-in-ireland/</w:t>
          </w:r>
        </w:hyperlink>
      </w:hyperlink>
      <w:r w:rsidRPr="00E60A4B">
        <w:rPr>
          <w:rFonts w:cs="Calibri"/>
          <w:kern w:val="0"/>
          <w:lang w:val="en"/>
        </w:rPr>
        <w:t xml:space="preserve"> </w:t>
      </w:r>
      <w:r w:rsidR="00F70ADA">
        <w:rPr>
          <w:rFonts w:ascii="Segoe UI" w:hAnsi="Segoe UI" w:cs="Segoe UI"/>
          <w:highlight w:val="white"/>
        </w:rPr>
        <w:t xml:space="preserve">(Accessed: </w:t>
      </w:r>
      <w:r w:rsidR="00F70ADA">
        <w:rPr>
          <w:rFonts w:ascii="Segoe UI" w:hAnsi="Segoe UI" w:cs="Segoe UI"/>
          <w:highlight w:val="white"/>
        </w:rPr>
        <w:t xml:space="preserve">06 </w:t>
      </w:r>
      <w:r w:rsidR="00F70ADA">
        <w:rPr>
          <w:rFonts w:ascii="Segoe UI" w:hAnsi="Segoe UI" w:cs="Segoe UI"/>
          <w:highlight w:val="white"/>
        </w:rPr>
        <w:t>March 2024).</w:t>
      </w:r>
    </w:p>
    <w:p w14:paraId="4AE7F840" w14:textId="558B2C89" w:rsidR="00F036A3" w:rsidRPr="00F036A3" w:rsidRDefault="00513C4A" w:rsidP="00F036A3">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w:t>
      </w:r>
      <w:r w:rsidR="00F70ADA">
        <w:rPr>
          <w:rFonts w:cs="Calibri"/>
          <w:kern w:val="0"/>
          <w:lang w:val="en"/>
        </w:rPr>
        <w:t>Available at:</w:t>
      </w:r>
      <w:r w:rsidR="00F70ADA">
        <w:rPr>
          <w:rFonts w:cs="Calibri"/>
          <w:kern w:val="0"/>
          <w:lang w:val="en"/>
        </w:rPr>
        <w:t xml:space="preserve"> </w:t>
      </w:r>
      <w:hyperlink r:id="rId11" w:history="1">
        <w:r w:rsidR="00F70ADA" w:rsidRPr="0054532D">
          <w:rPr>
            <w:rStyle w:val="Hyperlink"/>
            <w:rFonts w:cs="Calibri"/>
            <w:kern w:val="0"/>
            <w:lang w:val="en"/>
          </w:rPr>
          <w:t>https://www.propertypriceregister.ie/</w:t>
        </w:r>
      </w:hyperlink>
      <w:r w:rsidR="00F70ADA">
        <w:rPr>
          <w:rFonts w:cs="Calibri"/>
          <w:kern w:val="0"/>
          <w:lang w:val="en"/>
        </w:rPr>
        <w:t xml:space="preserve"> </w:t>
      </w:r>
      <w:r w:rsidR="00F70ADA">
        <w:rPr>
          <w:rFonts w:ascii="Segoe UI" w:hAnsi="Segoe UI" w:cs="Segoe UI"/>
          <w:highlight w:val="white"/>
        </w:rPr>
        <w:t>(Accessed: 07 March 2024).</w:t>
      </w:r>
    </w:p>
    <w:p w14:paraId="7874087B" w14:textId="1A8E31AD" w:rsidR="00F036A3" w:rsidRDefault="00F036A3" w:rsidP="00E60A4B">
      <w:pPr>
        <w:pStyle w:val="ListParagraph"/>
        <w:numPr>
          <w:ilvl w:val="0"/>
          <w:numId w:val="10"/>
        </w:numPr>
        <w:autoSpaceDE w:val="0"/>
        <w:autoSpaceDN w:val="0"/>
        <w:adjustRightInd w:val="0"/>
        <w:spacing w:after="200" w:line="276" w:lineRule="auto"/>
        <w:rPr>
          <w:rFonts w:cs="Calibri"/>
          <w:kern w:val="0"/>
          <w:lang w:val="en"/>
        </w:rPr>
      </w:pPr>
      <w:r>
        <w:rPr>
          <w:rFonts w:cs="Calibri"/>
          <w:kern w:val="0"/>
          <w:lang w:val="en"/>
        </w:rPr>
        <w:t xml:space="preserve">OpenAI. (2023). ChatGPT (Mar 14 version) [Large language model]. Available at: </w:t>
      </w:r>
      <w:hyperlink r:id="rId12" w:history="1">
        <w:r w:rsidR="0070342A" w:rsidRPr="0070342A">
          <w:rPr>
            <w:rStyle w:val="Hyperlink"/>
            <w:rFonts w:cs="Calibri"/>
            <w:kern w:val="0"/>
            <w:lang w:val="en"/>
          </w:rPr>
          <w:t>https://chat.openai.com/chat</w:t>
        </w:r>
      </w:hyperlink>
      <w:r>
        <w:rPr>
          <w:rFonts w:cs="Calibri"/>
          <w:kern w:val="0"/>
          <w:lang w:val="en"/>
        </w:rPr>
        <w:t xml:space="preserve"> (Accessed: </w:t>
      </w:r>
      <w:r w:rsidR="00F70ADA">
        <w:rPr>
          <w:rFonts w:cs="Calibri"/>
          <w:kern w:val="0"/>
          <w:lang w:val="en"/>
        </w:rPr>
        <w:t>06</w:t>
      </w:r>
      <w:r>
        <w:rPr>
          <w:rFonts w:cs="Calibri"/>
          <w:kern w:val="0"/>
          <w:lang w:val="en"/>
        </w:rPr>
        <w:t xml:space="preserve"> March 2024).</w:t>
      </w:r>
    </w:p>
    <w:p w14:paraId="0B46427D" w14:textId="044DC7A4" w:rsidR="00CC53E7" w:rsidRPr="004F7202" w:rsidRDefault="00CC53E7"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Central Statistics Office Ireland. (</w:t>
      </w:r>
      <w:r w:rsidR="00FC121D">
        <w:rPr>
          <w:rFonts w:ascii="Segoe UI" w:hAnsi="Segoe UI" w:cs="Segoe UI"/>
          <w:highlight w:val="white"/>
        </w:rPr>
        <w:t>2024</w:t>
      </w:r>
      <w:r>
        <w:rPr>
          <w:rFonts w:ascii="Segoe UI" w:hAnsi="Segoe UI" w:cs="Segoe UI"/>
          <w:highlight w:val="white"/>
        </w:rPr>
        <w:t xml:space="preserve">). CSO </w:t>
      </w:r>
      <w:proofErr w:type="spellStart"/>
      <w:r>
        <w:rPr>
          <w:rFonts w:ascii="Segoe UI" w:hAnsi="Segoe UI" w:cs="Segoe UI"/>
          <w:highlight w:val="white"/>
        </w:rPr>
        <w:t>StatBank</w:t>
      </w:r>
      <w:proofErr w:type="spellEnd"/>
      <w:r>
        <w:rPr>
          <w:rFonts w:ascii="Segoe UI" w:hAnsi="Segoe UI" w:cs="Segoe UI"/>
          <w:highlight w:val="white"/>
        </w:rPr>
        <w:t xml:space="preserve">. Available at: </w:t>
      </w:r>
      <w:hyperlink r:id="rId13" w:history="1">
        <w:r w:rsidRPr="00CC53E7">
          <w:rPr>
            <w:rStyle w:val="Hyperlink"/>
            <w:rFonts w:ascii="Segoe UI" w:hAnsi="Segoe UI" w:cs="Segoe UI"/>
            <w:highlight w:val="white"/>
          </w:rPr>
          <w:t>https://data.cso.ie/</w:t>
        </w:r>
      </w:hyperlink>
      <w:r>
        <w:rPr>
          <w:rFonts w:ascii="Segoe UI" w:hAnsi="Segoe UI" w:cs="Segoe UI"/>
          <w:highlight w:val="white"/>
        </w:rPr>
        <w:t xml:space="preserve"> (Accessed: </w:t>
      </w:r>
      <w:r w:rsidR="00F70ADA">
        <w:rPr>
          <w:rFonts w:ascii="Segoe UI" w:hAnsi="Segoe UI" w:cs="Segoe UI"/>
          <w:highlight w:val="white"/>
        </w:rPr>
        <w:t>05</w:t>
      </w:r>
      <w:r>
        <w:rPr>
          <w:rFonts w:ascii="Segoe UI" w:hAnsi="Segoe UI" w:cs="Segoe UI"/>
          <w:highlight w:val="white"/>
        </w:rPr>
        <w:t xml:space="preserve"> March 2024).</w:t>
      </w:r>
    </w:p>
    <w:p w14:paraId="7684B3AD" w14:textId="3FFD131E" w:rsidR="004F7202" w:rsidRPr="004F7202" w:rsidRDefault="004F7202"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 xml:space="preserve">daft.ie. (2024). Ronan Lyons Report - 2023 Q4. Available at: </w:t>
      </w:r>
      <w:hyperlink r:id="rId14" w:history="1">
        <w:r w:rsidRPr="004F7202">
          <w:rPr>
            <w:rStyle w:val="Hyperlink"/>
            <w:rFonts w:ascii="Segoe UI" w:hAnsi="Segoe UI" w:cs="Segoe UI"/>
            <w:highlight w:val="white"/>
          </w:rPr>
          <w:t>https://ww1.daft.ie/report/ronan-lyons-2023q4-dafthouseprice/infographic?d_rd=1</w:t>
        </w:r>
      </w:hyperlink>
      <w:r>
        <w:rPr>
          <w:rFonts w:ascii="Segoe UI" w:hAnsi="Segoe UI" w:cs="Segoe UI"/>
          <w:highlight w:val="white"/>
        </w:rPr>
        <w:t xml:space="preserve"> (Accessed: </w:t>
      </w:r>
      <w:r w:rsidR="00F70ADA">
        <w:rPr>
          <w:rFonts w:ascii="Segoe UI" w:hAnsi="Segoe UI" w:cs="Segoe UI"/>
          <w:highlight w:val="white"/>
        </w:rPr>
        <w:t>07</w:t>
      </w:r>
      <w:r>
        <w:rPr>
          <w:rFonts w:ascii="Segoe UI" w:hAnsi="Segoe UI" w:cs="Segoe UI"/>
          <w:highlight w:val="white"/>
        </w:rPr>
        <w:t xml:space="preserve"> March 2024)</w:t>
      </w:r>
    </w:p>
    <w:p w14:paraId="15ADFC0B" w14:textId="6D471506"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2A26BD">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DB77" w14:textId="77777777" w:rsidR="002A26BD" w:rsidRDefault="002A26BD" w:rsidP="00E60722">
      <w:pPr>
        <w:spacing w:after="0" w:line="240" w:lineRule="auto"/>
      </w:pPr>
      <w:r>
        <w:separator/>
      </w:r>
    </w:p>
  </w:endnote>
  <w:endnote w:type="continuationSeparator" w:id="0">
    <w:p w14:paraId="2D8A7E43" w14:textId="77777777" w:rsidR="002A26BD" w:rsidRDefault="002A26B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36240" w14:textId="77777777" w:rsidR="002A26BD" w:rsidRDefault="002A26BD" w:rsidP="00E60722">
      <w:pPr>
        <w:spacing w:after="0" w:line="240" w:lineRule="auto"/>
      </w:pPr>
      <w:r>
        <w:separator/>
      </w:r>
    </w:p>
  </w:footnote>
  <w:footnote w:type="continuationSeparator" w:id="0">
    <w:p w14:paraId="74411DFC" w14:textId="77777777" w:rsidR="002A26BD" w:rsidRDefault="002A26B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2836"/>
    <w:rsid w:val="0014455B"/>
    <w:rsid w:val="00164C13"/>
    <w:rsid w:val="001B3958"/>
    <w:rsid w:val="001E2F78"/>
    <w:rsid w:val="001F28B7"/>
    <w:rsid w:val="001F7BCB"/>
    <w:rsid w:val="002067F9"/>
    <w:rsid w:val="002110FC"/>
    <w:rsid w:val="00265D96"/>
    <w:rsid w:val="0026651E"/>
    <w:rsid w:val="00270AF3"/>
    <w:rsid w:val="0028724B"/>
    <w:rsid w:val="002A26BD"/>
    <w:rsid w:val="002B0B12"/>
    <w:rsid w:val="002D4BD7"/>
    <w:rsid w:val="002E1BAD"/>
    <w:rsid w:val="00303BAB"/>
    <w:rsid w:val="003131FF"/>
    <w:rsid w:val="00331CD2"/>
    <w:rsid w:val="00333DC2"/>
    <w:rsid w:val="003503ED"/>
    <w:rsid w:val="00364729"/>
    <w:rsid w:val="00392B8A"/>
    <w:rsid w:val="003B331B"/>
    <w:rsid w:val="003B3544"/>
    <w:rsid w:val="003C1DED"/>
    <w:rsid w:val="003D105C"/>
    <w:rsid w:val="003E09C6"/>
    <w:rsid w:val="003E45AB"/>
    <w:rsid w:val="003F65A4"/>
    <w:rsid w:val="004524F7"/>
    <w:rsid w:val="0046264F"/>
    <w:rsid w:val="00471640"/>
    <w:rsid w:val="004902C7"/>
    <w:rsid w:val="00496994"/>
    <w:rsid w:val="004A4611"/>
    <w:rsid w:val="004B1754"/>
    <w:rsid w:val="004F51D4"/>
    <w:rsid w:val="004F7202"/>
    <w:rsid w:val="00503F02"/>
    <w:rsid w:val="00505830"/>
    <w:rsid w:val="00513C4A"/>
    <w:rsid w:val="00521D10"/>
    <w:rsid w:val="0056001A"/>
    <w:rsid w:val="00563EE2"/>
    <w:rsid w:val="005812D7"/>
    <w:rsid w:val="0058723C"/>
    <w:rsid w:val="00590C88"/>
    <w:rsid w:val="005A049E"/>
    <w:rsid w:val="005A27FD"/>
    <w:rsid w:val="005A6364"/>
    <w:rsid w:val="005D0E29"/>
    <w:rsid w:val="005E0791"/>
    <w:rsid w:val="00664C10"/>
    <w:rsid w:val="00682618"/>
    <w:rsid w:val="006E496D"/>
    <w:rsid w:val="0070342A"/>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580C"/>
    <w:rsid w:val="008C7792"/>
    <w:rsid w:val="008D0017"/>
    <w:rsid w:val="008D0909"/>
    <w:rsid w:val="008D6CAF"/>
    <w:rsid w:val="009018C0"/>
    <w:rsid w:val="00907D20"/>
    <w:rsid w:val="00980AF3"/>
    <w:rsid w:val="009978AE"/>
    <w:rsid w:val="009A5782"/>
    <w:rsid w:val="009C28BA"/>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B4E08"/>
    <w:rsid w:val="00BE60BD"/>
    <w:rsid w:val="00C0110C"/>
    <w:rsid w:val="00C140C5"/>
    <w:rsid w:val="00C43B35"/>
    <w:rsid w:val="00C50325"/>
    <w:rsid w:val="00C74A5C"/>
    <w:rsid w:val="00C90E9D"/>
    <w:rsid w:val="00C9138B"/>
    <w:rsid w:val="00C9376D"/>
    <w:rsid w:val="00CA3C75"/>
    <w:rsid w:val="00CC53E7"/>
    <w:rsid w:val="00CE4ADE"/>
    <w:rsid w:val="00CF0C45"/>
    <w:rsid w:val="00CF5AC2"/>
    <w:rsid w:val="00D02521"/>
    <w:rsid w:val="00D13FC2"/>
    <w:rsid w:val="00D17B30"/>
    <w:rsid w:val="00D21CB8"/>
    <w:rsid w:val="00D34D16"/>
    <w:rsid w:val="00D52398"/>
    <w:rsid w:val="00D91936"/>
    <w:rsid w:val="00DC1C3B"/>
    <w:rsid w:val="00DD74B5"/>
    <w:rsid w:val="00DE5D09"/>
    <w:rsid w:val="00E04ECD"/>
    <w:rsid w:val="00E11E70"/>
    <w:rsid w:val="00E224B6"/>
    <w:rsid w:val="00E6060A"/>
    <w:rsid w:val="00E60722"/>
    <w:rsid w:val="00E60A4B"/>
    <w:rsid w:val="00E619B2"/>
    <w:rsid w:val="00E61EDD"/>
    <w:rsid w:val="00E7512E"/>
    <w:rsid w:val="00E77DC5"/>
    <w:rsid w:val="00EA59C6"/>
    <w:rsid w:val="00EB022E"/>
    <w:rsid w:val="00EE0E80"/>
    <w:rsid w:val="00F036A3"/>
    <w:rsid w:val="00F17817"/>
    <w:rsid w:val="00F20A51"/>
    <w:rsid w:val="00F56F07"/>
    <w:rsid w:val="00F573EB"/>
    <w:rsid w:val="00F70ADA"/>
    <w:rsid w:val="00F71028"/>
    <w:rsid w:val="00F933E9"/>
    <w:rsid w:val="00F948E8"/>
    <w:rsid w:val="00FC121D"/>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hat%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hyperlink" Target="https://ww1.daft.ie/report/ronan-lyons-2023q4-dafthouseprice/infographic?d_rd=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2275F9"/>
    <w:rsid w:val="00614019"/>
    <w:rsid w:val="00761350"/>
    <w:rsid w:val="00920B79"/>
    <w:rsid w:val="00DF221A"/>
    <w:rsid w:val="00ED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7</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117</cp:revision>
  <dcterms:created xsi:type="dcterms:W3CDTF">2024-03-06T11:53:00Z</dcterms:created>
  <dcterms:modified xsi:type="dcterms:W3CDTF">2024-03-13T11:34:00Z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