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FD2" w:rsidRDefault="00AE1B73">
      <w:pPr>
        <w:spacing w:before="240"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30"/>
          <w:szCs w:val="30"/>
        </w:rPr>
        <w:t>Федеральное государственное автономное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color w:val="4D5156"/>
          <w:sz w:val="30"/>
          <w:szCs w:val="30"/>
          <w:highlight w:val="white"/>
        </w:rPr>
        <w:t xml:space="preserve">Научно-образовательная </w:t>
      </w:r>
      <w:r>
        <w:rPr>
          <w:rFonts w:ascii="Times New Roman" w:eastAsia="Times New Roman" w:hAnsi="Times New Roman" w:cs="Times New Roman"/>
          <w:color w:val="5F6368"/>
          <w:sz w:val="30"/>
          <w:szCs w:val="30"/>
          <w:highlight w:val="white"/>
        </w:rPr>
        <w:t>корпорация ИТМО</w:t>
      </w:r>
      <w:r>
        <w:rPr>
          <w:rFonts w:ascii="Times New Roman" w:eastAsia="Times New Roman" w:hAnsi="Times New Roman" w:cs="Times New Roman"/>
          <w:color w:val="666666"/>
          <w:sz w:val="30"/>
          <w:szCs w:val="30"/>
        </w:rPr>
        <w:t>» </w:t>
      </w:r>
    </w:p>
    <w:p w:rsidR="000B4FD2" w:rsidRDefault="00AE1B73">
      <w:pPr>
        <w:spacing w:before="240"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30"/>
          <w:szCs w:val="30"/>
        </w:rPr>
        <w:t>Факультет программной инженерии и компьютерной техники</w:t>
      </w:r>
    </w:p>
    <w:p w:rsidR="000B4FD2" w:rsidRDefault="00AE1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FD2" w:rsidRDefault="00AE1B73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Отчет</w:t>
      </w:r>
    </w:p>
    <w:p w:rsidR="000B4FD2" w:rsidRDefault="00AE1B73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по лабораторной работе №5</w:t>
      </w:r>
    </w:p>
    <w:p w:rsidR="000B4FD2" w:rsidRDefault="00AE1B7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0B4FD2" w:rsidRDefault="00AE1B7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950</w:t>
      </w:r>
    </w:p>
    <w:p w:rsidR="000B4FD2" w:rsidRDefault="00AE1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FD2" w:rsidRDefault="00AE1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FD2" w:rsidRDefault="00AE1B73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Ляшенко Никита Андреевич, </w:t>
      </w:r>
    </w:p>
    <w:p w:rsidR="000B4FD2" w:rsidRDefault="00AE1B73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Р3109 </w:t>
      </w:r>
    </w:p>
    <w:p w:rsidR="000B4FD2" w:rsidRDefault="00AE1B73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color w:val="5C5C5C"/>
          <w:sz w:val="21"/>
          <w:szCs w:val="21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5C5C5C"/>
          <w:sz w:val="28"/>
          <w:szCs w:val="28"/>
          <w:highlight w:val="white"/>
        </w:rPr>
        <w:t>Ткешелашвили</w:t>
      </w:r>
      <w:proofErr w:type="spellEnd"/>
      <w:r>
        <w:rPr>
          <w:rFonts w:ascii="Times New Roman" w:eastAsia="Times New Roman" w:hAnsi="Times New Roman" w:cs="Times New Roman"/>
          <w:color w:val="5C5C5C"/>
          <w:sz w:val="28"/>
          <w:szCs w:val="28"/>
          <w:highlight w:val="white"/>
        </w:rPr>
        <w:t xml:space="preserve"> Нино </w:t>
      </w:r>
      <w:proofErr w:type="spellStart"/>
      <w:r>
        <w:rPr>
          <w:rFonts w:ascii="Times New Roman" w:eastAsia="Times New Roman" w:hAnsi="Times New Roman" w:cs="Times New Roman"/>
          <w:color w:val="5C5C5C"/>
          <w:sz w:val="28"/>
          <w:szCs w:val="28"/>
          <w:highlight w:val="white"/>
        </w:rPr>
        <w:t>Мерабиевна</w:t>
      </w:r>
      <w:proofErr w:type="spellEnd"/>
    </w:p>
    <w:p w:rsidR="000B4FD2" w:rsidRDefault="00AE1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4FD2" w:rsidRDefault="000B4F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FD2" w:rsidRDefault="000B4F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FD2" w:rsidRDefault="000B4F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FD2" w:rsidRDefault="000B4FD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FD2" w:rsidRDefault="000B4FD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FD2" w:rsidRDefault="00AE1B7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B4FD2" w:rsidRDefault="00AE1B73">
      <w:pPr>
        <w:spacing w:before="24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~ 2023 </w:t>
      </w:r>
    </w:p>
    <w:p w:rsidR="000B4FD2" w:rsidRDefault="00AE1B73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0"/>
          <w:szCs w:val="40"/>
        </w:rPr>
        <w:lastRenderedPageBreak/>
        <w:t>Задание</w:t>
      </w:r>
    </w:p>
    <w:p w:rsidR="000B4FD2" w:rsidRDefault="00AE1B73">
      <w:pPr>
        <w:spacing w:after="160" w:line="259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0B4FD2" w:rsidRDefault="00AE1B7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noProof/>
          <w:lang w:val="ru-RU"/>
        </w:rPr>
        <w:drawing>
          <wp:inline distT="114300" distB="114300" distL="114300" distR="114300">
            <wp:extent cx="6654825" cy="1282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FD2" w:rsidRDefault="00AE1B73">
      <w:pPr>
        <w:spacing w:before="400" w:after="12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Ход работы:</w:t>
      </w:r>
    </w:p>
    <w:p w:rsidR="00AE1B73" w:rsidRPr="007D73B1" w:rsidRDefault="00AE1B73">
      <w:pPr>
        <w:spacing w:before="40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Кодируемое слово: клятва</w:t>
      </w:r>
    </w:p>
    <w:p w:rsidR="000B4FD2" w:rsidRDefault="00AE1B73">
      <w:pPr>
        <w:spacing w:before="40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Код программы на ассемблере: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>ORG   0x49</w:t>
      </w:r>
      <w:r w:rsidR="007D73B1">
        <w:rPr>
          <w:rFonts w:ascii="Roboto" w:eastAsia="Roboto" w:hAnsi="Roboto" w:cs="Roboto"/>
          <w:sz w:val="20"/>
          <w:szCs w:val="20"/>
          <w:lang w:val="en-US"/>
        </w:rPr>
        <w:t>8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ADDR:  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WORD  $</w:t>
      </w:r>
      <w:proofErr w:type="gramEnd"/>
      <w:r w:rsidRPr="00916429">
        <w:rPr>
          <w:rFonts w:ascii="Roboto" w:eastAsia="Roboto" w:hAnsi="Roboto" w:cs="Roboto"/>
          <w:sz w:val="20"/>
          <w:szCs w:val="20"/>
          <w:lang w:val="en-US"/>
        </w:rPr>
        <w:t>STRING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BUFFER_ADDR:  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WORD  $</w:t>
      </w:r>
      <w:proofErr w:type="gramEnd"/>
      <w:r w:rsidRPr="00916429">
        <w:rPr>
          <w:rFonts w:ascii="Roboto" w:eastAsia="Roboto" w:hAnsi="Roboto" w:cs="Roboto"/>
          <w:sz w:val="20"/>
          <w:szCs w:val="20"/>
          <w:lang w:val="en-US"/>
        </w:rPr>
        <w:t>STRING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START: 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LD  BUFFER</w:t>
      </w:r>
      <w:proofErr w:type="gramEnd"/>
      <w:r w:rsidRPr="00916429">
        <w:rPr>
          <w:rFonts w:ascii="Roboto" w:eastAsia="Roboto" w:hAnsi="Roboto" w:cs="Roboto"/>
          <w:sz w:val="20"/>
          <w:szCs w:val="20"/>
          <w:lang w:val="en-US"/>
        </w:rPr>
        <w:t>_ADDR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ST ADDR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 xml:space="preserve">CLA 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OUT 2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>S1: IN  3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AND  #</w:t>
      </w:r>
      <w:proofErr w:type="gramEnd"/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0x40  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BEQ  S</w:t>
      </w:r>
      <w:proofErr w:type="gramEnd"/>
      <w:r w:rsidRPr="00916429">
        <w:rPr>
          <w:rFonts w:ascii="Roboto" w:eastAsia="Roboto" w:hAnsi="Roboto" w:cs="Roboto"/>
          <w:sz w:val="20"/>
          <w:szCs w:val="20"/>
          <w:lang w:val="en-US"/>
        </w:rPr>
        <w:t>1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LD (ADDR)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PUSH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CALL $BREAK_POINT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POP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OUT 2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>S2: IN  3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AND  #</w:t>
      </w:r>
      <w:proofErr w:type="gramEnd"/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0x40  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BEQ  S</w:t>
      </w:r>
      <w:proofErr w:type="gramEnd"/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2 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LD (ADDR)+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SWAB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PUSH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CALL $BREAK_POINT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POP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OUT 2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JUMP S1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>BREAK_POINT:  LD &amp;1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   SXTB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   CMP #0x0D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   BEQ STOP_POINT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   RET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    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>STOP_POINT: HLT</w:t>
      </w:r>
    </w:p>
    <w:p w:rsidR="000B4FD2" w:rsidRPr="00916429" w:rsidRDefault="000B4FD2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>ORG 0x644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>STRING: WORD 0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xCCCB ;</w:t>
      </w:r>
      <w:proofErr w:type="gramEnd"/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лк</w:t>
      </w:r>
      <w:proofErr w:type="spellEnd"/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WORD 0xD4D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1 ;</w:t>
      </w:r>
      <w:proofErr w:type="gramEnd"/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тя</w:t>
      </w:r>
      <w:proofErr w:type="spellEnd"/>
    </w:p>
    <w:p w:rsidR="000B4FD2" w:rsidRDefault="00AE1B73">
      <w:pPr>
        <w:spacing w:line="315" w:lineRule="auto"/>
        <w:rPr>
          <w:rFonts w:ascii="Roboto" w:eastAsia="Roboto" w:hAnsi="Roboto" w:cs="Roboto"/>
          <w:sz w:val="20"/>
          <w:szCs w:val="20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</w:r>
      <w:r>
        <w:rPr>
          <w:rFonts w:ascii="Roboto" w:eastAsia="Roboto" w:hAnsi="Roboto" w:cs="Roboto"/>
          <w:sz w:val="20"/>
          <w:szCs w:val="20"/>
        </w:rPr>
        <w:t>WORD 0xC1D</w:t>
      </w:r>
      <w:proofErr w:type="gramStart"/>
      <w:r>
        <w:rPr>
          <w:rFonts w:ascii="Roboto" w:eastAsia="Roboto" w:hAnsi="Roboto" w:cs="Roboto"/>
          <w:sz w:val="20"/>
          <w:szCs w:val="20"/>
        </w:rPr>
        <w:t>7 ;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ав</w:t>
      </w:r>
      <w:proofErr w:type="spellEnd"/>
    </w:p>
    <w:p w:rsidR="000B4FD2" w:rsidRDefault="00AE1B73">
      <w:pPr>
        <w:spacing w:line="315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  <w:t>WORD 0x000</w:t>
      </w:r>
      <w:proofErr w:type="gramStart"/>
      <w:r>
        <w:rPr>
          <w:rFonts w:ascii="Roboto" w:eastAsia="Roboto" w:hAnsi="Roboto" w:cs="Roboto"/>
          <w:sz w:val="20"/>
          <w:szCs w:val="20"/>
        </w:rPr>
        <w:t>D ;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стоп символ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;  </w:t>
      </w:r>
      <w:r>
        <w:rPr>
          <w:rFonts w:ascii="Roboto" w:eastAsia="Roboto" w:hAnsi="Roboto" w:cs="Roboto"/>
          <w:sz w:val="20"/>
          <w:szCs w:val="20"/>
        </w:rPr>
        <w:t>в</w:t>
      </w:r>
      <w:proofErr w:type="gramEnd"/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кодировке</w:t>
      </w:r>
      <w:r w:rsidRPr="00916429">
        <w:rPr>
          <w:rFonts w:ascii="Roboto" w:eastAsia="Roboto" w:hAnsi="Roboto" w:cs="Roboto"/>
          <w:sz w:val="20"/>
          <w:szCs w:val="20"/>
          <w:lang w:val="en-US"/>
        </w:rPr>
        <w:t xml:space="preserve"> KOI8-R</w:t>
      </w:r>
    </w:p>
    <w:p w:rsidR="000B4FD2" w:rsidRPr="00916429" w:rsidRDefault="000B4FD2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>STRING_UTF8: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WORD 0xD0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BA ;</w:t>
      </w:r>
      <w:r>
        <w:rPr>
          <w:rFonts w:ascii="Roboto" w:eastAsia="Roboto" w:hAnsi="Roboto" w:cs="Roboto"/>
          <w:sz w:val="20"/>
          <w:szCs w:val="20"/>
        </w:rPr>
        <w:t>к</w:t>
      </w:r>
      <w:proofErr w:type="gramEnd"/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WORD 0xD0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BB ;</w:t>
      </w:r>
      <w:r>
        <w:rPr>
          <w:rFonts w:ascii="Roboto" w:eastAsia="Roboto" w:hAnsi="Roboto" w:cs="Roboto"/>
          <w:sz w:val="20"/>
          <w:szCs w:val="20"/>
        </w:rPr>
        <w:t>л</w:t>
      </w:r>
      <w:proofErr w:type="gramEnd"/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WORD 0xD18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F ;</w:t>
      </w:r>
      <w:r>
        <w:rPr>
          <w:rFonts w:ascii="Roboto" w:eastAsia="Roboto" w:hAnsi="Roboto" w:cs="Roboto"/>
          <w:sz w:val="20"/>
          <w:szCs w:val="20"/>
        </w:rPr>
        <w:t>я</w:t>
      </w:r>
      <w:proofErr w:type="gramEnd"/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WORD 0xD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182 ;</w:t>
      </w:r>
      <w:r>
        <w:rPr>
          <w:rFonts w:ascii="Roboto" w:eastAsia="Roboto" w:hAnsi="Roboto" w:cs="Roboto"/>
          <w:sz w:val="20"/>
          <w:szCs w:val="20"/>
        </w:rPr>
        <w:t>т</w:t>
      </w:r>
      <w:proofErr w:type="gramEnd"/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WORD 0xD0B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2 ;</w:t>
      </w:r>
      <w:r>
        <w:rPr>
          <w:rFonts w:ascii="Roboto" w:eastAsia="Roboto" w:hAnsi="Roboto" w:cs="Roboto"/>
          <w:sz w:val="20"/>
          <w:szCs w:val="20"/>
        </w:rPr>
        <w:t>в</w:t>
      </w:r>
      <w:proofErr w:type="gramEnd"/>
    </w:p>
    <w:p w:rsidR="000B4FD2" w:rsidRPr="007D73B1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ru-RU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</w:r>
      <w:r w:rsidRPr="007D73B1">
        <w:rPr>
          <w:rFonts w:ascii="Roboto" w:eastAsia="Roboto" w:hAnsi="Roboto" w:cs="Roboto"/>
          <w:sz w:val="20"/>
          <w:szCs w:val="20"/>
          <w:lang w:val="en-US"/>
        </w:rPr>
        <w:t>WORD</w:t>
      </w:r>
      <w:r w:rsidRPr="007D73B1">
        <w:rPr>
          <w:rFonts w:ascii="Roboto" w:eastAsia="Roboto" w:hAnsi="Roboto" w:cs="Roboto"/>
          <w:sz w:val="20"/>
          <w:szCs w:val="20"/>
          <w:lang w:val="ru-RU"/>
        </w:rPr>
        <w:t xml:space="preserve"> 0</w:t>
      </w:r>
      <w:proofErr w:type="spellStart"/>
      <w:r w:rsidRPr="007D73B1">
        <w:rPr>
          <w:rFonts w:ascii="Roboto" w:eastAsia="Roboto" w:hAnsi="Roboto" w:cs="Roboto"/>
          <w:sz w:val="20"/>
          <w:szCs w:val="20"/>
          <w:lang w:val="en-US"/>
        </w:rPr>
        <w:t>xD</w:t>
      </w:r>
      <w:proofErr w:type="spellEnd"/>
      <w:r w:rsidRPr="007D73B1">
        <w:rPr>
          <w:rFonts w:ascii="Roboto" w:eastAsia="Roboto" w:hAnsi="Roboto" w:cs="Roboto"/>
          <w:sz w:val="20"/>
          <w:szCs w:val="20"/>
          <w:lang w:val="ru-RU"/>
        </w:rPr>
        <w:t>0</w:t>
      </w:r>
      <w:r w:rsidRPr="007D73B1">
        <w:rPr>
          <w:rFonts w:ascii="Roboto" w:eastAsia="Roboto" w:hAnsi="Roboto" w:cs="Roboto"/>
          <w:sz w:val="20"/>
          <w:szCs w:val="20"/>
          <w:lang w:val="en-US"/>
        </w:rPr>
        <w:t>B</w:t>
      </w:r>
      <w:proofErr w:type="gramStart"/>
      <w:r w:rsidRPr="007D73B1">
        <w:rPr>
          <w:rFonts w:ascii="Roboto" w:eastAsia="Roboto" w:hAnsi="Roboto" w:cs="Roboto"/>
          <w:sz w:val="20"/>
          <w:szCs w:val="20"/>
          <w:lang w:val="ru-RU"/>
        </w:rPr>
        <w:t>0 ;</w:t>
      </w:r>
      <w:r>
        <w:rPr>
          <w:rFonts w:ascii="Roboto" w:eastAsia="Roboto" w:hAnsi="Roboto" w:cs="Roboto"/>
          <w:sz w:val="20"/>
          <w:szCs w:val="20"/>
        </w:rPr>
        <w:t>а</w:t>
      </w:r>
      <w:proofErr w:type="gramEnd"/>
    </w:p>
    <w:p w:rsidR="000B4FD2" w:rsidRPr="007D73B1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ru-RU"/>
        </w:rPr>
      </w:pPr>
      <w:r w:rsidRPr="007D73B1">
        <w:rPr>
          <w:rFonts w:ascii="Roboto" w:eastAsia="Roboto" w:hAnsi="Roboto" w:cs="Roboto"/>
          <w:sz w:val="20"/>
          <w:szCs w:val="20"/>
          <w:lang w:val="ru-RU"/>
        </w:rPr>
        <w:tab/>
      </w:r>
      <w:r w:rsidRPr="007D73B1">
        <w:rPr>
          <w:rFonts w:ascii="Roboto" w:eastAsia="Roboto" w:hAnsi="Roboto" w:cs="Roboto"/>
          <w:sz w:val="20"/>
          <w:szCs w:val="20"/>
          <w:lang w:val="en-US"/>
        </w:rPr>
        <w:t>WORD</w:t>
      </w:r>
      <w:r w:rsidRPr="007D73B1">
        <w:rPr>
          <w:rFonts w:ascii="Roboto" w:eastAsia="Roboto" w:hAnsi="Roboto" w:cs="Roboto"/>
          <w:sz w:val="20"/>
          <w:szCs w:val="20"/>
          <w:lang w:val="ru-RU"/>
        </w:rPr>
        <w:t xml:space="preserve"> 0</w:t>
      </w:r>
      <w:r w:rsidRPr="007D73B1">
        <w:rPr>
          <w:rFonts w:ascii="Roboto" w:eastAsia="Roboto" w:hAnsi="Roboto" w:cs="Roboto"/>
          <w:sz w:val="20"/>
          <w:szCs w:val="20"/>
          <w:lang w:val="en-US"/>
        </w:rPr>
        <w:t>x</w:t>
      </w:r>
      <w:r w:rsidRPr="007D73B1">
        <w:rPr>
          <w:rFonts w:ascii="Roboto" w:eastAsia="Roboto" w:hAnsi="Roboto" w:cs="Roboto"/>
          <w:sz w:val="20"/>
          <w:szCs w:val="20"/>
          <w:lang w:val="ru-RU"/>
        </w:rPr>
        <w:t>000</w:t>
      </w:r>
      <w:proofErr w:type="gramStart"/>
      <w:r w:rsidRPr="007D73B1">
        <w:rPr>
          <w:rFonts w:ascii="Roboto" w:eastAsia="Roboto" w:hAnsi="Roboto" w:cs="Roboto"/>
          <w:sz w:val="20"/>
          <w:szCs w:val="20"/>
          <w:lang w:val="en-US"/>
        </w:rPr>
        <w:t>D</w:t>
      </w:r>
      <w:r w:rsidRPr="007D73B1">
        <w:rPr>
          <w:rFonts w:ascii="Roboto" w:eastAsia="Roboto" w:hAnsi="Roboto" w:cs="Roboto"/>
          <w:sz w:val="20"/>
          <w:szCs w:val="20"/>
          <w:lang w:val="ru-RU"/>
        </w:rPr>
        <w:t xml:space="preserve"> ;</w:t>
      </w:r>
      <w:proofErr w:type="gramEnd"/>
      <w:r w:rsidRPr="007D73B1">
        <w:rPr>
          <w:rFonts w:ascii="Roboto" w:eastAsia="Roboto" w:hAnsi="Roboto" w:cs="Roboto"/>
          <w:sz w:val="20"/>
          <w:szCs w:val="20"/>
          <w:lang w:val="ru-RU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стоп</w:t>
      </w:r>
      <w:r w:rsidRPr="007D73B1">
        <w:rPr>
          <w:rFonts w:ascii="Roboto" w:eastAsia="Roboto" w:hAnsi="Roboto" w:cs="Roboto"/>
          <w:sz w:val="20"/>
          <w:szCs w:val="20"/>
          <w:lang w:val="ru-RU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символ</w:t>
      </w:r>
    </w:p>
    <w:p w:rsidR="000B4FD2" w:rsidRPr="007D73B1" w:rsidRDefault="000B4FD2">
      <w:pPr>
        <w:spacing w:line="315" w:lineRule="auto"/>
        <w:rPr>
          <w:rFonts w:ascii="Roboto" w:eastAsia="Roboto" w:hAnsi="Roboto" w:cs="Roboto"/>
          <w:sz w:val="20"/>
          <w:szCs w:val="20"/>
          <w:lang w:val="ru-RU"/>
        </w:rPr>
      </w:pP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>STRING_UTF16:</w:t>
      </w:r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WORD 0x043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A ;</w:t>
      </w:r>
      <w:r>
        <w:rPr>
          <w:rFonts w:ascii="Roboto" w:eastAsia="Roboto" w:hAnsi="Roboto" w:cs="Roboto"/>
          <w:sz w:val="20"/>
          <w:szCs w:val="20"/>
        </w:rPr>
        <w:t>к</w:t>
      </w:r>
      <w:proofErr w:type="gramEnd"/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WORD 0x043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B ;</w:t>
      </w:r>
      <w:r>
        <w:rPr>
          <w:rFonts w:ascii="Roboto" w:eastAsia="Roboto" w:hAnsi="Roboto" w:cs="Roboto"/>
          <w:sz w:val="20"/>
          <w:szCs w:val="20"/>
        </w:rPr>
        <w:t>л</w:t>
      </w:r>
      <w:proofErr w:type="gramEnd"/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WORD 0x044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F ;</w:t>
      </w:r>
      <w:r>
        <w:rPr>
          <w:rFonts w:ascii="Roboto" w:eastAsia="Roboto" w:hAnsi="Roboto" w:cs="Roboto"/>
          <w:sz w:val="20"/>
          <w:szCs w:val="20"/>
        </w:rPr>
        <w:t>я</w:t>
      </w:r>
      <w:proofErr w:type="gramEnd"/>
    </w:p>
    <w:p w:rsidR="000B4FD2" w:rsidRPr="00916429" w:rsidRDefault="00AE1B73">
      <w:pPr>
        <w:spacing w:line="315" w:lineRule="auto"/>
        <w:rPr>
          <w:rFonts w:ascii="Roboto" w:eastAsia="Roboto" w:hAnsi="Roboto" w:cs="Roboto"/>
          <w:sz w:val="20"/>
          <w:szCs w:val="20"/>
          <w:lang w:val="en-US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  <w:t>WORD 0x</w:t>
      </w:r>
      <w:proofErr w:type="gramStart"/>
      <w:r w:rsidRPr="00916429">
        <w:rPr>
          <w:rFonts w:ascii="Roboto" w:eastAsia="Roboto" w:hAnsi="Roboto" w:cs="Roboto"/>
          <w:sz w:val="20"/>
          <w:szCs w:val="20"/>
          <w:lang w:val="en-US"/>
        </w:rPr>
        <w:t>0442 ;</w:t>
      </w:r>
      <w:r>
        <w:rPr>
          <w:rFonts w:ascii="Roboto" w:eastAsia="Roboto" w:hAnsi="Roboto" w:cs="Roboto"/>
          <w:sz w:val="20"/>
          <w:szCs w:val="20"/>
        </w:rPr>
        <w:t>т</w:t>
      </w:r>
      <w:proofErr w:type="gramEnd"/>
    </w:p>
    <w:p w:rsidR="000B4FD2" w:rsidRDefault="00AE1B73">
      <w:pPr>
        <w:spacing w:line="315" w:lineRule="auto"/>
        <w:rPr>
          <w:rFonts w:ascii="Roboto" w:eastAsia="Roboto" w:hAnsi="Roboto" w:cs="Roboto"/>
          <w:sz w:val="20"/>
          <w:szCs w:val="20"/>
        </w:rPr>
      </w:pPr>
      <w:r w:rsidRPr="00916429">
        <w:rPr>
          <w:rFonts w:ascii="Roboto" w:eastAsia="Roboto" w:hAnsi="Roboto" w:cs="Roboto"/>
          <w:sz w:val="20"/>
          <w:szCs w:val="20"/>
          <w:lang w:val="en-US"/>
        </w:rPr>
        <w:tab/>
      </w:r>
      <w:r>
        <w:rPr>
          <w:rFonts w:ascii="Roboto" w:eastAsia="Roboto" w:hAnsi="Roboto" w:cs="Roboto"/>
          <w:sz w:val="20"/>
          <w:szCs w:val="20"/>
        </w:rPr>
        <w:t>WORD 0x</w:t>
      </w:r>
      <w:proofErr w:type="gramStart"/>
      <w:r>
        <w:rPr>
          <w:rFonts w:ascii="Roboto" w:eastAsia="Roboto" w:hAnsi="Roboto" w:cs="Roboto"/>
          <w:sz w:val="20"/>
          <w:szCs w:val="20"/>
        </w:rPr>
        <w:t>0432 ;в</w:t>
      </w:r>
      <w:proofErr w:type="gramEnd"/>
    </w:p>
    <w:p w:rsidR="000B4FD2" w:rsidRDefault="00AE1B73">
      <w:pPr>
        <w:spacing w:line="315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  <w:t>WORD 0x</w:t>
      </w:r>
      <w:proofErr w:type="gramStart"/>
      <w:r>
        <w:rPr>
          <w:rFonts w:ascii="Roboto" w:eastAsia="Roboto" w:hAnsi="Roboto" w:cs="Roboto"/>
          <w:sz w:val="20"/>
          <w:szCs w:val="20"/>
        </w:rPr>
        <w:t>0430 ;а</w:t>
      </w:r>
      <w:proofErr w:type="gramEnd"/>
    </w:p>
    <w:p w:rsidR="000B4FD2" w:rsidRDefault="00AE1B73">
      <w:pPr>
        <w:spacing w:line="315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  <w:t>WORD 0x000</w:t>
      </w:r>
      <w:proofErr w:type="gramStart"/>
      <w:r>
        <w:rPr>
          <w:rFonts w:ascii="Roboto" w:eastAsia="Roboto" w:hAnsi="Roboto" w:cs="Roboto"/>
          <w:sz w:val="20"/>
          <w:szCs w:val="20"/>
        </w:rPr>
        <w:t>D ;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стоп символ</w:t>
      </w:r>
    </w:p>
    <w:p w:rsidR="000B4FD2" w:rsidRDefault="000B4FD2">
      <w:pPr>
        <w:spacing w:line="315" w:lineRule="auto"/>
        <w:rPr>
          <w:rFonts w:ascii="Roboto" w:eastAsia="Roboto" w:hAnsi="Roboto" w:cs="Roboto"/>
          <w:sz w:val="20"/>
          <w:szCs w:val="20"/>
        </w:rPr>
      </w:pPr>
    </w:p>
    <w:p w:rsidR="000B4FD2" w:rsidRDefault="000B4FD2">
      <w:pPr>
        <w:spacing w:line="315" w:lineRule="auto"/>
        <w:rPr>
          <w:rFonts w:ascii="Roboto" w:eastAsia="Roboto" w:hAnsi="Roboto" w:cs="Roboto"/>
          <w:sz w:val="20"/>
          <w:szCs w:val="20"/>
        </w:rPr>
      </w:pPr>
    </w:p>
    <w:tbl>
      <w:tblPr>
        <w:tblStyle w:val="a8"/>
        <w:tblW w:w="1049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5"/>
        <w:gridCol w:w="1760"/>
        <w:gridCol w:w="2670"/>
        <w:gridCol w:w="5113"/>
      </w:tblGrid>
      <w:tr w:rsidR="000B4FD2">
        <w:trPr>
          <w:trHeight w:val="194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Адрес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Код команды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Мнемоника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Описание</w:t>
            </w:r>
          </w:p>
        </w:tc>
      </w:tr>
      <w:tr w:rsidR="000B4FD2">
        <w:trPr>
          <w:trHeight w:val="192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499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0644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0B4F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Начальный элемент массива</w:t>
            </w:r>
          </w:p>
        </w:tc>
      </w:tr>
      <w:tr w:rsidR="000B4FD2">
        <w:trPr>
          <w:trHeight w:val="234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49A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0 -&gt; AC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49B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 2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Запись в регистры ВУ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49C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  3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из регистров ВУ</w:t>
            </w:r>
          </w:p>
        </w:tc>
      </w:tr>
      <w:tr w:rsidR="000B4FD2">
        <w:trPr>
          <w:trHeight w:val="234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2F40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tabs>
                <w:tab w:val="left" w:pos="171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  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0x40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 &amp; AC -&gt; AC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FOFD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BEQ FD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если равенство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B4FD2">
        <w:trPr>
          <w:trHeight w:val="234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49F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A8F9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 (F9)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M-&gt; AC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PUSH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AC -&gt; -(SP)</w:t>
            </w:r>
          </w:p>
        </w:tc>
      </w:tr>
      <w:tr w:rsidR="000B4FD2" w:rsidRPr="007D73B1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D4AE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CALL $4AE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Pr="00916429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16429">
              <w:rPr>
                <w:color w:val="000000"/>
                <w:lang w:val="en-US"/>
              </w:rPr>
              <w:t>SP – 1 -&gt; M; IP -&gt; (SP), M -&gt; IP</w:t>
            </w:r>
          </w:p>
        </w:tc>
      </w:tr>
      <w:tr w:rsidR="000B4FD2">
        <w:trPr>
          <w:trHeight w:val="187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(SP)+ -&gt; AC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 2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Запись в регистры ВУ</w:t>
            </w:r>
          </w:p>
        </w:tc>
      </w:tr>
      <w:tr w:rsidR="000B4FD2">
        <w:trPr>
          <w:trHeight w:val="234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IN  3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из регистров ВУ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4A5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2F40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  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0x40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 &amp; AC -&gt; AC</w:t>
            </w:r>
          </w:p>
        </w:tc>
      </w:tr>
      <w:tr w:rsidR="000B4FD2">
        <w:trPr>
          <w:trHeight w:val="119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FOFD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BEQ  FD</w:t>
            </w:r>
            <w:proofErr w:type="gramEnd"/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если равенство</w:t>
            </w:r>
          </w:p>
        </w:tc>
      </w:tr>
      <w:tr w:rsidR="000B4FD2">
        <w:trPr>
          <w:trHeight w:val="234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4A7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AAF1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 (F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1)+</w:t>
            </w:r>
            <w:proofErr w:type="gramEnd"/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M-&gt; AC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0680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SWAB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Обмен младшего и старшего байта</w:t>
            </w:r>
          </w:p>
        </w:tc>
      </w:tr>
      <w:tr w:rsidR="000B4FD2">
        <w:trPr>
          <w:trHeight w:val="234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4A9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0C00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PUSH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AC -&gt; -(SP)</w:t>
            </w:r>
          </w:p>
        </w:tc>
      </w:tr>
      <w:tr w:rsidR="000B4FD2" w:rsidRPr="007D73B1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4AA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D4AE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CALL $4AE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Pr="00916429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16429">
              <w:rPr>
                <w:color w:val="000000"/>
                <w:lang w:val="en-US"/>
              </w:rPr>
              <w:t>SP – 1 -&gt; M; IP -&gt; (SP), M -&gt; IP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4AB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POP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(SP)+ -&gt; AC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4AC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OUT 2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Запись в регистры ВУ</w:t>
            </w:r>
          </w:p>
        </w:tc>
      </w:tr>
      <w:tr w:rsidR="000B4FD2">
        <w:trPr>
          <w:trHeight w:val="234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CEEE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JUMP EE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M -&gt; IP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AC01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 &amp;1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M -&gt; AC</w:t>
            </w:r>
          </w:p>
        </w:tc>
      </w:tr>
      <w:tr w:rsidR="000B4FD2">
        <w:trPr>
          <w:trHeight w:val="234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4AF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SXTB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младшего байта</w:t>
            </w:r>
          </w:p>
        </w:tc>
      </w:tr>
      <w:tr w:rsidR="000B4FD2">
        <w:trPr>
          <w:trHeight w:val="142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4B0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7F0D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CMP #0x0D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Установить флаги по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 - M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4B1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F001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BEQ 1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если равенство</w:t>
            </w:r>
          </w:p>
        </w:tc>
      </w:tr>
      <w:tr w:rsidR="000B4FD2">
        <w:trPr>
          <w:trHeight w:val="234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4B2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0A00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</w:rPr>
              <w:t>(SP) +-&gt; IP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4B3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HLT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0B4FD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0B4F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645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4321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0B4F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0B4FD2">
        <w:trPr>
          <w:trHeight w:val="243"/>
          <w:tblHeader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646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0D11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0B4FD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FD2" w:rsidRDefault="00AE1B7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</w:tr>
    </w:tbl>
    <w:p w:rsidR="000B4FD2" w:rsidRDefault="000B4F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4FD2" w:rsidRDefault="00AE1B7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 программы</w:t>
      </w:r>
    </w:p>
    <w:p w:rsidR="000B4FD2" w:rsidRDefault="00AE1B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в данных из программы на ВУ-1</w:t>
      </w:r>
    </w:p>
    <w:p w:rsidR="000B4FD2" w:rsidRDefault="00AE1B7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Расположение в памяти БЭВМ данных программы</w:t>
      </w:r>
    </w:p>
    <w:p w:rsidR="000B4FD2" w:rsidRDefault="00AE1B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644 – 646</w:t>
      </w:r>
      <w:r w:rsidR="00C76E23" w:rsidRPr="00C76E23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надо вывести</w:t>
      </w:r>
    </w:p>
    <w:p w:rsidR="000B4FD2" w:rsidRDefault="00AE1B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49</w:t>
      </w:r>
      <w:r w:rsidR="00C76E23" w:rsidRPr="00C76E23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начальный элемент массива</w:t>
      </w:r>
    </w:p>
    <w:p w:rsidR="00C76E23" w:rsidRDefault="00C76E2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буфер </w:t>
      </w:r>
      <w:r>
        <w:rPr>
          <w:rFonts w:ascii="Times New Roman" w:eastAsia="Times New Roman" w:hAnsi="Times New Roman" w:cs="Times New Roman"/>
          <w:sz w:val="28"/>
          <w:szCs w:val="28"/>
        </w:rPr>
        <w:t>начально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массива</w:t>
      </w:r>
    </w:p>
    <w:p w:rsidR="000B4FD2" w:rsidRDefault="00AE1B7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49A – 4B3 основная программа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Область представления</w:t>
      </w:r>
    </w:p>
    <w:p w:rsidR="000B4FD2" w:rsidRDefault="00AE1B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для вывода – беззнаковые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16-ти разрядные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числа</w:t>
      </w:r>
    </w:p>
    <w:p w:rsidR="000B4FD2" w:rsidRDefault="00AE1B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Область допустимых значений</w:t>
      </w:r>
    </w:p>
    <w:p w:rsidR="000B4FD2" w:rsidRDefault="00AE1B73">
      <w:pPr>
        <w:spacing w:line="240" w:lineRule="auto"/>
        <w:rPr>
          <w:i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 Math" w:eastAsia="Cambria Math" w:hAnsi="Cambria Math" w:cs="Cambria Math"/>
          <w:color w:val="000000"/>
          <w:sz w:val="28"/>
          <w:szCs w:val="28"/>
        </w:rPr>
        <w:t>-32768≤A, B, C≤32767</w:t>
      </w:r>
      <w:r>
        <w:rPr>
          <w:i/>
          <w:color w:val="000000"/>
          <w:sz w:val="28"/>
          <w:szCs w:val="28"/>
        </w:rPr>
        <w:t xml:space="preserve"> </w:t>
      </w:r>
    </w:p>
    <w:p w:rsidR="000B4FD2" w:rsidRDefault="00AE1B7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Трассировка</w:t>
      </w:r>
    </w:p>
    <w:tbl>
      <w:tblPr>
        <w:tblStyle w:val="a9"/>
        <w:tblW w:w="109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8"/>
        <w:gridCol w:w="898"/>
        <w:gridCol w:w="709"/>
        <w:gridCol w:w="851"/>
        <w:gridCol w:w="708"/>
        <w:gridCol w:w="851"/>
        <w:gridCol w:w="709"/>
        <w:gridCol w:w="992"/>
        <w:gridCol w:w="1134"/>
        <w:gridCol w:w="992"/>
        <w:gridCol w:w="992"/>
        <w:gridCol w:w="1276"/>
      </w:tblGrid>
      <w:tr w:rsidR="002E7B95" w:rsidTr="002E7B95">
        <w:trPr>
          <w:trHeight w:val="1908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Выполняемая команда</w:t>
            </w:r>
          </w:p>
        </w:tc>
        <w:tc>
          <w:tcPr>
            <w:tcW w:w="694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2E7B95" w:rsidTr="002E7B95">
        <w:trPr>
          <w:trHeight w:val="544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Адрес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Код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CR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SP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BR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NZVC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Адрес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>Новый код</w:t>
            </w:r>
          </w:p>
        </w:tc>
      </w:tr>
      <w:tr w:rsidR="002E7B95" w:rsidTr="002E7B95">
        <w:trPr>
          <w:trHeight w:val="343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49A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AEFE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AEFE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FFFE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266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49B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EEFC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EEFC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FFFC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0644</w:t>
            </w:r>
          </w:p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49C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0200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049C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49D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1302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1302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1302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049D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1203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1203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1203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049E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49F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2F40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2F40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F0FD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F0FD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F0FD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A8F6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A8F6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644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FFF6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0C00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0C00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D4B0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D4B0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D4B0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04A4</w:t>
            </w:r>
          </w:p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AC01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AC01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04B1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7F0D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7F0D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04B3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0A00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0A00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04B4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0800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0800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1302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1302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1302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lastRenderedPageBreak/>
              <w:t>4A6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1203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1203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1203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2F40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2F40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F0FD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F0FD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F0FD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AAEE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AAEE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644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FFEE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CCCB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498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0645</w:t>
            </w:r>
          </w:p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4AA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0680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CBCC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4AB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0C00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0C00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CBCC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CBCC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CBCC</w:t>
            </w:r>
          </w:p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4AC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D4B0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D4B0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D4B0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CBCC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04AD</w:t>
            </w:r>
          </w:p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AC01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AC01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CBCC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CBCC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0600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04B1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7F0D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7F0D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F001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04B3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4B4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0A00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0A00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04B4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FFCC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4AD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0800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0800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CBCC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CBCC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/>
        </w:tc>
      </w:tr>
      <w:tr w:rsidR="002E7B95" w:rsidTr="002E7B95">
        <w:trPr>
          <w:trHeight w:val="35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1302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1302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4AE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1302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04AE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Pr="0040088E" w:rsidRDefault="002E7B95" w:rsidP="002E7B95">
            <w:r w:rsidRPr="0040088E">
              <w:t>CBCC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>
            <w:r w:rsidRPr="0040088E">
              <w:t>1001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B95" w:rsidRDefault="002E7B95" w:rsidP="002E7B95"/>
        </w:tc>
      </w:tr>
    </w:tbl>
    <w:p w:rsidR="000B4FD2" w:rsidRDefault="000B4FD2"/>
    <w:sectPr w:rsidR="000B4FD2">
      <w:pgSz w:w="11909" w:h="16834"/>
      <w:pgMar w:top="1440" w:right="716" w:bottom="144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D2"/>
    <w:rsid w:val="000B4FD2"/>
    <w:rsid w:val="002E7B95"/>
    <w:rsid w:val="0046362E"/>
    <w:rsid w:val="007D73B1"/>
    <w:rsid w:val="00916429"/>
    <w:rsid w:val="00AE1B73"/>
    <w:rsid w:val="00C7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2C33"/>
  <w15:docId w15:val="{9A6A488B-3DE7-427C-9278-023E177C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C66A4"/>
    <w:pPr>
      <w:ind w:left="720"/>
      <w:contextualSpacing/>
    </w:p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UDUA5YnRVPut0eq1JcWXDUYrHg==">AMUW2mWoirV1NyfjXKp015g/VPE46/MYFuS6/98J5n+Icf0TDJWvIrj+wWakGdr44gAoKbS06F7+2yFn2misVc6D+p6KtawXN0D1WCl6H92O28Y/njjFULt8UiWM1QuHz1FGzCU6xQlX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Ляшенко</cp:lastModifiedBy>
  <cp:revision>23</cp:revision>
  <dcterms:created xsi:type="dcterms:W3CDTF">2023-03-25T19:35:00Z</dcterms:created>
  <dcterms:modified xsi:type="dcterms:W3CDTF">2023-04-14T12:23:00Z</dcterms:modified>
</cp:coreProperties>
</file>