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rtl w:val="0"/>
        </w:rPr>
        <w:t xml:space="preserve">Федеральное государственное автономное образовательное учреждение высшего образования «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30"/>
          <w:szCs w:val="30"/>
          <w:highlight w:val="white"/>
          <w:rtl w:val="0"/>
        </w:rPr>
        <w:t xml:space="preserve">Научно-образовательная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30"/>
          <w:szCs w:val="30"/>
          <w:highlight w:val="white"/>
          <w:rtl w:val="0"/>
        </w:rPr>
        <w:t xml:space="preserve">корпорация ИТМО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rtl w:val="0"/>
        </w:rPr>
        <w:t xml:space="preserve">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0"/>
          <w:szCs w:val="30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Ляшенко Никита Андреевич,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Р3109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8"/>
          <w:szCs w:val="28"/>
          <w:highlight w:val="white"/>
          <w:rtl w:val="0"/>
        </w:rPr>
        <w:t xml:space="preserve">Ткешелашвили Нино Мерабиевна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~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0" distT="0" distL="0" distR="0">
            <wp:extent cx="6657975" cy="3433445"/>
            <wp:effectExtent b="0" l="0" r="0" t="0"/>
            <wp:docPr descr="Изображение выглядит как текст&#10;&#10;Автоматически созданное описание" id="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3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40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Ход работы:</w:t>
      </w:r>
    </w:p>
    <w:p w:rsidR="00000000" w:rsidDel="00000000" w:rsidP="00000000" w:rsidRDefault="00000000" w:rsidRPr="00000000" w14:paraId="00000018">
      <w:pPr>
        <w:spacing w:after="120" w:before="40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программы на ассемблере: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ORG 0x0</w:t>
      </w:r>
    </w:p>
    <w:p w:rsidR="00000000" w:rsidDel="00000000" w:rsidP="00000000" w:rsidRDefault="00000000" w:rsidRPr="00000000" w14:paraId="0000001A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V0: WORD $default, 0X180</w:t>
      </w:r>
    </w:p>
    <w:p w:rsidR="00000000" w:rsidDel="00000000" w:rsidP="00000000" w:rsidRDefault="00000000" w:rsidRPr="00000000" w14:paraId="0000001B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V1: WORD $default, 0X180</w:t>
      </w:r>
    </w:p>
    <w:p w:rsidR="00000000" w:rsidDel="00000000" w:rsidP="00000000" w:rsidRDefault="00000000" w:rsidRPr="00000000" w14:paraId="0000001C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V2: WORD $int2,    0X180</w:t>
      </w:r>
    </w:p>
    <w:p w:rsidR="00000000" w:rsidDel="00000000" w:rsidP="00000000" w:rsidRDefault="00000000" w:rsidRPr="00000000" w14:paraId="0000001D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V3: WORD $int3,    0x180</w:t>
      </w:r>
    </w:p>
    <w:p w:rsidR="00000000" w:rsidDel="00000000" w:rsidP="00000000" w:rsidRDefault="00000000" w:rsidRPr="00000000" w14:paraId="0000001E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V4: WORD $default, 0X180</w:t>
      </w:r>
    </w:p>
    <w:p w:rsidR="00000000" w:rsidDel="00000000" w:rsidP="00000000" w:rsidRDefault="00000000" w:rsidRPr="00000000" w14:paraId="0000001F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V5: WORD $default, 0X180</w:t>
      </w:r>
    </w:p>
    <w:p w:rsidR="00000000" w:rsidDel="00000000" w:rsidP="00000000" w:rsidRDefault="00000000" w:rsidRPr="00000000" w14:paraId="00000020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V6: WORD $default, 0X180</w:t>
      </w:r>
    </w:p>
    <w:p w:rsidR="00000000" w:rsidDel="00000000" w:rsidP="00000000" w:rsidRDefault="00000000" w:rsidRPr="00000000" w14:paraId="00000021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V7: WORD $default, 0X180</w:t>
      </w:r>
    </w:p>
    <w:p w:rsidR="00000000" w:rsidDel="00000000" w:rsidP="00000000" w:rsidRDefault="00000000" w:rsidRPr="00000000" w14:paraId="00000022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ORG 0x046</w:t>
      </w:r>
    </w:p>
    <w:p w:rsidR="00000000" w:rsidDel="00000000" w:rsidP="00000000" w:rsidRDefault="00000000" w:rsidRPr="00000000" w14:paraId="00000024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X: WORD 0x21</w:t>
      </w:r>
    </w:p>
    <w:p w:rsidR="00000000" w:rsidDel="00000000" w:rsidP="00000000" w:rsidRDefault="00000000" w:rsidRPr="00000000" w14:paraId="00000025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max_val: WORD 0x0015   ; 21</w:t>
      </w:r>
    </w:p>
    <w:p w:rsidR="00000000" w:rsidDel="00000000" w:rsidP="00000000" w:rsidRDefault="00000000" w:rsidRPr="00000000" w14:paraId="00000027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min_val: WORD 0xFFEA   ; -21</w:t>
      </w:r>
    </w:p>
    <w:p w:rsidR="00000000" w:rsidDel="00000000" w:rsidP="00000000" w:rsidRDefault="00000000" w:rsidRPr="00000000" w14:paraId="00000028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default:    IRET   ; Обработка прерывания по умолчанию</w:t>
      </w:r>
    </w:p>
    <w:p w:rsidR="00000000" w:rsidDel="00000000" w:rsidP="00000000" w:rsidRDefault="00000000" w:rsidRPr="00000000" w14:paraId="0000002A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ORG 0x70</w:t>
      </w:r>
    </w:p>
    <w:p w:rsidR="00000000" w:rsidDel="00000000" w:rsidP="00000000" w:rsidRDefault="00000000" w:rsidRPr="00000000" w14:paraId="0000002C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START: DI </w:t>
      </w:r>
    </w:p>
    <w:p w:rsidR="00000000" w:rsidDel="00000000" w:rsidP="00000000" w:rsidRDefault="00000000" w:rsidRPr="00000000" w14:paraId="0000002D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CLA</w:t>
      </w:r>
    </w:p>
    <w:p w:rsidR="00000000" w:rsidDel="00000000" w:rsidP="00000000" w:rsidRDefault="00000000" w:rsidRPr="00000000" w14:paraId="0000002E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1 ;Начало инициализации всех ВУ и подключение к ним соответственно вектора прерывания 0</w:t>
      </w:r>
    </w:p>
    <w:p w:rsidR="00000000" w:rsidDel="00000000" w:rsidP="00000000" w:rsidRDefault="00000000" w:rsidRPr="00000000" w14:paraId="0000002F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3</w:t>
      </w:r>
    </w:p>
    <w:p w:rsidR="00000000" w:rsidDel="00000000" w:rsidP="00000000" w:rsidRDefault="00000000" w:rsidRPr="00000000" w14:paraId="00000030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0x0B</w:t>
      </w:r>
    </w:p>
    <w:p w:rsidR="00000000" w:rsidDel="00000000" w:rsidP="00000000" w:rsidRDefault="00000000" w:rsidRPr="00000000" w14:paraId="00000031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0x12</w:t>
      </w:r>
    </w:p>
    <w:p w:rsidR="00000000" w:rsidDel="00000000" w:rsidP="00000000" w:rsidRDefault="00000000" w:rsidRPr="00000000" w14:paraId="00000032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0x16</w:t>
      </w:r>
    </w:p>
    <w:p w:rsidR="00000000" w:rsidDel="00000000" w:rsidP="00000000" w:rsidRDefault="00000000" w:rsidRPr="00000000" w14:paraId="00000033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0x1A</w:t>
      </w:r>
    </w:p>
    <w:p w:rsidR="00000000" w:rsidDel="00000000" w:rsidP="00000000" w:rsidRDefault="00000000" w:rsidRPr="00000000" w14:paraId="00000034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0x1E ; Конец инициализации всех не рабочих ВУ</w:t>
      </w:r>
    </w:p>
    <w:p w:rsidR="00000000" w:rsidDel="00000000" w:rsidP="00000000" w:rsidRDefault="00000000" w:rsidRPr="00000000" w14:paraId="00000035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LD #0x9 ; Загрузка в аккумулятор MR (1000|0001=1001)</w:t>
      </w:r>
    </w:p>
    <w:p w:rsidR="00000000" w:rsidDel="00000000" w:rsidP="00000000" w:rsidRDefault="00000000" w:rsidRPr="00000000" w14:paraId="00000036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5  ; Разрешение прерываний для 2 ВУ</w:t>
      </w:r>
    </w:p>
    <w:p w:rsidR="00000000" w:rsidDel="00000000" w:rsidP="00000000" w:rsidRDefault="00000000" w:rsidRPr="00000000" w14:paraId="00000037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LD #0xB   ; Загрузка в аккумулятор MR (1000|0010=1010)</w:t>
      </w:r>
    </w:p>
    <w:p w:rsidR="00000000" w:rsidDel="00000000" w:rsidP="00000000" w:rsidRDefault="00000000" w:rsidRPr="00000000" w14:paraId="00000038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OUT 7  ; Разрешение прерываний для 3 ВУ</w:t>
      </w:r>
    </w:p>
    <w:p w:rsidR="00000000" w:rsidDel="00000000" w:rsidP="00000000" w:rsidRDefault="00000000" w:rsidRPr="00000000" w14:paraId="00000039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EI</w:t>
      </w:r>
    </w:p>
    <w:p w:rsidR="00000000" w:rsidDel="00000000" w:rsidP="00000000" w:rsidRDefault="00000000" w:rsidRPr="00000000" w14:paraId="0000003A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main: DI ;запрещаем, чтобы не поломать основную программу</w:t>
      </w:r>
    </w:p>
    <w:p w:rsidR="00000000" w:rsidDel="00000000" w:rsidP="00000000" w:rsidRDefault="00000000" w:rsidRPr="00000000" w14:paraId="0000003C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LD X</w:t>
      </w:r>
    </w:p>
    <w:p w:rsidR="00000000" w:rsidDel="00000000" w:rsidP="00000000" w:rsidRDefault="00000000" w:rsidRPr="00000000" w14:paraId="0000003D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SUB #0x2</w:t>
      </w:r>
    </w:p>
    <w:p w:rsidR="00000000" w:rsidDel="00000000" w:rsidP="00000000" w:rsidRDefault="00000000" w:rsidRPr="00000000" w14:paraId="0000003E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CALL check</w:t>
      </w:r>
    </w:p>
    <w:p w:rsidR="00000000" w:rsidDel="00000000" w:rsidP="00000000" w:rsidRDefault="00000000" w:rsidRPr="00000000" w14:paraId="0000003F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ST X</w:t>
      </w:r>
    </w:p>
    <w:p w:rsidR="00000000" w:rsidDel="00000000" w:rsidP="00000000" w:rsidRDefault="00000000" w:rsidRPr="00000000" w14:paraId="00000040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EI</w:t>
      </w:r>
    </w:p>
    <w:p w:rsidR="00000000" w:rsidDel="00000000" w:rsidP="00000000" w:rsidRDefault="00000000" w:rsidRPr="00000000" w14:paraId="00000041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JUMP main</w:t>
      </w:r>
    </w:p>
    <w:p w:rsidR="00000000" w:rsidDel="00000000" w:rsidP="00000000" w:rsidRDefault="00000000" w:rsidRPr="00000000" w14:paraId="00000042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int2:   ; Обработка прерывания на ВУ-2</w:t>
      </w:r>
    </w:p>
    <w:p w:rsidR="00000000" w:rsidDel="00000000" w:rsidP="00000000" w:rsidRDefault="00000000" w:rsidRPr="00000000" w14:paraId="00000044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NOP</w:t>
      </w:r>
    </w:p>
    <w:p w:rsidR="00000000" w:rsidDel="00000000" w:rsidP="00000000" w:rsidRDefault="00000000" w:rsidRPr="00000000" w14:paraId="00000045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IN 4</w:t>
      </w:r>
    </w:p>
    <w:p w:rsidR="00000000" w:rsidDel="00000000" w:rsidP="00000000" w:rsidRDefault="00000000" w:rsidRPr="00000000" w14:paraId="00000046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CALL check</w:t>
      </w:r>
    </w:p>
    <w:p w:rsidR="00000000" w:rsidDel="00000000" w:rsidP="00000000" w:rsidRDefault="00000000" w:rsidRPr="00000000" w14:paraId="00000047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ST X</w:t>
      </w:r>
    </w:p>
    <w:p w:rsidR="00000000" w:rsidDel="00000000" w:rsidP="00000000" w:rsidRDefault="00000000" w:rsidRPr="00000000" w14:paraId="00000048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NOP</w:t>
      </w:r>
    </w:p>
    <w:p w:rsidR="00000000" w:rsidDel="00000000" w:rsidP="00000000" w:rsidRDefault="00000000" w:rsidRPr="00000000" w14:paraId="00000049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IRET</w:t>
      </w:r>
    </w:p>
    <w:p w:rsidR="00000000" w:rsidDel="00000000" w:rsidP="00000000" w:rsidRDefault="00000000" w:rsidRPr="00000000" w14:paraId="0000004A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int3:  ; Обработка прерывания на ВУ-3</w:t>
      </w:r>
    </w:p>
    <w:p w:rsidR="00000000" w:rsidDel="00000000" w:rsidP="00000000" w:rsidRDefault="00000000" w:rsidRPr="00000000" w14:paraId="0000004C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 LD X</w:t>
      </w:r>
    </w:p>
    <w:p w:rsidR="00000000" w:rsidDel="00000000" w:rsidP="00000000" w:rsidRDefault="00000000" w:rsidRPr="00000000" w14:paraId="0000004D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 NOP</w:t>
      </w:r>
    </w:p>
    <w:p w:rsidR="00000000" w:rsidDel="00000000" w:rsidP="00000000" w:rsidRDefault="00000000" w:rsidRPr="00000000" w14:paraId="0000004E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 ASL</w:t>
      </w:r>
    </w:p>
    <w:p w:rsidR="00000000" w:rsidDel="00000000" w:rsidP="00000000" w:rsidRDefault="00000000" w:rsidRPr="00000000" w14:paraId="0000004F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 ASL</w:t>
      </w:r>
    </w:p>
    <w:p w:rsidR="00000000" w:rsidDel="00000000" w:rsidP="00000000" w:rsidRDefault="00000000" w:rsidRPr="00000000" w14:paraId="00000050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ADD X</w:t>
      </w:r>
    </w:p>
    <w:p w:rsidR="00000000" w:rsidDel="00000000" w:rsidP="00000000" w:rsidRDefault="00000000" w:rsidRPr="00000000" w14:paraId="00000051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ADD X</w:t>
      </w:r>
    </w:p>
    <w:p w:rsidR="00000000" w:rsidDel="00000000" w:rsidP="00000000" w:rsidRDefault="00000000" w:rsidRPr="00000000" w14:paraId="00000052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NEG</w:t>
      </w:r>
    </w:p>
    <w:p w:rsidR="00000000" w:rsidDel="00000000" w:rsidP="00000000" w:rsidRDefault="00000000" w:rsidRPr="00000000" w14:paraId="00000053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SUB #0x2</w:t>
      </w:r>
    </w:p>
    <w:p w:rsidR="00000000" w:rsidDel="00000000" w:rsidP="00000000" w:rsidRDefault="00000000" w:rsidRPr="00000000" w14:paraId="00000054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OUT 6</w:t>
      </w:r>
    </w:p>
    <w:p w:rsidR="00000000" w:rsidDel="00000000" w:rsidP="00000000" w:rsidRDefault="00000000" w:rsidRPr="00000000" w14:paraId="00000055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NOP</w:t>
      </w:r>
    </w:p>
    <w:p w:rsidR="00000000" w:rsidDel="00000000" w:rsidP="00000000" w:rsidRDefault="00000000" w:rsidRPr="00000000" w14:paraId="00000056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IRET</w:t>
      </w:r>
    </w:p>
    <w:p w:rsidR="00000000" w:rsidDel="00000000" w:rsidP="00000000" w:rsidRDefault="00000000" w:rsidRPr="00000000" w14:paraId="00000057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check:                ; Проверка принадлежности X к ОДЗ</w:t>
      </w:r>
    </w:p>
    <w:p w:rsidR="00000000" w:rsidDel="00000000" w:rsidP="00000000" w:rsidRDefault="00000000" w:rsidRPr="00000000" w14:paraId="00000059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check_min: CMP min_val  ; Если x &gt; min переход на проверку верхней границы</w:t>
      </w:r>
    </w:p>
    <w:p w:rsidR="00000000" w:rsidDel="00000000" w:rsidP="00000000" w:rsidRDefault="00000000" w:rsidRPr="00000000" w14:paraId="0000005A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BPL check_max   </w:t>
      </w:r>
    </w:p>
    <w:p w:rsidR="00000000" w:rsidDel="00000000" w:rsidP="00000000" w:rsidRDefault="00000000" w:rsidRPr="00000000" w14:paraId="0000005B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LD max_val</w:t>
      </w:r>
    </w:p>
    <w:p w:rsidR="00000000" w:rsidDel="00000000" w:rsidP="00000000" w:rsidRDefault="00000000" w:rsidRPr="00000000" w14:paraId="0000005C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check_max:  CMP #0x21 ; Проверка пересечения верхней границы X</w:t>
      </w:r>
    </w:p>
    <w:p w:rsidR="00000000" w:rsidDel="00000000" w:rsidP="00000000" w:rsidRDefault="00000000" w:rsidRPr="00000000" w14:paraId="0000005D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BMI return              ; Если x &lt; max переход</w:t>
      </w:r>
    </w:p>
    <w:p w:rsidR="00000000" w:rsidDel="00000000" w:rsidP="00000000" w:rsidRDefault="00000000" w:rsidRPr="00000000" w14:paraId="0000005E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LD max_val </w:t>
      </w:r>
    </w:p>
    <w:p w:rsidR="00000000" w:rsidDel="00000000" w:rsidP="00000000" w:rsidRDefault="00000000" w:rsidRPr="00000000" w14:paraId="0000005F">
      <w:pPr>
        <w:spacing w:line="31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return: RET                ; Метка возврата из проверки на ОДЗ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команде готовности ВУ-2 отправлять запрос на запись в ячейку X своих данных.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команде готовности ВУ-3 отправлять запрос на вывод на это ВУ -6X - 2 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Расположение в памяти БЭВМ данных программы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0-F – векторы прерываний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46 - 48 – данные для программы (ограничение и исх значение)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Знаковое 16-ти ричное целое число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КВУ 8-ми разрядное знаковое целое число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допустимых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mbria Math" w:cs="Cambria Math" w:eastAsia="Cambria Math" w:hAnsi="Cambria Math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-21≤X≤21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mbria Math" w:cs="Cambria Math" w:eastAsia="Cambria Math" w:hAnsi="Cambria Math"/>
          <w:color w:val="000000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FFEA≤X≤0015</w:t>
      </w:r>
    </w:p>
    <w:sectPr>
      <w:pgSz w:h="16834" w:w="11909" w:orient="portrait"/>
      <w:pgMar w:bottom="1440" w:top="1440" w:left="708" w:right="7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pPr>
      <w:spacing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6" w:customStyle="1">
    <w:basedOn w:val="TableNormal0"/>
    <w:pPr>
      <w:spacing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paragraph" w:styleId="a7">
    <w:name w:val="List Paragraph"/>
    <w:basedOn w:val="a"/>
    <w:uiPriority w:val="34"/>
    <w:qFormat w:val="1"/>
    <w:rsid w:val="00FC66A4"/>
    <w:pPr>
      <w:ind w:left="720"/>
      <w:contextualSpacing w:val="1"/>
    </w:pPr>
  </w:style>
  <w:style w:type="table" w:styleId="a8" w:customStyle="1">
    <w:basedOn w:val="TableNormal0"/>
    <w:pPr>
      <w:spacing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9" w:customStyle="1">
    <w:basedOn w:val="TableNormal0"/>
    <w:pPr>
      <w:spacing w:line="240" w:lineRule="auto"/>
    </w:p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rSWK3ea+M5Y3jQu/6XnRkMRxug==">AMUW2mXlyRBnWEnqIE0hD1qvUJf9Z3EFNkDHjxkmmtx8J3g+S9I3FiZL9xORtYn6bFtoyLdEuq0rYmYC1AMZR60bfue3TjqqS4c2UuBNGNSTyq+S7zXR6nQ2JodXZBFJFjpgjVqFM5J5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2023-03-25T19:35:00Z</dcterms:created>
</cp:coreProperties>
</file>