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Impact" w:cs="Impact" w:eastAsia="Impact" w:hAnsi="Impact"/>
          <w:b w:val="1"/>
          <w:color w:val="990000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b w:val="1"/>
          <w:color w:val="990000"/>
          <w:sz w:val="40"/>
          <w:szCs w:val="40"/>
          <w:rtl w:val="0"/>
        </w:rPr>
        <w:t xml:space="preserve">UPOZORNĚNÍ !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Vážení občané, v pátek 12.9.2025 se bude konat automobilová soutěž.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Impact" w:cs="Impact" w:eastAsia="Impact" w:hAnsi="Impact"/>
          <w:color w:val="990000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b w:val="1"/>
          <w:color w:val="990000"/>
          <w:sz w:val="39"/>
          <w:szCs w:val="39"/>
          <w:rtl w:val="0"/>
        </w:rPr>
        <w:t xml:space="preserve">2. ročník Memoriálu Petra Keborta – Rallye ASK Hořovice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Část tratě povede i přes Vaši obec nebo okolo Vašeho domu.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Komunikace bude uzavřena pro veškerý provoz v pátek od 14:00 do 22:00.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Mezi jednotlivými koly bude pro Vás </w:t>
      </w:r>
      <w:r w:rsidDel="00000000" w:rsidR="00000000" w:rsidRPr="00000000">
        <w:rPr>
          <w:b w:val="1"/>
          <w:rtl w:val="0"/>
        </w:rPr>
        <w:t xml:space="preserve">otevřena</w:t>
      </w:r>
      <w:r w:rsidDel="00000000" w:rsidR="00000000" w:rsidRPr="00000000">
        <w:rPr>
          <w:rtl w:val="0"/>
        </w:rPr>
        <w:t xml:space="preserve"> komunikace na čas minimálně 15 minut. Sledujte pořadatelské vozidlo s červeným praporem a sirénou – silnice je uzavřena. Pokud projede vozidlo se zeleným praporem, je komunikace otevřena pro veškerý provoz do opakovaného průjezdu vozidla s červeným praporem.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Dejte pozor na děti a domácí zvířata. Jezdci pojedou vysokou rychlostí s vědomím uzavřené vozovky a proto se nevystavujte nebezpečí nehody.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Dbejte pokynů pořadatelů!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Děkujeme za pochopení pro naši sportovní akci.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 sport klub Hořovice </w:t>
      </w:r>
      <w:r w:rsidDel="00000000" w:rsidR="00000000" w:rsidRPr="00000000">
        <w:rPr>
          <w:rtl w:val="0"/>
        </w:rPr>
        <w:t xml:space="preserve">– vedoucí této rychlostní zkoušky Tomáš Štefunda - 776 011 272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Další informace naleznete na našem webu </w:t>
      </w:r>
      <w:r w:rsidDel="00000000" w:rsidR="00000000" w:rsidRPr="00000000">
        <w:rPr>
          <w:b w:val="1"/>
          <w:rtl w:val="0"/>
        </w:rPr>
        <w:t xml:space="preserve">www.askhorovice.cz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MAPA RYCHLOSTNÍ ZKOUŠKY</w:t>
      </w:r>
    </w:p>
    <w:p w:rsidR="00000000" w:rsidDel="00000000" w:rsidP="00000000" w:rsidRDefault="00000000" w:rsidRPr="00000000" w14:paraId="0000000D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3797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1971675</wp:posOffset>
          </wp:positionH>
          <wp:positionV relativeFrom="paragraph">
            <wp:posOffset>-245699</wp:posOffset>
          </wp:positionV>
          <wp:extent cx="1962150" cy="7905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790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