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Fonts w:ascii="Impact" w:cs="Impact" w:eastAsia="Impact" w:hAnsi="Impact"/>
          <w:sz w:val="32"/>
          <w:szCs w:val="32"/>
          <w:rtl w:val="0"/>
        </w:rPr>
        <w:t xml:space="preserve">ŠKOLENÍ TRAŤOVÝCH POŘADATELŮ</w:t>
      </w:r>
    </w:p>
    <w:p w:rsidR="00000000" w:rsidDel="00000000" w:rsidP="00000000" w:rsidRDefault="00000000" w:rsidRPr="00000000" w14:paraId="00000003">
      <w:pPr>
        <w:ind w:left="-850.3937007874016" w:right="-891.2598425196836" w:firstLine="0"/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Dne 13.9.2025 v Zaječově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Školitel: Tomáš Štefunda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2340"/>
        <w:gridCol w:w="1935"/>
        <w:gridCol w:w="2505"/>
        <w:tblGridChange w:id="0">
          <w:tblGrid>
            <w:gridCol w:w="3780"/>
            <w:gridCol w:w="2340"/>
            <w:gridCol w:w="1935"/>
            <w:gridCol w:w="2505"/>
          </w:tblGrid>
        </w:tblGridChange>
      </w:tblGrid>
      <w:tr>
        <w:trPr>
          <w:cantSplit w:val="0"/>
          <w:trHeight w:val="498.4277343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Jméno a příjmení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Telefon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Funkce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Podpis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Svým podpisem stvrzuji, že jsem byl proškolen pro funkci pořadatele na </w:t>
      </w:r>
      <w:r w:rsidDel="00000000" w:rsidR="00000000" w:rsidRPr="00000000">
        <w:rPr>
          <w:sz w:val="24"/>
          <w:szCs w:val="24"/>
          <w:rtl w:val="0"/>
        </w:rPr>
        <w:t xml:space="preserve">2. ročník Memoriál Petra Keborta – Rallye ASK Hořovice.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1971675</wp:posOffset>
          </wp:positionH>
          <wp:positionV relativeFrom="paragraph">
            <wp:posOffset>-245699</wp:posOffset>
          </wp:positionV>
          <wp:extent cx="1962150" cy="7905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