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F697" w14:textId="34D4AFB9" w:rsidR="000A7AEA" w:rsidRDefault="000A7A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Selecting the right requirements elicitation techniques is crucial for capturing the complete and accurate needs for a complex system like the </w:t>
      </w:r>
      <w:proofErr w:type="spellStart"/>
      <w:r>
        <w:rPr>
          <w:rFonts w:asciiTheme="majorBidi" w:hAnsiTheme="majorBidi" w:cstheme="majorBidi"/>
          <w:sz w:val="24"/>
          <w:szCs w:val="24"/>
        </w:rPr>
        <w:t>Breadfast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CRM.</w:t>
      </w:r>
    </w:p>
    <w:p w14:paraId="5E661B41" w14:textId="0E307EA8" w:rsidR="000A7AEA" w:rsidRDefault="000A7AEA">
      <w:pPr>
        <w:rPr>
          <w:rFonts w:asciiTheme="majorBidi" w:hAnsiTheme="majorBidi" w:cstheme="majorBidi"/>
          <w:sz w:val="24"/>
          <w:szCs w:val="24"/>
        </w:rPr>
      </w:pPr>
    </w:p>
    <w:p w14:paraId="7577B80A" w14:textId="5C467E6A" w:rsidR="000A7AEA" w:rsidRDefault="000A7A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Elicitation Techniques </w:t>
      </w:r>
    </w:p>
    <w:p w14:paraId="176CA2F2" w14:textId="3E2D72CF" w:rsidR="000A7AEA" w:rsidRDefault="000A7A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These techniques are directly suited to uncover the core functional and data needs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Breadfast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7C7D">
        <w:rPr>
          <w:rFonts w:asciiTheme="majorBidi" w:hAnsiTheme="majorBidi" w:cstheme="majorBidi"/>
          <w:sz w:val="24"/>
          <w:szCs w:val="24"/>
        </w:rPr>
        <w:t>CRM.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A37AFEF" w14:textId="2565526C" w:rsidR="000A7AEA" w:rsidRDefault="000A7AE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2441"/>
        <w:gridCol w:w="1964"/>
      </w:tblGrid>
      <w:tr w:rsidR="000A7AEA" w14:paraId="1CAF26F7" w14:textId="76371DD4" w:rsidTr="000A7AEA">
        <w:tc>
          <w:tcPr>
            <w:tcW w:w="2065" w:type="dxa"/>
          </w:tcPr>
          <w:p w14:paraId="474467C7" w14:textId="1E348316" w:rsidR="000A7AEA" w:rsidRDefault="000A7AE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Technique </w:t>
            </w:r>
          </w:p>
        </w:tc>
        <w:tc>
          <w:tcPr>
            <w:tcW w:w="2880" w:type="dxa"/>
          </w:tcPr>
          <w:p w14:paraId="264E1603" w14:textId="4751FEB0" w:rsidR="000A7AEA" w:rsidRDefault="000A7AE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2441" w:type="dxa"/>
          </w:tcPr>
          <w:p w14:paraId="3B804B85" w14:textId="69BBBC68" w:rsidR="000A7AEA" w:rsidRDefault="000A7A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AEA">
              <w:rPr>
                <w:rFonts w:asciiTheme="majorBidi" w:hAnsiTheme="majorBidi" w:cstheme="majorBidi"/>
                <w:sz w:val="24"/>
                <w:szCs w:val="24"/>
              </w:rPr>
              <w:t xml:space="preserve">Why It's Selected for </w:t>
            </w:r>
            <w:proofErr w:type="spellStart"/>
            <w:r w:rsidRPr="000A7AEA">
              <w:rPr>
                <w:rFonts w:asciiTheme="majorBidi" w:hAnsiTheme="majorBidi" w:cstheme="majorBidi"/>
                <w:sz w:val="24"/>
                <w:szCs w:val="24"/>
              </w:rPr>
              <w:t>Breadfast</w:t>
            </w:r>
            <w:proofErr w:type="spellEnd"/>
            <w:r w:rsidRPr="000A7AEA">
              <w:rPr>
                <w:rFonts w:asciiTheme="majorBidi" w:hAnsiTheme="majorBidi" w:cstheme="majorBidi"/>
                <w:sz w:val="24"/>
                <w:szCs w:val="24"/>
              </w:rPr>
              <w:t xml:space="preserve"> CRM</w:t>
            </w:r>
          </w:p>
        </w:tc>
        <w:tc>
          <w:tcPr>
            <w:tcW w:w="1964" w:type="dxa"/>
          </w:tcPr>
          <w:p w14:paraId="43DE10BF" w14:textId="6EC4532E" w:rsidR="000A7AEA" w:rsidRDefault="000A7AE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Outcome</w:t>
            </w:r>
          </w:p>
        </w:tc>
      </w:tr>
      <w:tr w:rsidR="000A7AEA" w14:paraId="133740EC" w14:textId="39354AA6" w:rsidTr="000A7AEA">
        <w:tc>
          <w:tcPr>
            <w:tcW w:w="2065" w:type="dxa"/>
          </w:tcPr>
          <w:p w14:paraId="06769C37" w14:textId="1359E114" w:rsidR="000A7AEA" w:rsidRDefault="000A7A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AEA">
              <w:rPr>
                <w:rFonts w:asciiTheme="majorBidi" w:hAnsiTheme="majorBidi" w:cstheme="majorBidi"/>
                <w:sz w:val="24"/>
                <w:szCs w:val="24"/>
              </w:rPr>
              <w:t>Stakeholder Interviews</w:t>
            </w:r>
          </w:p>
        </w:tc>
        <w:tc>
          <w:tcPr>
            <w:tcW w:w="2880" w:type="dxa"/>
          </w:tcPr>
          <w:p w14:paraId="0F538C3A" w14:textId="6445F069" w:rsidR="000A7AEA" w:rsidRDefault="000A7A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AEA">
              <w:rPr>
                <w:rFonts w:asciiTheme="majorBidi" w:hAnsiTheme="majorBidi" w:cstheme="majorBidi"/>
                <w:sz w:val="24"/>
                <w:szCs w:val="24"/>
              </w:rPr>
              <w:t>Structured or semi-structured one-on-one conversations with key individuals from each stakeholder group.</w:t>
            </w:r>
          </w:p>
        </w:tc>
        <w:tc>
          <w:tcPr>
            <w:tcW w:w="2441" w:type="dxa"/>
          </w:tcPr>
          <w:p w14:paraId="4C7DA549" w14:textId="5566066A" w:rsidR="000A7AEA" w:rsidRPr="000A7AEA" w:rsidRDefault="000A7A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AEA">
              <w:rPr>
                <w:rFonts w:asciiTheme="majorBidi" w:hAnsiTheme="majorBidi" w:cstheme="majorBidi"/>
                <w:sz w:val="24"/>
                <w:szCs w:val="24"/>
              </w:rPr>
              <w:t>To gain deep, detailed insights from specific roles (e.g., Delivery Dispatcher, Inventory Manager, Customer Agent) about their pain points, daily workflows, and specific needs. This is ideal for uncovering nuanced requirements.</w:t>
            </w:r>
          </w:p>
        </w:tc>
        <w:tc>
          <w:tcPr>
            <w:tcW w:w="1964" w:type="dxa"/>
          </w:tcPr>
          <w:p w14:paraId="0B3AB957" w14:textId="4BF7ECF6" w:rsidR="000A7AEA" w:rsidRPr="000A7AEA" w:rsidRDefault="000A7AE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Transcripts ,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Follow up notes , list of needs , initial User Stories </w:t>
            </w:r>
          </w:p>
        </w:tc>
      </w:tr>
      <w:tr w:rsidR="000A7AEA" w14:paraId="34906F59" w14:textId="66E4ED95" w:rsidTr="000A7AEA">
        <w:tc>
          <w:tcPr>
            <w:tcW w:w="2065" w:type="dxa"/>
          </w:tcPr>
          <w:p w14:paraId="49C26BE2" w14:textId="437467F3" w:rsidR="000A7AEA" w:rsidRDefault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7C7D">
              <w:rPr>
                <w:rFonts w:asciiTheme="majorBidi" w:hAnsiTheme="majorBidi" w:cstheme="majorBidi"/>
                <w:sz w:val="24"/>
                <w:szCs w:val="24"/>
              </w:rPr>
              <w:t>Questionnaires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 all Riders and Customers </w:t>
            </w:r>
          </w:p>
        </w:tc>
        <w:tc>
          <w:tcPr>
            <w:tcW w:w="2880" w:type="dxa"/>
          </w:tcPr>
          <w:p w14:paraId="42B1A840" w14:textId="028EDC3F" w:rsidR="000A7AEA" w:rsidRDefault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7C7D">
              <w:rPr>
                <w:rFonts w:asciiTheme="majorBidi" w:hAnsiTheme="majorBidi" w:cstheme="majorBidi"/>
                <w:sz w:val="24"/>
                <w:szCs w:val="24"/>
              </w:rPr>
              <w:t>Distribute structured surveys to a large group to quantify preferences, identify common issues, and validate findings from other techniques.</w:t>
            </w:r>
          </w:p>
        </w:tc>
        <w:tc>
          <w:tcPr>
            <w:tcW w:w="2441" w:type="dxa"/>
          </w:tcPr>
          <w:p w14:paraId="777B690F" w14:textId="2574DE46" w:rsidR="000A7AEA" w:rsidRDefault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Helps prioritize features based on user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problems ,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frequency and impact </w:t>
            </w:r>
          </w:p>
        </w:tc>
        <w:tc>
          <w:tcPr>
            <w:tcW w:w="1964" w:type="dxa"/>
          </w:tcPr>
          <w:p w14:paraId="547A4EEC" w14:textId="0D33CAE5" w:rsidR="000A7AEA" w:rsidRDefault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 get data on user needs and problems.</w:t>
            </w:r>
          </w:p>
        </w:tc>
      </w:tr>
      <w:tr w:rsidR="000A7AEA" w14:paraId="70CDD6B0" w14:textId="733291EB" w:rsidTr="000A7AEA">
        <w:tc>
          <w:tcPr>
            <w:tcW w:w="2065" w:type="dxa"/>
          </w:tcPr>
          <w:p w14:paraId="240C89D7" w14:textId="6B01367A" w:rsidR="000A7AEA" w:rsidRDefault="00567C7D" w:rsidP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7C7D">
              <w:rPr>
                <w:rFonts w:asciiTheme="majorBidi" w:hAnsiTheme="majorBidi" w:cstheme="majorBidi"/>
                <w:sz w:val="24"/>
                <w:szCs w:val="24"/>
              </w:rPr>
              <w:t>Reviewing Input &amp; Output</w:t>
            </w:r>
          </w:p>
        </w:tc>
        <w:tc>
          <w:tcPr>
            <w:tcW w:w="2880" w:type="dxa"/>
          </w:tcPr>
          <w:p w14:paraId="1010D526" w14:textId="213A3816" w:rsidR="000A7AEA" w:rsidRDefault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7C7D">
              <w:rPr>
                <w:rFonts w:asciiTheme="majorBidi" w:hAnsiTheme="majorBidi" w:cstheme="majorBidi"/>
                <w:sz w:val="24"/>
                <w:szCs w:val="24"/>
              </w:rPr>
              <w:t>Analyze existing documents, forms, and system data.</w:t>
            </w:r>
          </w:p>
        </w:tc>
        <w:tc>
          <w:tcPr>
            <w:tcW w:w="2441" w:type="dxa"/>
          </w:tcPr>
          <w:p w14:paraId="7614CA92" w14:textId="0464800A" w:rsidR="000A7AEA" w:rsidRDefault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Gets Clear understanding of the information flow and its flaws</w:t>
            </w:r>
          </w:p>
        </w:tc>
        <w:tc>
          <w:tcPr>
            <w:tcW w:w="1964" w:type="dxa"/>
          </w:tcPr>
          <w:p w14:paraId="16AC39F4" w14:textId="0DF38436" w:rsidR="000A7AEA" w:rsidRDefault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7C7D">
              <w:rPr>
                <w:rFonts w:asciiTheme="majorBidi" w:hAnsiTheme="majorBidi" w:cstheme="majorBidi"/>
                <w:sz w:val="24"/>
                <w:szCs w:val="24"/>
              </w:rPr>
              <w:t xml:space="preserve">A comprehensive list of data entities, attributes, and business rules. </w:t>
            </w:r>
          </w:p>
        </w:tc>
      </w:tr>
      <w:tr w:rsidR="00567C7D" w14:paraId="7283C290" w14:textId="77777777" w:rsidTr="000A7AEA">
        <w:tc>
          <w:tcPr>
            <w:tcW w:w="2065" w:type="dxa"/>
          </w:tcPr>
          <w:p w14:paraId="3221B85E" w14:textId="0E2EE87F" w:rsidR="00567C7D" w:rsidRPr="00567C7D" w:rsidRDefault="00567C7D" w:rsidP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7C7D">
              <w:rPr>
                <w:rFonts w:asciiTheme="majorBidi" w:hAnsiTheme="majorBidi" w:cstheme="majorBidi"/>
                <w:sz w:val="24"/>
                <w:szCs w:val="24"/>
              </w:rPr>
              <w:t>Research</w:t>
            </w:r>
          </w:p>
        </w:tc>
        <w:tc>
          <w:tcPr>
            <w:tcW w:w="2880" w:type="dxa"/>
          </w:tcPr>
          <w:p w14:paraId="52AAB2EF" w14:textId="5D64BBAD" w:rsidR="00567C7D" w:rsidRPr="00567C7D" w:rsidRDefault="00567C7D" w:rsidP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67C7D">
              <w:rPr>
                <w:rFonts w:asciiTheme="majorBidi" w:hAnsiTheme="majorBidi" w:cstheme="majorBidi"/>
                <w:sz w:val="24"/>
                <w:szCs w:val="24"/>
              </w:rPr>
              <w:t>Study industry standards for CRM/ERP systems</w:t>
            </w:r>
          </w:p>
        </w:tc>
        <w:tc>
          <w:tcPr>
            <w:tcW w:w="2441" w:type="dxa"/>
          </w:tcPr>
          <w:p w14:paraId="799F4AEB" w14:textId="062D3C10" w:rsidR="00567C7D" w:rsidRDefault="007C79B6" w:rsidP="00567C7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Helps get inspiration of standard features across other CRM/ERP systems </w:t>
            </w:r>
          </w:p>
        </w:tc>
        <w:tc>
          <w:tcPr>
            <w:tcW w:w="1964" w:type="dxa"/>
          </w:tcPr>
          <w:p w14:paraId="6F0A203D" w14:textId="300BBA34" w:rsidR="00567C7D" w:rsidRPr="00567C7D" w:rsidRDefault="00567C7D" w:rsidP="00567C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list of technical </w:t>
            </w:r>
            <w:r w:rsidR="007C79B6">
              <w:rPr>
                <w:rFonts w:asciiTheme="majorBidi" w:hAnsiTheme="majorBidi" w:cstheme="majorBidi"/>
                <w:sz w:val="24"/>
                <w:szCs w:val="24"/>
              </w:rPr>
              <w:t>constraints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inspiration for standard features</w:t>
            </w:r>
          </w:p>
        </w:tc>
      </w:tr>
    </w:tbl>
    <w:p w14:paraId="3B17B09B" w14:textId="77777777" w:rsidR="000A7AEA" w:rsidRPr="000A7AEA" w:rsidRDefault="000A7AEA">
      <w:pPr>
        <w:rPr>
          <w:rFonts w:asciiTheme="majorBidi" w:hAnsiTheme="majorBidi" w:cstheme="majorBidi"/>
          <w:sz w:val="24"/>
          <w:szCs w:val="24"/>
        </w:rPr>
      </w:pPr>
    </w:p>
    <w:sectPr w:rsidR="000A7AEA" w:rsidRPr="000A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A"/>
    <w:rsid w:val="000A7AEA"/>
    <w:rsid w:val="00567C7D"/>
    <w:rsid w:val="007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BD35"/>
  <w15:chartTrackingRefBased/>
  <w15:docId w15:val="{28666001-7B8F-4608-9D1B-8660D275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COMPUDATA</dc:creator>
  <cp:keywords/>
  <dc:description/>
  <cp:lastModifiedBy>COMPUDATA</cp:lastModifiedBy>
  <cp:revision>1</cp:revision>
  <dcterms:created xsi:type="dcterms:W3CDTF">2025-10-19T09:00:00Z</dcterms:created>
  <dcterms:modified xsi:type="dcterms:W3CDTF">2025-10-19T09:23:00Z</dcterms:modified>
</cp:coreProperties>
</file>