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F7717" w14:textId="6E40184F" w:rsidR="000F5A31" w:rsidRPr="00A00E52" w:rsidRDefault="00A00E52" w:rsidP="000F5A31">
      <w:pPr>
        <w:rPr>
          <w:rFonts w:ascii="Cambria" w:eastAsia="Times New Roman" w:hAnsi="Cambria" w:cs="Times New Roman"/>
          <w:color w:val="365F91"/>
          <w:sz w:val="32"/>
          <w:szCs w:val="32"/>
          <w:lang w:val="en-GB"/>
        </w:rPr>
      </w:pPr>
      <w:bookmarkStart w:id="0" w:name="_GoBack"/>
      <w:bookmarkEnd w:id="0"/>
      <w:r w:rsidRPr="00A00E52">
        <w:rPr>
          <w:rFonts w:ascii="Cambria" w:eastAsia="Times New Roman" w:hAnsi="Cambria" w:cs="Times New Roman"/>
          <w:color w:val="365F91"/>
          <w:sz w:val="32"/>
          <w:szCs w:val="32"/>
          <w:lang w:val="en-GB"/>
        </w:rPr>
        <w:t>Appendix A. Supplementary information</w:t>
      </w:r>
    </w:p>
    <w:p w14:paraId="64A95961" w14:textId="4C57C9CE" w:rsidR="00ED2EAE" w:rsidRPr="00B05B4A" w:rsidRDefault="00ED2EAE" w:rsidP="00ED2EAE">
      <w:pPr>
        <w:rPr>
          <w:rFonts w:ascii="Cambria" w:eastAsia="Times New Roman" w:hAnsi="Cambria" w:cs="Times New Roman"/>
          <w:color w:val="365F91"/>
          <w:sz w:val="32"/>
          <w:szCs w:val="32"/>
          <w:lang w:val="en-GB"/>
        </w:rPr>
      </w:pPr>
      <w:r>
        <w:rPr>
          <w:rFonts w:ascii="Cambria" w:eastAsia="Times New Roman" w:hAnsi="Cambria" w:cs="Times New Roman"/>
          <w:color w:val="365F91"/>
          <w:sz w:val="32"/>
          <w:szCs w:val="32"/>
          <w:lang w:val="en-GB"/>
        </w:rPr>
        <w:t>Global construction m</w:t>
      </w:r>
      <w:r w:rsidRPr="00B05B4A">
        <w:rPr>
          <w:rFonts w:ascii="Cambria" w:eastAsia="Times New Roman" w:hAnsi="Cambria" w:cs="Times New Roman"/>
          <w:color w:val="365F91"/>
          <w:sz w:val="32"/>
          <w:szCs w:val="32"/>
          <w:lang w:val="en-GB"/>
        </w:rPr>
        <w:t>aterial</w:t>
      </w:r>
      <w:r>
        <w:rPr>
          <w:rFonts w:ascii="Cambria" w:eastAsia="Times New Roman" w:hAnsi="Cambria" w:cs="Times New Roman"/>
          <w:color w:val="365F91"/>
          <w:sz w:val="32"/>
          <w:szCs w:val="32"/>
          <w:lang w:val="en-GB"/>
        </w:rPr>
        <w:t>s</w:t>
      </w:r>
      <w:r w:rsidRPr="00B05B4A">
        <w:rPr>
          <w:rFonts w:ascii="Cambria" w:eastAsia="Times New Roman" w:hAnsi="Cambria" w:cs="Times New Roman"/>
          <w:color w:val="365F91"/>
          <w:sz w:val="32"/>
          <w:szCs w:val="32"/>
          <w:lang w:val="en-GB"/>
        </w:rPr>
        <w:t xml:space="preserve"> </w:t>
      </w:r>
      <w:r>
        <w:rPr>
          <w:rFonts w:ascii="Cambria" w:eastAsia="Times New Roman" w:hAnsi="Cambria" w:cs="Times New Roman"/>
          <w:color w:val="365F91"/>
          <w:sz w:val="32"/>
          <w:szCs w:val="32"/>
          <w:lang w:val="en-GB"/>
        </w:rPr>
        <w:t xml:space="preserve">database and </w:t>
      </w:r>
      <w:r w:rsidRPr="00B05B4A">
        <w:rPr>
          <w:rFonts w:ascii="Cambria" w:eastAsia="Times New Roman" w:hAnsi="Cambria" w:cs="Times New Roman"/>
          <w:color w:val="365F91"/>
          <w:sz w:val="32"/>
          <w:szCs w:val="32"/>
          <w:lang w:val="en-GB"/>
        </w:rPr>
        <w:t>stock analysis of the</w:t>
      </w:r>
      <w:r>
        <w:rPr>
          <w:rFonts w:ascii="Cambria" w:eastAsia="Times New Roman" w:hAnsi="Cambria" w:cs="Times New Roman"/>
          <w:color w:val="365F91"/>
          <w:sz w:val="32"/>
          <w:szCs w:val="32"/>
          <w:lang w:val="en-GB"/>
        </w:rPr>
        <w:t xml:space="preserve"> </w:t>
      </w:r>
      <w:r w:rsidRPr="00B05B4A">
        <w:rPr>
          <w:rFonts w:ascii="Cambria" w:eastAsia="Times New Roman" w:hAnsi="Cambria" w:cs="Times New Roman"/>
          <w:color w:val="365F91"/>
          <w:sz w:val="32"/>
          <w:szCs w:val="32"/>
          <w:lang w:val="en-GB"/>
        </w:rPr>
        <w:t>residential build</w:t>
      </w:r>
      <w:r>
        <w:rPr>
          <w:rFonts w:ascii="Cambria" w:eastAsia="Times New Roman" w:hAnsi="Cambria" w:cs="Times New Roman"/>
          <w:color w:val="365F91"/>
          <w:sz w:val="32"/>
          <w:szCs w:val="32"/>
          <w:lang w:val="en-GB"/>
        </w:rPr>
        <w:t xml:space="preserve">ings </w:t>
      </w:r>
      <w:r w:rsidRPr="00E74B25">
        <w:rPr>
          <w:rFonts w:ascii="Cambria" w:eastAsia="Times New Roman" w:hAnsi="Cambria" w:cs="Times New Roman"/>
          <w:color w:val="365F91"/>
          <w:sz w:val="32"/>
          <w:szCs w:val="32"/>
          <w:lang w:val="en-GB"/>
        </w:rPr>
        <w:t>between 1970-2050</w:t>
      </w:r>
      <w:r w:rsidRPr="00B05B4A">
        <w:rPr>
          <w:rFonts w:ascii="Cambria" w:eastAsia="Times New Roman" w:hAnsi="Cambria" w:cs="Times New Roman"/>
          <w:color w:val="365F91"/>
          <w:sz w:val="32"/>
          <w:szCs w:val="32"/>
          <w:lang w:val="en-GB"/>
        </w:rPr>
        <w:t xml:space="preserve"> </w:t>
      </w:r>
    </w:p>
    <w:p w14:paraId="4FD6DBE4" w14:textId="77777777" w:rsidR="00ED2EAE" w:rsidRPr="001F3C6C" w:rsidRDefault="00ED2EAE" w:rsidP="00ED2EAE">
      <w:pPr>
        <w:rPr>
          <w:rFonts w:cstheme="minorHAnsi"/>
          <w:sz w:val="24"/>
          <w:szCs w:val="24"/>
          <w:vertAlign w:val="superscript"/>
          <w:lang w:val="nl-NL"/>
        </w:rPr>
      </w:pPr>
      <w:r w:rsidRPr="001F3C6C">
        <w:rPr>
          <w:rFonts w:cstheme="minorHAnsi"/>
          <w:lang w:val="nl-NL"/>
        </w:rPr>
        <w:t>Sylvia Marinova</w:t>
      </w:r>
      <w:r w:rsidRPr="001F3C6C">
        <w:rPr>
          <w:rFonts w:cstheme="minorHAnsi"/>
          <w:sz w:val="24"/>
          <w:szCs w:val="24"/>
          <w:vertAlign w:val="superscript"/>
          <w:lang w:val="nl-NL"/>
        </w:rPr>
        <w:t>a</w:t>
      </w:r>
      <w:r w:rsidRPr="001F3C6C">
        <w:rPr>
          <w:rFonts w:cstheme="minorHAnsi"/>
          <w:lang w:val="nl-NL"/>
        </w:rPr>
        <w:t>, Sebastiaan Deetman</w:t>
      </w:r>
      <w:r w:rsidRPr="001F3C6C">
        <w:rPr>
          <w:rFonts w:cstheme="minorHAnsi"/>
          <w:sz w:val="24"/>
          <w:szCs w:val="24"/>
          <w:vertAlign w:val="superscript"/>
          <w:lang w:val="nl-NL"/>
        </w:rPr>
        <w:t>a</w:t>
      </w:r>
      <w:r w:rsidRPr="001F3C6C">
        <w:rPr>
          <w:rFonts w:cstheme="minorHAnsi"/>
          <w:lang w:val="nl-NL"/>
        </w:rPr>
        <w:t>, Ester van der Voet</w:t>
      </w:r>
      <w:r w:rsidRPr="001F3C6C">
        <w:rPr>
          <w:rFonts w:cstheme="minorHAnsi"/>
          <w:sz w:val="24"/>
          <w:szCs w:val="24"/>
          <w:vertAlign w:val="superscript"/>
          <w:lang w:val="nl-NL"/>
        </w:rPr>
        <w:t>a</w:t>
      </w:r>
      <w:r w:rsidRPr="001F3C6C">
        <w:rPr>
          <w:rFonts w:cstheme="minorHAnsi"/>
          <w:lang w:val="nl-NL"/>
        </w:rPr>
        <w:t>, Vassilis Daioglou</w:t>
      </w:r>
      <w:r w:rsidRPr="001F3C6C">
        <w:rPr>
          <w:rFonts w:cstheme="minorHAnsi"/>
          <w:sz w:val="24"/>
          <w:szCs w:val="24"/>
          <w:vertAlign w:val="superscript"/>
          <w:lang w:val="nl-NL"/>
        </w:rPr>
        <w:t>b</w:t>
      </w:r>
      <w:r>
        <w:rPr>
          <w:rFonts w:cstheme="minorHAnsi"/>
          <w:sz w:val="24"/>
          <w:szCs w:val="24"/>
          <w:vertAlign w:val="superscript"/>
          <w:lang w:val="nl-NL"/>
        </w:rPr>
        <w:t>,c</w:t>
      </w:r>
    </w:p>
    <w:p w14:paraId="00BEAB20" w14:textId="77777777" w:rsidR="00ED2EAE" w:rsidRDefault="00ED2EAE" w:rsidP="00ED2EAE">
      <w:pPr>
        <w:spacing w:after="0" w:line="240" w:lineRule="auto"/>
        <w:rPr>
          <w:rFonts w:cstheme="minorHAnsi"/>
          <w:i/>
          <w:sz w:val="20"/>
          <w:szCs w:val="20"/>
          <w:lang w:val="en-GB"/>
        </w:rPr>
      </w:pPr>
      <w:r w:rsidRPr="001F3C6C">
        <w:rPr>
          <w:rFonts w:cstheme="minorHAnsi"/>
          <w:sz w:val="24"/>
          <w:szCs w:val="24"/>
          <w:vertAlign w:val="superscript"/>
          <w:lang w:val="en-GB"/>
        </w:rPr>
        <w:t>a</w:t>
      </w:r>
      <w:r w:rsidRPr="001F3C6C">
        <w:rPr>
          <w:rFonts w:cstheme="minorHAnsi"/>
          <w:i/>
          <w:sz w:val="20"/>
          <w:szCs w:val="20"/>
          <w:lang w:val="en-GB"/>
        </w:rPr>
        <w:t>CML – Institute of Environmental Sciences, Leiden University, Einsteinweg 2, 2333 CC Leiden, The Netherlands</w:t>
      </w:r>
    </w:p>
    <w:p w14:paraId="2DB79051" w14:textId="77777777" w:rsidR="00ED2EAE" w:rsidRDefault="00ED2EAE" w:rsidP="00ED2EAE">
      <w:pPr>
        <w:spacing w:after="0" w:line="240" w:lineRule="auto"/>
        <w:rPr>
          <w:rFonts w:cstheme="minorHAnsi"/>
          <w:i/>
          <w:sz w:val="20"/>
          <w:szCs w:val="20"/>
          <w:lang w:val="en-GB"/>
        </w:rPr>
      </w:pPr>
      <w:r w:rsidRPr="001F3C6C">
        <w:rPr>
          <w:rFonts w:cstheme="minorHAnsi"/>
          <w:sz w:val="24"/>
          <w:szCs w:val="24"/>
          <w:vertAlign w:val="superscript"/>
          <w:lang w:val="en-GB"/>
        </w:rPr>
        <w:t>b</w:t>
      </w:r>
      <w:r w:rsidRPr="001F3C6C">
        <w:rPr>
          <w:rFonts w:cstheme="minorHAnsi"/>
          <w:i/>
          <w:sz w:val="20"/>
          <w:szCs w:val="20"/>
          <w:lang w:val="en-GB"/>
        </w:rPr>
        <w:t>PBL Netherlands Environmental Assessment Agency, PO Box 30314, 2500 GH, The Hague, the Netherlands</w:t>
      </w:r>
    </w:p>
    <w:p w14:paraId="762834E9" w14:textId="3DE0A66E" w:rsidR="00ED2EAE" w:rsidRDefault="00ED2EAE" w:rsidP="00ED2EAE">
      <w:pPr>
        <w:spacing w:after="0" w:line="240" w:lineRule="auto"/>
        <w:rPr>
          <w:rFonts w:cstheme="minorHAnsi"/>
          <w:i/>
          <w:sz w:val="20"/>
          <w:szCs w:val="20"/>
          <w:lang w:val="en-GB"/>
        </w:rPr>
      </w:pPr>
      <w:r w:rsidRPr="001F3C6C">
        <w:rPr>
          <w:rFonts w:cstheme="minorHAnsi"/>
          <w:sz w:val="24"/>
          <w:szCs w:val="24"/>
          <w:vertAlign w:val="superscript"/>
          <w:lang w:val="en-GB"/>
        </w:rPr>
        <w:t>c</w:t>
      </w:r>
      <w:r w:rsidRPr="001F3C6C">
        <w:rPr>
          <w:rFonts w:cstheme="minorHAnsi"/>
          <w:i/>
          <w:sz w:val="20"/>
          <w:szCs w:val="20"/>
          <w:lang w:val="en-GB"/>
        </w:rPr>
        <w:t>Copernicus Institute of Sustainable Development, Utrecht University, Princetonlaan 8a, 3584 CB, Utrecht, the Netherlands</w:t>
      </w:r>
    </w:p>
    <w:p w14:paraId="6E5D9FC0" w14:textId="46F0EA52" w:rsidR="00A00E52" w:rsidRDefault="00033E78" w:rsidP="00ED2EAE">
      <w:pPr>
        <w:spacing w:after="0" w:line="240" w:lineRule="auto"/>
        <w:rPr>
          <w:rFonts w:cstheme="minorHAnsi"/>
          <w:i/>
          <w:sz w:val="20"/>
          <w:szCs w:val="20"/>
          <w:lang w:val="en-GB"/>
        </w:rPr>
      </w:pPr>
      <w:r w:rsidRPr="00033E78">
        <w:rPr>
          <w:rFonts w:cstheme="minorHAnsi"/>
          <w:i/>
          <w:sz w:val="20"/>
          <w:szCs w:val="20"/>
          <w:lang w:val="en-GB"/>
        </w:rPr>
        <w:t>* corresponding author: deetman@cml.leidenuniv.nl</w:t>
      </w:r>
    </w:p>
    <w:p w14:paraId="13612BBD" w14:textId="109C6BA0" w:rsidR="00A00E52" w:rsidRPr="003C4C7C" w:rsidRDefault="00A00E52" w:rsidP="00ED2EAE">
      <w:pPr>
        <w:spacing w:after="0" w:line="240" w:lineRule="auto"/>
        <w:rPr>
          <w:rFonts w:cstheme="minorHAnsi"/>
        </w:rPr>
      </w:pPr>
    </w:p>
    <w:p w14:paraId="37A2F5D9" w14:textId="5CC761E4" w:rsidR="00B70B25" w:rsidRPr="003E3E97" w:rsidRDefault="00B70B25" w:rsidP="003E3E97">
      <w:pPr>
        <w:pStyle w:val="ListParagraph"/>
        <w:numPr>
          <w:ilvl w:val="0"/>
          <w:numId w:val="15"/>
        </w:numPr>
        <w:rPr>
          <w:rFonts w:ascii="Cambria" w:eastAsia="Times New Roman" w:hAnsi="Cambria" w:cs="Times New Roman"/>
          <w:color w:val="365F91"/>
          <w:sz w:val="24"/>
          <w:szCs w:val="24"/>
        </w:rPr>
      </w:pPr>
      <w:bookmarkStart w:id="1" w:name="_Toc536461694"/>
      <w:r w:rsidRPr="003E3E97">
        <w:rPr>
          <w:rFonts w:ascii="Cambria" w:eastAsia="Times New Roman" w:hAnsi="Cambria" w:cs="Times New Roman"/>
          <w:color w:val="365F91"/>
          <w:sz w:val="24"/>
          <w:szCs w:val="24"/>
        </w:rPr>
        <w:t>IMAGE Region definitions</w:t>
      </w:r>
      <w:bookmarkEnd w:id="1"/>
    </w:p>
    <w:p w14:paraId="05F7FCC5" w14:textId="2A257E5D" w:rsidR="00B70B25" w:rsidRPr="00B70B25" w:rsidRDefault="00B70B25" w:rsidP="00B70B25">
      <w:pPr>
        <w:rPr>
          <w:lang w:val="en-GB"/>
        </w:rPr>
      </w:pPr>
      <w:r w:rsidRPr="00B70B25">
        <w:rPr>
          <w:lang w:val="en-GB"/>
        </w:rPr>
        <w:t xml:space="preserve">The regional classification used in the main text and the underlying model distinguish 26 global regions, which can be seen in in Figure </w:t>
      </w:r>
      <w:r w:rsidR="00A06AF1">
        <w:rPr>
          <w:lang w:val="en-GB"/>
        </w:rPr>
        <w:t>S</w:t>
      </w:r>
      <w:r w:rsidRPr="00B70B25">
        <w:rPr>
          <w:lang w:val="en-GB"/>
        </w:rPr>
        <w:t xml:space="preserve">.1, below. </w:t>
      </w:r>
    </w:p>
    <w:p w14:paraId="5D4E2122" w14:textId="5C6E759B" w:rsidR="00B70B25" w:rsidRDefault="00AA34A2" w:rsidP="00B70B25">
      <w:pPr>
        <w:rPr>
          <w:rFonts w:ascii="Cambria" w:eastAsia="Times New Roman" w:hAnsi="Cambria" w:cs="Times New Roman"/>
          <w:color w:val="365F91"/>
          <w:sz w:val="24"/>
          <w:szCs w:val="24"/>
        </w:rPr>
      </w:pPr>
      <w:r>
        <w:rPr>
          <w:noProof/>
          <w:lang w:val="en-IN" w:eastAsia="en-IN"/>
        </w:rPr>
        <mc:AlternateContent>
          <mc:Choice Requires="wpg">
            <w:drawing>
              <wp:anchor distT="0" distB="0" distL="114300" distR="114300" simplePos="0" relativeHeight="251659264" behindDoc="0" locked="0" layoutInCell="1" allowOverlap="1" wp14:anchorId="14A291E4" wp14:editId="1CD9F7F4">
                <wp:simplePos x="0" y="0"/>
                <wp:positionH relativeFrom="column">
                  <wp:posOffset>103367</wp:posOffset>
                </wp:positionH>
                <wp:positionV relativeFrom="paragraph">
                  <wp:posOffset>2886738</wp:posOffset>
                </wp:positionV>
                <wp:extent cx="4389120" cy="1693627"/>
                <wp:effectExtent l="0" t="0" r="0" b="0"/>
                <wp:wrapNone/>
                <wp:docPr id="29" name="Group 29"/>
                <wp:cNvGraphicFramePr/>
                <a:graphic xmlns:a="http://schemas.openxmlformats.org/drawingml/2006/main">
                  <a:graphicData uri="http://schemas.microsoft.com/office/word/2010/wordprocessingGroup">
                    <wpg:wgp>
                      <wpg:cNvGrpSpPr/>
                      <wpg:grpSpPr>
                        <a:xfrm>
                          <a:off x="0" y="0"/>
                          <a:ext cx="4389120" cy="1693627"/>
                          <a:chOff x="0" y="0"/>
                          <a:chExt cx="4956424" cy="1926921"/>
                        </a:xfrm>
                      </wpg:grpSpPr>
                      <wps:wsp>
                        <wps:cNvPr id="217" name="Text Box 2"/>
                        <wps:cNvSpPr txBox="1">
                          <a:spLocks noChangeArrowheads="1"/>
                        </wps:cNvSpPr>
                        <wps:spPr bwMode="auto">
                          <a:xfrm>
                            <a:off x="0" y="0"/>
                            <a:ext cx="241300" cy="273050"/>
                          </a:xfrm>
                          <a:prstGeom prst="rect">
                            <a:avLst/>
                          </a:prstGeom>
                          <a:noFill/>
                          <a:ln w="9525">
                            <a:noFill/>
                            <a:miter lim="800000"/>
                            <a:headEnd/>
                            <a:tailEnd/>
                          </a:ln>
                        </wps:spPr>
                        <wps:txbx>
                          <w:txbxContent>
                            <w:p w14:paraId="397E2001" w14:textId="77777777" w:rsidR="008C6C55" w:rsidRDefault="008C6C55" w:rsidP="00AA34A2">
                              <w:r>
                                <w:t>2</w:t>
                              </w:r>
                            </w:p>
                          </w:txbxContent>
                        </wps:txbx>
                        <wps:bodyPr rot="0" vert="horz" wrap="square" lIns="91440" tIns="45720" rIns="91440" bIns="45720" anchor="t" anchorCtr="0">
                          <a:noAutofit/>
                        </wps:bodyPr>
                      </wps:wsp>
                      <wps:wsp>
                        <wps:cNvPr id="4" name="Text Box 2"/>
                        <wps:cNvSpPr txBox="1">
                          <a:spLocks noChangeArrowheads="1"/>
                        </wps:cNvSpPr>
                        <wps:spPr bwMode="auto">
                          <a:xfrm>
                            <a:off x="7952" y="198782"/>
                            <a:ext cx="241300" cy="273050"/>
                          </a:xfrm>
                          <a:prstGeom prst="rect">
                            <a:avLst/>
                          </a:prstGeom>
                          <a:noFill/>
                          <a:ln w="9525">
                            <a:noFill/>
                            <a:miter lim="800000"/>
                            <a:headEnd/>
                            <a:tailEnd/>
                          </a:ln>
                        </wps:spPr>
                        <wps:txbx>
                          <w:txbxContent>
                            <w:p w14:paraId="7B5E4020" w14:textId="77777777" w:rsidR="008C6C55" w:rsidRDefault="008C6C55" w:rsidP="00AA34A2">
                              <w:r>
                                <w:t>2</w:t>
                              </w:r>
                            </w:p>
                          </w:txbxContent>
                        </wps:txbx>
                        <wps:bodyPr rot="0" vert="horz" wrap="square" lIns="91440" tIns="45720" rIns="91440" bIns="45720" anchor="t" anchorCtr="0">
                          <a:noAutofit/>
                        </wps:bodyPr>
                      </wps:wsp>
                      <wps:wsp>
                        <wps:cNvPr id="5" name="Text Box 2"/>
                        <wps:cNvSpPr txBox="1">
                          <a:spLocks noChangeArrowheads="1"/>
                        </wps:cNvSpPr>
                        <wps:spPr bwMode="auto">
                          <a:xfrm>
                            <a:off x="7952" y="389614"/>
                            <a:ext cx="241300" cy="273050"/>
                          </a:xfrm>
                          <a:prstGeom prst="rect">
                            <a:avLst/>
                          </a:prstGeom>
                          <a:noFill/>
                          <a:ln w="9525">
                            <a:noFill/>
                            <a:miter lim="800000"/>
                            <a:headEnd/>
                            <a:tailEnd/>
                          </a:ln>
                        </wps:spPr>
                        <wps:txbx>
                          <w:txbxContent>
                            <w:p w14:paraId="4450D501" w14:textId="77777777" w:rsidR="008C6C55" w:rsidRDefault="008C6C55" w:rsidP="00AA34A2">
                              <w:r>
                                <w:t>2</w:t>
                              </w:r>
                            </w:p>
                          </w:txbxContent>
                        </wps:txbx>
                        <wps:bodyPr rot="0" vert="horz" wrap="square" lIns="91440" tIns="45720" rIns="91440" bIns="45720" anchor="t" anchorCtr="0">
                          <a:noAutofit/>
                        </wps:bodyPr>
                      </wps:wsp>
                      <wps:wsp>
                        <wps:cNvPr id="6" name="Text Box 2"/>
                        <wps:cNvSpPr txBox="1">
                          <a:spLocks noChangeArrowheads="1"/>
                        </wps:cNvSpPr>
                        <wps:spPr bwMode="auto">
                          <a:xfrm>
                            <a:off x="0" y="707666"/>
                            <a:ext cx="241300" cy="273050"/>
                          </a:xfrm>
                          <a:prstGeom prst="rect">
                            <a:avLst/>
                          </a:prstGeom>
                          <a:noFill/>
                          <a:ln w="9525">
                            <a:noFill/>
                            <a:miter lim="800000"/>
                            <a:headEnd/>
                            <a:tailEnd/>
                          </a:ln>
                        </wps:spPr>
                        <wps:txbx>
                          <w:txbxContent>
                            <w:p w14:paraId="19E769A8" w14:textId="77777777" w:rsidR="008C6C55" w:rsidRDefault="008C6C55" w:rsidP="00AA34A2">
                              <w:r>
                                <w:t>1</w:t>
                              </w:r>
                            </w:p>
                          </w:txbxContent>
                        </wps:txbx>
                        <wps:bodyPr rot="0" vert="horz" wrap="square" lIns="91440" tIns="45720" rIns="91440" bIns="45720" anchor="t" anchorCtr="0">
                          <a:noAutofit/>
                        </wps:bodyPr>
                      </wps:wsp>
                      <wps:wsp>
                        <wps:cNvPr id="7" name="Text Box 2"/>
                        <wps:cNvSpPr txBox="1">
                          <a:spLocks noChangeArrowheads="1"/>
                        </wps:cNvSpPr>
                        <wps:spPr bwMode="auto">
                          <a:xfrm>
                            <a:off x="0" y="906449"/>
                            <a:ext cx="241300" cy="273050"/>
                          </a:xfrm>
                          <a:prstGeom prst="rect">
                            <a:avLst/>
                          </a:prstGeom>
                          <a:noFill/>
                          <a:ln w="9525">
                            <a:noFill/>
                            <a:miter lim="800000"/>
                            <a:headEnd/>
                            <a:tailEnd/>
                          </a:ln>
                        </wps:spPr>
                        <wps:txbx>
                          <w:txbxContent>
                            <w:p w14:paraId="21D12A6E" w14:textId="77777777" w:rsidR="008C6C55" w:rsidRDefault="008C6C55" w:rsidP="00AA34A2">
                              <w:r>
                                <w:t>11</w:t>
                              </w:r>
                            </w:p>
                          </w:txbxContent>
                        </wps:txbx>
                        <wps:bodyPr rot="0" vert="horz" wrap="square" lIns="91440" tIns="45720" rIns="91440" bIns="45720" anchor="t" anchorCtr="0">
                          <a:noAutofit/>
                        </wps:bodyPr>
                      </wps:wsp>
                      <wps:wsp>
                        <wps:cNvPr id="8" name="Text Box 2"/>
                        <wps:cNvSpPr txBox="1">
                          <a:spLocks noChangeArrowheads="1"/>
                        </wps:cNvSpPr>
                        <wps:spPr bwMode="auto">
                          <a:xfrm>
                            <a:off x="0" y="1097280"/>
                            <a:ext cx="241300" cy="273050"/>
                          </a:xfrm>
                          <a:prstGeom prst="rect">
                            <a:avLst/>
                          </a:prstGeom>
                          <a:noFill/>
                          <a:ln w="9525">
                            <a:noFill/>
                            <a:miter lim="800000"/>
                            <a:headEnd/>
                            <a:tailEnd/>
                          </a:ln>
                        </wps:spPr>
                        <wps:txbx>
                          <w:txbxContent>
                            <w:p w14:paraId="1A4697D8" w14:textId="77777777" w:rsidR="008C6C55" w:rsidRDefault="008C6C55" w:rsidP="00AA34A2">
                              <w:r>
                                <w:t>1</w:t>
                              </w:r>
                            </w:p>
                          </w:txbxContent>
                        </wps:txbx>
                        <wps:bodyPr rot="0" vert="horz" wrap="square" lIns="91440" tIns="45720" rIns="91440" bIns="45720" anchor="t" anchorCtr="0">
                          <a:noAutofit/>
                        </wps:bodyPr>
                      </wps:wsp>
                      <wps:wsp>
                        <wps:cNvPr id="9" name="Text Box 2"/>
                        <wps:cNvSpPr txBox="1">
                          <a:spLocks noChangeArrowheads="1"/>
                        </wps:cNvSpPr>
                        <wps:spPr bwMode="auto">
                          <a:xfrm>
                            <a:off x="1415333" y="0"/>
                            <a:ext cx="241300" cy="273050"/>
                          </a:xfrm>
                          <a:prstGeom prst="rect">
                            <a:avLst/>
                          </a:prstGeom>
                          <a:noFill/>
                          <a:ln w="9525">
                            <a:noFill/>
                            <a:miter lim="800000"/>
                            <a:headEnd/>
                            <a:tailEnd/>
                          </a:ln>
                        </wps:spPr>
                        <wps:txbx>
                          <w:txbxContent>
                            <w:p w14:paraId="13934ADD" w14:textId="77777777" w:rsidR="008C6C55" w:rsidRDefault="008C6C55" w:rsidP="00AA34A2">
                              <w:r>
                                <w:t>2</w:t>
                              </w:r>
                            </w:p>
                          </w:txbxContent>
                        </wps:txbx>
                        <wps:bodyPr rot="0" vert="horz" wrap="square" lIns="91440" tIns="45720" rIns="91440" bIns="45720" anchor="t" anchorCtr="0">
                          <a:noAutofit/>
                        </wps:bodyPr>
                      </wps:wsp>
                      <wps:wsp>
                        <wps:cNvPr id="10" name="Text Box 2"/>
                        <wps:cNvSpPr txBox="1">
                          <a:spLocks noChangeArrowheads="1"/>
                        </wps:cNvSpPr>
                        <wps:spPr bwMode="auto">
                          <a:xfrm>
                            <a:off x="1415333" y="190831"/>
                            <a:ext cx="241300" cy="273050"/>
                          </a:xfrm>
                          <a:prstGeom prst="rect">
                            <a:avLst/>
                          </a:prstGeom>
                          <a:noFill/>
                          <a:ln w="9525">
                            <a:noFill/>
                            <a:miter lim="800000"/>
                            <a:headEnd/>
                            <a:tailEnd/>
                          </a:ln>
                        </wps:spPr>
                        <wps:txbx>
                          <w:txbxContent>
                            <w:p w14:paraId="1C6C36E0" w14:textId="77777777" w:rsidR="008C6C55" w:rsidRDefault="008C6C55" w:rsidP="00AA34A2">
                              <w: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415333" y="397565"/>
                            <a:ext cx="241300" cy="273050"/>
                          </a:xfrm>
                          <a:prstGeom prst="rect">
                            <a:avLst/>
                          </a:prstGeom>
                          <a:noFill/>
                          <a:ln w="9525">
                            <a:noFill/>
                            <a:miter lim="800000"/>
                            <a:headEnd/>
                            <a:tailEnd/>
                          </a:ln>
                        </wps:spPr>
                        <wps:txbx>
                          <w:txbxContent>
                            <w:p w14:paraId="5719A02D" w14:textId="77777777" w:rsidR="008C6C55" w:rsidRDefault="008C6C55" w:rsidP="00AA34A2">
                              <w:r>
                                <w:t>2</w:t>
                              </w:r>
                            </w:p>
                          </w:txbxContent>
                        </wps:txbx>
                        <wps:bodyPr rot="0" vert="horz" wrap="square" lIns="91440" tIns="45720" rIns="91440" bIns="45720" anchor="t" anchorCtr="0">
                          <a:noAutofit/>
                        </wps:bodyPr>
                      </wps:wsp>
                      <wps:wsp>
                        <wps:cNvPr id="12" name="Text Box 2"/>
                        <wps:cNvSpPr txBox="1">
                          <a:spLocks noChangeArrowheads="1"/>
                        </wps:cNvSpPr>
                        <wps:spPr bwMode="auto">
                          <a:xfrm>
                            <a:off x="1423284" y="588396"/>
                            <a:ext cx="241300" cy="273050"/>
                          </a:xfrm>
                          <a:prstGeom prst="rect">
                            <a:avLst/>
                          </a:prstGeom>
                          <a:noFill/>
                          <a:ln w="9525">
                            <a:noFill/>
                            <a:miter lim="800000"/>
                            <a:headEnd/>
                            <a:tailEnd/>
                          </a:ln>
                        </wps:spPr>
                        <wps:txbx>
                          <w:txbxContent>
                            <w:p w14:paraId="0C2E2B01" w14:textId="77777777" w:rsidR="008C6C55" w:rsidRDefault="008C6C55" w:rsidP="00AA34A2">
                              <w:r>
                                <w:t>2</w:t>
                              </w:r>
                            </w:p>
                          </w:txbxContent>
                        </wps:txbx>
                        <wps:bodyPr rot="0" vert="horz" wrap="square" lIns="91440" tIns="45720" rIns="91440" bIns="45720" anchor="t" anchorCtr="0">
                          <a:noAutofit/>
                        </wps:bodyPr>
                      </wps:wsp>
                      <wps:wsp>
                        <wps:cNvPr id="13" name="Text Box 2"/>
                        <wps:cNvSpPr txBox="1">
                          <a:spLocks noChangeArrowheads="1"/>
                        </wps:cNvSpPr>
                        <wps:spPr bwMode="auto">
                          <a:xfrm>
                            <a:off x="3148717" y="0"/>
                            <a:ext cx="241300" cy="273050"/>
                          </a:xfrm>
                          <a:prstGeom prst="rect">
                            <a:avLst/>
                          </a:prstGeom>
                          <a:noFill/>
                          <a:ln w="9525">
                            <a:noFill/>
                            <a:miter lim="800000"/>
                            <a:headEnd/>
                            <a:tailEnd/>
                          </a:ln>
                        </wps:spPr>
                        <wps:txbx>
                          <w:txbxContent>
                            <w:p w14:paraId="1234DFF8" w14:textId="77777777" w:rsidR="008C6C55" w:rsidRDefault="008C6C55" w:rsidP="00AA34A2">
                              <w:r>
                                <w:t>2</w:t>
                              </w:r>
                            </w:p>
                          </w:txbxContent>
                        </wps:txbx>
                        <wps:bodyPr rot="0" vert="horz" wrap="square" lIns="91440" tIns="45720" rIns="91440" bIns="45720" anchor="t" anchorCtr="0">
                          <a:noAutofit/>
                        </wps:bodyPr>
                      </wps:wsp>
                      <wps:wsp>
                        <wps:cNvPr id="14" name="Text Box 2"/>
                        <wps:cNvSpPr txBox="1">
                          <a:spLocks noChangeArrowheads="1"/>
                        </wps:cNvSpPr>
                        <wps:spPr bwMode="auto">
                          <a:xfrm>
                            <a:off x="3148717" y="190831"/>
                            <a:ext cx="241300" cy="273050"/>
                          </a:xfrm>
                          <a:prstGeom prst="rect">
                            <a:avLst/>
                          </a:prstGeom>
                          <a:noFill/>
                          <a:ln w="9525">
                            <a:noFill/>
                            <a:miter lim="800000"/>
                            <a:headEnd/>
                            <a:tailEnd/>
                          </a:ln>
                        </wps:spPr>
                        <wps:txbx>
                          <w:txbxContent>
                            <w:p w14:paraId="1AFCF2A4" w14:textId="77777777" w:rsidR="008C6C55" w:rsidRDefault="008C6C55" w:rsidP="00AA34A2">
                              <w:r>
                                <w:t>2</w:t>
                              </w:r>
                            </w:p>
                          </w:txbxContent>
                        </wps:txbx>
                        <wps:bodyPr rot="0" vert="horz" wrap="square" lIns="91440" tIns="45720" rIns="91440" bIns="45720" anchor="t" anchorCtr="0">
                          <a:noAutofit/>
                        </wps:bodyPr>
                      </wps:wsp>
                      <wps:wsp>
                        <wps:cNvPr id="15" name="Text Box 2"/>
                        <wps:cNvSpPr txBox="1">
                          <a:spLocks noChangeArrowheads="1"/>
                        </wps:cNvSpPr>
                        <wps:spPr bwMode="auto">
                          <a:xfrm>
                            <a:off x="3148717" y="397565"/>
                            <a:ext cx="241300" cy="273050"/>
                          </a:xfrm>
                          <a:prstGeom prst="rect">
                            <a:avLst/>
                          </a:prstGeom>
                          <a:noFill/>
                          <a:ln w="9525">
                            <a:noFill/>
                            <a:miter lim="800000"/>
                            <a:headEnd/>
                            <a:tailEnd/>
                          </a:ln>
                        </wps:spPr>
                        <wps:txbx>
                          <w:txbxContent>
                            <w:p w14:paraId="7F6760BC" w14:textId="77777777" w:rsidR="008C6C55" w:rsidRDefault="008C6C55" w:rsidP="00AA34A2">
                              <w:r>
                                <w:t>2</w:t>
                              </w:r>
                            </w:p>
                          </w:txbxContent>
                        </wps:txbx>
                        <wps:bodyPr rot="0" vert="horz" wrap="square" lIns="91440" tIns="45720" rIns="91440" bIns="45720" anchor="t" anchorCtr="0">
                          <a:noAutofit/>
                        </wps:bodyPr>
                      </wps:wsp>
                      <wps:wsp>
                        <wps:cNvPr id="16" name="Text Box 2"/>
                        <wps:cNvSpPr txBox="1">
                          <a:spLocks noChangeArrowheads="1"/>
                        </wps:cNvSpPr>
                        <wps:spPr bwMode="auto">
                          <a:xfrm>
                            <a:off x="4707173" y="588396"/>
                            <a:ext cx="241300" cy="273050"/>
                          </a:xfrm>
                          <a:prstGeom prst="rect">
                            <a:avLst/>
                          </a:prstGeom>
                          <a:noFill/>
                          <a:ln w="9525">
                            <a:noFill/>
                            <a:miter lim="800000"/>
                            <a:headEnd/>
                            <a:tailEnd/>
                          </a:ln>
                        </wps:spPr>
                        <wps:txbx>
                          <w:txbxContent>
                            <w:p w14:paraId="0EE3E50B" w14:textId="77777777" w:rsidR="008C6C55" w:rsidRDefault="008C6C55" w:rsidP="00AA34A2">
                              <w:r>
                                <w:t>2</w:t>
                              </w:r>
                            </w:p>
                          </w:txbxContent>
                        </wps:txbx>
                        <wps:bodyPr rot="0" vert="horz" wrap="square" lIns="91440" tIns="45720" rIns="91440" bIns="45720" anchor="t" anchorCtr="0">
                          <a:noAutofit/>
                        </wps:bodyPr>
                      </wps:wsp>
                      <wps:wsp>
                        <wps:cNvPr id="17" name="Text Box 2"/>
                        <wps:cNvSpPr txBox="1">
                          <a:spLocks noChangeArrowheads="1"/>
                        </wps:cNvSpPr>
                        <wps:spPr bwMode="auto">
                          <a:xfrm>
                            <a:off x="4715124" y="198782"/>
                            <a:ext cx="241300" cy="273050"/>
                          </a:xfrm>
                          <a:prstGeom prst="rect">
                            <a:avLst/>
                          </a:prstGeom>
                          <a:noFill/>
                          <a:ln w="9525">
                            <a:noFill/>
                            <a:miter lim="800000"/>
                            <a:headEnd/>
                            <a:tailEnd/>
                          </a:ln>
                        </wps:spPr>
                        <wps:txbx>
                          <w:txbxContent>
                            <w:p w14:paraId="5F459633" w14:textId="77777777" w:rsidR="008C6C55" w:rsidRDefault="008C6C55" w:rsidP="00AA34A2">
                              <w:r>
                                <w:t>1</w:t>
                              </w:r>
                            </w:p>
                          </w:txbxContent>
                        </wps:txbx>
                        <wps:bodyPr rot="0" vert="horz" wrap="square" lIns="91440" tIns="45720" rIns="91440" bIns="45720" anchor="t" anchorCtr="0">
                          <a:noAutofit/>
                        </wps:bodyPr>
                      </wps:wsp>
                      <wps:wsp>
                        <wps:cNvPr id="18" name="Text Box 2"/>
                        <wps:cNvSpPr txBox="1">
                          <a:spLocks noChangeArrowheads="1"/>
                        </wps:cNvSpPr>
                        <wps:spPr bwMode="auto">
                          <a:xfrm>
                            <a:off x="3148717" y="691763"/>
                            <a:ext cx="241300" cy="273050"/>
                          </a:xfrm>
                          <a:prstGeom prst="rect">
                            <a:avLst/>
                          </a:prstGeom>
                          <a:noFill/>
                          <a:ln w="9525">
                            <a:noFill/>
                            <a:miter lim="800000"/>
                            <a:headEnd/>
                            <a:tailEnd/>
                          </a:ln>
                        </wps:spPr>
                        <wps:txbx>
                          <w:txbxContent>
                            <w:p w14:paraId="18B7993D" w14:textId="77777777" w:rsidR="008C6C55" w:rsidRDefault="008C6C55" w:rsidP="00AA34A2">
                              <w:r>
                                <w:t>1</w:t>
                              </w:r>
                            </w:p>
                          </w:txbxContent>
                        </wps:txbx>
                        <wps:bodyPr rot="0" vert="horz" wrap="square" lIns="91440" tIns="45720" rIns="91440" bIns="45720" anchor="t" anchorCtr="0">
                          <a:noAutofit/>
                        </wps:bodyPr>
                      </wps:wsp>
                      <wps:wsp>
                        <wps:cNvPr id="19" name="Text Box 2"/>
                        <wps:cNvSpPr txBox="1">
                          <a:spLocks noChangeArrowheads="1"/>
                        </wps:cNvSpPr>
                        <wps:spPr bwMode="auto">
                          <a:xfrm>
                            <a:off x="3148717" y="890546"/>
                            <a:ext cx="241300" cy="273050"/>
                          </a:xfrm>
                          <a:prstGeom prst="rect">
                            <a:avLst/>
                          </a:prstGeom>
                          <a:noFill/>
                          <a:ln w="9525">
                            <a:noFill/>
                            <a:miter lim="800000"/>
                            <a:headEnd/>
                            <a:tailEnd/>
                          </a:ln>
                        </wps:spPr>
                        <wps:txbx>
                          <w:txbxContent>
                            <w:p w14:paraId="4CFA854A" w14:textId="77777777" w:rsidR="008C6C55" w:rsidRDefault="008C6C55" w:rsidP="00AA34A2">
                              <w:r>
                                <w:t>1</w:t>
                              </w:r>
                            </w:p>
                          </w:txbxContent>
                        </wps:txbx>
                        <wps:bodyPr rot="0" vert="horz" wrap="square" lIns="91440" tIns="45720" rIns="91440" bIns="45720" anchor="t" anchorCtr="0">
                          <a:noAutofit/>
                        </wps:bodyPr>
                      </wps:wsp>
                      <wps:wsp>
                        <wps:cNvPr id="20" name="Text Box 2"/>
                        <wps:cNvSpPr txBox="1">
                          <a:spLocks noChangeArrowheads="1"/>
                        </wps:cNvSpPr>
                        <wps:spPr bwMode="auto">
                          <a:xfrm>
                            <a:off x="3148717" y="1097280"/>
                            <a:ext cx="241300" cy="273050"/>
                          </a:xfrm>
                          <a:prstGeom prst="rect">
                            <a:avLst/>
                          </a:prstGeom>
                          <a:noFill/>
                          <a:ln w="9525">
                            <a:noFill/>
                            <a:miter lim="800000"/>
                            <a:headEnd/>
                            <a:tailEnd/>
                          </a:ln>
                        </wps:spPr>
                        <wps:txbx>
                          <w:txbxContent>
                            <w:p w14:paraId="20A604A6" w14:textId="77777777" w:rsidR="008C6C55" w:rsidRDefault="008C6C55" w:rsidP="00AA34A2">
                              <w:r>
                                <w:t>1</w:t>
                              </w:r>
                            </w:p>
                          </w:txbxContent>
                        </wps:txbx>
                        <wps:bodyPr rot="0" vert="horz" wrap="square" lIns="91440" tIns="45720" rIns="91440" bIns="45720" anchor="t" anchorCtr="0">
                          <a:noAutofit/>
                        </wps:bodyPr>
                      </wps:wsp>
                      <wps:wsp>
                        <wps:cNvPr id="21" name="Text Box 2"/>
                        <wps:cNvSpPr txBox="1">
                          <a:spLocks noChangeArrowheads="1"/>
                        </wps:cNvSpPr>
                        <wps:spPr bwMode="auto">
                          <a:xfrm>
                            <a:off x="3156668" y="1288111"/>
                            <a:ext cx="241300" cy="273050"/>
                          </a:xfrm>
                          <a:prstGeom prst="rect">
                            <a:avLst/>
                          </a:prstGeom>
                          <a:noFill/>
                          <a:ln w="9525">
                            <a:noFill/>
                            <a:miter lim="800000"/>
                            <a:headEnd/>
                            <a:tailEnd/>
                          </a:ln>
                        </wps:spPr>
                        <wps:txbx>
                          <w:txbxContent>
                            <w:p w14:paraId="3CADE148" w14:textId="77777777" w:rsidR="008C6C55" w:rsidRDefault="008C6C55" w:rsidP="00AA34A2">
                              <w:r>
                                <w:t>1</w:t>
                              </w:r>
                            </w:p>
                          </w:txbxContent>
                        </wps:txbx>
                        <wps:bodyPr rot="0" vert="horz" wrap="square" lIns="91440" tIns="45720" rIns="91440" bIns="45720" anchor="t" anchorCtr="0">
                          <a:noAutofit/>
                        </wps:bodyPr>
                      </wps:wsp>
                      <wps:wsp>
                        <wps:cNvPr id="22" name="Text Box 2"/>
                        <wps:cNvSpPr txBox="1">
                          <a:spLocks noChangeArrowheads="1"/>
                        </wps:cNvSpPr>
                        <wps:spPr bwMode="auto">
                          <a:xfrm>
                            <a:off x="1415333" y="882595"/>
                            <a:ext cx="241300" cy="273050"/>
                          </a:xfrm>
                          <a:prstGeom prst="rect">
                            <a:avLst/>
                          </a:prstGeom>
                          <a:noFill/>
                          <a:ln w="9525">
                            <a:noFill/>
                            <a:miter lim="800000"/>
                            <a:headEnd/>
                            <a:tailEnd/>
                          </a:ln>
                        </wps:spPr>
                        <wps:txbx>
                          <w:txbxContent>
                            <w:p w14:paraId="598F31EF" w14:textId="77777777" w:rsidR="008C6C55" w:rsidRDefault="008C6C55" w:rsidP="00AA34A2">
                              <w:r>
                                <w:t>1</w:t>
                              </w:r>
                            </w:p>
                          </w:txbxContent>
                        </wps:txbx>
                        <wps:bodyPr rot="0" vert="horz" wrap="square" lIns="91440" tIns="45720" rIns="91440" bIns="45720" anchor="t" anchorCtr="0">
                          <a:noAutofit/>
                        </wps:bodyPr>
                      </wps:wsp>
                      <wps:wsp>
                        <wps:cNvPr id="23" name="Text Box 2"/>
                        <wps:cNvSpPr txBox="1">
                          <a:spLocks noChangeArrowheads="1"/>
                        </wps:cNvSpPr>
                        <wps:spPr bwMode="auto">
                          <a:xfrm>
                            <a:off x="1415333" y="1073426"/>
                            <a:ext cx="241300" cy="273050"/>
                          </a:xfrm>
                          <a:prstGeom prst="rect">
                            <a:avLst/>
                          </a:prstGeom>
                          <a:noFill/>
                          <a:ln w="9525">
                            <a:noFill/>
                            <a:miter lim="800000"/>
                            <a:headEnd/>
                            <a:tailEnd/>
                          </a:ln>
                        </wps:spPr>
                        <wps:txbx>
                          <w:txbxContent>
                            <w:p w14:paraId="4F006B87" w14:textId="77777777" w:rsidR="008C6C55" w:rsidRDefault="008C6C55" w:rsidP="00AA34A2">
                              <w:r>
                                <w:t>1</w:t>
                              </w:r>
                            </w:p>
                          </w:txbxContent>
                        </wps:txbx>
                        <wps:bodyPr rot="0" vert="horz" wrap="square" lIns="91440" tIns="45720" rIns="91440" bIns="45720" anchor="t" anchorCtr="0">
                          <a:noAutofit/>
                        </wps:bodyPr>
                      </wps:wsp>
                      <wps:wsp>
                        <wps:cNvPr id="24" name="Text Box 2"/>
                        <wps:cNvSpPr txBox="1">
                          <a:spLocks noChangeArrowheads="1"/>
                        </wps:cNvSpPr>
                        <wps:spPr bwMode="auto">
                          <a:xfrm>
                            <a:off x="1423284" y="1264257"/>
                            <a:ext cx="241300" cy="273050"/>
                          </a:xfrm>
                          <a:prstGeom prst="rect">
                            <a:avLst/>
                          </a:prstGeom>
                          <a:noFill/>
                          <a:ln w="9525">
                            <a:noFill/>
                            <a:miter lim="800000"/>
                            <a:headEnd/>
                            <a:tailEnd/>
                          </a:ln>
                        </wps:spPr>
                        <wps:txbx>
                          <w:txbxContent>
                            <w:p w14:paraId="0E328C19" w14:textId="77777777" w:rsidR="008C6C55" w:rsidRDefault="008C6C55" w:rsidP="00AA34A2">
                              <w:r>
                                <w:t>1</w:t>
                              </w:r>
                            </w:p>
                          </w:txbxContent>
                        </wps:txbx>
                        <wps:bodyPr rot="0" vert="horz" wrap="square" lIns="91440" tIns="45720" rIns="91440" bIns="45720" anchor="t" anchorCtr="0">
                          <a:noAutofit/>
                        </wps:bodyPr>
                      </wps:wsp>
                      <wps:wsp>
                        <wps:cNvPr id="25" name="Text Box 2"/>
                        <wps:cNvSpPr txBox="1">
                          <a:spLocks noChangeArrowheads="1"/>
                        </wps:cNvSpPr>
                        <wps:spPr bwMode="auto">
                          <a:xfrm>
                            <a:off x="1415333" y="1463040"/>
                            <a:ext cx="241300" cy="273050"/>
                          </a:xfrm>
                          <a:prstGeom prst="rect">
                            <a:avLst/>
                          </a:prstGeom>
                          <a:noFill/>
                          <a:ln w="9525">
                            <a:noFill/>
                            <a:miter lim="800000"/>
                            <a:headEnd/>
                            <a:tailEnd/>
                          </a:ln>
                        </wps:spPr>
                        <wps:txbx>
                          <w:txbxContent>
                            <w:p w14:paraId="4F2CF1ED" w14:textId="77777777" w:rsidR="008C6C55" w:rsidRDefault="008C6C55" w:rsidP="00AA34A2">
                              <w:r>
                                <w:t>1</w:t>
                              </w:r>
                            </w:p>
                          </w:txbxContent>
                        </wps:txbx>
                        <wps:bodyPr rot="0" vert="horz" wrap="square" lIns="91440" tIns="45720" rIns="91440" bIns="45720" anchor="t" anchorCtr="0">
                          <a:noAutofit/>
                        </wps:bodyPr>
                      </wps:wsp>
                      <wps:wsp>
                        <wps:cNvPr id="26" name="Text Box 2"/>
                        <wps:cNvSpPr txBox="1">
                          <a:spLocks noChangeArrowheads="1"/>
                        </wps:cNvSpPr>
                        <wps:spPr bwMode="auto">
                          <a:xfrm>
                            <a:off x="1415333" y="1653871"/>
                            <a:ext cx="241300" cy="273050"/>
                          </a:xfrm>
                          <a:prstGeom prst="rect">
                            <a:avLst/>
                          </a:prstGeom>
                          <a:noFill/>
                          <a:ln w="9525">
                            <a:noFill/>
                            <a:miter lim="800000"/>
                            <a:headEnd/>
                            <a:tailEnd/>
                          </a:ln>
                        </wps:spPr>
                        <wps:txbx>
                          <w:txbxContent>
                            <w:p w14:paraId="52BAF45B" w14:textId="77777777" w:rsidR="008C6C55" w:rsidRDefault="008C6C55" w:rsidP="00AA34A2">
                              <w:r>
                                <w:t>1</w:t>
                              </w:r>
                            </w:p>
                          </w:txbxContent>
                        </wps:txbx>
                        <wps:bodyPr rot="0" vert="horz" wrap="square" lIns="91440" tIns="45720" rIns="91440" bIns="45720" anchor="t" anchorCtr="0">
                          <a:noAutofit/>
                        </wps:bodyPr>
                      </wps:wsp>
                      <wps:wsp>
                        <wps:cNvPr id="27" name="Text Box 2"/>
                        <wps:cNvSpPr txBox="1">
                          <a:spLocks noChangeArrowheads="1"/>
                        </wps:cNvSpPr>
                        <wps:spPr bwMode="auto">
                          <a:xfrm>
                            <a:off x="4715124" y="0"/>
                            <a:ext cx="241300" cy="273050"/>
                          </a:xfrm>
                          <a:prstGeom prst="rect">
                            <a:avLst/>
                          </a:prstGeom>
                          <a:noFill/>
                          <a:ln w="9525">
                            <a:noFill/>
                            <a:miter lim="800000"/>
                            <a:headEnd/>
                            <a:tailEnd/>
                          </a:ln>
                        </wps:spPr>
                        <wps:txbx>
                          <w:txbxContent>
                            <w:p w14:paraId="6AD8D591" w14:textId="77777777" w:rsidR="008C6C55" w:rsidRDefault="008C6C55" w:rsidP="00AA34A2">
                              <w:r>
                                <w:t>3</w:t>
                              </w:r>
                            </w:p>
                          </w:txbxContent>
                        </wps:txbx>
                        <wps:bodyPr rot="0" vert="horz" wrap="square" lIns="91440" tIns="45720" rIns="91440" bIns="45720" anchor="t" anchorCtr="0">
                          <a:noAutofit/>
                        </wps:bodyPr>
                      </wps:wsp>
                      <wps:wsp>
                        <wps:cNvPr id="28" name="Text Box 2"/>
                        <wps:cNvSpPr txBox="1">
                          <a:spLocks noChangeArrowheads="1"/>
                        </wps:cNvSpPr>
                        <wps:spPr bwMode="auto">
                          <a:xfrm>
                            <a:off x="4715124" y="389614"/>
                            <a:ext cx="241300" cy="273050"/>
                          </a:xfrm>
                          <a:prstGeom prst="rect">
                            <a:avLst/>
                          </a:prstGeom>
                          <a:noFill/>
                          <a:ln w="9525">
                            <a:noFill/>
                            <a:miter lim="800000"/>
                            <a:headEnd/>
                            <a:tailEnd/>
                          </a:ln>
                        </wps:spPr>
                        <wps:txbx>
                          <w:txbxContent>
                            <w:p w14:paraId="00F42EFE" w14:textId="77777777" w:rsidR="008C6C55" w:rsidRDefault="008C6C55" w:rsidP="00AA34A2">
                              <w: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A291E4" id="Group 29" o:spid="_x0000_s1026" style="position:absolute;margin-left:8.15pt;margin-top:227.3pt;width:345.6pt;height:133.35pt;z-index:251659264;mso-width-relative:margin;mso-height-relative:margin" coordsize="49564,19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">
                <v:shapetype id="_x0000_t202" coordsize="21600,21600" o:spt="202" path="m,l,21600r21600,l21600,xe">
                  <v:stroke joinstyle="miter"/>
                  <v:path gradientshapeok="t" o:connecttype="rect"/>
                </v:shapetype>
                <v:shape id="Text Box 2" o:spid="_x0000_s1027" type="#_x0000_t202" style="position:absolute;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" filled="f" stroked="f">
                  <v:textbox>
                    <w:txbxContent>
                      <w:p w14:paraId="397E2001" w14:textId="77777777" w:rsidR="008C6C55" w:rsidRDefault="008C6C55" w:rsidP="00AA34A2">
                        <w:r>
                          <w:t>2</w:t>
                        </w:r>
                      </w:p>
                    </w:txbxContent>
                  </v:textbox>
                </v:shape>
                <v:shape id="Text Box 2" o:spid="_x0000_s1028" type="#_x0000_t202" style="position:absolute;left:79;top:1987;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" filled="f" stroked="f">
                  <v:textbox>
                    <w:txbxContent>
                      <w:p w14:paraId="7B5E4020" w14:textId="77777777" w:rsidR="008C6C55" w:rsidRDefault="008C6C55" w:rsidP="00AA34A2">
                        <w:r>
                          <w:t>2</w:t>
                        </w:r>
                      </w:p>
                    </w:txbxContent>
                  </v:textbox>
                </v:shape>
                <v:shape id="Text Box 2" o:spid="_x0000_s1029" type="#_x0000_t202" style="position:absolute;left:79;top:3896;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" filled="f" stroked="f">
                  <v:textbox>
                    <w:txbxContent>
                      <w:p w14:paraId="4450D501" w14:textId="77777777" w:rsidR="008C6C55" w:rsidRDefault="008C6C55" w:rsidP="00AA34A2">
                        <w:r>
                          <w:t>2</w:t>
                        </w:r>
                      </w:p>
                    </w:txbxContent>
                  </v:textbox>
                </v:shape>
                <v:shape id="Text Box 2" o:spid="_x0000_s1030" type="#_x0000_t202" style="position:absolute;top:7076;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" filled="f" stroked="f">
                  <v:textbox>
                    <w:txbxContent>
                      <w:p w14:paraId="19E769A8" w14:textId="77777777" w:rsidR="008C6C55" w:rsidRDefault="008C6C55" w:rsidP="00AA34A2">
                        <w:r>
                          <w:t>1</w:t>
                        </w:r>
                      </w:p>
                    </w:txbxContent>
                  </v:textbox>
                </v:shape>
                <v:shape id="Text Box 2" o:spid="_x0000_s1031" type="#_x0000_t202" style="position:absolute;top:9064;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" filled="f" stroked="f">
                  <v:textbox>
                    <w:txbxContent>
                      <w:p w14:paraId="21D12A6E" w14:textId="77777777" w:rsidR="008C6C55" w:rsidRDefault="008C6C55" w:rsidP="00AA34A2">
                        <w:r>
                          <w:t>11</w:t>
                        </w:r>
                      </w:p>
                    </w:txbxContent>
                  </v:textbox>
                </v:shape>
                <v:shape id="Text Box 2" o:spid="_x0000_s1032" type="#_x0000_t202" style="position:absolute;top:10972;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" filled="f" stroked="f">
                  <v:textbox>
                    <w:txbxContent>
                      <w:p w14:paraId="1A4697D8" w14:textId="77777777" w:rsidR="008C6C55" w:rsidRDefault="008C6C55" w:rsidP="00AA34A2">
                        <w:r>
                          <w:t>1</w:t>
                        </w:r>
                      </w:p>
                    </w:txbxContent>
                  </v:textbox>
                </v:shape>
                <v:shape id="Text Box 2" o:spid="_x0000_s1033" type="#_x0000_t202" style="position:absolute;left:14153;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" filled="f" stroked="f">
                  <v:textbox>
                    <w:txbxContent>
                      <w:p w14:paraId="13934ADD" w14:textId="77777777" w:rsidR="008C6C55" w:rsidRDefault="008C6C55" w:rsidP="00AA34A2">
                        <w:r>
                          <w:t>2</w:t>
                        </w:r>
                      </w:p>
                    </w:txbxContent>
                  </v:textbox>
                </v:shape>
                <v:shape id="Text Box 2" o:spid="_x0000_s1034" type="#_x0000_t202" style="position:absolute;left:14153;top:1908;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" filled="f" stroked="f">
                  <v:textbox>
                    <w:txbxContent>
                      <w:p w14:paraId="1C6C36E0" w14:textId="77777777" w:rsidR="008C6C55" w:rsidRDefault="008C6C55" w:rsidP="00AA34A2">
                        <w:r>
                          <w:t>2</w:t>
                        </w:r>
                      </w:p>
                    </w:txbxContent>
                  </v:textbox>
                </v:shape>
                <v:shape id="Text Box 2" o:spid="_x0000_s1035" type="#_x0000_t202" style="position:absolute;left:14153;top:3975;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" filled="f" stroked="f">
                  <v:textbox>
                    <w:txbxContent>
                      <w:p w14:paraId="5719A02D" w14:textId="77777777" w:rsidR="008C6C55" w:rsidRDefault="008C6C55" w:rsidP="00AA34A2">
                        <w:r>
                          <w:t>2</w:t>
                        </w:r>
                      </w:p>
                    </w:txbxContent>
                  </v:textbox>
                </v:shape>
                <v:shape id="Text Box 2" o:spid="_x0000_s1036" type="#_x0000_t202" style="position:absolute;left:14232;top:5883;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" filled="f" stroked="f">
                  <v:textbox>
                    <w:txbxContent>
                      <w:p w14:paraId="0C2E2B01" w14:textId="77777777" w:rsidR="008C6C55" w:rsidRDefault="008C6C55" w:rsidP="00AA34A2">
                        <w:r>
                          <w:t>2</w:t>
                        </w:r>
                      </w:p>
                    </w:txbxContent>
                  </v:textbox>
                </v:shape>
                <v:shape id="Text Box 2" o:spid="_x0000_s1037" type="#_x0000_t202" style="position:absolute;left:31487;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" filled="f" stroked="f">
                  <v:textbox>
                    <w:txbxContent>
                      <w:p w14:paraId="1234DFF8" w14:textId="77777777" w:rsidR="008C6C55" w:rsidRDefault="008C6C55" w:rsidP="00AA34A2">
                        <w:r>
                          <w:t>2</w:t>
                        </w:r>
                      </w:p>
                    </w:txbxContent>
                  </v:textbox>
                </v:shape>
                <v:shape id="Text Box 2" o:spid="_x0000_s1038" type="#_x0000_t202" style="position:absolute;left:31487;top:1908;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" filled="f" stroked="f">
                  <v:textbox>
                    <w:txbxContent>
                      <w:p w14:paraId="1AFCF2A4" w14:textId="77777777" w:rsidR="008C6C55" w:rsidRDefault="008C6C55" w:rsidP="00AA34A2">
                        <w:r>
                          <w:t>2</w:t>
                        </w:r>
                      </w:p>
                    </w:txbxContent>
                  </v:textbox>
                </v:shape>
                <v:shape id="Text Box 2" o:spid="_x0000_s1039" type="#_x0000_t202" style="position:absolute;left:31487;top:3975;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" filled="f" stroked="f">
                  <v:textbox>
                    <w:txbxContent>
                      <w:p w14:paraId="7F6760BC" w14:textId="77777777" w:rsidR="008C6C55" w:rsidRDefault="008C6C55" w:rsidP="00AA34A2">
                        <w:r>
                          <w:t>2</w:t>
                        </w:r>
                      </w:p>
                    </w:txbxContent>
                  </v:textbox>
                </v:shape>
                <v:shape id="Text Box 2" o:spid="_x0000_s1040" type="#_x0000_t202" style="position:absolute;left:47071;top:5883;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" filled="f" stroked="f">
                  <v:textbox>
                    <w:txbxContent>
                      <w:p w14:paraId="0EE3E50B" w14:textId="77777777" w:rsidR="008C6C55" w:rsidRDefault="008C6C55" w:rsidP="00AA34A2">
                        <w:r>
                          <w:t>2</w:t>
                        </w:r>
                      </w:p>
                    </w:txbxContent>
                  </v:textbox>
                </v:shape>
                <v:shape id="Text Box 2" o:spid="_x0000_s1041" type="#_x0000_t202" style="position:absolute;left:47151;top:1987;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" filled="f" stroked="f">
                  <v:textbox>
                    <w:txbxContent>
                      <w:p w14:paraId="5F459633" w14:textId="77777777" w:rsidR="008C6C55" w:rsidRDefault="008C6C55" w:rsidP="00AA34A2">
                        <w:r>
                          <w:t>1</w:t>
                        </w:r>
                      </w:p>
                    </w:txbxContent>
                  </v:textbox>
                </v:shape>
                <v:shape id="Text Box 2" o:spid="_x0000_s1042" type="#_x0000_t202" style="position:absolute;left:31487;top:6917;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" filled="f" stroked="f">
                  <v:textbox>
                    <w:txbxContent>
                      <w:p w14:paraId="18B7993D" w14:textId="77777777" w:rsidR="008C6C55" w:rsidRDefault="008C6C55" w:rsidP="00AA34A2">
                        <w:r>
                          <w:t>1</w:t>
                        </w:r>
                      </w:p>
                    </w:txbxContent>
                  </v:textbox>
                </v:shape>
                <v:shape id="Text Box 2" o:spid="_x0000_s1043" type="#_x0000_t202" style="position:absolute;left:31487;top:8905;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" filled="f" stroked="f">
                  <v:textbox>
                    <w:txbxContent>
                      <w:p w14:paraId="4CFA854A" w14:textId="77777777" w:rsidR="008C6C55" w:rsidRDefault="008C6C55" w:rsidP="00AA34A2">
                        <w:r>
                          <w:t>1</w:t>
                        </w:r>
                      </w:p>
                    </w:txbxContent>
                  </v:textbox>
                </v:shape>
                <v:shape id="Text Box 2" o:spid="_x0000_s1044" type="#_x0000_t202" style="position:absolute;left:31487;top:10972;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" filled="f" stroked="f">
                  <v:textbox>
                    <w:txbxContent>
                      <w:p w14:paraId="20A604A6" w14:textId="77777777" w:rsidR="008C6C55" w:rsidRDefault="008C6C55" w:rsidP="00AA34A2">
                        <w:r>
                          <w:t>1</w:t>
                        </w:r>
                      </w:p>
                    </w:txbxContent>
                  </v:textbox>
                </v:shape>
                <v:shape id="Text Box 2" o:spid="_x0000_s1045" type="#_x0000_t202" style="position:absolute;left:31566;top:12881;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" filled="f" stroked="f">
                  <v:textbox>
                    <w:txbxContent>
                      <w:p w14:paraId="3CADE148" w14:textId="77777777" w:rsidR="008C6C55" w:rsidRDefault="008C6C55" w:rsidP="00AA34A2">
                        <w:r>
                          <w:t>1</w:t>
                        </w:r>
                      </w:p>
                    </w:txbxContent>
                  </v:textbox>
                </v:shape>
                <v:shape id="Text Box 2" o:spid="_x0000_s1046" type="#_x0000_t202" style="position:absolute;left:14153;top:8825;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" filled="f" stroked="f">
                  <v:textbox>
                    <w:txbxContent>
                      <w:p w14:paraId="598F31EF" w14:textId="77777777" w:rsidR="008C6C55" w:rsidRDefault="008C6C55" w:rsidP="00AA34A2">
                        <w:r>
                          <w:t>1</w:t>
                        </w:r>
                      </w:p>
                    </w:txbxContent>
                  </v:textbox>
                </v:shape>
                <v:shape id="Text Box 2" o:spid="_x0000_s1047" type="#_x0000_t202" style="position:absolute;left:14153;top:10734;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" filled="f" stroked="f">
                  <v:textbox>
                    <w:txbxContent>
                      <w:p w14:paraId="4F006B87" w14:textId="77777777" w:rsidR="008C6C55" w:rsidRDefault="008C6C55" w:rsidP="00AA34A2">
                        <w:r>
                          <w:t>1</w:t>
                        </w:r>
                      </w:p>
                    </w:txbxContent>
                  </v:textbox>
                </v:shape>
                <v:shape id="Text Box 2" o:spid="_x0000_s1048" type="#_x0000_t202" style="position:absolute;left:14232;top:12642;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" filled="f" stroked="f">
                  <v:textbox>
                    <w:txbxContent>
                      <w:p w14:paraId="0E328C19" w14:textId="77777777" w:rsidR="008C6C55" w:rsidRDefault="008C6C55" w:rsidP="00AA34A2">
                        <w:r>
                          <w:t>1</w:t>
                        </w:r>
                      </w:p>
                    </w:txbxContent>
                  </v:textbox>
                </v:shape>
                <v:shape id="Text Box 2" o:spid="_x0000_s1049" type="#_x0000_t202" style="position:absolute;left:14153;top:14630;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" filled="f" stroked="f">
                  <v:textbox>
                    <w:txbxContent>
                      <w:p w14:paraId="4F2CF1ED" w14:textId="77777777" w:rsidR="008C6C55" w:rsidRDefault="008C6C55" w:rsidP="00AA34A2">
                        <w:r>
                          <w:t>1</w:t>
                        </w:r>
                      </w:p>
                    </w:txbxContent>
                  </v:textbox>
                </v:shape>
                <v:shape id="Text Box 2" o:spid="_x0000_s1050" type="#_x0000_t202" style="position:absolute;left:14153;top:16538;width:241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" filled="f" stroked="f">
                  <v:textbox>
                    <w:txbxContent>
                      <w:p w14:paraId="52BAF45B" w14:textId="77777777" w:rsidR="008C6C55" w:rsidRDefault="008C6C55" w:rsidP="00AA34A2">
                        <w:r>
                          <w:t>1</w:t>
                        </w:r>
                      </w:p>
                    </w:txbxContent>
                  </v:textbox>
                </v:shape>
                <v:shape id="Text Box 2" o:spid="_x0000_s1051" type="#_x0000_t202" style="position:absolute;left:47151;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" filled="f" stroked="f">
                  <v:textbox>
                    <w:txbxContent>
                      <w:p w14:paraId="6AD8D591" w14:textId="77777777" w:rsidR="008C6C55" w:rsidRDefault="008C6C55" w:rsidP="00AA34A2">
                        <w:r>
                          <w:t>3</w:t>
                        </w:r>
                      </w:p>
                    </w:txbxContent>
                  </v:textbox>
                </v:shape>
                <v:shape id="Text Box 2" o:spid="_x0000_s1052" type="#_x0000_t202" style="position:absolute;left:47151;top:3896;width:24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" filled="f" stroked="f">
                  <v:textbox>
                    <w:txbxContent>
                      <w:p w14:paraId="00F42EFE" w14:textId="77777777" w:rsidR="008C6C55" w:rsidRDefault="008C6C55" w:rsidP="00AA34A2">
                        <w:r>
                          <w:t>3</w:t>
                        </w:r>
                      </w:p>
                    </w:txbxContent>
                  </v:textbox>
                </v:shape>
              </v:group>
            </w:pict>
          </mc:Fallback>
        </mc:AlternateContent>
      </w:r>
      <w:r w:rsidR="000F5A31">
        <w:rPr>
          <w:noProof/>
          <w:lang w:val="en-IN" w:eastAsia="en-IN"/>
        </w:rPr>
        <w:drawing>
          <wp:inline distT="0" distB="0" distL="0" distR="0" wp14:anchorId="63F11E53" wp14:editId="18BDDF69">
            <wp:extent cx="5343277" cy="4695318"/>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3277" cy="4695318"/>
                    </a:xfrm>
                    <a:prstGeom prst="rect">
                      <a:avLst/>
                    </a:prstGeom>
                  </pic:spPr>
                </pic:pic>
              </a:graphicData>
            </a:graphic>
          </wp:inline>
        </w:drawing>
      </w:r>
    </w:p>
    <w:p w14:paraId="29A6817B" w14:textId="405AB162" w:rsidR="001F6E1A" w:rsidRDefault="000F5A31" w:rsidP="001F6E1A">
      <w:pPr>
        <w:rPr>
          <w:sz w:val="20"/>
          <w:szCs w:val="20"/>
          <w:lang w:val="en-GB"/>
        </w:rPr>
      </w:pPr>
      <w:r w:rsidRPr="000F5A31">
        <w:rPr>
          <w:rStyle w:val="QuoteChar"/>
          <w:b/>
          <w:i w:val="0"/>
          <w:sz w:val="20"/>
          <w:szCs w:val="20"/>
          <w:lang w:val="en-GB"/>
        </w:rPr>
        <w:t xml:space="preserve">Figure </w:t>
      </w:r>
      <w:r>
        <w:rPr>
          <w:rStyle w:val="QuoteChar"/>
          <w:b/>
          <w:i w:val="0"/>
          <w:sz w:val="20"/>
          <w:szCs w:val="20"/>
          <w:lang w:val="en-GB"/>
        </w:rPr>
        <w:t>A</w:t>
      </w:r>
      <w:r w:rsidRPr="000F5A31">
        <w:rPr>
          <w:rStyle w:val="QuoteChar"/>
          <w:b/>
          <w:i w:val="0"/>
          <w:sz w:val="20"/>
          <w:szCs w:val="20"/>
          <w:lang w:val="en-GB"/>
        </w:rPr>
        <w:t>.1.</w:t>
      </w:r>
      <w:r w:rsidRPr="000F5A31">
        <w:rPr>
          <w:rStyle w:val="QuoteChar"/>
          <w:i w:val="0"/>
          <w:sz w:val="20"/>
          <w:szCs w:val="20"/>
          <w:lang w:val="en-GB"/>
        </w:rPr>
        <w:t xml:space="preserve"> The 26 world regions in IMAGE 3.0.</w:t>
      </w:r>
      <w:r w:rsidRPr="000F5A31">
        <w:rPr>
          <w:i/>
          <w:sz w:val="20"/>
          <w:szCs w:val="20"/>
          <w:lang w:val="en-GB"/>
        </w:rPr>
        <w:t xml:space="preserve"> </w:t>
      </w:r>
      <w:r w:rsidRPr="000F5A31">
        <w:rPr>
          <w:sz w:val="20"/>
          <w:szCs w:val="20"/>
          <w:lang w:val="en-GB"/>
        </w:rPr>
        <w:t>Source: Stehfest et al.</w:t>
      </w:r>
      <w:r w:rsidRPr="000F5A31">
        <w:rPr>
          <w:sz w:val="20"/>
          <w:szCs w:val="20"/>
          <w:lang w:val="en-GB"/>
        </w:rPr>
        <w:fldChar w:fldCharType="begin" w:fldLock="1"/>
      </w:r>
      <w:r w:rsidR="005620CA">
        <w:rPr>
          <w:sz w:val="20"/>
          <w:szCs w:val="20"/>
          <w:lang w:val="en-GB"/>
        </w:rPr>
        <w:instrText>ADDIN CSL_CITATION {"citationItems":[{"id":"ITEM-1","itemData":{"ISBN":"9491506714","author":[{"dropping-particle":"","family":"Stehfest","given":"Elke","non-dropping-particle":"","parse-names":false,"suffix":""},{"dropping-particle":"","family":"Vuuren","given":"Detlef","non-dropping-particle":"van","parse-names":false,"suffix":""},{"dropping-particle":"","family":"Bouwman","given":"L","non-dropping-particle":"","parse-names":false,"suffix":""},{"dropping-particle":"","family":"Kram","given":"Tom","non-dropping-particle":"","parse-names":false,"suffix":""}],"id":"ITEM-1","issued":{"date-parts":[["2014"]]},"publisher":"Netherlands Environmental Assessment Agency (PBL)","title":"Integrated assessment of global environmental change with IMAGE 3.0: Model description and policy applications","type":"book"},"uris":["http://www.mendeley.com/documents/?uuid=b59a7f7f-20c1-424d-aa69-231f0783d9fb","http://www.mendeley.com/documents/?uuid=0544160b-9602-4e00-b06e-9b7d76b99612"]}],"mendeley":{"formattedCitation":"[1]","plainTextFormattedCitation":"[1]","previouslyFormattedCitation":"[1]"},"properties":{"noteIndex":0},"schema":"https://github.com/citation-style-language/schema/raw/master/csl-citation.json"}</w:instrText>
      </w:r>
      <w:r w:rsidRPr="000F5A31">
        <w:rPr>
          <w:sz w:val="20"/>
          <w:szCs w:val="20"/>
          <w:lang w:val="en-GB"/>
        </w:rPr>
        <w:fldChar w:fldCharType="separate"/>
      </w:r>
      <w:r w:rsidR="003D249C" w:rsidRPr="003D249C">
        <w:rPr>
          <w:noProof/>
          <w:sz w:val="20"/>
          <w:szCs w:val="20"/>
          <w:lang w:val="en-GB"/>
        </w:rPr>
        <w:t>[1]</w:t>
      </w:r>
      <w:r w:rsidRPr="000F5A31">
        <w:rPr>
          <w:sz w:val="20"/>
          <w:szCs w:val="20"/>
          <w:lang w:val="en-GB"/>
        </w:rPr>
        <w:fldChar w:fldCharType="end"/>
      </w:r>
      <w:r w:rsidRPr="000F5A31">
        <w:rPr>
          <w:sz w:val="20"/>
          <w:szCs w:val="20"/>
          <w:lang w:val="en-GB"/>
        </w:rPr>
        <w:t>, reproduced with permission of the editor. Regions tagged with a 1 are part of the group classified as fast</w:t>
      </w:r>
      <w:r w:rsidR="009232BA">
        <w:rPr>
          <w:sz w:val="20"/>
          <w:szCs w:val="20"/>
          <w:lang w:val="en-GB"/>
        </w:rPr>
        <w:t>-</w:t>
      </w:r>
      <w:r w:rsidRPr="000F5A31">
        <w:rPr>
          <w:sz w:val="20"/>
          <w:szCs w:val="20"/>
          <w:lang w:val="en-GB"/>
        </w:rPr>
        <w:t>developing regions in the main text. Regions with a 2 represent the steady developed</w:t>
      </w:r>
      <w:r w:rsidR="0028526B">
        <w:rPr>
          <w:sz w:val="20"/>
          <w:szCs w:val="20"/>
          <w:lang w:val="en-GB"/>
        </w:rPr>
        <w:t xml:space="preserve"> </w:t>
      </w:r>
      <w:r w:rsidRPr="000F5A31">
        <w:rPr>
          <w:sz w:val="20"/>
          <w:szCs w:val="20"/>
          <w:lang w:val="en-GB"/>
        </w:rPr>
        <w:t>region</w:t>
      </w:r>
      <w:r w:rsidR="0028526B">
        <w:rPr>
          <w:sz w:val="20"/>
          <w:szCs w:val="20"/>
          <w:lang w:val="en-GB"/>
        </w:rPr>
        <w:t xml:space="preserve">s and </w:t>
      </w:r>
      <w:r w:rsidRPr="000F5A31">
        <w:rPr>
          <w:sz w:val="20"/>
          <w:szCs w:val="20"/>
          <w:lang w:val="en-GB"/>
        </w:rPr>
        <w:t xml:space="preserve">group 3 indicates China &amp; Japan. </w:t>
      </w:r>
    </w:p>
    <w:p w14:paraId="2CA3533C" w14:textId="36942E6F" w:rsidR="006F7441" w:rsidRPr="002B51A4" w:rsidRDefault="00F92114" w:rsidP="002B51A4">
      <w:pPr>
        <w:rPr>
          <w:lang w:val="en-GB"/>
        </w:rPr>
      </w:pPr>
      <w:r w:rsidRPr="00B70B25">
        <w:rPr>
          <w:lang w:val="en-GB"/>
        </w:rPr>
        <w:lastRenderedPageBreak/>
        <w:t>We</w:t>
      </w:r>
      <w:r>
        <w:rPr>
          <w:lang w:val="en-GB"/>
        </w:rPr>
        <w:t xml:space="preserve"> ha</w:t>
      </w:r>
      <w:r w:rsidRPr="00B70B25">
        <w:rPr>
          <w:lang w:val="en-GB"/>
        </w:rPr>
        <w:t xml:space="preserve">ve also indicated which regions are grouped under </w:t>
      </w:r>
      <w:r>
        <w:rPr>
          <w:lang w:val="en-GB"/>
        </w:rPr>
        <w:t>F</w:t>
      </w:r>
      <w:r w:rsidRPr="00B70B25">
        <w:rPr>
          <w:lang w:val="en-GB"/>
        </w:rPr>
        <w:t>ast developing</w:t>
      </w:r>
      <w:r>
        <w:rPr>
          <w:lang w:val="en-GB"/>
        </w:rPr>
        <w:t xml:space="preserve"> regions</w:t>
      </w:r>
      <w:r w:rsidRPr="00B70B25">
        <w:rPr>
          <w:lang w:val="en-GB"/>
        </w:rPr>
        <w:t xml:space="preserve"> with a 1, and </w:t>
      </w:r>
      <w:r>
        <w:rPr>
          <w:lang w:val="en-GB"/>
        </w:rPr>
        <w:t>S</w:t>
      </w:r>
      <w:r w:rsidRPr="00B70B25">
        <w:rPr>
          <w:lang w:val="en-GB"/>
        </w:rPr>
        <w:t>teady developed regions with a 2, according to the identified regional typologies used in the main text. Buildings in Greenland &amp; Antarctica are not taken into account.</w:t>
      </w:r>
    </w:p>
    <w:p w14:paraId="5E35F150" w14:textId="5E0F213F" w:rsidR="00811349" w:rsidRDefault="00771EB5" w:rsidP="003E3E97">
      <w:pPr>
        <w:pStyle w:val="ListParagraph"/>
        <w:numPr>
          <w:ilvl w:val="0"/>
          <w:numId w:val="15"/>
        </w:numPr>
        <w:rPr>
          <w:rFonts w:ascii="Cambria" w:eastAsia="Times New Roman" w:hAnsi="Cambria" w:cs="Times New Roman"/>
          <w:color w:val="365F91"/>
          <w:sz w:val="24"/>
          <w:szCs w:val="24"/>
        </w:rPr>
      </w:pPr>
      <w:r w:rsidRPr="00771EB5">
        <w:rPr>
          <w:rFonts w:ascii="Cambria" w:eastAsia="Times New Roman" w:hAnsi="Cambria" w:cs="Times New Roman"/>
          <w:color w:val="365F91"/>
          <w:sz w:val="24"/>
          <w:szCs w:val="24"/>
        </w:rPr>
        <w:t xml:space="preserve">Usable floor area </w:t>
      </w:r>
    </w:p>
    <w:p w14:paraId="32CCC9D3" w14:textId="7052867D" w:rsidR="00F05679" w:rsidRDefault="00BC6AF5" w:rsidP="00BC6AF5">
      <w:pPr>
        <w:rPr>
          <w:lang w:val="en-GB"/>
        </w:rPr>
      </w:pPr>
      <w:r w:rsidRPr="00BC6AF5">
        <w:rPr>
          <w:lang w:val="en-GB"/>
        </w:rPr>
        <w:t xml:space="preserve">In Table </w:t>
      </w:r>
      <w:r w:rsidR="00BB5C96">
        <w:rPr>
          <w:lang w:val="en-GB"/>
        </w:rPr>
        <w:t>A</w:t>
      </w:r>
      <w:r w:rsidRPr="00BC6AF5">
        <w:rPr>
          <w:lang w:val="en-GB"/>
        </w:rPr>
        <w:t>.1 we present detailed information on the average per capita floor space</w:t>
      </w:r>
      <w:r w:rsidR="00CD5542">
        <w:rPr>
          <w:lang w:val="en-GB"/>
        </w:rPr>
        <w:t xml:space="preserve"> disaggregated in four dwelling types: detached house, row house, apartment buildings, high-rise buildings.</w:t>
      </w:r>
      <w:r w:rsidRPr="00BC6AF5">
        <w:rPr>
          <w:lang w:val="en-GB"/>
        </w:rPr>
        <w:t xml:space="preserve"> </w:t>
      </w:r>
      <w:r>
        <w:rPr>
          <w:lang w:val="en-GB"/>
        </w:rPr>
        <w:t xml:space="preserve">The </w:t>
      </w:r>
      <w:r w:rsidRPr="00BC6AF5">
        <w:rPr>
          <w:lang w:val="en-GB"/>
        </w:rPr>
        <w:t>data is based on all available studies reviewed and presented in Section 1.1 of the main text</w:t>
      </w:r>
      <w:r>
        <w:rPr>
          <w:lang w:val="en-GB"/>
        </w:rPr>
        <w:t xml:space="preserve">. </w:t>
      </w:r>
      <w:r w:rsidR="00F05679">
        <w:rPr>
          <w:lang w:val="en-GB"/>
        </w:rPr>
        <w:t xml:space="preserve"> </w:t>
      </w:r>
    </w:p>
    <w:p w14:paraId="7F65F5B8" w14:textId="46BEC325" w:rsidR="006219B9" w:rsidRDefault="00F05679" w:rsidP="00BC6AF5">
      <w:pPr>
        <w:rPr>
          <w:lang w:val="en-GB"/>
        </w:rPr>
      </w:pPr>
      <w:r>
        <w:rPr>
          <w:lang w:val="en-GB"/>
        </w:rPr>
        <w:t>Due to lack of data we cannot provide accurate estimation</w:t>
      </w:r>
      <w:r w:rsidR="00744FC4">
        <w:rPr>
          <w:lang w:val="en-GB"/>
        </w:rPr>
        <w:t>s</w:t>
      </w:r>
      <w:r>
        <w:rPr>
          <w:lang w:val="en-GB"/>
        </w:rPr>
        <w:t xml:space="preserve"> of the average per capita </w:t>
      </w:r>
      <w:r w:rsidRPr="00B05B4A">
        <w:rPr>
          <w:lang w:val="en-GB"/>
        </w:rPr>
        <w:t>square meters</w:t>
      </w:r>
      <w:r>
        <w:rPr>
          <w:lang w:val="en-GB"/>
        </w:rPr>
        <w:t xml:space="preserve"> for certain regions and building types. In these cases, we apply </w:t>
      </w:r>
      <w:r w:rsidRPr="00B05B4A">
        <w:rPr>
          <w:lang w:val="en-GB"/>
        </w:rPr>
        <w:t>global average</w:t>
      </w:r>
      <w:r>
        <w:rPr>
          <w:lang w:val="en-GB"/>
        </w:rPr>
        <w:t xml:space="preserve"> values. </w:t>
      </w:r>
      <w:r w:rsidR="006219B9">
        <w:rPr>
          <w:lang w:val="en-GB"/>
        </w:rPr>
        <w:t xml:space="preserve">The asterisk identifies the data directly available from the literature. The rest of the table is filled with the global average </w:t>
      </w:r>
      <w:r w:rsidR="006219B9">
        <w:rPr>
          <w:color w:val="000000" w:themeColor="text1"/>
          <w:lang w:val="en-GB"/>
        </w:rPr>
        <w:t xml:space="preserve">on all other available studies. </w:t>
      </w:r>
    </w:p>
    <w:p w14:paraId="4250CC44" w14:textId="539A8503" w:rsidR="00811349" w:rsidRPr="006219B9" w:rsidRDefault="00DD68D5" w:rsidP="006219B9">
      <w:pPr>
        <w:spacing w:after="0"/>
        <w:rPr>
          <w:lang w:val="en-GB"/>
        </w:rPr>
      </w:pPr>
      <w:r w:rsidRPr="00771EB5">
        <w:rPr>
          <w:b/>
          <w:sz w:val="20"/>
          <w:szCs w:val="24"/>
          <w:lang w:val="en-GB"/>
        </w:rPr>
        <w:t xml:space="preserve">Table </w:t>
      </w:r>
      <w:r w:rsidR="00BB5C96">
        <w:rPr>
          <w:b/>
          <w:sz w:val="20"/>
          <w:szCs w:val="24"/>
          <w:lang w:val="en-GB"/>
        </w:rPr>
        <w:t>A</w:t>
      </w:r>
      <w:r w:rsidRPr="00771EB5">
        <w:rPr>
          <w:b/>
          <w:sz w:val="20"/>
          <w:szCs w:val="24"/>
          <w:lang w:val="en-GB"/>
        </w:rPr>
        <w:t>.</w:t>
      </w:r>
      <w:r w:rsidR="00771EB5">
        <w:rPr>
          <w:b/>
          <w:sz w:val="20"/>
          <w:szCs w:val="24"/>
          <w:lang w:val="en-GB"/>
        </w:rPr>
        <w:t>1</w:t>
      </w:r>
      <w:r w:rsidRPr="00771EB5">
        <w:rPr>
          <w:b/>
          <w:sz w:val="20"/>
          <w:szCs w:val="24"/>
          <w:lang w:val="en-GB"/>
        </w:rPr>
        <w:t>.</w:t>
      </w:r>
      <w:r>
        <w:rPr>
          <w:sz w:val="20"/>
          <w:szCs w:val="24"/>
          <w:lang w:val="en-GB"/>
        </w:rPr>
        <w:t xml:space="preserve"> </w:t>
      </w:r>
      <w:r w:rsidR="00BC6AF5">
        <w:rPr>
          <w:sz w:val="20"/>
          <w:szCs w:val="24"/>
          <w:lang w:val="en-GB"/>
        </w:rPr>
        <w:t>A</w:t>
      </w:r>
      <w:r w:rsidRPr="00B05B4A">
        <w:rPr>
          <w:sz w:val="20"/>
          <w:szCs w:val="24"/>
          <w:lang w:val="en-GB"/>
        </w:rPr>
        <w:t>verage per capita floor</w:t>
      </w:r>
      <w:r w:rsidR="00BC6AF5">
        <w:rPr>
          <w:sz w:val="20"/>
          <w:szCs w:val="24"/>
          <w:lang w:val="en-GB"/>
        </w:rPr>
        <w:t xml:space="preserve"> </w:t>
      </w:r>
      <w:r w:rsidR="00CD5542">
        <w:rPr>
          <w:sz w:val="20"/>
          <w:szCs w:val="24"/>
          <w:lang w:val="en-GB"/>
        </w:rPr>
        <w:t xml:space="preserve">space </w:t>
      </w:r>
      <w:r w:rsidR="00BC6AF5">
        <w:rPr>
          <w:sz w:val="20"/>
          <w:szCs w:val="24"/>
          <w:lang w:val="en-GB"/>
        </w:rPr>
        <w:t>(</w:t>
      </w:r>
      <w:r w:rsidR="00CD5542">
        <w:rPr>
          <w:sz w:val="20"/>
          <w:szCs w:val="24"/>
          <w:lang w:val="en-GB"/>
        </w:rPr>
        <w:t>m2/cap)</w:t>
      </w:r>
      <w:r w:rsidR="00F87240">
        <w:rPr>
          <w:sz w:val="20"/>
          <w:szCs w:val="24"/>
          <w:lang w:val="en-GB"/>
        </w:rPr>
        <w:t xml:space="preserve"> (L)</w:t>
      </w:r>
      <w:r w:rsidR="006219B9">
        <w:rPr>
          <w:sz w:val="20"/>
          <w:szCs w:val="24"/>
          <w:lang w:val="en-GB"/>
        </w:rPr>
        <w:t xml:space="preserve">. </w:t>
      </w:r>
      <w:r w:rsidR="006219B9" w:rsidRPr="006219B9">
        <w:rPr>
          <w:sz w:val="20"/>
          <w:szCs w:val="24"/>
          <w:lang w:val="en-GB"/>
        </w:rPr>
        <w:t xml:space="preserve">The asterisk </w:t>
      </w:r>
      <w:r w:rsidR="000E710C">
        <w:rPr>
          <w:sz w:val="20"/>
          <w:szCs w:val="24"/>
          <w:lang w:val="en-GB"/>
        </w:rPr>
        <w:t xml:space="preserve">(*) </w:t>
      </w:r>
      <w:r w:rsidR="006219B9" w:rsidRPr="006219B9">
        <w:rPr>
          <w:sz w:val="20"/>
          <w:szCs w:val="24"/>
          <w:lang w:val="en-GB"/>
        </w:rPr>
        <w:t xml:space="preserve">identifies the </w:t>
      </w:r>
      <w:r w:rsidR="00876666">
        <w:rPr>
          <w:sz w:val="20"/>
          <w:szCs w:val="24"/>
          <w:lang w:val="en-GB"/>
        </w:rPr>
        <w:t xml:space="preserve">regional </w:t>
      </w:r>
      <w:r w:rsidR="006219B9" w:rsidRPr="006219B9">
        <w:rPr>
          <w:sz w:val="20"/>
          <w:szCs w:val="24"/>
          <w:lang w:val="en-GB"/>
        </w:rPr>
        <w:t>data directly available from the literature. The rest of the table is filled with the global average on all other available studies.</w:t>
      </w:r>
      <w:r w:rsidR="006219B9">
        <w:rPr>
          <w:color w:val="000000" w:themeColor="text1"/>
          <w:lang w:val="en-GB"/>
        </w:rPr>
        <w:t xml:space="preserve"> </w:t>
      </w:r>
    </w:p>
    <w:tbl>
      <w:tblPr>
        <w:tblStyle w:val="LightShading"/>
        <w:tblW w:w="0" w:type="auto"/>
        <w:tblLook w:val="04A0" w:firstRow="1" w:lastRow="0" w:firstColumn="1" w:lastColumn="0" w:noHBand="0" w:noVBand="1"/>
      </w:tblPr>
      <w:tblGrid>
        <w:gridCol w:w="1216"/>
        <w:gridCol w:w="1313"/>
        <w:gridCol w:w="1559"/>
        <w:gridCol w:w="1553"/>
        <w:gridCol w:w="1617"/>
        <w:gridCol w:w="1673"/>
      </w:tblGrid>
      <w:tr w:rsidR="00811349" w:rsidRPr="00B05B4A" w14:paraId="70D60A09" w14:textId="77777777" w:rsidTr="003510E7">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216" w:type="dxa"/>
          </w:tcPr>
          <w:p w14:paraId="6B226214" w14:textId="32905D88" w:rsidR="00811349" w:rsidRPr="00B05B4A" w:rsidRDefault="00811349" w:rsidP="00811349">
            <w:pPr>
              <w:spacing w:after="0"/>
              <w:rPr>
                <w:b w:val="0"/>
                <w:bCs w:val="0"/>
                <w:szCs w:val="24"/>
                <w:lang w:val="en-GB"/>
              </w:rPr>
            </w:pPr>
            <w:r>
              <w:rPr>
                <w:b w:val="0"/>
                <w:bCs w:val="0"/>
                <w:szCs w:val="24"/>
                <w:lang w:val="en-GB"/>
              </w:rPr>
              <w:t>Region</w:t>
            </w:r>
          </w:p>
        </w:tc>
        <w:tc>
          <w:tcPr>
            <w:tcW w:w="1313" w:type="dxa"/>
          </w:tcPr>
          <w:p w14:paraId="45609BDF" w14:textId="28A18C60" w:rsidR="00811349" w:rsidRPr="00B05B4A" w:rsidRDefault="00623A9B" w:rsidP="0081134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Area</w:t>
            </w:r>
          </w:p>
        </w:tc>
        <w:tc>
          <w:tcPr>
            <w:tcW w:w="1559" w:type="dxa"/>
            <w:shd w:val="clear" w:color="auto" w:fill="auto"/>
          </w:tcPr>
          <w:p w14:paraId="21199A5F" w14:textId="278374B5" w:rsidR="00811349" w:rsidRPr="00B05B4A" w:rsidRDefault="00811349" w:rsidP="0081134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sidRPr="00B05B4A">
              <w:rPr>
                <w:b w:val="0"/>
                <w:bCs w:val="0"/>
                <w:szCs w:val="24"/>
                <w:lang w:val="en-GB"/>
              </w:rPr>
              <w:t>Detached</w:t>
            </w:r>
            <w:r w:rsidR="00623A9B">
              <w:rPr>
                <w:b w:val="0"/>
                <w:bCs w:val="0"/>
                <w:szCs w:val="24"/>
                <w:lang w:val="en-GB"/>
              </w:rPr>
              <w:t xml:space="preserve"> houses</w:t>
            </w:r>
          </w:p>
        </w:tc>
        <w:tc>
          <w:tcPr>
            <w:tcW w:w="1553" w:type="dxa"/>
          </w:tcPr>
          <w:p w14:paraId="0B9C3C9B" w14:textId="77777777" w:rsidR="00811349" w:rsidRDefault="00623A9B" w:rsidP="00811349">
            <w:pPr>
              <w:spacing w:after="0"/>
              <w:cnfStyle w:val="100000000000" w:firstRow="1" w:lastRow="0" w:firstColumn="0" w:lastColumn="0" w:oddVBand="0" w:evenVBand="0" w:oddHBand="0" w:evenHBand="0" w:firstRowFirstColumn="0" w:firstRowLastColumn="0" w:lastRowFirstColumn="0" w:lastRowLastColumn="0"/>
              <w:rPr>
                <w:szCs w:val="24"/>
                <w:lang w:val="en-GB"/>
              </w:rPr>
            </w:pPr>
            <w:r>
              <w:rPr>
                <w:b w:val="0"/>
                <w:bCs w:val="0"/>
                <w:szCs w:val="24"/>
                <w:lang w:val="en-GB"/>
              </w:rPr>
              <w:t xml:space="preserve">Row </w:t>
            </w:r>
          </w:p>
          <w:p w14:paraId="6E43E0C9" w14:textId="01201534" w:rsidR="00623A9B" w:rsidRPr="00B05B4A" w:rsidRDefault="00623A9B" w:rsidP="0081134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houses</w:t>
            </w:r>
          </w:p>
        </w:tc>
        <w:tc>
          <w:tcPr>
            <w:tcW w:w="1617" w:type="dxa"/>
          </w:tcPr>
          <w:p w14:paraId="25960586" w14:textId="77777777" w:rsidR="00811349" w:rsidRDefault="00811349" w:rsidP="00811349">
            <w:pPr>
              <w:spacing w:after="0"/>
              <w:cnfStyle w:val="100000000000" w:firstRow="1" w:lastRow="0" w:firstColumn="0" w:lastColumn="0" w:oddVBand="0" w:evenVBand="0" w:oddHBand="0" w:evenHBand="0" w:firstRowFirstColumn="0" w:firstRowLastColumn="0" w:lastRowFirstColumn="0" w:lastRowLastColumn="0"/>
              <w:rPr>
                <w:szCs w:val="24"/>
                <w:lang w:val="en-GB"/>
              </w:rPr>
            </w:pPr>
            <w:r w:rsidRPr="00B05B4A">
              <w:rPr>
                <w:b w:val="0"/>
                <w:bCs w:val="0"/>
                <w:szCs w:val="24"/>
                <w:lang w:val="en-GB"/>
              </w:rPr>
              <w:t>Apartment</w:t>
            </w:r>
          </w:p>
          <w:p w14:paraId="3D137AA7" w14:textId="7744F755" w:rsidR="00623A9B" w:rsidRPr="00B05B4A" w:rsidRDefault="00623A9B" w:rsidP="0081134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buildings</w:t>
            </w:r>
          </w:p>
        </w:tc>
        <w:tc>
          <w:tcPr>
            <w:tcW w:w="1673" w:type="dxa"/>
          </w:tcPr>
          <w:p w14:paraId="1E0CAE8C" w14:textId="77777777" w:rsidR="00811349" w:rsidRDefault="00811349" w:rsidP="00811349">
            <w:pPr>
              <w:spacing w:after="0"/>
              <w:cnfStyle w:val="100000000000" w:firstRow="1" w:lastRow="0" w:firstColumn="0" w:lastColumn="0" w:oddVBand="0" w:evenVBand="0" w:oddHBand="0" w:evenHBand="0" w:firstRowFirstColumn="0" w:firstRowLastColumn="0" w:lastRowFirstColumn="0" w:lastRowLastColumn="0"/>
              <w:rPr>
                <w:szCs w:val="24"/>
                <w:lang w:val="en-GB"/>
              </w:rPr>
            </w:pPr>
            <w:r w:rsidRPr="00B05B4A">
              <w:rPr>
                <w:b w:val="0"/>
                <w:bCs w:val="0"/>
                <w:szCs w:val="24"/>
                <w:lang w:val="en-GB"/>
              </w:rPr>
              <w:t>High-rise</w:t>
            </w:r>
          </w:p>
          <w:p w14:paraId="2F55276B" w14:textId="54208DE8" w:rsidR="00623A9B" w:rsidRPr="00B05B4A" w:rsidRDefault="00623A9B" w:rsidP="0081134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buildings</w:t>
            </w:r>
          </w:p>
        </w:tc>
      </w:tr>
      <w:tr w:rsidR="00B5736D" w:rsidRPr="00B05B4A" w14:paraId="3B172EB1" w14:textId="77777777" w:rsidTr="003510E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5E4BF720" w14:textId="16506297" w:rsidR="00B5736D" w:rsidRPr="00B05B4A" w:rsidRDefault="00B5736D" w:rsidP="00B5736D">
            <w:pPr>
              <w:spacing w:after="0"/>
              <w:rPr>
                <w:b w:val="0"/>
                <w:bCs w:val="0"/>
                <w:szCs w:val="24"/>
                <w:lang w:val="en-GB"/>
              </w:rPr>
            </w:pPr>
            <w:r w:rsidRPr="00623A9B">
              <w:rPr>
                <w:b w:val="0"/>
                <w:bCs w:val="0"/>
                <w:szCs w:val="24"/>
                <w:lang w:val="en-GB"/>
              </w:rPr>
              <w:t>1</w:t>
            </w:r>
          </w:p>
        </w:tc>
        <w:tc>
          <w:tcPr>
            <w:tcW w:w="1313" w:type="dxa"/>
            <w:shd w:val="clear" w:color="auto" w:fill="auto"/>
          </w:tcPr>
          <w:p w14:paraId="49D87E4E" w14:textId="6FD67915" w:rsidR="00B5736D" w:rsidRPr="00623A9B" w:rsidRDefault="00B5736D" w:rsidP="00B5736D">
            <w:pPr>
              <w:spacing w:after="0"/>
              <w:cnfStyle w:val="000000100000" w:firstRow="0" w:lastRow="0" w:firstColumn="0" w:lastColumn="0" w:oddVBand="0" w:evenVBand="0" w:oddHBand="1" w:evenHBand="0" w:firstRowFirstColumn="0" w:firstRowLastColumn="0" w:lastRowFirstColumn="0" w:lastRowLastColumn="0"/>
              <w:rPr>
                <w:szCs w:val="24"/>
                <w:lang w:val="en-GB"/>
              </w:rPr>
            </w:pPr>
            <w:r w:rsidRPr="00623A9B">
              <w:rPr>
                <w:szCs w:val="24"/>
                <w:lang w:val="en-GB"/>
              </w:rPr>
              <w:t>Urban</w:t>
            </w:r>
          </w:p>
        </w:tc>
        <w:tc>
          <w:tcPr>
            <w:tcW w:w="1559" w:type="dxa"/>
            <w:shd w:val="clear" w:color="auto" w:fill="auto"/>
            <w:vAlign w:val="bottom"/>
          </w:tcPr>
          <w:p w14:paraId="23546A35" w14:textId="4C5ADD4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42.88*</w:t>
            </w:r>
          </w:p>
        </w:tc>
        <w:tc>
          <w:tcPr>
            <w:tcW w:w="1553" w:type="dxa"/>
            <w:shd w:val="clear" w:color="auto" w:fill="auto"/>
            <w:vAlign w:val="bottom"/>
          </w:tcPr>
          <w:p w14:paraId="787B3616" w14:textId="6F16A58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29D6EB18" w14:textId="0BF7625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3505D05C" w14:textId="54E84DC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39.00*</w:t>
            </w:r>
          </w:p>
        </w:tc>
      </w:tr>
      <w:tr w:rsidR="00B5736D" w:rsidRPr="00B05B4A" w14:paraId="7C9AB070"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03670AE8" w14:textId="2E389078" w:rsidR="00B5736D" w:rsidRPr="00B05B4A" w:rsidRDefault="00B5736D" w:rsidP="00B5736D">
            <w:pPr>
              <w:spacing w:after="0"/>
              <w:rPr>
                <w:b w:val="0"/>
                <w:bCs w:val="0"/>
                <w:szCs w:val="24"/>
                <w:lang w:val="en-GB"/>
              </w:rPr>
            </w:pPr>
            <w:r w:rsidRPr="00623A9B">
              <w:rPr>
                <w:b w:val="0"/>
                <w:bCs w:val="0"/>
                <w:szCs w:val="24"/>
                <w:lang w:val="en-GB"/>
              </w:rPr>
              <w:t>1</w:t>
            </w:r>
          </w:p>
        </w:tc>
        <w:tc>
          <w:tcPr>
            <w:tcW w:w="1313" w:type="dxa"/>
            <w:shd w:val="clear" w:color="auto" w:fill="auto"/>
          </w:tcPr>
          <w:p w14:paraId="6B99E793" w14:textId="4A24494C" w:rsidR="00B5736D" w:rsidRPr="00623A9B" w:rsidRDefault="00B5736D" w:rsidP="00B5736D">
            <w:pPr>
              <w:spacing w:after="0"/>
              <w:cnfStyle w:val="000000000000" w:firstRow="0" w:lastRow="0" w:firstColumn="0" w:lastColumn="0" w:oddVBand="0" w:evenVBand="0" w:oddHBand="0" w:evenHBand="0" w:firstRowFirstColumn="0" w:firstRowLastColumn="0" w:lastRowFirstColumn="0" w:lastRowLastColumn="0"/>
              <w:rPr>
                <w:szCs w:val="24"/>
                <w:lang w:val="en-GB"/>
              </w:rPr>
            </w:pPr>
            <w:r w:rsidRPr="00623A9B">
              <w:rPr>
                <w:szCs w:val="24"/>
                <w:lang w:val="en-GB"/>
              </w:rPr>
              <w:t>Rural</w:t>
            </w:r>
          </w:p>
        </w:tc>
        <w:tc>
          <w:tcPr>
            <w:tcW w:w="1559" w:type="dxa"/>
            <w:shd w:val="clear" w:color="auto" w:fill="auto"/>
            <w:vAlign w:val="bottom"/>
          </w:tcPr>
          <w:p w14:paraId="231A0827" w14:textId="1767319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38B7778A" w14:textId="459EE39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7171CBE3" w14:textId="6A143A3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35A7ACBD" w14:textId="453DE03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7C94527"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B681BD5" w14:textId="4B0B079C" w:rsidR="00B5736D" w:rsidRPr="00B05B4A" w:rsidRDefault="00B5736D" w:rsidP="00B5736D">
            <w:pPr>
              <w:spacing w:after="0"/>
              <w:rPr>
                <w:b w:val="0"/>
                <w:bCs w:val="0"/>
                <w:szCs w:val="24"/>
                <w:lang w:val="en-GB"/>
              </w:rPr>
            </w:pPr>
            <w:r w:rsidRPr="00623A9B">
              <w:rPr>
                <w:b w:val="0"/>
                <w:bCs w:val="0"/>
                <w:szCs w:val="24"/>
                <w:lang w:val="en-GB"/>
              </w:rPr>
              <w:t>2</w:t>
            </w:r>
          </w:p>
        </w:tc>
        <w:tc>
          <w:tcPr>
            <w:tcW w:w="1313" w:type="dxa"/>
            <w:shd w:val="clear" w:color="auto" w:fill="auto"/>
          </w:tcPr>
          <w:p w14:paraId="24007B45" w14:textId="7B20595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4185C515" w14:textId="6EFD9D3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50.98*</w:t>
            </w:r>
          </w:p>
        </w:tc>
        <w:tc>
          <w:tcPr>
            <w:tcW w:w="1553" w:type="dxa"/>
            <w:shd w:val="clear" w:color="auto" w:fill="auto"/>
            <w:vAlign w:val="bottom"/>
          </w:tcPr>
          <w:p w14:paraId="43E68740" w14:textId="3DF0C10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7DDF8D2B" w14:textId="12854ED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25.81*</w:t>
            </w:r>
          </w:p>
        </w:tc>
        <w:tc>
          <w:tcPr>
            <w:tcW w:w="1673" w:type="dxa"/>
            <w:shd w:val="clear" w:color="auto" w:fill="auto"/>
            <w:vAlign w:val="bottom"/>
          </w:tcPr>
          <w:p w14:paraId="0437B28C" w14:textId="1F2DDAA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20.90*</w:t>
            </w:r>
          </w:p>
        </w:tc>
      </w:tr>
      <w:tr w:rsidR="00B5736D" w:rsidRPr="00B05B4A" w14:paraId="610A2126"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F6ECE06" w14:textId="012FD879" w:rsidR="00B5736D" w:rsidRPr="00B05B4A" w:rsidRDefault="00B5736D" w:rsidP="00B5736D">
            <w:pPr>
              <w:spacing w:after="0"/>
              <w:rPr>
                <w:b w:val="0"/>
                <w:bCs w:val="0"/>
                <w:szCs w:val="24"/>
                <w:lang w:val="en-GB"/>
              </w:rPr>
            </w:pPr>
            <w:r w:rsidRPr="00623A9B">
              <w:rPr>
                <w:b w:val="0"/>
                <w:bCs w:val="0"/>
                <w:szCs w:val="24"/>
                <w:lang w:val="en-GB"/>
              </w:rPr>
              <w:t>2</w:t>
            </w:r>
          </w:p>
        </w:tc>
        <w:tc>
          <w:tcPr>
            <w:tcW w:w="1313" w:type="dxa"/>
            <w:shd w:val="clear" w:color="auto" w:fill="auto"/>
          </w:tcPr>
          <w:p w14:paraId="48E28263" w14:textId="6C31553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34B0F15F" w14:textId="38569FB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0328A873" w14:textId="70A218D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49D2FC93" w14:textId="1EF048F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3E30611B" w14:textId="72F755E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06775571"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7C3CBC8F" w14:textId="2390438B" w:rsidR="00B5736D" w:rsidRPr="00B05B4A" w:rsidRDefault="00B5736D" w:rsidP="00B5736D">
            <w:pPr>
              <w:spacing w:after="0"/>
              <w:rPr>
                <w:b w:val="0"/>
                <w:bCs w:val="0"/>
                <w:szCs w:val="24"/>
                <w:lang w:val="en-GB"/>
              </w:rPr>
            </w:pPr>
            <w:r w:rsidRPr="00623A9B">
              <w:rPr>
                <w:b w:val="0"/>
                <w:bCs w:val="0"/>
                <w:szCs w:val="24"/>
                <w:lang w:val="en-GB"/>
              </w:rPr>
              <w:t>3</w:t>
            </w:r>
          </w:p>
        </w:tc>
        <w:tc>
          <w:tcPr>
            <w:tcW w:w="1313" w:type="dxa"/>
            <w:shd w:val="clear" w:color="auto" w:fill="auto"/>
          </w:tcPr>
          <w:p w14:paraId="411AAADE" w14:textId="01CD263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3719D64C" w14:textId="3B3C429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753EFEAB" w14:textId="139F0665"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0CBCD6E4" w14:textId="6270F26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438CAA8A" w14:textId="12AE323B"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EB7BF44"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B157358" w14:textId="707BFE11" w:rsidR="00B5736D" w:rsidRPr="00B05B4A" w:rsidRDefault="00B5736D" w:rsidP="00B5736D">
            <w:pPr>
              <w:spacing w:after="0"/>
              <w:rPr>
                <w:b w:val="0"/>
                <w:bCs w:val="0"/>
                <w:szCs w:val="24"/>
                <w:lang w:val="en-GB"/>
              </w:rPr>
            </w:pPr>
            <w:r w:rsidRPr="00623A9B">
              <w:rPr>
                <w:b w:val="0"/>
                <w:bCs w:val="0"/>
                <w:szCs w:val="24"/>
                <w:lang w:val="en-GB"/>
              </w:rPr>
              <w:t>3</w:t>
            </w:r>
          </w:p>
        </w:tc>
        <w:tc>
          <w:tcPr>
            <w:tcW w:w="1313" w:type="dxa"/>
            <w:shd w:val="clear" w:color="auto" w:fill="auto"/>
          </w:tcPr>
          <w:p w14:paraId="70F6BFA6" w14:textId="3F073E9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4523247D" w14:textId="3AE2E12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703B9983" w14:textId="4D564D0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397D2915" w14:textId="5396892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119DD316" w14:textId="4391CCF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50AB5C7"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A319076" w14:textId="5FCEBDF5" w:rsidR="00B5736D" w:rsidRPr="00B05B4A" w:rsidRDefault="00B5736D" w:rsidP="00B5736D">
            <w:pPr>
              <w:spacing w:after="0"/>
              <w:rPr>
                <w:b w:val="0"/>
                <w:bCs w:val="0"/>
                <w:szCs w:val="24"/>
                <w:lang w:val="en-GB"/>
              </w:rPr>
            </w:pPr>
            <w:r w:rsidRPr="00623A9B">
              <w:rPr>
                <w:b w:val="0"/>
                <w:bCs w:val="0"/>
                <w:szCs w:val="24"/>
                <w:lang w:val="en-GB"/>
              </w:rPr>
              <w:t>4</w:t>
            </w:r>
          </w:p>
        </w:tc>
        <w:tc>
          <w:tcPr>
            <w:tcW w:w="1313" w:type="dxa"/>
            <w:shd w:val="clear" w:color="auto" w:fill="auto"/>
          </w:tcPr>
          <w:p w14:paraId="7A7FC2F9" w14:textId="3C0CD5A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1267CEEF" w14:textId="6D257D73"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337A5FB2" w14:textId="143AC7D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78B60454" w14:textId="725A0EA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79D11475" w14:textId="02ABEE7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F6694AA"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6EC7513" w14:textId="195A5844" w:rsidR="00B5736D" w:rsidRPr="00B05B4A" w:rsidRDefault="00B5736D" w:rsidP="00B5736D">
            <w:pPr>
              <w:spacing w:after="0"/>
              <w:rPr>
                <w:b w:val="0"/>
                <w:bCs w:val="0"/>
                <w:szCs w:val="24"/>
                <w:lang w:val="en-GB"/>
              </w:rPr>
            </w:pPr>
            <w:r w:rsidRPr="00623A9B">
              <w:rPr>
                <w:b w:val="0"/>
                <w:bCs w:val="0"/>
                <w:szCs w:val="24"/>
                <w:lang w:val="en-GB"/>
              </w:rPr>
              <w:t>4</w:t>
            </w:r>
          </w:p>
        </w:tc>
        <w:tc>
          <w:tcPr>
            <w:tcW w:w="1313" w:type="dxa"/>
            <w:shd w:val="clear" w:color="auto" w:fill="auto"/>
          </w:tcPr>
          <w:p w14:paraId="18543551" w14:textId="39B2B20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718E2EFA" w14:textId="06C713D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76AD22C1" w14:textId="3AFF9E0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B1B42B7" w14:textId="45B7122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0FDB6962" w14:textId="727CFC9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8321044"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26D83F1" w14:textId="39F8F0A3" w:rsidR="00B5736D" w:rsidRPr="00B05B4A" w:rsidRDefault="00B5736D" w:rsidP="00B5736D">
            <w:pPr>
              <w:spacing w:after="0"/>
              <w:rPr>
                <w:b w:val="0"/>
                <w:bCs w:val="0"/>
                <w:szCs w:val="24"/>
                <w:lang w:val="en-GB"/>
              </w:rPr>
            </w:pPr>
            <w:r w:rsidRPr="00623A9B">
              <w:rPr>
                <w:b w:val="0"/>
                <w:bCs w:val="0"/>
                <w:szCs w:val="24"/>
                <w:lang w:val="en-GB"/>
              </w:rPr>
              <w:t>5</w:t>
            </w:r>
          </w:p>
        </w:tc>
        <w:tc>
          <w:tcPr>
            <w:tcW w:w="1313" w:type="dxa"/>
            <w:shd w:val="clear" w:color="auto" w:fill="auto"/>
          </w:tcPr>
          <w:p w14:paraId="2E6B8759" w14:textId="4C39D970"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6E343027" w14:textId="3D29347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41.55*</w:t>
            </w:r>
          </w:p>
        </w:tc>
        <w:tc>
          <w:tcPr>
            <w:tcW w:w="1553" w:type="dxa"/>
            <w:shd w:val="clear" w:color="auto" w:fill="auto"/>
            <w:vAlign w:val="bottom"/>
          </w:tcPr>
          <w:p w14:paraId="63284BAA" w14:textId="6EAD5317"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1BEBB092" w14:textId="288A8A1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3BE19586" w14:textId="70CFB617"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13.93*</w:t>
            </w:r>
          </w:p>
        </w:tc>
      </w:tr>
      <w:tr w:rsidR="00B5736D" w:rsidRPr="00B05B4A" w14:paraId="06F23FA0"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3A6F1B3" w14:textId="1E345F14" w:rsidR="00B5736D" w:rsidRPr="00B05B4A" w:rsidRDefault="00B5736D" w:rsidP="00B5736D">
            <w:pPr>
              <w:spacing w:after="0"/>
              <w:rPr>
                <w:b w:val="0"/>
                <w:bCs w:val="0"/>
                <w:szCs w:val="24"/>
                <w:lang w:val="en-GB"/>
              </w:rPr>
            </w:pPr>
            <w:r w:rsidRPr="00623A9B">
              <w:rPr>
                <w:b w:val="0"/>
                <w:bCs w:val="0"/>
                <w:szCs w:val="24"/>
                <w:lang w:val="en-GB"/>
              </w:rPr>
              <w:t>5</w:t>
            </w:r>
          </w:p>
        </w:tc>
        <w:tc>
          <w:tcPr>
            <w:tcW w:w="1313" w:type="dxa"/>
            <w:shd w:val="clear" w:color="auto" w:fill="auto"/>
          </w:tcPr>
          <w:p w14:paraId="06931036" w14:textId="360C0D5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52E1933A" w14:textId="509EB19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32D9E6F9" w14:textId="1D3BF32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C7E9C32" w14:textId="1E821887"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503B1DC7" w14:textId="418D0AE2"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39C6986E"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67F98EC" w14:textId="5A304F24" w:rsidR="00B5736D" w:rsidRPr="00B05B4A" w:rsidRDefault="00B5736D" w:rsidP="00B5736D">
            <w:pPr>
              <w:spacing w:after="0"/>
              <w:rPr>
                <w:b w:val="0"/>
                <w:bCs w:val="0"/>
                <w:szCs w:val="24"/>
                <w:lang w:val="en-GB"/>
              </w:rPr>
            </w:pPr>
            <w:r w:rsidRPr="00623A9B">
              <w:rPr>
                <w:b w:val="0"/>
                <w:bCs w:val="0"/>
                <w:szCs w:val="24"/>
                <w:lang w:val="en-GB"/>
              </w:rPr>
              <w:t>6</w:t>
            </w:r>
          </w:p>
        </w:tc>
        <w:tc>
          <w:tcPr>
            <w:tcW w:w="1313" w:type="dxa"/>
            <w:shd w:val="clear" w:color="auto" w:fill="auto"/>
          </w:tcPr>
          <w:p w14:paraId="381A4743" w14:textId="07677E7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632CB1A6" w14:textId="6B8974E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22.70*</w:t>
            </w:r>
          </w:p>
        </w:tc>
        <w:tc>
          <w:tcPr>
            <w:tcW w:w="1553" w:type="dxa"/>
            <w:shd w:val="clear" w:color="auto" w:fill="auto"/>
            <w:vAlign w:val="bottom"/>
          </w:tcPr>
          <w:p w14:paraId="44A8251D" w14:textId="1356DF7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35.00*</w:t>
            </w:r>
          </w:p>
        </w:tc>
        <w:tc>
          <w:tcPr>
            <w:tcW w:w="1617" w:type="dxa"/>
            <w:shd w:val="clear" w:color="auto" w:fill="auto"/>
            <w:vAlign w:val="bottom"/>
          </w:tcPr>
          <w:p w14:paraId="01A4B463" w14:textId="06C8BE5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29.00*</w:t>
            </w:r>
          </w:p>
        </w:tc>
        <w:tc>
          <w:tcPr>
            <w:tcW w:w="1673" w:type="dxa"/>
            <w:shd w:val="clear" w:color="auto" w:fill="auto"/>
            <w:vAlign w:val="bottom"/>
          </w:tcPr>
          <w:p w14:paraId="26A8EE31" w14:textId="74C7F83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6ADC3A1"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2D29602" w14:textId="0A58FFDB" w:rsidR="00B5736D" w:rsidRPr="00B05B4A" w:rsidRDefault="00B5736D" w:rsidP="00B5736D">
            <w:pPr>
              <w:spacing w:after="0"/>
              <w:rPr>
                <w:b w:val="0"/>
                <w:bCs w:val="0"/>
                <w:szCs w:val="24"/>
                <w:lang w:val="en-GB"/>
              </w:rPr>
            </w:pPr>
            <w:r w:rsidRPr="00623A9B">
              <w:rPr>
                <w:b w:val="0"/>
                <w:bCs w:val="0"/>
                <w:szCs w:val="24"/>
                <w:lang w:val="en-GB"/>
              </w:rPr>
              <w:t>6</w:t>
            </w:r>
          </w:p>
        </w:tc>
        <w:tc>
          <w:tcPr>
            <w:tcW w:w="1313" w:type="dxa"/>
            <w:shd w:val="clear" w:color="auto" w:fill="auto"/>
          </w:tcPr>
          <w:p w14:paraId="33D18506" w14:textId="286AA0B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07E8F6CC" w14:textId="16B16C4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0F50ABC1" w14:textId="6863E33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24D9D512" w14:textId="4C657D4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53CFD1BB" w14:textId="0209E85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3BEAAB08"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336E961" w14:textId="135C3DFE" w:rsidR="00B5736D" w:rsidRPr="00B05B4A" w:rsidRDefault="00B5736D" w:rsidP="00B5736D">
            <w:pPr>
              <w:spacing w:after="0"/>
              <w:rPr>
                <w:b w:val="0"/>
                <w:bCs w:val="0"/>
                <w:szCs w:val="24"/>
                <w:lang w:val="en-GB"/>
              </w:rPr>
            </w:pPr>
            <w:r w:rsidRPr="00623A9B">
              <w:rPr>
                <w:b w:val="0"/>
                <w:bCs w:val="0"/>
                <w:szCs w:val="24"/>
                <w:lang w:val="en-GB"/>
              </w:rPr>
              <w:t>7</w:t>
            </w:r>
          </w:p>
        </w:tc>
        <w:tc>
          <w:tcPr>
            <w:tcW w:w="1313" w:type="dxa"/>
            <w:shd w:val="clear" w:color="auto" w:fill="auto"/>
          </w:tcPr>
          <w:p w14:paraId="5CA40BAC" w14:textId="1DA4B3B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1C60B2BB" w14:textId="516E163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44B58354" w14:textId="54828825"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027C0DBA" w14:textId="609FC72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6C2754BC" w14:textId="2685159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1E270818"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4B030B1" w14:textId="54C2ED0C" w:rsidR="00B5736D" w:rsidRPr="00B05B4A" w:rsidRDefault="00B5736D" w:rsidP="00B5736D">
            <w:pPr>
              <w:spacing w:after="0"/>
              <w:rPr>
                <w:b w:val="0"/>
                <w:bCs w:val="0"/>
                <w:szCs w:val="24"/>
                <w:lang w:val="en-GB"/>
              </w:rPr>
            </w:pPr>
            <w:r w:rsidRPr="00623A9B">
              <w:rPr>
                <w:b w:val="0"/>
                <w:bCs w:val="0"/>
                <w:szCs w:val="24"/>
                <w:lang w:val="en-GB"/>
              </w:rPr>
              <w:t>7</w:t>
            </w:r>
          </w:p>
        </w:tc>
        <w:tc>
          <w:tcPr>
            <w:tcW w:w="1313" w:type="dxa"/>
            <w:shd w:val="clear" w:color="auto" w:fill="auto"/>
          </w:tcPr>
          <w:p w14:paraId="6648C785" w14:textId="528F83DE"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111B35A0" w14:textId="5AF9028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5BE4FBB6" w14:textId="0074FE6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7A9964FB" w14:textId="3571878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69C3F8A7" w14:textId="0E5FA0D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7D597F7"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5A6E49FF" w14:textId="550CD2E7" w:rsidR="00B5736D" w:rsidRPr="00B05B4A" w:rsidRDefault="00B5736D" w:rsidP="00B5736D">
            <w:pPr>
              <w:spacing w:after="0"/>
              <w:rPr>
                <w:b w:val="0"/>
                <w:bCs w:val="0"/>
                <w:szCs w:val="24"/>
                <w:lang w:val="en-GB"/>
              </w:rPr>
            </w:pPr>
            <w:r w:rsidRPr="00623A9B">
              <w:rPr>
                <w:b w:val="0"/>
                <w:bCs w:val="0"/>
                <w:szCs w:val="24"/>
                <w:lang w:val="en-GB"/>
              </w:rPr>
              <w:t>8</w:t>
            </w:r>
          </w:p>
        </w:tc>
        <w:tc>
          <w:tcPr>
            <w:tcW w:w="1313" w:type="dxa"/>
            <w:shd w:val="clear" w:color="auto" w:fill="auto"/>
          </w:tcPr>
          <w:p w14:paraId="5419AE34" w14:textId="66C2B64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783CD050" w14:textId="6D35779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17.12*</w:t>
            </w:r>
          </w:p>
        </w:tc>
        <w:tc>
          <w:tcPr>
            <w:tcW w:w="1553" w:type="dxa"/>
            <w:shd w:val="clear" w:color="auto" w:fill="auto"/>
            <w:vAlign w:val="bottom"/>
          </w:tcPr>
          <w:p w14:paraId="50107B95" w14:textId="58552A7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2361D9F9" w14:textId="5E39DF3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27.00*</w:t>
            </w:r>
          </w:p>
        </w:tc>
        <w:tc>
          <w:tcPr>
            <w:tcW w:w="1673" w:type="dxa"/>
            <w:shd w:val="clear" w:color="auto" w:fill="auto"/>
            <w:vAlign w:val="bottom"/>
          </w:tcPr>
          <w:p w14:paraId="7BF3ECEF" w14:textId="6D66824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17F46E8"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833C469" w14:textId="6803D72F" w:rsidR="00B5736D" w:rsidRPr="00B05B4A" w:rsidRDefault="00B5736D" w:rsidP="00B5736D">
            <w:pPr>
              <w:spacing w:after="0"/>
              <w:rPr>
                <w:b w:val="0"/>
                <w:bCs w:val="0"/>
                <w:szCs w:val="24"/>
                <w:lang w:val="en-GB"/>
              </w:rPr>
            </w:pPr>
            <w:r w:rsidRPr="00623A9B">
              <w:rPr>
                <w:b w:val="0"/>
                <w:bCs w:val="0"/>
                <w:szCs w:val="24"/>
                <w:lang w:val="en-GB"/>
              </w:rPr>
              <w:t>8</w:t>
            </w:r>
          </w:p>
        </w:tc>
        <w:tc>
          <w:tcPr>
            <w:tcW w:w="1313" w:type="dxa"/>
            <w:shd w:val="clear" w:color="auto" w:fill="auto"/>
          </w:tcPr>
          <w:p w14:paraId="3502B647" w14:textId="56D8ECA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44179C3B" w14:textId="004A1842"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58D1667D" w14:textId="22D8845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7455A831" w14:textId="158443E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15225764" w14:textId="78E6D18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40285A56"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4DE899D2" w14:textId="76631C29" w:rsidR="00B5736D" w:rsidRPr="00B05B4A" w:rsidRDefault="00B5736D" w:rsidP="00B5736D">
            <w:pPr>
              <w:spacing w:after="0"/>
              <w:rPr>
                <w:b w:val="0"/>
                <w:bCs w:val="0"/>
                <w:szCs w:val="24"/>
                <w:lang w:val="en-GB"/>
              </w:rPr>
            </w:pPr>
            <w:r w:rsidRPr="00623A9B">
              <w:rPr>
                <w:b w:val="0"/>
                <w:bCs w:val="0"/>
                <w:szCs w:val="24"/>
                <w:lang w:val="en-GB"/>
              </w:rPr>
              <w:t>9</w:t>
            </w:r>
          </w:p>
        </w:tc>
        <w:tc>
          <w:tcPr>
            <w:tcW w:w="1313" w:type="dxa"/>
            <w:shd w:val="clear" w:color="auto" w:fill="auto"/>
          </w:tcPr>
          <w:p w14:paraId="6F61F523" w14:textId="1F133FD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1C06367B" w14:textId="433C817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3564BC6A" w14:textId="674CDE95"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749CFD08" w14:textId="315CE66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45A40388" w14:textId="3C0B7C60"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FBD5144"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71E7E97" w14:textId="533C34EC" w:rsidR="00B5736D" w:rsidRPr="00B05B4A" w:rsidRDefault="00B5736D" w:rsidP="00B5736D">
            <w:pPr>
              <w:spacing w:after="0"/>
              <w:rPr>
                <w:b w:val="0"/>
                <w:bCs w:val="0"/>
                <w:szCs w:val="24"/>
                <w:lang w:val="en-GB"/>
              </w:rPr>
            </w:pPr>
            <w:r w:rsidRPr="00623A9B">
              <w:rPr>
                <w:b w:val="0"/>
                <w:bCs w:val="0"/>
                <w:szCs w:val="24"/>
                <w:lang w:val="en-GB"/>
              </w:rPr>
              <w:t>9</w:t>
            </w:r>
          </w:p>
        </w:tc>
        <w:tc>
          <w:tcPr>
            <w:tcW w:w="1313" w:type="dxa"/>
            <w:shd w:val="clear" w:color="auto" w:fill="auto"/>
          </w:tcPr>
          <w:p w14:paraId="17EB4F88" w14:textId="031E7CD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3956E4BB" w14:textId="239959B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5591A8FB" w14:textId="24DBB2A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500C9739" w14:textId="75C3C17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0E125115" w14:textId="5B22761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461F2B25"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4CE39836" w14:textId="47C72E75" w:rsidR="00B5736D" w:rsidRPr="00B05B4A" w:rsidRDefault="00B5736D" w:rsidP="00B5736D">
            <w:pPr>
              <w:spacing w:after="0"/>
              <w:rPr>
                <w:b w:val="0"/>
                <w:bCs w:val="0"/>
                <w:szCs w:val="24"/>
                <w:lang w:val="en-GB"/>
              </w:rPr>
            </w:pPr>
            <w:r w:rsidRPr="00623A9B">
              <w:rPr>
                <w:b w:val="0"/>
                <w:bCs w:val="0"/>
                <w:szCs w:val="24"/>
                <w:lang w:val="en-GB"/>
              </w:rPr>
              <w:t>10</w:t>
            </w:r>
          </w:p>
        </w:tc>
        <w:tc>
          <w:tcPr>
            <w:tcW w:w="1313" w:type="dxa"/>
            <w:shd w:val="clear" w:color="auto" w:fill="auto"/>
          </w:tcPr>
          <w:p w14:paraId="525328DB" w14:textId="43A80A9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5B534036" w14:textId="2E85BA6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13.67</w:t>
            </w:r>
          </w:p>
        </w:tc>
        <w:tc>
          <w:tcPr>
            <w:tcW w:w="1553" w:type="dxa"/>
            <w:shd w:val="clear" w:color="auto" w:fill="auto"/>
            <w:vAlign w:val="bottom"/>
          </w:tcPr>
          <w:p w14:paraId="23D32B9D" w14:textId="77EC20D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773CF143" w14:textId="66C8B02B"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13.67*</w:t>
            </w:r>
          </w:p>
        </w:tc>
        <w:tc>
          <w:tcPr>
            <w:tcW w:w="1673" w:type="dxa"/>
            <w:shd w:val="clear" w:color="auto" w:fill="auto"/>
            <w:vAlign w:val="bottom"/>
          </w:tcPr>
          <w:p w14:paraId="78007F43" w14:textId="7A7FFEB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B2BF16C"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4C70362" w14:textId="3F4E077C" w:rsidR="00B5736D" w:rsidRPr="00B05B4A" w:rsidRDefault="00B5736D" w:rsidP="00B5736D">
            <w:pPr>
              <w:spacing w:after="0"/>
              <w:rPr>
                <w:b w:val="0"/>
                <w:bCs w:val="0"/>
                <w:szCs w:val="24"/>
                <w:lang w:val="en-GB"/>
              </w:rPr>
            </w:pPr>
            <w:r w:rsidRPr="00623A9B">
              <w:rPr>
                <w:b w:val="0"/>
                <w:bCs w:val="0"/>
                <w:szCs w:val="24"/>
                <w:lang w:val="en-GB"/>
              </w:rPr>
              <w:t>10</w:t>
            </w:r>
          </w:p>
        </w:tc>
        <w:tc>
          <w:tcPr>
            <w:tcW w:w="1313" w:type="dxa"/>
            <w:shd w:val="clear" w:color="auto" w:fill="auto"/>
          </w:tcPr>
          <w:p w14:paraId="51D99161" w14:textId="20ABFFF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22AB1AB8" w14:textId="5154780E"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192CCE93" w14:textId="66A2A13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6FDAD0D" w14:textId="52133B6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2CE4A8C9" w14:textId="74458A3E"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2C32FD4C"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FD9A43C" w14:textId="2F81F6BE" w:rsidR="00B5736D" w:rsidRPr="00B05B4A" w:rsidRDefault="00B5736D" w:rsidP="00B5736D">
            <w:pPr>
              <w:spacing w:after="0"/>
              <w:rPr>
                <w:b w:val="0"/>
                <w:bCs w:val="0"/>
                <w:szCs w:val="24"/>
                <w:lang w:val="en-GB"/>
              </w:rPr>
            </w:pPr>
            <w:r w:rsidRPr="00623A9B">
              <w:rPr>
                <w:b w:val="0"/>
                <w:bCs w:val="0"/>
                <w:szCs w:val="24"/>
                <w:lang w:val="en-GB"/>
              </w:rPr>
              <w:t>11</w:t>
            </w:r>
          </w:p>
        </w:tc>
        <w:tc>
          <w:tcPr>
            <w:tcW w:w="1313" w:type="dxa"/>
            <w:shd w:val="clear" w:color="auto" w:fill="auto"/>
          </w:tcPr>
          <w:p w14:paraId="1B7E7022" w14:textId="0187191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5CA09620" w14:textId="5B4CACB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31.71*</w:t>
            </w:r>
          </w:p>
        </w:tc>
        <w:tc>
          <w:tcPr>
            <w:tcW w:w="1553" w:type="dxa"/>
            <w:shd w:val="clear" w:color="auto" w:fill="auto"/>
            <w:vAlign w:val="bottom"/>
          </w:tcPr>
          <w:p w14:paraId="17AC384C" w14:textId="2C2673A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28.13*</w:t>
            </w:r>
          </w:p>
        </w:tc>
        <w:tc>
          <w:tcPr>
            <w:tcW w:w="1617" w:type="dxa"/>
            <w:shd w:val="clear" w:color="auto" w:fill="auto"/>
            <w:vAlign w:val="bottom"/>
          </w:tcPr>
          <w:p w14:paraId="44F879F3" w14:textId="3C1B5DA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35.69*</w:t>
            </w:r>
          </w:p>
        </w:tc>
        <w:tc>
          <w:tcPr>
            <w:tcW w:w="1673" w:type="dxa"/>
            <w:shd w:val="clear" w:color="auto" w:fill="auto"/>
            <w:vAlign w:val="bottom"/>
          </w:tcPr>
          <w:p w14:paraId="0B6B3DEA" w14:textId="06F6C4E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34.50*</w:t>
            </w:r>
          </w:p>
        </w:tc>
      </w:tr>
      <w:tr w:rsidR="00B5736D" w:rsidRPr="00B05B4A" w14:paraId="2952735B"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B2C046E" w14:textId="27E39092" w:rsidR="00B5736D" w:rsidRPr="00B05B4A" w:rsidRDefault="00B5736D" w:rsidP="00B5736D">
            <w:pPr>
              <w:spacing w:after="0"/>
              <w:rPr>
                <w:b w:val="0"/>
                <w:bCs w:val="0"/>
                <w:szCs w:val="24"/>
                <w:lang w:val="en-GB"/>
              </w:rPr>
            </w:pPr>
            <w:r w:rsidRPr="00623A9B">
              <w:rPr>
                <w:b w:val="0"/>
                <w:bCs w:val="0"/>
                <w:szCs w:val="24"/>
                <w:lang w:val="en-GB"/>
              </w:rPr>
              <w:t>11</w:t>
            </w:r>
          </w:p>
        </w:tc>
        <w:tc>
          <w:tcPr>
            <w:tcW w:w="1313" w:type="dxa"/>
            <w:shd w:val="clear" w:color="auto" w:fill="auto"/>
          </w:tcPr>
          <w:p w14:paraId="22B2D62A" w14:textId="36DA855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41CED9CE" w14:textId="278B34F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56.52*</w:t>
            </w:r>
          </w:p>
        </w:tc>
        <w:tc>
          <w:tcPr>
            <w:tcW w:w="1553" w:type="dxa"/>
            <w:shd w:val="clear" w:color="auto" w:fill="auto"/>
            <w:vAlign w:val="bottom"/>
          </w:tcPr>
          <w:p w14:paraId="378697CB" w14:textId="5A2F61D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417A0610" w14:textId="0889FF0B"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014759F3" w14:textId="69FBDF0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3DBC1772"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5B2026C0" w14:textId="602DF7B2" w:rsidR="00B5736D" w:rsidRPr="00B05B4A" w:rsidRDefault="00B5736D" w:rsidP="00B5736D">
            <w:pPr>
              <w:spacing w:after="0"/>
              <w:rPr>
                <w:b w:val="0"/>
                <w:bCs w:val="0"/>
                <w:szCs w:val="24"/>
                <w:lang w:val="en-GB"/>
              </w:rPr>
            </w:pPr>
            <w:r w:rsidRPr="00623A9B">
              <w:rPr>
                <w:b w:val="0"/>
                <w:bCs w:val="0"/>
                <w:szCs w:val="24"/>
                <w:lang w:val="en-GB"/>
              </w:rPr>
              <w:t>12</w:t>
            </w:r>
          </w:p>
        </w:tc>
        <w:tc>
          <w:tcPr>
            <w:tcW w:w="1313" w:type="dxa"/>
            <w:shd w:val="clear" w:color="auto" w:fill="auto"/>
          </w:tcPr>
          <w:p w14:paraId="7B7B7E08" w14:textId="78390E80"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4B9EFF2D" w14:textId="227B8F9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23.90*</w:t>
            </w:r>
          </w:p>
        </w:tc>
        <w:tc>
          <w:tcPr>
            <w:tcW w:w="1553" w:type="dxa"/>
            <w:shd w:val="clear" w:color="auto" w:fill="auto"/>
            <w:vAlign w:val="bottom"/>
          </w:tcPr>
          <w:p w14:paraId="2DB04E5F" w14:textId="30EB6973"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5FBB5100" w14:textId="00E3B49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37.00*</w:t>
            </w:r>
          </w:p>
        </w:tc>
        <w:tc>
          <w:tcPr>
            <w:tcW w:w="1673" w:type="dxa"/>
            <w:shd w:val="clear" w:color="auto" w:fill="auto"/>
            <w:vAlign w:val="bottom"/>
          </w:tcPr>
          <w:p w14:paraId="301F5993" w14:textId="43ECA2C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35.27*</w:t>
            </w:r>
          </w:p>
        </w:tc>
      </w:tr>
      <w:tr w:rsidR="00B5736D" w:rsidRPr="00B05B4A" w14:paraId="1734D1D6"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73DC4F58" w14:textId="5E844C84" w:rsidR="00B5736D" w:rsidRPr="00B05B4A" w:rsidRDefault="00B5736D" w:rsidP="00B5736D">
            <w:pPr>
              <w:spacing w:after="0"/>
              <w:rPr>
                <w:b w:val="0"/>
                <w:bCs w:val="0"/>
                <w:szCs w:val="24"/>
                <w:lang w:val="en-GB"/>
              </w:rPr>
            </w:pPr>
            <w:r w:rsidRPr="00623A9B">
              <w:rPr>
                <w:b w:val="0"/>
                <w:bCs w:val="0"/>
                <w:szCs w:val="24"/>
                <w:lang w:val="en-GB"/>
              </w:rPr>
              <w:t>12</w:t>
            </w:r>
          </w:p>
        </w:tc>
        <w:tc>
          <w:tcPr>
            <w:tcW w:w="1313" w:type="dxa"/>
            <w:shd w:val="clear" w:color="auto" w:fill="auto"/>
          </w:tcPr>
          <w:p w14:paraId="65DCE87D" w14:textId="3FEE31E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66CFF79F" w14:textId="4E6531D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535B8466" w14:textId="6FDE4F8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78F31DA2" w14:textId="50D73E7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21C4D53A" w14:textId="7DBC7FF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2455D47"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062C852" w14:textId="14785087" w:rsidR="00B5736D" w:rsidRPr="00B05B4A" w:rsidRDefault="00B5736D" w:rsidP="00B5736D">
            <w:pPr>
              <w:spacing w:after="0"/>
              <w:rPr>
                <w:b w:val="0"/>
                <w:bCs w:val="0"/>
                <w:szCs w:val="24"/>
                <w:lang w:val="en-GB"/>
              </w:rPr>
            </w:pPr>
            <w:r w:rsidRPr="00623A9B">
              <w:rPr>
                <w:b w:val="0"/>
                <w:bCs w:val="0"/>
                <w:szCs w:val="24"/>
                <w:lang w:val="en-GB"/>
              </w:rPr>
              <w:t>13</w:t>
            </w:r>
          </w:p>
        </w:tc>
        <w:tc>
          <w:tcPr>
            <w:tcW w:w="1313" w:type="dxa"/>
            <w:shd w:val="clear" w:color="auto" w:fill="auto"/>
          </w:tcPr>
          <w:p w14:paraId="48ABD9DD" w14:textId="3550DED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03D1D898" w14:textId="08BF1C8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246EE283" w14:textId="4E1F9B3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4CF48445" w14:textId="69677F7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5B832C3F" w14:textId="682D12A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65.00*</w:t>
            </w:r>
          </w:p>
        </w:tc>
      </w:tr>
      <w:tr w:rsidR="00B5736D" w:rsidRPr="00B05B4A" w14:paraId="62E0B284"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4A185851" w14:textId="66B60616" w:rsidR="00B5736D" w:rsidRPr="00B05B4A" w:rsidRDefault="00B5736D" w:rsidP="00B5736D">
            <w:pPr>
              <w:spacing w:after="0"/>
              <w:rPr>
                <w:b w:val="0"/>
                <w:bCs w:val="0"/>
                <w:szCs w:val="24"/>
                <w:lang w:val="en-GB"/>
              </w:rPr>
            </w:pPr>
            <w:r w:rsidRPr="00623A9B">
              <w:rPr>
                <w:b w:val="0"/>
                <w:bCs w:val="0"/>
                <w:szCs w:val="24"/>
                <w:lang w:val="en-GB"/>
              </w:rPr>
              <w:t>13</w:t>
            </w:r>
          </w:p>
        </w:tc>
        <w:tc>
          <w:tcPr>
            <w:tcW w:w="1313" w:type="dxa"/>
            <w:shd w:val="clear" w:color="auto" w:fill="auto"/>
          </w:tcPr>
          <w:p w14:paraId="2300E801" w14:textId="739139DB"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74D13A43" w14:textId="5CB3938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19B51C9F" w14:textId="716FA7A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5417B20A" w14:textId="3A92F8A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2C15FEE7" w14:textId="25010C9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48BF49DB"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12D608C" w14:textId="701458EC" w:rsidR="00B5736D" w:rsidRPr="00B05B4A" w:rsidRDefault="00B5736D" w:rsidP="00B5736D">
            <w:pPr>
              <w:spacing w:after="0"/>
              <w:rPr>
                <w:b w:val="0"/>
                <w:bCs w:val="0"/>
                <w:szCs w:val="24"/>
                <w:lang w:val="en-GB"/>
              </w:rPr>
            </w:pPr>
            <w:r w:rsidRPr="00623A9B">
              <w:rPr>
                <w:b w:val="0"/>
                <w:bCs w:val="0"/>
                <w:szCs w:val="24"/>
                <w:lang w:val="en-GB"/>
              </w:rPr>
              <w:lastRenderedPageBreak/>
              <w:t>14</w:t>
            </w:r>
          </w:p>
        </w:tc>
        <w:tc>
          <w:tcPr>
            <w:tcW w:w="1313" w:type="dxa"/>
            <w:shd w:val="clear" w:color="auto" w:fill="auto"/>
          </w:tcPr>
          <w:p w14:paraId="24DDB899" w14:textId="25656D83"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68FF81F9" w14:textId="108AFE6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2D2A16BC" w14:textId="6B1904A7"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42B6E5A4" w14:textId="24E28C8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7D949905" w14:textId="37427B1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C370F1A"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D8125E8" w14:textId="57A45B41" w:rsidR="00B5736D" w:rsidRPr="00B05B4A" w:rsidRDefault="00B5736D" w:rsidP="00B5736D">
            <w:pPr>
              <w:spacing w:after="0"/>
              <w:rPr>
                <w:b w:val="0"/>
                <w:bCs w:val="0"/>
                <w:szCs w:val="24"/>
                <w:lang w:val="en-GB"/>
              </w:rPr>
            </w:pPr>
            <w:r w:rsidRPr="00623A9B">
              <w:rPr>
                <w:b w:val="0"/>
                <w:bCs w:val="0"/>
                <w:szCs w:val="24"/>
                <w:lang w:val="en-GB"/>
              </w:rPr>
              <w:t>14</w:t>
            </w:r>
          </w:p>
        </w:tc>
        <w:tc>
          <w:tcPr>
            <w:tcW w:w="1313" w:type="dxa"/>
            <w:shd w:val="clear" w:color="auto" w:fill="auto"/>
          </w:tcPr>
          <w:p w14:paraId="0E981CD6" w14:textId="3F27043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7C96F26A" w14:textId="3F991A1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45DEC0F2" w14:textId="15A40977"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0D9CE83F" w14:textId="4E55199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578674AE" w14:textId="590D627E"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2E6705D"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474B34C2" w14:textId="574DC0D3" w:rsidR="00B5736D" w:rsidRPr="00B05B4A" w:rsidRDefault="00B5736D" w:rsidP="00B5736D">
            <w:pPr>
              <w:spacing w:after="0"/>
              <w:rPr>
                <w:b w:val="0"/>
                <w:bCs w:val="0"/>
                <w:szCs w:val="24"/>
                <w:lang w:val="en-GB"/>
              </w:rPr>
            </w:pPr>
            <w:r w:rsidRPr="00623A9B">
              <w:rPr>
                <w:b w:val="0"/>
                <w:bCs w:val="0"/>
                <w:szCs w:val="24"/>
                <w:lang w:val="en-GB"/>
              </w:rPr>
              <w:t>15</w:t>
            </w:r>
          </w:p>
        </w:tc>
        <w:tc>
          <w:tcPr>
            <w:tcW w:w="1313" w:type="dxa"/>
            <w:shd w:val="clear" w:color="auto" w:fill="auto"/>
          </w:tcPr>
          <w:p w14:paraId="2B33C7ED" w14:textId="56DAAD9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7C899394" w14:textId="1A4E4B6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44EF95B8" w14:textId="19D8B84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364F7E8C" w14:textId="642A13DB"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22B69E5F" w14:textId="27F678C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7B0CEA9C"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D716F0F" w14:textId="5CEB544A" w:rsidR="00B5736D" w:rsidRPr="00B05B4A" w:rsidRDefault="00B5736D" w:rsidP="00B5736D">
            <w:pPr>
              <w:spacing w:after="0"/>
              <w:rPr>
                <w:b w:val="0"/>
                <w:bCs w:val="0"/>
                <w:szCs w:val="24"/>
                <w:lang w:val="en-GB"/>
              </w:rPr>
            </w:pPr>
            <w:r w:rsidRPr="00623A9B">
              <w:rPr>
                <w:b w:val="0"/>
                <w:bCs w:val="0"/>
                <w:szCs w:val="24"/>
                <w:lang w:val="en-GB"/>
              </w:rPr>
              <w:t>15</w:t>
            </w:r>
          </w:p>
        </w:tc>
        <w:tc>
          <w:tcPr>
            <w:tcW w:w="1313" w:type="dxa"/>
            <w:shd w:val="clear" w:color="auto" w:fill="auto"/>
          </w:tcPr>
          <w:p w14:paraId="33BE7308" w14:textId="1E4174D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2C4FD8FE" w14:textId="0E644C8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0E444F02" w14:textId="7433419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D97C52F" w14:textId="7FE353B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72748486" w14:textId="0C913BF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97DC412"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9914C19" w14:textId="4B0D7B77" w:rsidR="00B5736D" w:rsidRPr="00B05B4A" w:rsidRDefault="00B5736D" w:rsidP="00B5736D">
            <w:pPr>
              <w:spacing w:after="0"/>
              <w:rPr>
                <w:b w:val="0"/>
                <w:bCs w:val="0"/>
                <w:szCs w:val="24"/>
                <w:lang w:val="en-GB"/>
              </w:rPr>
            </w:pPr>
            <w:r w:rsidRPr="00623A9B">
              <w:rPr>
                <w:b w:val="0"/>
                <w:bCs w:val="0"/>
                <w:szCs w:val="24"/>
                <w:lang w:val="en-GB"/>
              </w:rPr>
              <w:t>16</w:t>
            </w:r>
          </w:p>
        </w:tc>
        <w:tc>
          <w:tcPr>
            <w:tcW w:w="1313" w:type="dxa"/>
            <w:shd w:val="clear" w:color="auto" w:fill="auto"/>
          </w:tcPr>
          <w:p w14:paraId="16212471" w14:textId="502CE5F3"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107FAFDC" w14:textId="7213BF6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0D8A563A" w14:textId="715237B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0F1AB79B" w14:textId="1B294F97"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0F026232" w14:textId="7CD7EF2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4BEA44A0"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8D7D151" w14:textId="5F46633D" w:rsidR="00B5736D" w:rsidRPr="00B05B4A" w:rsidRDefault="00B5736D" w:rsidP="00B5736D">
            <w:pPr>
              <w:spacing w:after="0"/>
              <w:rPr>
                <w:b w:val="0"/>
                <w:bCs w:val="0"/>
                <w:szCs w:val="24"/>
                <w:lang w:val="en-GB"/>
              </w:rPr>
            </w:pPr>
            <w:r w:rsidRPr="00623A9B">
              <w:rPr>
                <w:b w:val="0"/>
                <w:bCs w:val="0"/>
                <w:szCs w:val="24"/>
                <w:lang w:val="en-GB"/>
              </w:rPr>
              <w:t>16</w:t>
            </w:r>
          </w:p>
        </w:tc>
        <w:tc>
          <w:tcPr>
            <w:tcW w:w="1313" w:type="dxa"/>
            <w:shd w:val="clear" w:color="auto" w:fill="auto"/>
          </w:tcPr>
          <w:p w14:paraId="2A85BDAF" w14:textId="657E86C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67CAB152" w14:textId="5B188AD7"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66019351" w14:textId="494A64E7"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57D8648" w14:textId="1A2664F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1B955BAA" w14:textId="565B638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1E02CB2"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743A213B" w14:textId="2A5A014A" w:rsidR="00B5736D" w:rsidRPr="00B05B4A" w:rsidRDefault="00B5736D" w:rsidP="00B5736D">
            <w:pPr>
              <w:spacing w:after="0"/>
              <w:rPr>
                <w:b w:val="0"/>
                <w:bCs w:val="0"/>
                <w:szCs w:val="24"/>
                <w:lang w:val="en-GB"/>
              </w:rPr>
            </w:pPr>
            <w:r w:rsidRPr="00623A9B">
              <w:rPr>
                <w:b w:val="0"/>
                <w:bCs w:val="0"/>
                <w:szCs w:val="24"/>
                <w:lang w:val="en-GB"/>
              </w:rPr>
              <w:t>17</w:t>
            </w:r>
          </w:p>
        </w:tc>
        <w:tc>
          <w:tcPr>
            <w:tcW w:w="1313" w:type="dxa"/>
            <w:shd w:val="clear" w:color="auto" w:fill="auto"/>
          </w:tcPr>
          <w:p w14:paraId="7519D229" w14:textId="18344D9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7AA0674D" w14:textId="794085F8"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57.52*</w:t>
            </w:r>
          </w:p>
        </w:tc>
        <w:tc>
          <w:tcPr>
            <w:tcW w:w="1553" w:type="dxa"/>
            <w:shd w:val="clear" w:color="auto" w:fill="auto"/>
            <w:vAlign w:val="bottom"/>
          </w:tcPr>
          <w:p w14:paraId="76A7F147" w14:textId="33174D6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23E017D2" w14:textId="335A715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28.25*</w:t>
            </w:r>
          </w:p>
        </w:tc>
        <w:tc>
          <w:tcPr>
            <w:tcW w:w="1673" w:type="dxa"/>
            <w:shd w:val="clear" w:color="auto" w:fill="auto"/>
            <w:vAlign w:val="bottom"/>
          </w:tcPr>
          <w:p w14:paraId="66FEA3D6" w14:textId="343B3A5B"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7C0F7F72"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01F8E58" w14:textId="59F03D76" w:rsidR="00B5736D" w:rsidRPr="00B05B4A" w:rsidRDefault="00B5736D" w:rsidP="00B5736D">
            <w:pPr>
              <w:spacing w:after="0"/>
              <w:rPr>
                <w:b w:val="0"/>
                <w:bCs w:val="0"/>
                <w:szCs w:val="24"/>
                <w:lang w:val="en-GB"/>
              </w:rPr>
            </w:pPr>
            <w:r w:rsidRPr="00623A9B">
              <w:rPr>
                <w:b w:val="0"/>
                <w:bCs w:val="0"/>
                <w:szCs w:val="24"/>
                <w:lang w:val="en-GB"/>
              </w:rPr>
              <w:t>17</w:t>
            </w:r>
          </w:p>
        </w:tc>
        <w:tc>
          <w:tcPr>
            <w:tcW w:w="1313" w:type="dxa"/>
            <w:shd w:val="clear" w:color="auto" w:fill="auto"/>
          </w:tcPr>
          <w:p w14:paraId="75A48C19" w14:textId="1C967C2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449F9BE2" w14:textId="61A9005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3A2C103B" w14:textId="3537822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47778D30" w14:textId="27943FE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5070378A" w14:textId="7529F3F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35471DB9"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79994234" w14:textId="7072BFF1" w:rsidR="00B5736D" w:rsidRPr="00B05B4A" w:rsidRDefault="00B5736D" w:rsidP="00B5736D">
            <w:pPr>
              <w:spacing w:after="0"/>
              <w:rPr>
                <w:b w:val="0"/>
                <w:bCs w:val="0"/>
                <w:szCs w:val="24"/>
                <w:lang w:val="en-GB"/>
              </w:rPr>
            </w:pPr>
            <w:r w:rsidRPr="00623A9B">
              <w:rPr>
                <w:b w:val="0"/>
                <w:bCs w:val="0"/>
                <w:szCs w:val="24"/>
                <w:lang w:val="en-GB"/>
              </w:rPr>
              <w:t>18</w:t>
            </w:r>
          </w:p>
        </w:tc>
        <w:tc>
          <w:tcPr>
            <w:tcW w:w="1313" w:type="dxa"/>
            <w:shd w:val="clear" w:color="auto" w:fill="auto"/>
          </w:tcPr>
          <w:p w14:paraId="078DC698" w14:textId="542586D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650878E1" w14:textId="3B606D6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13.27*</w:t>
            </w:r>
          </w:p>
        </w:tc>
        <w:tc>
          <w:tcPr>
            <w:tcW w:w="1553" w:type="dxa"/>
            <w:shd w:val="clear" w:color="auto" w:fill="auto"/>
            <w:vAlign w:val="bottom"/>
          </w:tcPr>
          <w:p w14:paraId="11122A68" w14:textId="033F454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00F18305" w14:textId="2FBBFFC3"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10.00*</w:t>
            </w:r>
          </w:p>
        </w:tc>
        <w:tc>
          <w:tcPr>
            <w:tcW w:w="1673" w:type="dxa"/>
            <w:shd w:val="clear" w:color="auto" w:fill="auto"/>
            <w:vAlign w:val="bottom"/>
          </w:tcPr>
          <w:p w14:paraId="4C3C02E0" w14:textId="3902138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28.04</w:t>
            </w:r>
            <w:r w:rsidR="00853B8C">
              <w:rPr>
                <w:rFonts w:ascii="Calibri" w:hAnsi="Calibri"/>
                <w:color w:val="000000"/>
              </w:rPr>
              <w:t>*</w:t>
            </w:r>
          </w:p>
        </w:tc>
      </w:tr>
      <w:tr w:rsidR="00B5736D" w:rsidRPr="00B05B4A" w14:paraId="5855CF71"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044C190E" w14:textId="7D3A65DA" w:rsidR="00B5736D" w:rsidRPr="00B05B4A" w:rsidRDefault="00B5736D" w:rsidP="00B5736D">
            <w:pPr>
              <w:spacing w:after="0"/>
              <w:rPr>
                <w:b w:val="0"/>
                <w:bCs w:val="0"/>
                <w:szCs w:val="24"/>
                <w:lang w:val="en-GB"/>
              </w:rPr>
            </w:pPr>
            <w:r w:rsidRPr="00623A9B">
              <w:rPr>
                <w:b w:val="0"/>
                <w:bCs w:val="0"/>
                <w:szCs w:val="24"/>
                <w:lang w:val="en-GB"/>
              </w:rPr>
              <w:t>18</w:t>
            </w:r>
          </w:p>
        </w:tc>
        <w:tc>
          <w:tcPr>
            <w:tcW w:w="1313" w:type="dxa"/>
            <w:shd w:val="clear" w:color="auto" w:fill="auto"/>
          </w:tcPr>
          <w:p w14:paraId="7669CF34" w14:textId="3EB3839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543EE2AB" w14:textId="7D531C5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32.63*</w:t>
            </w:r>
          </w:p>
        </w:tc>
        <w:tc>
          <w:tcPr>
            <w:tcW w:w="1553" w:type="dxa"/>
            <w:shd w:val="clear" w:color="auto" w:fill="auto"/>
            <w:vAlign w:val="bottom"/>
          </w:tcPr>
          <w:p w14:paraId="0B8A9FCD" w14:textId="58C0AA4E"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021419B" w14:textId="5CFE8C7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76DEB1BE" w14:textId="672511B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0C189AC1"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6F0400FB" w14:textId="44624C37" w:rsidR="00B5736D" w:rsidRPr="00B05B4A" w:rsidRDefault="00B5736D" w:rsidP="00B5736D">
            <w:pPr>
              <w:spacing w:after="0"/>
              <w:rPr>
                <w:b w:val="0"/>
                <w:bCs w:val="0"/>
                <w:szCs w:val="24"/>
                <w:lang w:val="en-GB"/>
              </w:rPr>
            </w:pPr>
            <w:r w:rsidRPr="00623A9B">
              <w:rPr>
                <w:b w:val="0"/>
                <w:bCs w:val="0"/>
                <w:szCs w:val="24"/>
                <w:lang w:val="en-GB"/>
              </w:rPr>
              <w:t>19</w:t>
            </w:r>
          </w:p>
        </w:tc>
        <w:tc>
          <w:tcPr>
            <w:tcW w:w="1313" w:type="dxa"/>
            <w:shd w:val="clear" w:color="auto" w:fill="auto"/>
          </w:tcPr>
          <w:p w14:paraId="07A6A2B6" w14:textId="07CBC6EB"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1EBCC79B" w14:textId="5F23EC3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4B425495" w14:textId="076FA727"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4AB3B8B6" w14:textId="5A4FA2C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16.32*</w:t>
            </w:r>
          </w:p>
        </w:tc>
        <w:tc>
          <w:tcPr>
            <w:tcW w:w="1673" w:type="dxa"/>
            <w:shd w:val="clear" w:color="auto" w:fill="auto"/>
            <w:vAlign w:val="bottom"/>
          </w:tcPr>
          <w:p w14:paraId="6BC1FD20" w14:textId="1FB4C1B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28.65</w:t>
            </w:r>
            <w:r w:rsidR="00853B8C">
              <w:rPr>
                <w:rFonts w:ascii="Calibri" w:hAnsi="Calibri"/>
                <w:color w:val="000000"/>
              </w:rPr>
              <w:t>*</w:t>
            </w:r>
          </w:p>
        </w:tc>
      </w:tr>
      <w:tr w:rsidR="00B5736D" w:rsidRPr="00B05B4A" w14:paraId="478A1DB6"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6F5A7C5" w14:textId="0A12A2BD" w:rsidR="00B5736D" w:rsidRPr="00B05B4A" w:rsidRDefault="00B5736D" w:rsidP="00B5736D">
            <w:pPr>
              <w:spacing w:after="0"/>
              <w:rPr>
                <w:b w:val="0"/>
                <w:bCs w:val="0"/>
                <w:szCs w:val="24"/>
                <w:lang w:val="en-GB"/>
              </w:rPr>
            </w:pPr>
            <w:r w:rsidRPr="00623A9B">
              <w:rPr>
                <w:b w:val="0"/>
                <w:bCs w:val="0"/>
                <w:szCs w:val="24"/>
                <w:lang w:val="en-GB"/>
              </w:rPr>
              <w:t>19</w:t>
            </w:r>
          </w:p>
        </w:tc>
        <w:tc>
          <w:tcPr>
            <w:tcW w:w="1313" w:type="dxa"/>
            <w:shd w:val="clear" w:color="auto" w:fill="auto"/>
          </w:tcPr>
          <w:p w14:paraId="3931F93F" w14:textId="2F9AEC6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4D33C711" w14:textId="6C105D4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5668C791" w14:textId="324421C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0CBCF134" w14:textId="43A4A35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477DFE1B" w14:textId="09ED687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3B5A5854"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8A2A909" w14:textId="07F9EE73" w:rsidR="00B5736D" w:rsidRPr="00B05B4A" w:rsidRDefault="00B5736D" w:rsidP="00B5736D">
            <w:pPr>
              <w:spacing w:after="0"/>
              <w:rPr>
                <w:b w:val="0"/>
                <w:bCs w:val="0"/>
                <w:szCs w:val="24"/>
                <w:lang w:val="en-GB"/>
              </w:rPr>
            </w:pPr>
            <w:r w:rsidRPr="00623A9B">
              <w:rPr>
                <w:b w:val="0"/>
                <w:bCs w:val="0"/>
                <w:szCs w:val="24"/>
                <w:lang w:val="en-GB"/>
              </w:rPr>
              <w:t>20</w:t>
            </w:r>
          </w:p>
        </w:tc>
        <w:tc>
          <w:tcPr>
            <w:tcW w:w="1313" w:type="dxa"/>
            <w:shd w:val="clear" w:color="auto" w:fill="auto"/>
          </w:tcPr>
          <w:p w14:paraId="333B708C" w14:textId="656C0CB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0A598022" w14:textId="7873B183"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17.50*</w:t>
            </w:r>
          </w:p>
        </w:tc>
        <w:tc>
          <w:tcPr>
            <w:tcW w:w="1553" w:type="dxa"/>
            <w:shd w:val="clear" w:color="auto" w:fill="auto"/>
            <w:vAlign w:val="bottom"/>
          </w:tcPr>
          <w:p w14:paraId="26954097" w14:textId="6A1C6FB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46DBA916" w14:textId="2958281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41.37</w:t>
            </w:r>
          </w:p>
        </w:tc>
        <w:tc>
          <w:tcPr>
            <w:tcW w:w="1673" w:type="dxa"/>
            <w:shd w:val="clear" w:color="auto" w:fill="auto"/>
            <w:vAlign w:val="bottom"/>
          </w:tcPr>
          <w:p w14:paraId="73F28EBA" w14:textId="7477895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25.47</w:t>
            </w:r>
            <w:r w:rsidR="00853B8C">
              <w:rPr>
                <w:rFonts w:ascii="Calibri" w:hAnsi="Calibri"/>
                <w:color w:val="000000"/>
              </w:rPr>
              <w:t>*</w:t>
            </w:r>
          </w:p>
        </w:tc>
      </w:tr>
      <w:tr w:rsidR="00B5736D" w:rsidRPr="00B05B4A" w14:paraId="76CFDA1F"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3FB5194" w14:textId="1A3D77B0" w:rsidR="00B5736D" w:rsidRPr="00B05B4A" w:rsidRDefault="00B5736D" w:rsidP="00B5736D">
            <w:pPr>
              <w:spacing w:after="0"/>
              <w:rPr>
                <w:b w:val="0"/>
                <w:bCs w:val="0"/>
                <w:szCs w:val="24"/>
                <w:lang w:val="en-GB"/>
              </w:rPr>
            </w:pPr>
            <w:r w:rsidRPr="00623A9B">
              <w:rPr>
                <w:b w:val="0"/>
                <w:bCs w:val="0"/>
                <w:szCs w:val="24"/>
                <w:lang w:val="en-GB"/>
              </w:rPr>
              <w:t>20</w:t>
            </w:r>
          </w:p>
        </w:tc>
        <w:tc>
          <w:tcPr>
            <w:tcW w:w="1313" w:type="dxa"/>
            <w:shd w:val="clear" w:color="auto" w:fill="auto"/>
          </w:tcPr>
          <w:p w14:paraId="2B75640C" w14:textId="7D31F9B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518BEC90" w14:textId="096DE282"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35.20*</w:t>
            </w:r>
          </w:p>
        </w:tc>
        <w:tc>
          <w:tcPr>
            <w:tcW w:w="1553" w:type="dxa"/>
            <w:shd w:val="clear" w:color="auto" w:fill="auto"/>
            <w:vAlign w:val="bottom"/>
          </w:tcPr>
          <w:p w14:paraId="7FFF1FBC" w14:textId="6EA3BDF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79715DD0" w14:textId="198A7D8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0D28F1C5" w14:textId="7049A09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2B66FEEB"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EEFC303" w14:textId="43256079" w:rsidR="00B5736D" w:rsidRPr="00B05B4A" w:rsidRDefault="00B5736D" w:rsidP="00B5736D">
            <w:pPr>
              <w:spacing w:after="0"/>
              <w:rPr>
                <w:b w:val="0"/>
                <w:bCs w:val="0"/>
                <w:szCs w:val="24"/>
                <w:lang w:val="en-GB"/>
              </w:rPr>
            </w:pPr>
            <w:r w:rsidRPr="00623A9B">
              <w:rPr>
                <w:b w:val="0"/>
                <w:bCs w:val="0"/>
                <w:szCs w:val="24"/>
                <w:lang w:val="en-GB"/>
              </w:rPr>
              <w:t>21</w:t>
            </w:r>
          </w:p>
        </w:tc>
        <w:tc>
          <w:tcPr>
            <w:tcW w:w="1313" w:type="dxa"/>
            <w:shd w:val="clear" w:color="auto" w:fill="auto"/>
          </w:tcPr>
          <w:p w14:paraId="6F19055B" w14:textId="0145C4C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2DEF67E6" w14:textId="1F85B6E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5471B580" w14:textId="519715A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44.28*</w:t>
            </w:r>
          </w:p>
        </w:tc>
        <w:tc>
          <w:tcPr>
            <w:tcW w:w="1617" w:type="dxa"/>
            <w:shd w:val="clear" w:color="auto" w:fill="auto"/>
            <w:vAlign w:val="bottom"/>
          </w:tcPr>
          <w:p w14:paraId="294CCC43" w14:textId="3C25467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27.77*</w:t>
            </w:r>
          </w:p>
        </w:tc>
        <w:tc>
          <w:tcPr>
            <w:tcW w:w="1673" w:type="dxa"/>
            <w:shd w:val="clear" w:color="auto" w:fill="auto"/>
            <w:vAlign w:val="bottom"/>
          </w:tcPr>
          <w:p w14:paraId="0244FB3D" w14:textId="110BA5F5"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2E8A1904"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94E5A36" w14:textId="0BF2CB04" w:rsidR="00B5736D" w:rsidRPr="00B05B4A" w:rsidRDefault="00B5736D" w:rsidP="00B5736D">
            <w:pPr>
              <w:spacing w:after="0"/>
              <w:rPr>
                <w:b w:val="0"/>
                <w:bCs w:val="0"/>
                <w:szCs w:val="24"/>
                <w:lang w:val="en-GB"/>
              </w:rPr>
            </w:pPr>
            <w:r w:rsidRPr="00623A9B">
              <w:rPr>
                <w:b w:val="0"/>
                <w:bCs w:val="0"/>
                <w:szCs w:val="24"/>
                <w:lang w:val="en-GB"/>
              </w:rPr>
              <w:t>21</w:t>
            </w:r>
          </w:p>
        </w:tc>
        <w:tc>
          <w:tcPr>
            <w:tcW w:w="1313" w:type="dxa"/>
            <w:shd w:val="clear" w:color="auto" w:fill="auto"/>
          </w:tcPr>
          <w:p w14:paraId="3DE7961F" w14:textId="6C9A3A3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7876E831" w14:textId="66853DB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04B6A434" w14:textId="4C83567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6DC610DE" w14:textId="63C3F742"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6281F468" w14:textId="2218A90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1EBEAB2A"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02EE8320" w14:textId="7C630FBF" w:rsidR="00B5736D" w:rsidRPr="00B05B4A" w:rsidRDefault="00B5736D" w:rsidP="00B5736D">
            <w:pPr>
              <w:spacing w:after="0"/>
              <w:rPr>
                <w:b w:val="0"/>
                <w:bCs w:val="0"/>
                <w:szCs w:val="24"/>
                <w:lang w:val="en-GB"/>
              </w:rPr>
            </w:pPr>
            <w:r w:rsidRPr="00623A9B">
              <w:rPr>
                <w:b w:val="0"/>
                <w:bCs w:val="0"/>
                <w:szCs w:val="24"/>
                <w:lang w:val="en-GB"/>
              </w:rPr>
              <w:t>22</w:t>
            </w:r>
          </w:p>
        </w:tc>
        <w:tc>
          <w:tcPr>
            <w:tcW w:w="1313" w:type="dxa"/>
            <w:shd w:val="clear" w:color="auto" w:fill="auto"/>
          </w:tcPr>
          <w:p w14:paraId="13291FD8" w14:textId="73B9285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2BB7644F" w14:textId="161C3ED6"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29.00</w:t>
            </w:r>
          </w:p>
        </w:tc>
        <w:tc>
          <w:tcPr>
            <w:tcW w:w="1553" w:type="dxa"/>
            <w:shd w:val="clear" w:color="auto" w:fill="auto"/>
            <w:vAlign w:val="bottom"/>
          </w:tcPr>
          <w:p w14:paraId="358FF614" w14:textId="1B2CCB1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6EE02CC3" w14:textId="5BDEF56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29222A54" w14:textId="28DD2AA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21.25</w:t>
            </w:r>
            <w:r w:rsidR="00853B8C">
              <w:rPr>
                <w:rFonts w:ascii="Calibri" w:hAnsi="Calibri"/>
                <w:color w:val="000000"/>
              </w:rPr>
              <w:t>*</w:t>
            </w:r>
          </w:p>
        </w:tc>
      </w:tr>
      <w:tr w:rsidR="00B5736D" w:rsidRPr="00B05B4A" w14:paraId="41875504"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3B92B26" w14:textId="7F601489" w:rsidR="00B5736D" w:rsidRPr="00B05B4A" w:rsidRDefault="00B5736D" w:rsidP="00B5736D">
            <w:pPr>
              <w:spacing w:after="0"/>
              <w:rPr>
                <w:b w:val="0"/>
                <w:bCs w:val="0"/>
                <w:szCs w:val="24"/>
                <w:lang w:val="en-GB"/>
              </w:rPr>
            </w:pPr>
            <w:r w:rsidRPr="00623A9B">
              <w:rPr>
                <w:b w:val="0"/>
                <w:bCs w:val="0"/>
                <w:szCs w:val="24"/>
                <w:lang w:val="en-GB"/>
              </w:rPr>
              <w:t>22</w:t>
            </w:r>
          </w:p>
        </w:tc>
        <w:tc>
          <w:tcPr>
            <w:tcW w:w="1313" w:type="dxa"/>
            <w:shd w:val="clear" w:color="auto" w:fill="auto"/>
          </w:tcPr>
          <w:p w14:paraId="41B90FD2" w14:textId="214DE32F"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73A0BBE9" w14:textId="43627C1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7855C490" w14:textId="761A190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0D62D050" w14:textId="4A52455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22DE3441" w14:textId="382B9BF1"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CBC945E"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7FD54527" w14:textId="2400B93E" w:rsidR="00B5736D" w:rsidRPr="00B05B4A" w:rsidRDefault="00B5736D" w:rsidP="00B5736D">
            <w:pPr>
              <w:spacing w:after="0"/>
              <w:rPr>
                <w:b w:val="0"/>
                <w:bCs w:val="0"/>
                <w:szCs w:val="24"/>
                <w:lang w:val="en-GB"/>
              </w:rPr>
            </w:pPr>
            <w:r w:rsidRPr="00623A9B">
              <w:rPr>
                <w:b w:val="0"/>
                <w:bCs w:val="0"/>
                <w:szCs w:val="24"/>
                <w:lang w:val="en-GB"/>
              </w:rPr>
              <w:t>23</w:t>
            </w:r>
          </w:p>
        </w:tc>
        <w:tc>
          <w:tcPr>
            <w:tcW w:w="1313" w:type="dxa"/>
            <w:shd w:val="clear" w:color="auto" w:fill="auto"/>
          </w:tcPr>
          <w:p w14:paraId="33CAED0B" w14:textId="147AAF1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0AF48CDA" w14:textId="579748B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31.34*</w:t>
            </w:r>
          </w:p>
        </w:tc>
        <w:tc>
          <w:tcPr>
            <w:tcW w:w="1553" w:type="dxa"/>
            <w:shd w:val="clear" w:color="auto" w:fill="auto"/>
            <w:vAlign w:val="bottom"/>
          </w:tcPr>
          <w:p w14:paraId="62CC301B" w14:textId="62F61A8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4E5E5C64" w14:textId="558FE355"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150B4757" w14:textId="066A802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30.08</w:t>
            </w:r>
            <w:r w:rsidR="00853B8C">
              <w:rPr>
                <w:rFonts w:ascii="Calibri" w:hAnsi="Calibri"/>
                <w:color w:val="000000"/>
              </w:rPr>
              <w:t>*</w:t>
            </w:r>
          </w:p>
        </w:tc>
      </w:tr>
      <w:tr w:rsidR="00B5736D" w:rsidRPr="00B05B4A" w14:paraId="0BC83809"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994CA18" w14:textId="4ACF4189" w:rsidR="00B5736D" w:rsidRPr="00B05B4A" w:rsidRDefault="00B5736D" w:rsidP="00B5736D">
            <w:pPr>
              <w:spacing w:after="0"/>
              <w:rPr>
                <w:b w:val="0"/>
                <w:bCs w:val="0"/>
                <w:szCs w:val="24"/>
                <w:lang w:val="en-GB"/>
              </w:rPr>
            </w:pPr>
            <w:r w:rsidRPr="00623A9B">
              <w:rPr>
                <w:b w:val="0"/>
                <w:bCs w:val="0"/>
                <w:szCs w:val="24"/>
                <w:lang w:val="en-GB"/>
              </w:rPr>
              <w:t>23</w:t>
            </w:r>
          </w:p>
        </w:tc>
        <w:tc>
          <w:tcPr>
            <w:tcW w:w="1313" w:type="dxa"/>
            <w:shd w:val="clear" w:color="auto" w:fill="auto"/>
          </w:tcPr>
          <w:p w14:paraId="7C19BC94" w14:textId="71F40D1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02646D02" w14:textId="775E41D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61B6A749" w14:textId="0C982AE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373C9941" w14:textId="09058080"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2AD01527" w14:textId="648CBE39"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637D825"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1B1A73F5" w14:textId="0C11FF96" w:rsidR="00B5736D" w:rsidRPr="00B05B4A" w:rsidRDefault="00B5736D" w:rsidP="00B5736D">
            <w:pPr>
              <w:spacing w:after="0"/>
              <w:rPr>
                <w:b w:val="0"/>
                <w:bCs w:val="0"/>
                <w:szCs w:val="24"/>
                <w:lang w:val="en-GB"/>
              </w:rPr>
            </w:pPr>
            <w:r w:rsidRPr="00623A9B">
              <w:rPr>
                <w:b w:val="0"/>
                <w:bCs w:val="0"/>
                <w:szCs w:val="24"/>
                <w:lang w:val="en-GB"/>
              </w:rPr>
              <w:t>24</w:t>
            </w:r>
          </w:p>
        </w:tc>
        <w:tc>
          <w:tcPr>
            <w:tcW w:w="1313" w:type="dxa"/>
            <w:shd w:val="clear" w:color="auto" w:fill="auto"/>
          </w:tcPr>
          <w:p w14:paraId="60DF4ACE" w14:textId="3AA6240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7145A1A4" w14:textId="61CCF310"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38.25*</w:t>
            </w:r>
          </w:p>
        </w:tc>
        <w:tc>
          <w:tcPr>
            <w:tcW w:w="1553" w:type="dxa"/>
            <w:shd w:val="clear" w:color="auto" w:fill="auto"/>
            <w:vAlign w:val="bottom"/>
          </w:tcPr>
          <w:p w14:paraId="1757047F" w14:textId="194A471E"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49.55*</w:t>
            </w:r>
          </w:p>
        </w:tc>
        <w:tc>
          <w:tcPr>
            <w:tcW w:w="1617" w:type="dxa"/>
            <w:shd w:val="clear" w:color="auto" w:fill="auto"/>
            <w:vAlign w:val="bottom"/>
          </w:tcPr>
          <w:p w14:paraId="00542F9E" w14:textId="7D0D6C0A"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36.85*</w:t>
            </w:r>
          </w:p>
        </w:tc>
        <w:tc>
          <w:tcPr>
            <w:tcW w:w="1673" w:type="dxa"/>
            <w:shd w:val="clear" w:color="auto" w:fill="auto"/>
            <w:vAlign w:val="bottom"/>
          </w:tcPr>
          <w:p w14:paraId="38B36BB5" w14:textId="3EC22949"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17.18</w:t>
            </w:r>
            <w:r w:rsidR="00853B8C">
              <w:rPr>
                <w:rFonts w:ascii="Calibri" w:hAnsi="Calibri"/>
                <w:color w:val="000000"/>
              </w:rPr>
              <w:t>*</w:t>
            </w:r>
          </w:p>
        </w:tc>
      </w:tr>
      <w:tr w:rsidR="00B5736D" w:rsidRPr="00B05B4A" w14:paraId="47D733C1"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76BE00E" w14:textId="2986D6AA" w:rsidR="00B5736D" w:rsidRPr="00B05B4A" w:rsidRDefault="00B5736D" w:rsidP="00B5736D">
            <w:pPr>
              <w:spacing w:after="0"/>
              <w:rPr>
                <w:b w:val="0"/>
                <w:bCs w:val="0"/>
                <w:szCs w:val="24"/>
                <w:lang w:val="en-GB"/>
              </w:rPr>
            </w:pPr>
            <w:r w:rsidRPr="00623A9B">
              <w:rPr>
                <w:b w:val="0"/>
                <w:bCs w:val="0"/>
                <w:szCs w:val="24"/>
                <w:lang w:val="en-GB"/>
              </w:rPr>
              <w:t>24</w:t>
            </w:r>
          </w:p>
        </w:tc>
        <w:tc>
          <w:tcPr>
            <w:tcW w:w="1313" w:type="dxa"/>
            <w:shd w:val="clear" w:color="auto" w:fill="auto"/>
          </w:tcPr>
          <w:p w14:paraId="407F400B" w14:textId="12C1459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6CC8C05B" w14:textId="0987A53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6C886582" w14:textId="4DF0393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47AB0F35" w14:textId="14B7EC5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08733C26" w14:textId="770DB4A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7E7040B"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5E94490" w14:textId="34E601F0" w:rsidR="00B5736D" w:rsidRPr="00B05B4A" w:rsidRDefault="00B5736D" w:rsidP="00B5736D">
            <w:pPr>
              <w:spacing w:after="0"/>
              <w:rPr>
                <w:b w:val="0"/>
                <w:bCs w:val="0"/>
                <w:szCs w:val="24"/>
                <w:lang w:val="en-GB"/>
              </w:rPr>
            </w:pPr>
            <w:r w:rsidRPr="00623A9B">
              <w:rPr>
                <w:b w:val="0"/>
                <w:bCs w:val="0"/>
                <w:szCs w:val="24"/>
                <w:lang w:val="en-GB"/>
              </w:rPr>
              <w:t>25</w:t>
            </w:r>
          </w:p>
        </w:tc>
        <w:tc>
          <w:tcPr>
            <w:tcW w:w="1313" w:type="dxa"/>
            <w:shd w:val="clear" w:color="auto" w:fill="auto"/>
          </w:tcPr>
          <w:p w14:paraId="00F80CCD" w14:textId="1B98516F"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470FC8B3" w14:textId="0323A0C2"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439345A8" w14:textId="5221A2E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03E4200B" w14:textId="24843F67"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61ADE996" w14:textId="763B3544"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5C157462"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2493110F" w14:textId="76E52748" w:rsidR="00B5736D" w:rsidRPr="00B05B4A" w:rsidRDefault="00B5736D" w:rsidP="00B5736D">
            <w:pPr>
              <w:spacing w:after="0"/>
              <w:rPr>
                <w:b w:val="0"/>
                <w:bCs w:val="0"/>
                <w:szCs w:val="24"/>
                <w:lang w:val="en-GB"/>
              </w:rPr>
            </w:pPr>
            <w:r w:rsidRPr="00623A9B">
              <w:rPr>
                <w:b w:val="0"/>
                <w:bCs w:val="0"/>
                <w:szCs w:val="24"/>
                <w:lang w:val="en-GB"/>
              </w:rPr>
              <w:t>25</w:t>
            </w:r>
          </w:p>
        </w:tc>
        <w:tc>
          <w:tcPr>
            <w:tcW w:w="1313" w:type="dxa"/>
            <w:shd w:val="clear" w:color="auto" w:fill="auto"/>
          </w:tcPr>
          <w:p w14:paraId="390237FA" w14:textId="3D78C80C"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252A4F42" w14:textId="0E958635"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7.67*</w:t>
            </w:r>
          </w:p>
        </w:tc>
        <w:tc>
          <w:tcPr>
            <w:tcW w:w="1553" w:type="dxa"/>
            <w:shd w:val="clear" w:color="auto" w:fill="auto"/>
            <w:vAlign w:val="bottom"/>
          </w:tcPr>
          <w:p w14:paraId="632F5DDB" w14:textId="61C131E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2B309452" w14:textId="1E697CF3"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01B6C7A3" w14:textId="1095CA46"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67B70D10" w14:textId="77777777" w:rsidTr="003510E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3E1EA7F9" w14:textId="5020DFDA" w:rsidR="00B5736D" w:rsidRPr="00B05B4A" w:rsidRDefault="00B5736D" w:rsidP="00B5736D">
            <w:pPr>
              <w:spacing w:after="0"/>
              <w:rPr>
                <w:b w:val="0"/>
                <w:bCs w:val="0"/>
                <w:szCs w:val="24"/>
                <w:lang w:val="en-GB"/>
              </w:rPr>
            </w:pPr>
            <w:r w:rsidRPr="00623A9B">
              <w:rPr>
                <w:b w:val="0"/>
                <w:bCs w:val="0"/>
                <w:szCs w:val="24"/>
                <w:lang w:val="en-GB"/>
              </w:rPr>
              <w:t>26</w:t>
            </w:r>
          </w:p>
        </w:tc>
        <w:tc>
          <w:tcPr>
            <w:tcW w:w="1313" w:type="dxa"/>
            <w:shd w:val="clear" w:color="auto" w:fill="auto"/>
          </w:tcPr>
          <w:p w14:paraId="391EDA2B" w14:textId="081A9F8C"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sidRPr="00623A9B">
              <w:rPr>
                <w:szCs w:val="24"/>
                <w:lang w:val="en-GB"/>
              </w:rPr>
              <w:t>Urban</w:t>
            </w:r>
          </w:p>
        </w:tc>
        <w:tc>
          <w:tcPr>
            <w:tcW w:w="1559" w:type="dxa"/>
            <w:shd w:val="clear" w:color="auto" w:fill="auto"/>
            <w:vAlign w:val="bottom"/>
          </w:tcPr>
          <w:p w14:paraId="6FA46DDF" w14:textId="35BBBCFB"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34.36</w:t>
            </w:r>
          </w:p>
        </w:tc>
        <w:tc>
          <w:tcPr>
            <w:tcW w:w="1553" w:type="dxa"/>
            <w:shd w:val="clear" w:color="auto" w:fill="auto"/>
            <w:vAlign w:val="bottom"/>
          </w:tcPr>
          <w:p w14:paraId="12180471" w14:textId="05798ECD"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40.65</w:t>
            </w:r>
          </w:p>
        </w:tc>
        <w:tc>
          <w:tcPr>
            <w:tcW w:w="1617" w:type="dxa"/>
            <w:shd w:val="clear" w:color="auto" w:fill="auto"/>
            <w:vAlign w:val="bottom"/>
          </w:tcPr>
          <w:p w14:paraId="3E6F236A" w14:textId="65623881"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28.61</w:t>
            </w:r>
          </w:p>
        </w:tc>
        <w:tc>
          <w:tcPr>
            <w:tcW w:w="1673" w:type="dxa"/>
            <w:shd w:val="clear" w:color="auto" w:fill="auto"/>
            <w:vAlign w:val="bottom"/>
          </w:tcPr>
          <w:p w14:paraId="48AE7478" w14:textId="2347ABE0" w:rsidR="00B5736D" w:rsidRPr="00B05B4A" w:rsidRDefault="00B5736D" w:rsidP="00B5736D">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31.40</w:t>
            </w:r>
          </w:p>
        </w:tc>
      </w:tr>
      <w:tr w:rsidR="00B5736D" w:rsidRPr="00B05B4A" w14:paraId="1BAA7B54" w14:textId="77777777" w:rsidTr="003510E7">
        <w:trPr>
          <w:trHeight w:val="265"/>
        </w:trPr>
        <w:tc>
          <w:tcPr>
            <w:cnfStyle w:val="001000000000" w:firstRow="0" w:lastRow="0" w:firstColumn="1" w:lastColumn="0" w:oddVBand="0" w:evenVBand="0" w:oddHBand="0" w:evenHBand="0" w:firstRowFirstColumn="0" w:firstRowLastColumn="0" w:lastRowFirstColumn="0" w:lastRowLastColumn="0"/>
            <w:tcW w:w="1216" w:type="dxa"/>
            <w:shd w:val="clear" w:color="auto" w:fill="auto"/>
            <w:vAlign w:val="bottom"/>
          </w:tcPr>
          <w:p w14:paraId="747D071C" w14:textId="1838A137" w:rsidR="00B5736D" w:rsidRPr="00B05B4A" w:rsidRDefault="00B5736D" w:rsidP="00B5736D">
            <w:pPr>
              <w:spacing w:after="0"/>
              <w:rPr>
                <w:b w:val="0"/>
                <w:bCs w:val="0"/>
                <w:szCs w:val="24"/>
                <w:lang w:val="en-GB"/>
              </w:rPr>
            </w:pPr>
            <w:r w:rsidRPr="00623A9B">
              <w:rPr>
                <w:b w:val="0"/>
                <w:bCs w:val="0"/>
                <w:szCs w:val="24"/>
                <w:lang w:val="en-GB"/>
              </w:rPr>
              <w:t>26</w:t>
            </w:r>
          </w:p>
        </w:tc>
        <w:tc>
          <w:tcPr>
            <w:tcW w:w="1313" w:type="dxa"/>
            <w:shd w:val="clear" w:color="auto" w:fill="auto"/>
          </w:tcPr>
          <w:p w14:paraId="7B86B760" w14:textId="4E244418"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sidRPr="00623A9B">
              <w:rPr>
                <w:szCs w:val="24"/>
                <w:lang w:val="en-GB"/>
              </w:rPr>
              <w:t>Rural</w:t>
            </w:r>
          </w:p>
        </w:tc>
        <w:tc>
          <w:tcPr>
            <w:tcW w:w="1559" w:type="dxa"/>
            <w:shd w:val="clear" w:color="auto" w:fill="auto"/>
            <w:vAlign w:val="bottom"/>
          </w:tcPr>
          <w:p w14:paraId="7A35E7F7" w14:textId="0AC671CD"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33.00</w:t>
            </w:r>
          </w:p>
        </w:tc>
        <w:tc>
          <w:tcPr>
            <w:tcW w:w="1553" w:type="dxa"/>
            <w:shd w:val="clear" w:color="auto" w:fill="auto"/>
            <w:vAlign w:val="bottom"/>
          </w:tcPr>
          <w:p w14:paraId="0110E5F2" w14:textId="33A1821A"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32.61</w:t>
            </w:r>
          </w:p>
        </w:tc>
        <w:tc>
          <w:tcPr>
            <w:tcW w:w="1617" w:type="dxa"/>
            <w:shd w:val="clear" w:color="auto" w:fill="auto"/>
            <w:vAlign w:val="bottom"/>
          </w:tcPr>
          <w:p w14:paraId="00522818" w14:textId="3241AC54"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22.00</w:t>
            </w:r>
          </w:p>
        </w:tc>
        <w:tc>
          <w:tcPr>
            <w:tcW w:w="1673" w:type="dxa"/>
            <w:shd w:val="clear" w:color="auto" w:fill="auto"/>
            <w:vAlign w:val="bottom"/>
          </w:tcPr>
          <w:p w14:paraId="6AD8D684" w14:textId="7F50730E" w:rsidR="00B5736D" w:rsidRPr="00B05B4A" w:rsidRDefault="00B5736D" w:rsidP="00B5736D">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31.40</w:t>
            </w:r>
          </w:p>
        </w:tc>
      </w:tr>
    </w:tbl>
    <w:p w14:paraId="628104DE" w14:textId="645AE816" w:rsidR="00655D44" w:rsidRDefault="00655D44" w:rsidP="00A06AF1">
      <w:pPr>
        <w:spacing w:after="0"/>
      </w:pPr>
    </w:p>
    <w:p w14:paraId="038C76E4" w14:textId="6C95DAD8" w:rsidR="00655D44" w:rsidRDefault="00F05679" w:rsidP="00655D44">
      <w:pPr>
        <w:rPr>
          <w:lang w:val="en-GB"/>
        </w:rPr>
      </w:pPr>
      <w:r>
        <w:t xml:space="preserve">It is important to note that we use the global averages displayed in Table </w:t>
      </w:r>
      <w:r w:rsidR="00BB5C96">
        <w:t>A</w:t>
      </w:r>
      <w:r>
        <w:t xml:space="preserve">.1. solely to </w:t>
      </w:r>
      <w:r w:rsidRPr="00F05679">
        <w:t xml:space="preserve">allocate the </w:t>
      </w:r>
      <w:r>
        <w:t xml:space="preserve">IMAGE data </w:t>
      </w:r>
      <w:r w:rsidR="00744FC4">
        <w:t>to the four building types.</w:t>
      </w:r>
      <w:r>
        <w:t xml:space="preserve"> </w:t>
      </w:r>
      <w:r>
        <w:rPr>
          <w:lang w:val="en-GB"/>
        </w:rPr>
        <w:t xml:space="preserve">This approach is not ideal since our data is based mostly on developed regions and therefore it could be considered biased when applied to less developed countries. However, given the experimental nature of our model we believe that for the time being the numbers which we obtained are suitable to distribute the IMAGE data across the different building types. It is important to mention that future development of the data is necessary in order to provide as accurate as possible predictions for the development of the building stock. </w:t>
      </w:r>
    </w:p>
    <w:p w14:paraId="2A857469" w14:textId="04AF9A86" w:rsidR="00F92114" w:rsidRDefault="00CA64F3" w:rsidP="008370A2">
      <w:pPr>
        <w:rPr>
          <w:color w:val="000000" w:themeColor="text1"/>
          <w:lang w:val="en-GB"/>
        </w:rPr>
      </w:pPr>
      <w:r>
        <w:rPr>
          <w:color w:val="000000" w:themeColor="text1"/>
          <w:lang w:val="en-GB"/>
        </w:rPr>
        <w:t xml:space="preserve">Interestingly, the static data on per capita floorspace in the four building types suggests that urban housing, on average, provides a larger per capita floorspace than rural housing. This is in contrast to the IMAGE data, which assumes rural houses to be larger (even at a per capita basis, see Table </w:t>
      </w:r>
      <w:r w:rsidR="00BB5C96">
        <w:rPr>
          <w:color w:val="000000" w:themeColor="text1"/>
          <w:lang w:val="en-GB"/>
        </w:rPr>
        <w:t>A</w:t>
      </w:r>
      <w:r>
        <w:rPr>
          <w:color w:val="000000" w:themeColor="text1"/>
          <w:lang w:val="en-GB"/>
        </w:rPr>
        <w:t>.1). This difference is influence</w:t>
      </w:r>
      <w:r w:rsidR="00C911FC">
        <w:rPr>
          <w:color w:val="000000" w:themeColor="text1"/>
          <w:lang w:val="en-GB"/>
        </w:rPr>
        <w:t>d</w:t>
      </w:r>
      <w:r>
        <w:rPr>
          <w:color w:val="000000" w:themeColor="text1"/>
          <w:lang w:val="en-GB"/>
        </w:rPr>
        <w:t xml:space="preserve"> by two data points from one individual study conducted by </w:t>
      </w:r>
      <w:proofErr w:type="spellStart"/>
      <w:r w:rsidRPr="008226FD">
        <w:rPr>
          <w:rFonts w:ascii="Calibri" w:eastAsia="Times New Roman" w:hAnsi="Calibri" w:cs="Times New Roman"/>
          <w:color w:val="000000"/>
        </w:rPr>
        <w:t>Bhochhibhoya</w:t>
      </w:r>
      <w:proofErr w:type="spellEnd"/>
      <w:r w:rsidRPr="008226FD">
        <w:rPr>
          <w:rFonts w:ascii="Calibri" w:eastAsia="Times New Roman" w:hAnsi="Calibri" w:cs="Times New Roman"/>
          <w:color w:val="000000"/>
        </w:rPr>
        <w:t xml:space="preserve"> et al.</w:t>
      </w:r>
      <w:r>
        <w:rPr>
          <w:rFonts w:ascii="Calibri" w:eastAsia="Times New Roman" w:hAnsi="Calibri" w:cs="Times New Roman"/>
          <w:color w:val="000000"/>
        </w:rPr>
        <w:t xml:space="preserve"> (</w:t>
      </w:r>
      <w:r w:rsidRPr="008226FD">
        <w:rPr>
          <w:rFonts w:ascii="Calibri" w:eastAsia="Times New Roman" w:hAnsi="Calibri" w:cs="Times New Roman"/>
          <w:color w:val="000000"/>
        </w:rPr>
        <w:t>2017</w:t>
      </w:r>
      <w:r>
        <w:rPr>
          <w:rFonts w:ascii="Calibri" w:eastAsia="Times New Roman" w:hAnsi="Calibri" w:cs="Times New Roman"/>
          <w:color w:val="000000"/>
        </w:rPr>
        <w:t>)</w:t>
      </w:r>
      <w:r>
        <w:rPr>
          <w:rFonts w:ascii="Calibri" w:eastAsia="Times New Roman" w:hAnsi="Calibri" w:cs="Times New Roman"/>
          <w:color w:val="000000"/>
        </w:rPr>
        <w:fldChar w:fldCharType="begin" w:fldLock="1"/>
      </w:r>
      <w:r w:rsidR="005620CA">
        <w:rPr>
          <w:rFonts w:ascii="Calibri" w:eastAsia="Times New Roman" w:hAnsi="Calibri" w:cs="Times New Roman"/>
          <w:color w:val="000000"/>
        </w:rPr>
        <w:instrText>ADDIN CSL_CITATION {"citationItems":[{"id":"ITEM-1","itemData":{"DOI":"10.1659/MRD-JOURNAL-D-15-00043.1","ISBN":"0276-4741 1994-7151","ISSN":"0276-4741","abstract":"This paper analyzes the global-warming potential of materials used to construct the walls of 3 building types—traditional, semimodern, and modern—in Sagarmatha National Park and Buffer Zone in Nepal, using the life-cycle assessment approach. Traditional buildings use local materials, mainly wood and stone, while semimodern and modern buildings use different amounts of commercial materials, such as cement and glass wool. A comparison of the greenhouse gas emissions associated with the 3 building types, using as the functional unit 1 m2 of wall, found that traditional buildings release about one-fourth of the greenhouse gas emissions released by semimodern buildings and less than one-fifth of the emissions of modern buildings. However, the use of thermal insulation in the modern building walls helps to reduce the energy consumption for space heating and consequently to reduce the global warming potential. In 25 years, the total global warming potential of a traditional building will be 20% higher than that ...","author":[{"dropping-particle":"","family":"Bhochhibhoya","given":"Silu","non-dropping-particle":"","parse-names":false,"suffix":""},{"dropping-particle":"","family":"Zanetti","given":"Michela","non-dropping-particle":"","parse-names":false,"suffix":""},{"dropping-particle":"","family":"Pierobon","given":"Francesca","non-dropping-particle":"","parse-names":false,"suffix":""},{"dropping-particle":"","family":"Gatto","given":"Paola","non-dropping-particle":"","parse-names":false,"suffix":""},{"dropping-particle":"","family":"Maskey","given":"Ramesh Kumar","non-dropping-particle":"","parse-names":false,"suffix":""},{"dropping-particle":"","family":"Cavalli","given":"Raffaele","non-dropping-particle":"","parse-names":false,"suffix":""}],"container-title":"Mountain Research and Development","id":"ITEM-1","issue":"1","issued":{"date-parts":[["2017"]]},"page":"47-55","title":"The global warming potential of building materials: an application of life cycle analysis in Nepal","type":"article-journal","volume":"37"},"uris":["http://www.mendeley.com/documents/?uuid=07e36e10-e76e-3106-86b1-711753b411b9"]}],"mendeley":{"formattedCitation":"[2]","plainTextFormattedCitation":"[2]","previouslyFormattedCitation":"[2]"},"properties":{"noteIndex":0},"schema":"https://github.com/citation-style-language/schema/raw/master/csl-citation.json"}</w:instrText>
      </w:r>
      <w:r>
        <w:rPr>
          <w:rFonts w:ascii="Calibri" w:eastAsia="Times New Roman" w:hAnsi="Calibri" w:cs="Times New Roman"/>
          <w:color w:val="000000"/>
        </w:rPr>
        <w:fldChar w:fldCharType="separate"/>
      </w:r>
      <w:r w:rsidR="003D249C" w:rsidRPr="003D249C">
        <w:rPr>
          <w:rFonts w:ascii="Calibri" w:eastAsia="Times New Roman" w:hAnsi="Calibri" w:cs="Times New Roman"/>
          <w:noProof/>
          <w:color w:val="000000"/>
        </w:rPr>
        <w:t>[2]</w:t>
      </w:r>
      <w:r>
        <w:rPr>
          <w:rFonts w:ascii="Calibri" w:eastAsia="Times New Roman" w:hAnsi="Calibri" w:cs="Times New Roman"/>
          <w:color w:val="000000"/>
        </w:rPr>
        <w:fldChar w:fldCharType="end"/>
      </w:r>
      <w:r>
        <w:rPr>
          <w:rFonts w:ascii="Calibri" w:eastAsia="Times New Roman" w:hAnsi="Calibri" w:cs="Times New Roman"/>
          <w:color w:val="000000"/>
        </w:rPr>
        <w:t xml:space="preserve"> </w:t>
      </w:r>
      <w:r>
        <w:rPr>
          <w:color w:val="000000" w:themeColor="text1"/>
          <w:lang w:val="en-GB"/>
        </w:rPr>
        <w:t xml:space="preserve">included in the database. The paper focuses on the </w:t>
      </w:r>
      <w:r w:rsidRPr="008226FD">
        <w:rPr>
          <w:color w:val="000000" w:themeColor="text1"/>
          <w:lang w:val="en-GB"/>
        </w:rPr>
        <w:t>﻿greenhouse gas emissions associated</w:t>
      </w:r>
      <w:r>
        <w:rPr>
          <w:color w:val="000000" w:themeColor="text1"/>
          <w:lang w:val="en-GB"/>
        </w:rPr>
        <w:t xml:space="preserve"> with three buildings located at rural area in Nepal. The data points display significantly lower value for per capita square meter (</w:t>
      </w:r>
      <w:r w:rsidRPr="00FC4D56">
        <w:rPr>
          <w:color w:val="000000" w:themeColor="text1"/>
          <w:lang w:val="en-GB"/>
        </w:rPr>
        <w:t>7.67</w:t>
      </w:r>
      <w:r>
        <w:rPr>
          <w:color w:val="000000" w:themeColor="text1"/>
          <w:lang w:val="en-GB"/>
        </w:rPr>
        <w:t xml:space="preserve"> m</w:t>
      </w:r>
      <w:r w:rsidRPr="00FC4D56">
        <w:rPr>
          <w:color w:val="000000" w:themeColor="text1"/>
          <w:vertAlign w:val="superscript"/>
          <w:lang w:val="en-GB"/>
        </w:rPr>
        <w:t>2</w:t>
      </w:r>
      <w:r>
        <w:rPr>
          <w:color w:val="000000" w:themeColor="text1"/>
          <w:lang w:val="en-GB"/>
        </w:rPr>
        <w:t>/cap) in comparison to per capita floorspace values for rural buildings located in Turkey (22 m</w:t>
      </w:r>
      <w:r w:rsidRPr="00FC4D56">
        <w:rPr>
          <w:color w:val="000000" w:themeColor="text1"/>
          <w:vertAlign w:val="superscript"/>
          <w:lang w:val="en-GB"/>
        </w:rPr>
        <w:t>2</w:t>
      </w:r>
      <w:r>
        <w:rPr>
          <w:color w:val="000000" w:themeColor="text1"/>
          <w:lang w:val="en-GB"/>
        </w:rPr>
        <w:t>/cap)</w:t>
      </w:r>
      <w:r w:rsidR="000B09A5">
        <w:rPr>
          <w:color w:val="000000" w:themeColor="text1"/>
          <w:lang w:val="en-GB"/>
        </w:rPr>
        <w:t xml:space="preserve"> </w:t>
      </w:r>
      <w:r>
        <w:rPr>
          <w:color w:val="000000" w:themeColor="text1"/>
          <w:lang w:val="en-GB"/>
        </w:rPr>
        <w:fldChar w:fldCharType="begin" w:fldLock="1"/>
      </w:r>
      <w:r w:rsidR="005620CA">
        <w:rPr>
          <w:color w:val="000000" w:themeColor="text1"/>
          <w:lang w:val="en-GB"/>
        </w:rPr>
        <w:instrText>ADDIN CSL_CITATION {"citationItems":[{"id":"ITEM-1","itemData":{"DOI":"10.1016/j.enbuild.2015.06.008","ISBN":"0378-7788","ISSN":"03787788","abstract":"Today, buildings are responsible for more than 40% of global energy used, and as much as 33% of global greenhouse gas emissions, both in developed and developing countries. In this paper, a life cycle energy (LCEA) and carbon dioxide emissions (LCCO2A) analysis of two residential buildings has been conducted. The study includes the literature review, the data used for such a comprehensive analysis, and methodology and provides an application of the methodology that considers two actual residential buildings constructed in Gaziantep, Turkey. The proposed model focused on building construction, operation and demolition phases to estimate total energy use and carbon emissions over a 50 year lifespan. Energy efficiency and emissions parameters are defined for the buildings per square meter basis. It is found that the operation phase is dominant in both urban and rural residential buildings and contributes 76–73% of the primary energy requirements and 59–74% of CO2 emissions, respectively. The embodied energy (EE) of the buildings accounts for 24–27% of the overall life-cycle energy consumption. The results show that, because of the differences in building structures, living standards and air conditioning habits, the life cycle energy demand in rural residential buildings is 18% lower than in urban conditions.","author":[{"dropping-particle":"","family":"Atmaca","given":"Adem","non-dropping-particle":"","parse-names":false,"suffix":""},{"dropping-particle":"","family":"Atmaca","given":"Nihat","non-dropping-particle":"","parse-names":false,"suffix":""}],"container-title":"Energy and Buildings","id":"ITEM-1","issued":{"date-parts":[["2015"]]},"page":"417-431","title":"Life cycle energy (LCEA) and carbon dioxide emissions (LCCO2A) assessment of two residential buildings in Gaziantep, Turkey","type":"article-journal","volume":"102"},"uris":["http://www.mendeley.com/documents/?uuid=9d14c61e-55a4-3a43-a3a0-304446f84093"]}],"mendeley":{"formattedCitation":"[3]","plainTextFormattedCitation":"[3]","previouslyFormattedCitation":"[3]"},"properties":{"noteIndex":0},"schema":"https://github.com/citation-style-language/schema/raw/master/csl-citation.json"}</w:instrText>
      </w:r>
      <w:r>
        <w:rPr>
          <w:color w:val="000000" w:themeColor="text1"/>
          <w:lang w:val="en-GB"/>
        </w:rPr>
        <w:fldChar w:fldCharType="separate"/>
      </w:r>
      <w:r w:rsidR="003D249C" w:rsidRPr="003D249C">
        <w:rPr>
          <w:noProof/>
          <w:color w:val="000000" w:themeColor="text1"/>
          <w:lang w:val="en-GB"/>
        </w:rPr>
        <w:t>[3]</w:t>
      </w:r>
      <w:r>
        <w:rPr>
          <w:color w:val="000000" w:themeColor="text1"/>
          <w:lang w:val="en-GB"/>
        </w:rPr>
        <w:fldChar w:fldCharType="end"/>
      </w:r>
      <w:r>
        <w:rPr>
          <w:color w:val="000000" w:themeColor="text1"/>
          <w:lang w:val="en-GB"/>
        </w:rPr>
        <w:t>, India (32.63 m</w:t>
      </w:r>
      <w:r w:rsidRPr="00316766">
        <w:rPr>
          <w:color w:val="000000" w:themeColor="text1"/>
          <w:vertAlign w:val="superscript"/>
          <w:lang w:val="en-GB"/>
        </w:rPr>
        <w:t>2</w:t>
      </w:r>
      <w:r>
        <w:rPr>
          <w:color w:val="000000" w:themeColor="text1"/>
          <w:lang w:val="en-GB"/>
        </w:rPr>
        <w:t>/cap)</w:t>
      </w:r>
      <w:r w:rsidR="000B09A5">
        <w:rPr>
          <w:color w:val="000000" w:themeColor="text1"/>
          <w:lang w:val="en-GB"/>
        </w:rPr>
        <w:t xml:space="preserve"> </w:t>
      </w:r>
      <w:r>
        <w:rPr>
          <w:color w:val="000000" w:themeColor="text1"/>
          <w:lang w:val="en-GB"/>
        </w:rPr>
        <w:fldChar w:fldCharType="begin" w:fldLock="1"/>
      </w:r>
      <w:r w:rsidR="005620CA">
        <w:rPr>
          <w:color w:val="000000" w:themeColor="text1"/>
          <w:lang w:val="en-GB"/>
        </w:rPr>
        <w:instrText>ADDIN CSL_CITATION {"citationItems":[{"id":"ITEM-1","itemData":{"DOI":"10.1016/j.hbrcj.2015.11.003","ISSN":"16874048","abstract":"In India, there are various codes, standards, guidelines and rating systems launched to make energy intensive and large sized buildings energy efficient whereas independent residential buildings are not covered even though they exist most in numbers of total housing stock. This paper presents a case study methodology for energy performance assessment of existing residential stock of Hamirpur that can be used to develop suitable energy efficiency regulations. The paper discusses the trend of residential development in Hamirpur followed by classification based on usage, condition, predominant material use, ownership size and number of rooms, source of lighting, assets available, number of storey and plot sizes using primary and secondary data. It results in identification of predominant materials used and other characteristics in each of urban and rural area. Further cradle to site embodied energy index of various dominant building materials and their market available alternative materials is calculated from secondary literature and by calculating transportation energy. One representative existing building is selected in each of urban and rural area and their energy performance is evaluated for material embodied energy and operational energy using simulation. Further alternatives are developed based on other dominant materials in each area and evaluated for change in embodied and operational energy. This paper identifies the energy performance of representative houses for both areas and in no way advocates the preference of one type over another. The paper demonstrates a methodology by which energy performance assessment of houses shall be done and also highlights further research.","author":[{"dropping-particle":"","family":"Sharma","given":"Aniket","non-dropping-particle":"","parse-names":false,"suffix":""},{"dropping-particle":"","family":"Marwaha","given":"Bhanu M.","non-dropping-particle":"","parse-names":false,"suffix":""}],"container-title":"HBRC Journal","id":"ITEM-1","issued":{"date-parts":[["2015"]]},"page":"337-352","title":"A methodology for energy performance classification of residential building stock of Hamirpur","type":"article-journal","volume":"13"},"uris":["http://www.mendeley.com/documents/?uuid=c9b7fcb3-43cd-3e7c-9997-062c9d77fd77"]}],"mendeley":{"formattedCitation":"[4]","plainTextFormattedCitation":"[4]","previouslyFormattedCitation":"[4]"},"properties":{"noteIndex":0},"schema":"https://github.com/citation-style-language/schema/raw/master/csl-citation.json"}</w:instrText>
      </w:r>
      <w:r>
        <w:rPr>
          <w:color w:val="000000" w:themeColor="text1"/>
          <w:lang w:val="en-GB"/>
        </w:rPr>
        <w:fldChar w:fldCharType="separate"/>
      </w:r>
      <w:r w:rsidR="003D249C" w:rsidRPr="003D249C">
        <w:rPr>
          <w:noProof/>
          <w:color w:val="000000" w:themeColor="text1"/>
          <w:lang w:val="en-GB"/>
        </w:rPr>
        <w:t>[4]</w:t>
      </w:r>
      <w:r>
        <w:rPr>
          <w:color w:val="000000" w:themeColor="text1"/>
          <w:lang w:val="en-GB"/>
        </w:rPr>
        <w:fldChar w:fldCharType="end"/>
      </w:r>
      <w:r>
        <w:rPr>
          <w:color w:val="000000" w:themeColor="text1"/>
          <w:lang w:val="en-GB"/>
        </w:rPr>
        <w:t xml:space="preserve"> and China (63.51 m</w:t>
      </w:r>
      <w:r w:rsidRPr="00316766">
        <w:rPr>
          <w:color w:val="000000" w:themeColor="text1"/>
          <w:vertAlign w:val="superscript"/>
          <w:lang w:val="en-GB"/>
        </w:rPr>
        <w:t>2</w:t>
      </w:r>
      <w:r>
        <w:rPr>
          <w:color w:val="000000" w:themeColor="text1"/>
          <w:lang w:val="en-GB"/>
        </w:rPr>
        <w:t>/cap)</w:t>
      </w:r>
      <w:r w:rsidR="000B09A5">
        <w:rPr>
          <w:color w:val="000000" w:themeColor="text1"/>
          <w:lang w:val="en-GB"/>
        </w:rPr>
        <w:t xml:space="preserve"> </w:t>
      </w:r>
      <w:r>
        <w:rPr>
          <w:color w:val="000000" w:themeColor="text1"/>
          <w:lang w:val="en-GB"/>
        </w:rPr>
        <w:fldChar w:fldCharType="begin" w:fldLock="1"/>
      </w:r>
      <w:r w:rsidR="005620CA">
        <w:rPr>
          <w:color w:val="000000" w:themeColor="text1"/>
          <w:lang w:val="en-GB"/>
        </w:rPr>
        <w:instrText>ADDIN CSL_CITATION {"citationItems":[{"id":"ITEM-1","itemData":{"DOI":"10.1016/j.jclepro.2018.02.070","ISSN":"09596526","abstract":"Building Information Modeling (BIM) is regarded as a potential vehicle to tremendously improve the information flow throughout the life cycle of a building. The integration of BIM and Life Cycle Assessment (LCA) has potential to reduce the time for life cycle inventory, and at the same time, substantially improve the representativeness of the LCA results for the specific building design. The latter merit is not trivial. For instance, due to time limit, most building LCA studies estimate the building materials and fuels consumed in construction phase quite roughly, which excludes the choices on a wide range of construction techniques, materials, specialties and machines, no need to mention the energy consumption in operation phase, which is usually estimated in an even bolder manner. The roughness of the LCA practice undermines its credibility and hinders its application as a decision supporting tool for low carbon design. Currently, China's Architecture, Engineering and Construction (AEC) sector is undergoing a smart transformation, steered by the increased use of BIM. This paper presents a BIM-enabled LCA method and illustrates how the method can be used to facilitate the low carbon design under the circumstance of the smart AEC transition in China. A case study on carbon footprint accounting for a residential building is conducted. In this study, various software tools and data sources are combined to enhance the data flow and interoperability between BIM models and LCA models. BIM tools are used to create the BIM model, calculate the inputs (materials, construction machines, energies, water and so on) of on-site construction process and simulate the energy consumption of building operation. The eBalance, a China's local LCA software tool is applied to build the LCA model. The Chinese Life Cycle Database is used as the main data source (72.73%) to calculate the carbon footprint of the given building while the Ecoinvent database and European Life Cycle Database act as supplementary. The results show that the carbon footprint of the building is 2993 kg CO2eq/m2. The operation phase contributes to 69% of the total greenhouse gas (GHG) emission, while the building material production contributes to 24%. Concrete is the most used building material, which accounts for 82% of mass but contributes to only 44% of the material related GHG emission. Although steel and aluminum account for only 2.6% and 1.4% of mass, they contribute to 28% and 17% GHG emission, r…","author":[{"dropping-particle":"","family":"Yang","given":"Xining","non-dropping-particle":"","parse-names":false,"suffix":""},{"dropping-particle":"","family":"Hu","given":"Mingming","non-dropping-particle":"","parse-names":false,"suffix":""},{"dropping-particle":"","family":"Wu","given":"Jiangbo","non-dropping-particle":"","parse-names":false,"suffix":""},{"dropping-particle":"","family":"Zhao","given":"Bin","non-dropping-particle":"","parse-names":false,"suffix":""}],"container-title":"Journal of Cleaner Production","id":"ITEM-1","issued":{"date-parts":[["2018"]]},"page":"729-743","title":"Building-information-modeling enabled life cycle assessment, a case study on carbon footprint accounting for a residential building in China","type":"article-journal","volume":"183"},"uris":["http://www.mendeley.com/documents/?uuid=2fd7167f-03f9-3cac-962e-67c111b472b9"]}],"mendeley":{"formattedCitation":"[5]","plainTextFormattedCitation":"[5]","previouslyFormattedCitation":"[5]"},"properties":{"noteIndex":0},"schema":"https://github.com/citation-style-language/schema/raw/master/csl-citation.json"}</w:instrText>
      </w:r>
      <w:r>
        <w:rPr>
          <w:color w:val="000000" w:themeColor="text1"/>
          <w:lang w:val="en-GB"/>
        </w:rPr>
        <w:fldChar w:fldCharType="separate"/>
      </w:r>
      <w:r w:rsidR="003D249C" w:rsidRPr="003D249C">
        <w:rPr>
          <w:noProof/>
          <w:color w:val="000000" w:themeColor="text1"/>
          <w:lang w:val="en-GB"/>
        </w:rPr>
        <w:t>[5]</w:t>
      </w:r>
      <w:r>
        <w:rPr>
          <w:color w:val="000000" w:themeColor="text1"/>
          <w:lang w:val="en-GB"/>
        </w:rPr>
        <w:fldChar w:fldCharType="end"/>
      </w:r>
      <w:r>
        <w:rPr>
          <w:color w:val="000000" w:themeColor="text1"/>
          <w:lang w:val="en-GB"/>
        </w:rPr>
        <w:t xml:space="preserve">. Despite the fact that two data points are shifting the results, we decided to not exclude the study from the per capita floorspace calculations since Nepal is one of the few </w:t>
      </w:r>
      <w:r>
        <w:rPr>
          <w:color w:val="000000" w:themeColor="text1"/>
          <w:lang w:val="en-GB"/>
        </w:rPr>
        <w:lastRenderedPageBreak/>
        <w:t xml:space="preserve">representatives for rural areas in </w:t>
      </w:r>
      <w:r w:rsidRPr="00FC4D56">
        <w:rPr>
          <w:color w:val="000000" w:themeColor="text1"/>
          <w:lang w:val="en-GB"/>
        </w:rPr>
        <w:t>Least Developed Countries (LDCs)</w:t>
      </w:r>
      <w:r w:rsidR="000B09A5">
        <w:rPr>
          <w:color w:val="000000" w:themeColor="text1"/>
          <w:lang w:val="en-GB"/>
        </w:rPr>
        <w:t xml:space="preserve"> </w:t>
      </w:r>
      <w:r>
        <w:rPr>
          <w:color w:val="000000" w:themeColor="text1"/>
          <w:lang w:val="en-GB"/>
        </w:rPr>
        <w:fldChar w:fldCharType="begin" w:fldLock="1"/>
      </w:r>
      <w:r w:rsidR="005620CA">
        <w:rPr>
          <w:color w:val="000000" w:themeColor="text1"/>
          <w:lang w:val="en-GB"/>
        </w:rPr>
        <w:instrText>ADDIN CSL_CITATION {"citationItems":[{"id":"ITEM-1","itemData":{"container-title":"Nations, Development Policy &amp; Analysis Division | Dept of Economic &amp; Social Affairs | United","id":"ITEM-1","issued":{"date-parts":[["2019"]]},"title":"Least Developed Country Category: Nepal Profile | Economic Analysis &amp; Policy Division","type":"webpage"},"uris":["http://www.mendeley.com/documents/?uuid=361446dd-2ebb-41c9-8b0a-c5a78d9130ec"]}],"mendeley":{"formattedCitation":"[6]","plainTextFormattedCitation":"[6]","previouslyFormattedCitation":"[6]"},"properties":{"noteIndex":0},"schema":"https://github.com/citation-style-language/schema/raw/master/csl-citation.json"}</w:instrText>
      </w:r>
      <w:r>
        <w:rPr>
          <w:color w:val="000000" w:themeColor="text1"/>
          <w:lang w:val="en-GB"/>
        </w:rPr>
        <w:fldChar w:fldCharType="separate"/>
      </w:r>
      <w:r w:rsidR="003D249C" w:rsidRPr="003D249C">
        <w:rPr>
          <w:noProof/>
          <w:color w:val="000000" w:themeColor="text1"/>
          <w:lang w:val="en-GB"/>
        </w:rPr>
        <w:t>[6]</w:t>
      </w:r>
      <w:r>
        <w:rPr>
          <w:color w:val="000000" w:themeColor="text1"/>
          <w:lang w:val="en-GB"/>
        </w:rPr>
        <w:fldChar w:fldCharType="end"/>
      </w:r>
      <w:r>
        <w:rPr>
          <w:color w:val="000000" w:themeColor="text1"/>
          <w:lang w:val="en-GB"/>
        </w:rPr>
        <w:t>. In addition, we chose to not adjust our model for this discrepancy</w:t>
      </w:r>
      <w:r w:rsidRPr="00D47904">
        <w:rPr>
          <w:noProof/>
          <w:color w:val="000000" w:themeColor="text1"/>
          <w:lang w:val="en-GB"/>
        </w:rPr>
        <w:t>. However, we</w:t>
      </w:r>
      <w:r>
        <w:rPr>
          <w:color w:val="000000" w:themeColor="text1"/>
          <w:lang w:val="en-GB"/>
        </w:rPr>
        <w:t xml:space="preserve"> believe this issue should be explored and adjusted in future research, as elaborated in the discussion.</w:t>
      </w:r>
    </w:p>
    <w:p w14:paraId="62C71C6C" w14:textId="2DB60E12" w:rsidR="00F65241" w:rsidRDefault="008A01F9" w:rsidP="003E3E97">
      <w:pPr>
        <w:pStyle w:val="ListParagraph"/>
        <w:numPr>
          <w:ilvl w:val="0"/>
          <w:numId w:val="15"/>
        </w:numPr>
        <w:ind w:left="714" w:hanging="357"/>
        <w:rPr>
          <w:rFonts w:ascii="Cambria" w:eastAsia="Times New Roman" w:hAnsi="Cambria" w:cs="Times New Roman"/>
          <w:color w:val="365F91"/>
          <w:sz w:val="24"/>
          <w:szCs w:val="24"/>
        </w:rPr>
      </w:pPr>
      <w:r w:rsidRPr="008A01F9">
        <w:rPr>
          <w:rFonts w:ascii="Cambria" w:eastAsia="Times New Roman" w:hAnsi="Cambria" w:cs="Times New Roman"/>
          <w:color w:val="365F91"/>
          <w:sz w:val="24"/>
          <w:szCs w:val="24"/>
        </w:rPr>
        <w:t xml:space="preserve">Material content </w:t>
      </w:r>
    </w:p>
    <w:p w14:paraId="7547467B" w14:textId="1BA721D7" w:rsidR="00A97582" w:rsidRPr="00A97582" w:rsidRDefault="00A97582" w:rsidP="00474D23">
      <w:pPr>
        <w:pStyle w:val="NormalWeb"/>
        <w:spacing w:line="276" w:lineRule="auto"/>
        <w:rPr>
          <w:rFonts w:asciiTheme="minorHAnsi" w:eastAsiaTheme="minorHAnsi" w:hAnsiTheme="minorHAnsi" w:cstheme="minorBidi"/>
          <w:sz w:val="22"/>
          <w:szCs w:val="22"/>
          <w:lang w:val="en-GB"/>
        </w:rPr>
      </w:pPr>
      <w:r>
        <w:rPr>
          <w:rFonts w:asciiTheme="minorHAnsi" w:eastAsiaTheme="minorHAnsi" w:hAnsiTheme="minorHAnsi" w:cstheme="minorBidi"/>
          <w:sz w:val="22"/>
          <w:szCs w:val="22"/>
          <w:lang w:val="en-GB"/>
        </w:rPr>
        <w:t xml:space="preserve">Table </w:t>
      </w:r>
      <w:r w:rsidR="00BB5C96">
        <w:rPr>
          <w:rFonts w:asciiTheme="minorHAnsi" w:eastAsiaTheme="minorHAnsi" w:hAnsiTheme="minorHAnsi" w:cstheme="minorBidi"/>
          <w:sz w:val="22"/>
          <w:szCs w:val="22"/>
          <w:lang w:val="en-GB"/>
        </w:rPr>
        <w:t>A</w:t>
      </w:r>
      <w:r>
        <w:rPr>
          <w:rFonts w:asciiTheme="minorHAnsi" w:eastAsiaTheme="minorHAnsi" w:hAnsiTheme="minorHAnsi" w:cstheme="minorBidi"/>
          <w:sz w:val="22"/>
          <w:szCs w:val="22"/>
          <w:lang w:val="en-GB"/>
        </w:rPr>
        <w:t>.2 presents data on the material contents in each region across the four dwelling types</w:t>
      </w:r>
      <w:r w:rsidR="001E70F1">
        <w:rPr>
          <w:rFonts w:asciiTheme="minorHAnsi" w:eastAsiaTheme="minorHAnsi" w:hAnsiTheme="minorHAnsi" w:cstheme="minorBidi"/>
          <w:sz w:val="22"/>
          <w:szCs w:val="22"/>
          <w:lang w:val="en-GB"/>
        </w:rPr>
        <w:t xml:space="preserve">. </w:t>
      </w:r>
      <w:r w:rsidR="007C73BA">
        <w:rPr>
          <w:rFonts w:asciiTheme="minorHAnsi" w:eastAsiaTheme="minorHAnsi" w:hAnsiTheme="minorHAnsi" w:cstheme="minorBidi"/>
          <w:sz w:val="22"/>
          <w:szCs w:val="22"/>
          <w:lang w:val="en-GB"/>
        </w:rPr>
        <w:t>The building types are depicted by a code:</w:t>
      </w:r>
      <w:r>
        <w:rPr>
          <w:rFonts w:asciiTheme="minorHAnsi" w:eastAsiaTheme="minorHAnsi" w:hAnsiTheme="minorHAnsi" w:cstheme="minorBidi"/>
          <w:sz w:val="22"/>
          <w:szCs w:val="22"/>
          <w:lang w:val="en-GB"/>
        </w:rPr>
        <w:t xml:space="preserve"> </w:t>
      </w:r>
      <w:r w:rsidR="007C73BA">
        <w:rPr>
          <w:rFonts w:asciiTheme="minorHAnsi" w:eastAsiaTheme="minorHAnsi" w:hAnsiTheme="minorHAnsi" w:cstheme="minorBidi"/>
          <w:sz w:val="22"/>
          <w:szCs w:val="22"/>
          <w:lang w:val="en-GB"/>
        </w:rPr>
        <w:t xml:space="preserve">1 for </w:t>
      </w:r>
      <w:r>
        <w:rPr>
          <w:rFonts w:asciiTheme="minorHAnsi" w:eastAsiaTheme="minorHAnsi" w:hAnsiTheme="minorHAnsi" w:cstheme="minorBidi"/>
          <w:sz w:val="22"/>
          <w:szCs w:val="22"/>
          <w:lang w:val="en-GB"/>
        </w:rPr>
        <w:t xml:space="preserve">detached houses, </w:t>
      </w:r>
      <w:r w:rsidR="007C73BA">
        <w:rPr>
          <w:rFonts w:asciiTheme="minorHAnsi" w:eastAsiaTheme="minorHAnsi" w:hAnsiTheme="minorHAnsi" w:cstheme="minorBidi"/>
          <w:sz w:val="22"/>
          <w:szCs w:val="22"/>
          <w:lang w:val="en-GB"/>
        </w:rPr>
        <w:t xml:space="preserve">2 for </w:t>
      </w:r>
      <w:r>
        <w:rPr>
          <w:rFonts w:asciiTheme="minorHAnsi" w:eastAsiaTheme="minorHAnsi" w:hAnsiTheme="minorHAnsi" w:cstheme="minorBidi"/>
          <w:sz w:val="22"/>
          <w:szCs w:val="22"/>
          <w:lang w:val="en-GB"/>
        </w:rPr>
        <w:t>row houses,</w:t>
      </w:r>
      <w:r w:rsidR="007C73BA">
        <w:rPr>
          <w:rFonts w:asciiTheme="minorHAnsi" w:eastAsiaTheme="minorHAnsi" w:hAnsiTheme="minorHAnsi" w:cstheme="minorBidi"/>
          <w:sz w:val="22"/>
          <w:szCs w:val="22"/>
          <w:lang w:val="en-GB"/>
        </w:rPr>
        <w:t xml:space="preserve"> 3 for </w:t>
      </w:r>
      <w:r>
        <w:rPr>
          <w:rFonts w:asciiTheme="minorHAnsi" w:eastAsiaTheme="minorHAnsi" w:hAnsiTheme="minorHAnsi" w:cstheme="minorBidi"/>
          <w:sz w:val="22"/>
          <w:szCs w:val="22"/>
          <w:lang w:val="en-GB"/>
        </w:rPr>
        <w:t xml:space="preserve">apartment buildings and </w:t>
      </w:r>
      <w:r w:rsidR="007C73BA">
        <w:rPr>
          <w:rFonts w:asciiTheme="minorHAnsi" w:eastAsiaTheme="minorHAnsi" w:hAnsiTheme="minorHAnsi" w:cstheme="minorBidi"/>
          <w:sz w:val="22"/>
          <w:szCs w:val="22"/>
          <w:lang w:val="en-GB"/>
        </w:rPr>
        <w:t xml:space="preserve">4 for </w:t>
      </w:r>
      <w:r>
        <w:rPr>
          <w:rFonts w:asciiTheme="minorHAnsi" w:eastAsiaTheme="minorHAnsi" w:hAnsiTheme="minorHAnsi" w:cstheme="minorBidi"/>
          <w:sz w:val="22"/>
          <w:szCs w:val="22"/>
          <w:lang w:val="en-GB"/>
        </w:rPr>
        <w:t xml:space="preserve">high-rise buildings. </w:t>
      </w:r>
      <w:r w:rsidR="001E70F1">
        <w:rPr>
          <w:rFonts w:asciiTheme="minorHAnsi" w:eastAsiaTheme="minorHAnsi" w:hAnsiTheme="minorHAnsi" w:cstheme="minorBidi"/>
          <w:sz w:val="22"/>
          <w:szCs w:val="22"/>
          <w:lang w:val="en-GB"/>
        </w:rPr>
        <w:t xml:space="preserve">The construction materials presented in this study </w:t>
      </w:r>
      <w:r w:rsidR="00FA19B4">
        <w:rPr>
          <w:rFonts w:asciiTheme="minorHAnsi" w:eastAsiaTheme="minorHAnsi" w:hAnsiTheme="minorHAnsi" w:cstheme="minorBidi"/>
          <w:sz w:val="22"/>
          <w:szCs w:val="22"/>
          <w:lang w:val="en-GB"/>
        </w:rPr>
        <w:t>we</w:t>
      </w:r>
      <w:r w:rsidR="001E70F1">
        <w:rPr>
          <w:rFonts w:asciiTheme="minorHAnsi" w:eastAsiaTheme="minorHAnsi" w:hAnsiTheme="minorHAnsi" w:cstheme="minorBidi"/>
          <w:sz w:val="22"/>
          <w:szCs w:val="22"/>
          <w:lang w:val="en-GB"/>
        </w:rPr>
        <w:t xml:space="preserve"> considered as commonly used in the built environment and are steel, cement, concrete, wood, copper, aluminium and glass. </w:t>
      </w:r>
    </w:p>
    <w:p w14:paraId="508A1A79" w14:textId="5D8D9211" w:rsidR="008A01F9" w:rsidRPr="00F65241" w:rsidRDefault="001F6E1A" w:rsidP="00F65241">
      <w:pPr>
        <w:spacing w:after="0"/>
        <w:rPr>
          <w:sz w:val="20"/>
          <w:szCs w:val="24"/>
          <w:lang w:val="en-GB"/>
        </w:rPr>
      </w:pPr>
      <w:r w:rsidRPr="001F6E1A">
        <w:rPr>
          <w:b/>
          <w:sz w:val="20"/>
          <w:szCs w:val="24"/>
          <w:lang w:val="en-GB"/>
        </w:rPr>
        <w:t xml:space="preserve">Table </w:t>
      </w:r>
      <w:r w:rsidR="00BB5C96">
        <w:rPr>
          <w:b/>
          <w:sz w:val="20"/>
          <w:szCs w:val="24"/>
          <w:lang w:val="en-GB"/>
        </w:rPr>
        <w:t>A</w:t>
      </w:r>
      <w:r w:rsidRPr="001F6E1A">
        <w:rPr>
          <w:b/>
          <w:sz w:val="20"/>
          <w:szCs w:val="24"/>
          <w:lang w:val="en-GB"/>
        </w:rPr>
        <w:t xml:space="preserve">.2. </w:t>
      </w:r>
      <w:r>
        <w:rPr>
          <w:sz w:val="20"/>
          <w:szCs w:val="24"/>
          <w:lang w:val="en-GB"/>
        </w:rPr>
        <w:t>A</w:t>
      </w:r>
      <w:r w:rsidR="00F65241" w:rsidRPr="00F65241">
        <w:rPr>
          <w:sz w:val="20"/>
          <w:szCs w:val="24"/>
          <w:lang w:val="en-GB"/>
        </w:rPr>
        <w:t>verage material contents across the four different dwelling types and are separated into seven different construction materials: steel, cement, concrete, wood, copper, aluminium and glass</w:t>
      </w:r>
      <w:r w:rsidR="00A97582">
        <w:rPr>
          <w:sz w:val="20"/>
          <w:szCs w:val="24"/>
          <w:lang w:val="en-GB"/>
        </w:rPr>
        <w:t>.</w:t>
      </w:r>
      <w:r w:rsidR="006B5217">
        <w:rPr>
          <w:sz w:val="20"/>
          <w:szCs w:val="24"/>
          <w:lang w:val="en-GB"/>
        </w:rPr>
        <w:t xml:space="preserve"> </w:t>
      </w:r>
      <w:r w:rsidR="006219B9" w:rsidRPr="006219B9">
        <w:rPr>
          <w:sz w:val="20"/>
          <w:szCs w:val="24"/>
          <w:lang w:val="en-GB"/>
        </w:rPr>
        <w:t xml:space="preserve">The asterisk </w:t>
      </w:r>
      <w:r w:rsidR="000E710C">
        <w:rPr>
          <w:sz w:val="20"/>
          <w:szCs w:val="24"/>
          <w:lang w:val="en-GB"/>
        </w:rPr>
        <w:t xml:space="preserve">(*) </w:t>
      </w:r>
      <w:r w:rsidR="006219B9" w:rsidRPr="006219B9">
        <w:rPr>
          <w:sz w:val="20"/>
          <w:szCs w:val="24"/>
          <w:lang w:val="en-GB"/>
        </w:rPr>
        <w:t xml:space="preserve">identifies the </w:t>
      </w:r>
      <w:r w:rsidR="00876666">
        <w:rPr>
          <w:sz w:val="20"/>
          <w:szCs w:val="24"/>
          <w:lang w:val="en-GB"/>
        </w:rPr>
        <w:t xml:space="preserve">regional </w:t>
      </w:r>
      <w:r w:rsidR="006219B9" w:rsidRPr="006219B9">
        <w:rPr>
          <w:sz w:val="20"/>
          <w:szCs w:val="24"/>
          <w:lang w:val="en-GB"/>
        </w:rPr>
        <w:t>data directly available from the literature. The rest of the table is filled with the global average on all other available studies.</w:t>
      </w:r>
    </w:p>
    <w:tbl>
      <w:tblPr>
        <w:tblStyle w:val="LightShading"/>
        <w:tblW w:w="0" w:type="auto"/>
        <w:tblLayout w:type="fixed"/>
        <w:tblLook w:val="04A0" w:firstRow="1" w:lastRow="0" w:firstColumn="1" w:lastColumn="0" w:noHBand="0" w:noVBand="1"/>
      </w:tblPr>
      <w:tblGrid>
        <w:gridCol w:w="851"/>
        <w:gridCol w:w="992"/>
        <w:gridCol w:w="1100"/>
        <w:gridCol w:w="1134"/>
        <w:gridCol w:w="1134"/>
        <w:gridCol w:w="1134"/>
        <w:gridCol w:w="1276"/>
        <w:gridCol w:w="1276"/>
      </w:tblGrid>
      <w:tr w:rsidR="0014049F" w:rsidRPr="00B05B4A" w14:paraId="16781B3A" w14:textId="1D4FB540" w:rsidTr="0014049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851" w:type="dxa"/>
          </w:tcPr>
          <w:p w14:paraId="02BDF6A9" w14:textId="77777777" w:rsidR="0014049F" w:rsidRPr="00B05B4A" w:rsidRDefault="0014049F" w:rsidP="008A01F9">
            <w:pPr>
              <w:spacing w:after="0"/>
              <w:rPr>
                <w:b w:val="0"/>
                <w:bCs w:val="0"/>
                <w:szCs w:val="24"/>
                <w:lang w:val="en-GB"/>
              </w:rPr>
            </w:pPr>
            <w:r>
              <w:rPr>
                <w:b w:val="0"/>
                <w:bCs w:val="0"/>
                <w:szCs w:val="24"/>
                <w:lang w:val="en-GB"/>
              </w:rPr>
              <w:t>Region</w:t>
            </w:r>
          </w:p>
        </w:tc>
        <w:tc>
          <w:tcPr>
            <w:tcW w:w="992" w:type="dxa"/>
          </w:tcPr>
          <w:p w14:paraId="75A4A165" w14:textId="77777777" w:rsidR="0014049F" w:rsidRDefault="0014049F" w:rsidP="008A01F9">
            <w:pPr>
              <w:spacing w:after="0"/>
              <w:cnfStyle w:val="100000000000" w:firstRow="1" w:lastRow="0" w:firstColumn="0" w:lastColumn="0" w:oddVBand="0" w:evenVBand="0" w:oddHBand="0" w:evenHBand="0" w:firstRowFirstColumn="0" w:firstRowLastColumn="0" w:lastRowFirstColumn="0" w:lastRowLastColumn="0"/>
              <w:rPr>
                <w:szCs w:val="24"/>
                <w:lang w:val="en-GB"/>
              </w:rPr>
            </w:pPr>
            <w:r>
              <w:rPr>
                <w:b w:val="0"/>
                <w:bCs w:val="0"/>
                <w:szCs w:val="24"/>
                <w:lang w:val="en-GB"/>
              </w:rPr>
              <w:t xml:space="preserve">Building </w:t>
            </w:r>
          </w:p>
          <w:p w14:paraId="4CAC5117" w14:textId="645A420C"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types</w:t>
            </w:r>
          </w:p>
        </w:tc>
        <w:tc>
          <w:tcPr>
            <w:tcW w:w="1100" w:type="dxa"/>
            <w:shd w:val="clear" w:color="auto" w:fill="auto"/>
          </w:tcPr>
          <w:p w14:paraId="09AFB2D5" w14:textId="52863F0C"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Steel</w:t>
            </w:r>
          </w:p>
        </w:tc>
        <w:tc>
          <w:tcPr>
            <w:tcW w:w="1134" w:type="dxa"/>
          </w:tcPr>
          <w:p w14:paraId="38E62EB9" w14:textId="6CDAE045"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Concrete</w:t>
            </w:r>
          </w:p>
        </w:tc>
        <w:tc>
          <w:tcPr>
            <w:tcW w:w="1134" w:type="dxa"/>
          </w:tcPr>
          <w:p w14:paraId="6CAA4A67" w14:textId="38F25540"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Wood</w:t>
            </w:r>
          </w:p>
        </w:tc>
        <w:tc>
          <w:tcPr>
            <w:tcW w:w="1134" w:type="dxa"/>
          </w:tcPr>
          <w:p w14:paraId="68300D38" w14:textId="6E9BBDBA"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Copper</w:t>
            </w:r>
          </w:p>
        </w:tc>
        <w:tc>
          <w:tcPr>
            <w:tcW w:w="1276" w:type="dxa"/>
            <w:shd w:val="clear" w:color="auto" w:fill="auto"/>
          </w:tcPr>
          <w:p w14:paraId="13EAA7E4" w14:textId="7BA24D0F"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Aluminium</w:t>
            </w:r>
          </w:p>
        </w:tc>
        <w:tc>
          <w:tcPr>
            <w:tcW w:w="1276" w:type="dxa"/>
          </w:tcPr>
          <w:p w14:paraId="10EEA294" w14:textId="54B030F2" w:rsidR="0014049F" w:rsidRPr="00B05B4A" w:rsidRDefault="0014049F" w:rsidP="008A01F9">
            <w:pPr>
              <w:spacing w:after="0"/>
              <w:cnfStyle w:val="100000000000" w:firstRow="1" w:lastRow="0" w:firstColumn="0" w:lastColumn="0" w:oddVBand="0" w:evenVBand="0" w:oddHBand="0" w:evenHBand="0" w:firstRowFirstColumn="0" w:firstRowLastColumn="0" w:lastRowFirstColumn="0" w:lastRowLastColumn="0"/>
              <w:rPr>
                <w:b w:val="0"/>
                <w:bCs w:val="0"/>
                <w:szCs w:val="24"/>
                <w:lang w:val="en-GB"/>
              </w:rPr>
            </w:pPr>
            <w:r>
              <w:rPr>
                <w:b w:val="0"/>
                <w:bCs w:val="0"/>
                <w:szCs w:val="24"/>
                <w:lang w:val="en-GB"/>
              </w:rPr>
              <w:t>Glass</w:t>
            </w:r>
          </w:p>
        </w:tc>
      </w:tr>
      <w:tr w:rsidR="0014049F" w:rsidRPr="00B05B4A" w14:paraId="5E02DD46" w14:textId="2A67D9BE" w:rsidTr="0014049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8B9398B" w14:textId="51989441" w:rsidR="0014049F" w:rsidRPr="00B05B4A" w:rsidRDefault="0014049F" w:rsidP="00474D23">
            <w:pPr>
              <w:spacing w:after="0"/>
              <w:rPr>
                <w:b w:val="0"/>
                <w:bCs w:val="0"/>
                <w:szCs w:val="24"/>
                <w:lang w:val="en-GB"/>
              </w:rPr>
            </w:pPr>
            <w:r w:rsidRPr="002A2FA7">
              <w:rPr>
                <w:b w:val="0"/>
                <w:bCs w:val="0"/>
                <w:szCs w:val="24"/>
                <w:lang w:val="en-GB"/>
              </w:rPr>
              <w:t>1</w:t>
            </w:r>
          </w:p>
        </w:tc>
        <w:tc>
          <w:tcPr>
            <w:tcW w:w="992" w:type="dxa"/>
            <w:shd w:val="clear" w:color="auto" w:fill="auto"/>
            <w:vAlign w:val="bottom"/>
          </w:tcPr>
          <w:p w14:paraId="14E14930" w14:textId="1854FBC7" w:rsidR="0014049F" w:rsidRPr="00623A9B" w:rsidRDefault="0014049F" w:rsidP="00474D23">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21C1790D" w14:textId="7B4613BD" w:rsidR="0014049F" w:rsidRPr="00B05B4A" w:rsidRDefault="0014049F" w:rsidP="00474D23">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olor w:val="000000"/>
              </w:rPr>
              <w:t>32.31*</w:t>
            </w:r>
          </w:p>
        </w:tc>
        <w:tc>
          <w:tcPr>
            <w:tcW w:w="1134" w:type="dxa"/>
            <w:shd w:val="clear" w:color="auto" w:fill="auto"/>
            <w:vAlign w:val="bottom"/>
          </w:tcPr>
          <w:p w14:paraId="164DAD8F" w14:textId="4A70387A" w:rsidR="0014049F" w:rsidRPr="00814515" w:rsidRDefault="0014049F" w:rsidP="00474D23">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876.71*</w:t>
            </w:r>
          </w:p>
        </w:tc>
        <w:tc>
          <w:tcPr>
            <w:tcW w:w="1134" w:type="dxa"/>
            <w:shd w:val="clear" w:color="auto" w:fill="auto"/>
            <w:vAlign w:val="bottom"/>
          </w:tcPr>
          <w:p w14:paraId="3D080584" w14:textId="4E337776" w:rsidR="0014049F" w:rsidRPr="00814515" w:rsidRDefault="0014049F" w:rsidP="00474D23">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48.75*</w:t>
            </w:r>
          </w:p>
        </w:tc>
        <w:tc>
          <w:tcPr>
            <w:tcW w:w="1134" w:type="dxa"/>
            <w:shd w:val="clear" w:color="auto" w:fill="auto"/>
            <w:vAlign w:val="bottom"/>
          </w:tcPr>
          <w:p w14:paraId="77C86620" w14:textId="02486991" w:rsidR="0014049F" w:rsidRPr="00814515" w:rsidRDefault="0014049F" w:rsidP="00474D23">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r w:rsidR="00CD68F6">
              <w:rPr>
                <w:rFonts w:ascii="Calibri" w:hAnsi="Calibri"/>
                <w:color w:val="000000"/>
              </w:rPr>
              <w:t>73</w:t>
            </w:r>
          </w:p>
        </w:tc>
        <w:tc>
          <w:tcPr>
            <w:tcW w:w="1276" w:type="dxa"/>
            <w:shd w:val="clear" w:color="auto" w:fill="auto"/>
            <w:vAlign w:val="bottom"/>
          </w:tcPr>
          <w:p w14:paraId="6D52BC33" w14:textId="39AE5F1A" w:rsidR="0014049F" w:rsidRPr="00814515" w:rsidRDefault="0014049F" w:rsidP="00474D23">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9.27*</w:t>
            </w:r>
          </w:p>
        </w:tc>
        <w:tc>
          <w:tcPr>
            <w:tcW w:w="1276" w:type="dxa"/>
            <w:shd w:val="clear" w:color="auto" w:fill="auto"/>
            <w:vAlign w:val="bottom"/>
          </w:tcPr>
          <w:p w14:paraId="7D74F04B" w14:textId="746F190F" w:rsidR="0014049F" w:rsidRPr="00814515" w:rsidRDefault="0014049F" w:rsidP="00474D23">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w:t>
            </w:r>
            <w:r w:rsidR="00CD68F6">
              <w:rPr>
                <w:rFonts w:ascii="Calibri" w:hAnsi="Calibri"/>
                <w:color w:val="000000"/>
              </w:rPr>
              <w:t>68</w:t>
            </w:r>
          </w:p>
        </w:tc>
      </w:tr>
      <w:tr w:rsidR="0014049F" w:rsidRPr="00B05B4A" w14:paraId="474A4A6A" w14:textId="75104983"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EEFA5D1" w14:textId="53738CBE" w:rsidR="0014049F" w:rsidRPr="00B05B4A" w:rsidRDefault="0014049F" w:rsidP="0014049F">
            <w:pPr>
              <w:spacing w:after="0"/>
              <w:rPr>
                <w:b w:val="0"/>
                <w:bCs w:val="0"/>
                <w:szCs w:val="24"/>
                <w:lang w:val="en-GB"/>
              </w:rPr>
            </w:pPr>
            <w:r w:rsidRPr="002A2FA7">
              <w:rPr>
                <w:b w:val="0"/>
                <w:bCs w:val="0"/>
                <w:szCs w:val="24"/>
                <w:lang w:val="en-GB"/>
              </w:rPr>
              <w:t>1</w:t>
            </w:r>
          </w:p>
        </w:tc>
        <w:tc>
          <w:tcPr>
            <w:tcW w:w="992" w:type="dxa"/>
            <w:shd w:val="clear" w:color="auto" w:fill="auto"/>
            <w:vAlign w:val="bottom"/>
          </w:tcPr>
          <w:p w14:paraId="3AB8FF2B" w14:textId="789645CE" w:rsidR="0014049F" w:rsidRPr="00623A9B" w:rsidRDefault="0014049F" w:rsidP="0014049F">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6621EFF5" w14:textId="74EF688E" w:rsidR="0014049F" w:rsidRPr="00B05B4A" w:rsidRDefault="0014049F" w:rsidP="0014049F">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olor w:val="000000"/>
              </w:rPr>
              <w:t>32.89</w:t>
            </w:r>
          </w:p>
        </w:tc>
        <w:tc>
          <w:tcPr>
            <w:tcW w:w="1134" w:type="dxa"/>
            <w:shd w:val="clear" w:color="auto" w:fill="auto"/>
            <w:vAlign w:val="bottom"/>
          </w:tcPr>
          <w:p w14:paraId="3EFF73F4" w14:textId="45FFB1CC" w:rsidR="0014049F" w:rsidRPr="00814515" w:rsidRDefault="0014049F" w:rsidP="0014049F">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w:t>
            </w:r>
            <w:r w:rsidR="00CD68F6">
              <w:rPr>
                <w:rFonts w:ascii="Calibri" w:hAnsi="Calibri"/>
                <w:color w:val="000000"/>
              </w:rPr>
              <w:t>2</w:t>
            </w:r>
            <w:r>
              <w:rPr>
                <w:rFonts w:ascii="Calibri" w:hAnsi="Calibri"/>
                <w:color w:val="000000"/>
              </w:rPr>
              <w:t>0</w:t>
            </w:r>
            <w:r w:rsidR="00CD68F6">
              <w:rPr>
                <w:rFonts w:ascii="Calibri" w:hAnsi="Calibri"/>
                <w:color w:val="000000"/>
              </w:rPr>
              <w:t>8</w:t>
            </w:r>
            <w:r>
              <w:rPr>
                <w:rFonts w:ascii="Calibri" w:hAnsi="Calibri"/>
                <w:color w:val="000000"/>
              </w:rPr>
              <w:t>.</w:t>
            </w:r>
            <w:r w:rsidR="00CD68F6">
              <w:rPr>
                <w:rFonts w:ascii="Calibri" w:hAnsi="Calibri"/>
                <w:color w:val="000000"/>
              </w:rPr>
              <w:t>13</w:t>
            </w:r>
          </w:p>
        </w:tc>
        <w:tc>
          <w:tcPr>
            <w:tcW w:w="1134" w:type="dxa"/>
            <w:shd w:val="clear" w:color="auto" w:fill="auto"/>
            <w:vAlign w:val="bottom"/>
          </w:tcPr>
          <w:p w14:paraId="69102B55" w14:textId="557BC3DB" w:rsidR="0014049F" w:rsidRPr="00814515" w:rsidRDefault="0014049F" w:rsidP="0014049F">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3</w:t>
            </w:r>
            <w:r w:rsidR="00CD68F6">
              <w:rPr>
                <w:rFonts w:ascii="Calibri" w:hAnsi="Calibri"/>
                <w:color w:val="000000"/>
              </w:rPr>
              <w:t>4</w:t>
            </w:r>
            <w:r>
              <w:rPr>
                <w:rFonts w:ascii="Calibri" w:hAnsi="Calibri"/>
                <w:color w:val="000000"/>
              </w:rPr>
              <w:t>.</w:t>
            </w:r>
            <w:r w:rsidR="00CD68F6">
              <w:rPr>
                <w:rFonts w:ascii="Calibri" w:hAnsi="Calibri"/>
                <w:color w:val="000000"/>
              </w:rPr>
              <w:t>97</w:t>
            </w:r>
          </w:p>
        </w:tc>
        <w:tc>
          <w:tcPr>
            <w:tcW w:w="1134" w:type="dxa"/>
            <w:shd w:val="clear" w:color="auto" w:fill="auto"/>
            <w:vAlign w:val="bottom"/>
          </w:tcPr>
          <w:p w14:paraId="2C5B57F6" w14:textId="53FBD4A3" w:rsidR="0014049F" w:rsidRPr="00814515" w:rsidRDefault="0014049F" w:rsidP="0014049F">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0.01</w:t>
            </w:r>
          </w:p>
        </w:tc>
        <w:tc>
          <w:tcPr>
            <w:tcW w:w="1276" w:type="dxa"/>
            <w:shd w:val="clear" w:color="auto" w:fill="auto"/>
            <w:vAlign w:val="bottom"/>
          </w:tcPr>
          <w:p w14:paraId="2D7D8D3E" w14:textId="07CE905B" w:rsidR="0014049F" w:rsidRPr="00814515" w:rsidRDefault="0014049F" w:rsidP="0014049F">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0.23</w:t>
            </w:r>
          </w:p>
        </w:tc>
        <w:tc>
          <w:tcPr>
            <w:tcW w:w="1276" w:type="dxa"/>
            <w:shd w:val="clear" w:color="auto" w:fill="auto"/>
            <w:vAlign w:val="bottom"/>
          </w:tcPr>
          <w:p w14:paraId="6FEF7E0F" w14:textId="70A78867" w:rsidR="0014049F" w:rsidRPr="00814515" w:rsidRDefault="0014049F" w:rsidP="0014049F">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1.07</w:t>
            </w:r>
          </w:p>
        </w:tc>
      </w:tr>
      <w:tr w:rsidR="00CD68F6" w:rsidRPr="00B05B4A" w14:paraId="3B8906C0" w14:textId="32ABA1BD"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8159A61" w14:textId="64F8945E" w:rsidR="00CD68F6" w:rsidRPr="00B05B4A" w:rsidRDefault="00CD68F6" w:rsidP="00CD68F6">
            <w:pPr>
              <w:spacing w:after="0"/>
              <w:rPr>
                <w:b w:val="0"/>
                <w:bCs w:val="0"/>
                <w:szCs w:val="24"/>
                <w:lang w:val="en-GB"/>
              </w:rPr>
            </w:pPr>
            <w:r w:rsidRPr="002A2FA7">
              <w:rPr>
                <w:b w:val="0"/>
                <w:bCs w:val="0"/>
                <w:szCs w:val="24"/>
                <w:lang w:val="en-GB"/>
              </w:rPr>
              <w:t>1</w:t>
            </w:r>
          </w:p>
        </w:tc>
        <w:tc>
          <w:tcPr>
            <w:tcW w:w="992" w:type="dxa"/>
            <w:shd w:val="clear" w:color="auto" w:fill="auto"/>
            <w:vAlign w:val="bottom"/>
          </w:tcPr>
          <w:p w14:paraId="3FD034DC" w14:textId="18AEEE3E" w:rsidR="00CD68F6" w:rsidRPr="002A2FA7"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3188A98C" w14:textId="176D26FC"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62DD4097" w14:textId="4E7E141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5D03CDCD" w14:textId="7BED0CA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75FB0F5B" w14:textId="46B318A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52D7DC3F" w14:textId="3AF41F5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667E9BD5" w14:textId="6D263ED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34E0DAD2" w14:textId="31331C95"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2D4D4C9" w14:textId="2E13697F" w:rsidR="00CD68F6" w:rsidRPr="00B05B4A" w:rsidRDefault="00CD68F6" w:rsidP="00CD68F6">
            <w:pPr>
              <w:spacing w:after="0"/>
              <w:rPr>
                <w:b w:val="0"/>
                <w:bCs w:val="0"/>
                <w:szCs w:val="24"/>
                <w:lang w:val="en-GB"/>
              </w:rPr>
            </w:pPr>
            <w:r w:rsidRPr="002A2FA7">
              <w:rPr>
                <w:b w:val="0"/>
                <w:bCs w:val="0"/>
                <w:szCs w:val="24"/>
                <w:lang w:val="en-GB"/>
              </w:rPr>
              <w:t>1</w:t>
            </w:r>
          </w:p>
        </w:tc>
        <w:tc>
          <w:tcPr>
            <w:tcW w:w="992" w:type="dxa"/>
            <w:shd w:val="clear" w:color="auto" w:fill="auto"/>
            <w:vAlign w:val="bottom"/>
          </w:tcPr>
          <w:p w14:paraId="09F3DF1E" w14:textId="505C83B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6BC328EF" w14:textId="751A5D88"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45.78*</w:t>
            </w:r>
          </w:p>
        </w:tc>
        <w:tc>
          <w:tcPr>
            <w:tcW w:w="1134" w:type="dxa"/>
            <w:shd w:val="clear" w:color="auto" w:fill="auto"/>
            <w:vAlign w:val="bottom"/>
          </w:tcPr>
          <w:p w14:paraId="39064B04" w14:textId="0F83157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1040.35*</w:t>
            </w:r>
          </w:p>
        </w:tc>
        <w:tc>
          <w:tcPr>
            <w:tcW w:w="1134" w:type="dxa"/>
            <w:shd w:val="clear" w:color="auto" w:fill="auto"/>
            <w:vAlign w:val="bottom"/>
          </w:tcPr>
          <w:p w14:paraId="4178AB66" w14:textId="32DBD8E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28.66*</w:t>
            </w:r>
          </w:p>
        </w:tc>
        <w:tc>
          <w:tcPr>
            <w:tcW w:w="1134" w:type="dxa"/>
            <w:shd w:val="clear" w:color="auto" w:fill="auto"/>
            <w:vAlign w:val="bottom"/>
          </w:tcPr>
          <w:p w14:paraId="4D5444D1" w14:textId="099EF41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022185A" w14:textId="72F4245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87002DE" w14:textId="371C681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w:t>
            </w:r>
          </w:p>
        </w:tc>
      </w:tr>
      <w:tr w:rsidR="00CD68F6" w:rsidRPr="00B05B4A" w14:paraId="01656F90" w14:textId="6D32B645"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1377C69" w14:textId="050A2EE2" w:rsidR="00CD68F6" w:rsidRPr="00B05B4A" w:rsidRDefault="00CD68F6" w:rsidP="00CD68F6">
            <w:pPr>
              <w:spacing w:after="0"/>
              <w:rPr>
                <w:b w:val="0"/>
                <w:bCs w:val="0"/>
                <w:szCs w:val="24"/>
                <w:lang w:val="en-GB"/>
              </w:rPr>
            </w:pPr>
            <w:r w:rsidRPr="002A2FA7">
              <w:rPr>
                <w:b w:val="0"/>
                <w:bCs w:val="0"/>
                <w:szCs w:val="24"/>
                <w:lang w:val="en-GB"/>
              </w:rPr>
              <w:t>2</w:t>
            </w:r>
          </w:p>
        </w:tc>
        <w:tc>
          <w:tcPr>
            <w:tcW w:w="992" w:type="dxa"/>
            <w:shd w:val="clear" w:color="auto" w:fill="auto"/>
            <w:vAlign w:val="bottom"/>
          </w:tcPr>
          <w:p w14:paraId="38ACA4FB" w14:textId="790D0BC8"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52420D0B" w14:textId="20806940"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7.26*</w:t>
            </w:r>
          </w:p>
        </w:tc>
        <w:tc>
          <w:tcPr>
            <w:tcW w:w="1134" w:type="dxa"/>
            <w:shd w:val="clear" w:color="auto" w:fill="auto"/>
            <w:vAlign w:val="bottom"/>
          </w:tcPr>
          <w:p w14:paraId="4AFB535C" w14:textId="7952725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472.10*</w:t>
            </w:r>
          </w:p>
        </w:tc>
        <w:tc>
          <w:tcPr>
            <w:tcW w:w="1134" w:type="dxa"/>
            <w:shd w:val="clear" w:color="auto" w:fill="auto"/>
            <w:vAlign w:val="bottom"/>
          </w:tcPr>
          <w:p w14:paraId="26B9CDA2" w14:textId="6AF99FB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48.45*</w:t>
            </w:r>
          </w:p>
        </w:tc>
        <w:tc>
          <w:tcPr>
            <w:tcW w:w="1134" w:type="dxa"/>
            <w:shd w:val="clear" w:color="auto" w:fill="auto"/>
            <w:vAlign w:val="bottom"/>
          </w:tcPr>
          <w:p w14:paraId="41129831" w14:textId="0571122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0.80*</w:t>
            </w:r>
          </w:p>
        </w:tc>
        <w:tc>
          <w:tcPr>
            <w:tcW w:w="1276" w:type="dxa"/>
            <w:shd w:val="clear" w:color="auto" w:fill="auto"/>
            <w:vAlign w:val="bottom"/>
          </w:tcPr>
          <w:p w14:paraId="5ACE111F" w14:textId="5DD2914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1.84*</w:t>
            </w:r>
          </w:p>
        </w:tc>
        <w:tc>
          <w:tcPr>
            <w:tcW w:w="1276" w:type="dxa"/>
            <w:shd w:val="clear" w:color="auto" w:fill="auto"/>
            <w:vAlign w:val="bottom"/>
          </w:tcPr>
          <w:p w14:paraId="515E74FD" w14:textId="721C173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3.32*</w:t>
            </w:r>
          </w:p>
        </w:tc>
      </w:tr>
      <w:tr w:rsidR="00CD68F6" w:rsidRPr="00B05B4A" w14:paraId="3DC91C07" w14:textId="5BB9E2B7"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B75A009" w14:textId="2E851614" w:rsidR="00CD68F6" w:rsidRPr="00B05B4A" w:rsidRDefault="00CD68F6" w:rsidP="00CD68F6">
            <w:pPr>
              <w:spacing w:after="0"/>
              <w:rPr>
                <w:b w:val="0"/>
                <w:bCs w:val="0"/>
                <w:szCs w:val="24"/>
                <w:lang w:val="en-GB"/>
              </w:rPr>
            </w:pPr>
            <w:r w:rsidRPr="002A2FA7">
              <w:rPr>
                <w:b w:val="0"/>
                <w:bCs w:val="0"/>
                <w:szCs w:val="24"/>
                <w:lang w:val="en-GB"/>
              </w:rPr>
              <w:t>2</w:t>
            </w:r>
          </w:p>
        </w:tc>
        <w:tc>
          <w:tcPr>
            <w:tcW w:w="992" w:type="dxa"/>
            <w:shd w:val="clear" w:color="auto" w:fill="auto"/>
            <w:vAlign w:val="bottom"/>
          </w:tcPr>
          <w:p w14:paraId="5A894000" w14:textId="3B3BAD26"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5E693752" w14:textId="2CBB2944"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057C3BEE" w14:textId="401AC5D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0A13C599" w14:textId="4182CD7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33903189" w14:textId="585A2FD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8D479A4" w14:textId="48E1865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3181951A" w14:textId="04648CF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13A39F5A" w14:textId="546BFE9F"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745086A" w14:textId="79CB0F3D" w:rsidR="00CD68F6" w:rsidRPr="00B05B4A" w:rsidRDefault="00CD68F6" w:rsidP="00CD68F6">
            <w:pPr>
              <w:spacing w:after="0"/>
              <w:rPr>
                <w:b w:val="0"/>
                <w:bCs w:val="0"/>
                <w:szCs w:val="24"/>
                <w:lang w:val="en-GB"/>
              </w:rPr>
            </w:pPr>
            <w:r w:rsidRPr="002A2FA7">
              <w:rPr>
                <w:b w:val="0"/>
                <w:bCs w:val="0"/>
                <w:szCs w:val="24"/>
                <w:lang w:val="en-GB"/>
              </w:rPr>
              <w:t>2</w:t>
            </w:r>
          </w:p>
        </w:tc>
        <w:tc>
          <w:tcPr>
            <w:tcW w:w="992" w:type="dxa"/>
            <w:shd w:val="clear" w:color="auto" w:fill="auto"/>
            <w:vAlign w:val="bottom"/>
          </w:tcPr>
          <w:p w14:paraId="5E60BC79" w14:textId="5703697F"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402B525C" w14:textId="7A4A0131"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1.24*</w:t>
            </w:r>
          </w:p>
        </w:tc>
        <w:tc>
          <w:tcPr>
            <w:tcW w:w="1134" w:type="dxa"/>
            <w:shd w:val="clear" w:color="auto" w:fill="auto"/>
            <w:vAlign w:val="bottom"/>
          </w:tcPr>
          <w:p w14:paraId="59037C8C" w14:textId="041CAFD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57.69*</w:t>
            </w:r>
          </w:p>
        </w:tc>
        <w:tc>
          <w:tcPr>
            <w:tcW w:w="1134" w:type="dxa"/>
            <w:shd w:val="clear" w:color="auto" w:fill="auto"/>
            <w:vAlign w:val="bottom"/>
          </w:tcPr>
          <w:p w14:paraId="75CDDAA0" w14:textId="7208241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75492F2C" w14:textId="318DD02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380BA00E" w14:textId="0CF3C26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4.92*</w:t>
            </w:r>
          </w:p>
        </w:tc>
        <w:tc>
          <w:tcPr>
            <w:tcW w:w="1276" w:type="dxa"/>
            <w:shd w:val="clear" w:color="auto" w:fill="auto"/>
            <w:vAlign w:val="bottom"/>
          </w:tcPr>
          <w:p w14:paraId="20D6073D" w14:textId="4970196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679BEE84" w14:textId="6EA60A6B"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724F69F" w14:textId="76646383" w:rsidR="00CD68F6" w:rsidRPr="00B05B4A" w:rsidRDefault="00CD68F6" w:rsidP="00CD68F6">
            <w:pPr>
              <w:spacing w:after="0"/>
              <w:rPr>
                <w:b w:val="0"/>
                <w:bCs w:val="0"/>
                <w:szCs w:val="24"/>
                <w:lang w:val="en-GB"/>
              </w:rPr>
            </w:pPr>
            <w:r w:rsidRPr="002A2FA7">
              <w:rPr>
                <w:b w:val="0"/>
                <w:bCs w:val="0"/>
                <w:szCs w:val="24"/>
                <w:lang w:val="en-GB"/>
              </w:rPr>
              <w:t>2</w:t>
            </w:r>
          </w:p>
        </w:tc>
        <w:tc>
          <w:tcPr>
            <w:tcW w:w="992" w:type="dxa"/>
            <w:shd w:val="clear" w:color="auto" w:fill="auto"/>
            <w:vAlign w:val="bottom"/>
          </w:tcPr>
          <w:p w14:paraId="3015EAB5" w14:textId="61F18D5D"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53D9FD64" w14:textId="19CA9CF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61.48*</w:t>
            </w:r>
          </w:p>
        </w:tc>
        <w:tc>
          <w:tcPr>
            <w:tcW w:w="1134" w:type="dxa"/>
            <w:shd w:val="clear" w:color="auto" w:fill="auto"/>
            <w:vAlign w:val="bottom"/>
          </w:tcPr>
          <w:p w14:paraId="6CDAC4C9" w14:textId="5B92621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265.24*</w:t>
            </w:r>
          </w:p>
        </w:tc>
        <w:tc>
          <w:tcPr>
            <w:tcW w:w="1134" w:type="dxa"/>
            <w:shd w:val="clear" w:color="auto" w:fill="auto"/>
            <w:vAlign w:val="bottom"/>
          </w:tcPr>
          <w:p w14:paraId="1FBC3C99" w14:textId="5D2B8A0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136D6A83" w14:textId="1BF957E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1B35BD84" w14:textId="7E760F7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3.05*</w:t>
            </w:r>
          </w:p>
        </w:tc>
        <w:tc>
          <w:tcPr>
            <w:tcW w:w="1276" w:type="dxa"/>
            <w:shd w:val="clear" w:color="auto" w:fill="auto"/>
            <w:vAlign w:val="bottom"/>
          </w:tcPr>
          <w:p w14:paraId="353A6D1E" w14:textId="0034614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78C17DBB" w14:textId="2AE0A135"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41A305E" w14:textId="3CAC374E" w:rsidR="00CD68F6" w:rsidRPr="00B05B4A" w:rsidRDefault="00CD68F6" w:rsidP="00CD68F6">
            <w:pPr>
              <w:spacing w:after="0"/>
              <w:rPr>
                <w:b w:val="0"/>
                <w:bCs w:val="0"/>
                <w:szCs w:val="24"/>
                <w:lang w:val="en-GB"/>
              </w:rPr>
            </w:pPr>
            <w:r w:rsidRPr="002A2FA7">
              <w:rPr>
                <w:b w:val="0"/>
                <w:bCs w:val="0"/>
                <w:szCs w:val="24"/>
                <w:lang w:val="en-GB"/>
              </w:rPr>
              <w:t>3</w:t>
            </w:r>
          </w:p>
        </w:tc>
        <w:tc>
          <w:tcPr>
            <w:tcW w:w="992" w:type="dxa"/>
            <w:shd w:val="clear" w:color="auto" w:fill="auto"/>
            <w:vAlign w:val="bottom"/>
          </w:tcPr>
          <w:p w14:paraId="5BBE6DFF" w14:textId="61394EF6"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338EC666" w14:textId="2C16C184"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32.63</w:t>
            </w:r>
          </w:p>
        </w:tc>
        <w:tc>
          <w:tcPr>
            <w:tcW w:w="1134" w:type="dxa"/>
            <w:shd w:val="clear" w:color="auto" w:fill="auto"/>
            <w:vAlign w:val="bottom"/>
          </w:tcPr>
          <w:p w14:paraId="075E0D13" w14:textId="324FBC9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3E285976" w14:textId="4F00219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2CFCC941" w14:textId="69E56E6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58E5B397" w14:textId="317B063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4518033C" w14:textId="29E097C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1E977CDB" w14:textId="24BFB7A3"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20154D6" w14:textId="666BD69D" w:rsidR="00CD68F6" w:rsidRPr="00B05B4A" w:rsidRDefault="00CD68F6" w:rsidP="00CD68F6">
            <w:pPr>
              <w:spacing w:after="0"/>
              <w:rPr>
                <w:b w:val="0"/>
                <w:bCs w:val="0"/>
                <w:szCs w:val="24"/>
                <w:lang w:val="en-GB"/>
              </w:rPr>
            </w:pPr>
            <w:r w:rsidRPr="002A2FA7">
              <w:rPr>
                <w:b w:val="0"/>
                <w:bCs w:val="0"/>
                <w:szCs w:val="24"/>
                <w:lang w:val="en-GB"/>
              </w:rPr>
              <w:t>3</w:t>
            </w:r>
          </w:p>
        </w:tc>
        <w:tc>
          <w:tcPr>
            <w:tcW w:w="992" w:type="dxa"/>
            <w:shd w:val="clear" w:color="auto" w:fill="auto"/>
            <w:vAlign w:val="bottom"/>
          </w:tcPr>
          <w:p w14:paraId="782070C7" w14:textId="366C1EB3"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0F9376BC" w14:textId="27E940AA"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273EC844" w14:textId="70CB3D0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2E95947F" w14:textId="0C0D81F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3B6EA407" w14:textId="21F9600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DF729AD" w14:textId="48EF54B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68AAC264" w14:textId="2A807AD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2B26BFE9" w14:textId="6D5829AB"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49DAF02" w14:textId="14A3AB9F" w:rsidR="00CD68F6" w:rsidRPr="00B05B4A" w:rsidRDefault="00CD68F6" w:rsidP="00CD68F6">
            <w:pPr>
              <w:spacing w:after="0"/>
              <w:rPr>
                <w:b w:val="0"/>
                <w:bCs w:val="0"/>
                <w:szCs w:val="24"/>
                <w:lang w:val="en-GB"/>
              </w:rPr>
            </w:pPr>
            <w:r w:rsidRPr="002A2FA7">
              <w:rPr>
                <w:b w:val="0"/>
                <w:bCs w:val="0"/>
                <w:szCs w:val="24"/>
                <w:lang w:val="en-GB"/>
              </w:rPr>
              <w:t>3</w:t>
            </w:r>
          </w:p>
        </w:tc>
        <w:tc>
          <w:tcPr>
            <w:tcW w:w="992" w:type="dxa"/>
            <w:shd w:val="clear" w:color="auto" w:fill="auto"/>
            <w:vAlign w:val="bottom"/>
          </w:tcPr>
          <w:p w14:paraId="204FA437" w14:textId="497FB376"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2A5B8635" w14:textId="3CDED4BC"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143869E3" w14:textId="098F2FC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5342D9A5" w14:textId="38CC0A5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46A460EA" w14:textId="7BA2458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5F79E1AE" w14:textId="45EF51D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16DB09C8" w14:textId="0B9F732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298D9353" w14:textId="3BC60E3E"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89D0B64" w14:textId="01EEA64B" w:rsidR="00CD68F6" w:rsidRPr="00B05B4A" w:rsidRDefault="00CD68F6" w:rsidP="00CD68F6">
            <w:pPr>
              <w:spacing w:after="0"/>
              <w:rPr>
                <w:b w:val="0"/>
                <w:bCs w:val="0"/>
                <w:szCs w:val="24"/>
                <w:lang w:val="en-GB"/>
              </w:rPr>
            </w:pPr>
            <w:r w:rsidRPr="002A2FA7">
              <w:rPr>
                <w:b w:val="0"/>
                <w:bCs w:val="0"/>
                <w:szCs w:val="24"/>
                <w:lang w:val="en-GB"/>
              </w:rPr>
              <w:t>3</w:t>
            </w:r>
          </w:p>
        </w:tc>
        <w:tc>
          <w:tcPr>
            <w:tcW w:w="992" w:type="dxa"/>
            <w:shd w:val="clear" w:color="auto" w:fill="auto"/>
            <w:vAlign w:val="bottom"/>
          </w:tcPr>
          <w:p w14:paraId="0BCAA238" w14:textId="0638EBAC"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77BDFC3B" w14:textId="6E44E51F"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4E8264FC" w14:textId="592EBBF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7B68F3A1" w14:textId="1D7809B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045770C3" w14:textId="776B171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112C7B04" w14:textId="33F9524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0A4D566" w14:textId="0C2E1AC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67F1F047" w14:textId="56125F69"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759B09E" w14:textId="0F942EF2" w:rsidR="00CD68F6" w:rsidRPr="00B05B4A" w:rsidRDefault="00CD68F6" w:rsidP="00CD68F6">
            <w:pPr>
              <w:spacing w:after="0"/>
              <w:rPr>
                <w:b w:val="0"/>
                <w:bCs w:val="0"/>
                <w:szCs w:val="24"/>
                <w:lang w:val="en-GB"/>
              </w:rPr>
            </w:pPr>
            <w:r w:rsidRPr="002A2FA7">
              <w:rPr>
                <w:b w:val="0"/>
                <w:bCs w:val="0"/>
                <w:szCs w:val="24"/>
                <w:lang w:val="en-GB"/>
              </w:rPr>
              <w:t>4</w:t>
            </w:r>
          </w:p>
        </w:tc>
        <w:tc>
          <w:tcPr>
            <w:tcW w:w="992" w:type="dxa"/>
            <w:shd w:val="clear" w:color="auto" w:fill="auto"/>
            <w:vAlign w:val="bottom"/>
          </w:tcPr>
          <w:p w14:paraId="06D97299" w14:textId="6B56E6C7"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5F0DF8D9" w14:textId="123BE921"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35.50*</w:t>
            </w:r>
          </w:p>
        </w:tc>
        <w:tc>
          <w:tcPr>
            <w:tcW w:w="1134" w:type="dxa"/>
            <w:shd w:val="clear" w:color="auto" w:fill="auto"/>
            <w:vAlign w:val="bottom"/>
          </w:tcPr>
          <w:p w14:paraId="36108F8C" w14:textId="3C8645B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735.00*</w:t>
            </w:r>
          </w:p>
        </w:tc>
        <w:tc>
          <w:tcPr>
            <w:tcW w:w="1134" w:type="dxa"/>
            <w:shd w:val="clear" w:color="auto" w:fill="auto"/>
            <w:vAlign w:val="bottom"/>
          </w:tcPr>
          <w:p w14:paraId="345FCB39" w14:textId="062E4D3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90.00*</w:t>
            </w:r>
          </w:p>
        </w:tc>
        <w:tc>
          <w:tcPr>
            <w:tcW w:w="1134" w:type="dxa"/>
            <w:shd w:val="clear" w:color="auto" w:fill="auto"/>
            <w:vAlign w:val="bottom"/>
          </w:tcPr>
          <w:p w14:paraId="5A04099F" w14:textId="4D4843D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031C47B4" w14:textId="41DC47A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6F7BB5B9" w14:textId="108B87B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6AC0A96C" w14:textId="3A3396D9"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79BB3A0" w14:textId="33BB288E" w:rsidR="00CD68F6" w:rsidRPr="00B05B4A" w:rsidRDefault="00CD68F6" w:rsidP="00CD68F6">
            <w:pPr>
              <w:spacing w:after="0"/>
              <w:rPr>
                <w:b w:val="0"/>
                <w:bCs w:val="0"/>
                <w:szCs w:val="24"/>
                <w:lang w:val="en-GB"/>
              </w:rPr>
            </w:pPr>
            <w:r w:rsidRPr="002A2FA7">
              <w:rPr>
                <w:b w:val="0"/>
                <w:bCs w:val="0"/>
                <w:szCs w:val="24"/>
                <w:lang w:val="en-GB"/>
              </w:rPr>
              <w:t>4</w:t>
            </w:r>
          </w:p>
        </w:tc>
        <w:tc>
          <w:tcPr>
            <w:tcW w:w="992" w:type="dxa"/>
            <w:shd w:val="clear" w:color="auto" w:fill="auto"/>
            <w:vAlign w:val="bottom"/>
          </w:tcPr>
          <w:p w14:paraId="3B46E72E" w14:textId="5C9548E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2A1F9253" w14:textId="1F6B4093"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27.00*</w:t>
            </w:r>
          </w:p>
        </w:tc>
        <w:tc>
          <w:tcPr>
            <w:tcW w:w="1134" w:type="dxa"/>
            <w:shd w:val="clear" w:color="auto" w:fill="auto"/>
            <w:vAlign w:val="bottom"/>
          </w:tcPr>
          <w:p w14:paraId="183D3FFD" w14:textId="709919F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1315.00*</w:t>
            </w:r>
          </w:p>
        </w:tc>
        <w:tc>
          <w:tcPr>
            <w:tcW w:w="1134" w:type="dxa"/>
            <w:shd w:val="clear" w:color="auto" w:fill="auto"/>
            <w:vAlign w:val="bottom"/>
          </w:tcPr>
          <w:p w14:paraId="00CC8B7B" w14:textId="3955CE0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40.00*</w:t>
            </w:r>
          </w:p>
        </w:tc>
        <w:tc>
          <w:tcPr>
            <w:tcW w:w="1134" w:type="dxa"/>
            <w:shd w:val="clear" w:color="auto" w:fill="auto"/>
            <w:vAlign w:val="bottom"/>
          </w:tcPr>
          <w:p w14:paraId="420F947F" w14:textId="1DE5577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42EEED0" w14:textId="625CECC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698ABDA2" w14:textId="61982D5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13C09541" w14:textId="6567CB99"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C307F01" w14:textId="25BBFC1F" w:rsidR="00CD68F6" w:rsidRPr="00B05B4A" w:rsidRDefault="00CD68F6" w:rsidP="00CD68F6">
            <w:pPr>
              <w:spacing w:after="0"/>
              <w:rPr>
                <w:b w:val="0"/>
                <w:bCs w:val="0"/>
                <w:szCs w:val="24"/>
                <w:lang w:val="en-GB"/>
              </w:rPr>
            </w:pPr>
            <w:r w:rsidRPr="002A2FA7">
              <w:rPr>
                <w:b w:val="0"/>
                <w:bCs w:val="0"/>
                <w:szCs w:val="24"/>
                <w:lang w:val="en-GB"/>
              </w:rPr>
              <w:t>4</w:t>
            </w:r>
          </w:p>
        </w:tc>
        <w:tc>
          <w:tcPr>
            <w:tcW w:w="992" w:type="dxa"/>
            <w:shd w:val="clear" w:color="auto" w:fill="auto"/>
            <w:vAlign w:val="bottom"/>
          </w:tcPr>
          <w:p w14:paraId="6B854358" w14:textId="0D544853"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72757C14" w14:textId="7E2D1A78"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202607E0" w14:textId="524CDCA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6E08D28C" w14:textId="173810C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63822B36" w14:textId="6C8AADC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1E1FECE0" w14:textId="728BD03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4DE8E2C7" w14:textId="691AB1B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20BB5D16" w14:textId="7F565D1D"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E2AA1E6" w14:textId="7563C7B4" w:rsidR="00CD68F6" w:rsidRPr="00B05B4A" w:rsidRDefault="00CD68F6" w:rsidP="00CD68F6">
            <w:pPr>
              <w:spacing w:after="0"/>
              <w:rPr>
                <w:b w:val="0"/>
                <w:bCs w:val="0"/>
                <w:szCs w:val="24"/>
                <w:lang w:val="en-GB"/>
              </w:rPr>
            </w:pPr>
            <w:r w:rsidRPr="002A2FA7">
              <w:rPr>
                <w:b w:val="0"/>
                <w:bCs w:val="0"/>
                <w:szCs w:val="24"/>
                <w:lang w:val="en-GB"/>
              </w:rPr>
              <w:t>4</w:t>
            </w:r>
          </w:p>
        </w:tc>
        <w:tc>
          <w:tcPr>
            <w:tcW w:w="992" w:type="dxa"/>
            <w:shd w:val="clear" w:color="auto" w:fill="auto"/>
            <w:vAlign w:val="bottom"/>
          </w:tcPr>
          <w:p w14:paraId="2491D2BE" w14:textId="17DB650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094E82DE" w14:textId="1ACC098B"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23FF28D6" w14:textId="590AC70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0ECE5756" w14:textId="637A3AD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1CF93D8F" w14:textId="4BE7E9A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81DDD50" w14:textId="5525961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05C86F4E" w14:textId="47A984C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03041D34" w14:textId="21DED9ED"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EEEC911" w14:textId="3391279C" w:rsidR="00CD68F6" w:rsidRPr="00B05B4A" w:rsidRDefault="00CD68F6" w:rsidP="00CD68F6">
            <w:pPr>
              <w:spacing w:after="0"/>
              <w:rPr>
                <w:b w:val="0"/>
                <w:bCs w:val="0"/>
                <w:szCs w:val="24"/>
                <w:lang w:val="en-GB"/>
              </w:rPr>
            </w:pPr>
            <w:r w:rsidRPr="002A2FA7">
              <w:rPr>
                <w:b w:val="0"/>
                <w:bCs w:val="0"/>
                <w:szCs w:val="24"/>
                <w:lang w:val="en-GB"/>
              </w:rPr>
              <w:t>5</w:t>
            </w:r>
          </w:p>
        </w:tc>
        <w:tc>
          <w:tcPr>
            <w:tcW w:w="992" w:type="dxa"/>
            <w:shd w:val="clear" w:color="auto" w:fill="auto"/>
            <w:vAlign w:val="bottom"/>
          </w:tcPr>
          <w:p w14:paraId="39A4743B" w14:textId="6BFFF0CD"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750BDA37" w14:textId="3D832F7F"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32.63</w:t>
            </w:r>
          </w:p>
        </w:tc>
        <w:tc>
          <w:tcPr>
            <w:tcW w:w="1134" w:type="dxa"/>
            <w:shd w:val="clear" w:color="auto" w:fill="auto"/>
            <w:vAlign w:val="bottom"/>
          </w:tcPr>
          <w:p w14:paraId="62BF6790" w14:textId="7A3A39A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897.65*</w:t>
            </w:r>
          </w:p>
        </w:tc>
        <w:tc>
          <w:tcPr>
            <w:tcW w:w="1134" w:type="dxa"/>
            <w:shd w:val="clear" w:color="auto" w:fill="auto"/>
            <w:vAlign w:val="bottom"/>
          </w:tcPr>
          <w:p w14:paraId="63F4FB9E" w14:textId="26C3AFB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868.96*</w:t>
            </w:r>
          </w:p>
        </w:tc>
        <w:tc>
          <w:tcPr>
            <w:tcW w:w="1134" w:type="dxa"/>
            <w:shd w:val="clear" w:color="auto" w:fill="auto"/>
            <w:vAlign w:val="bottom"/>
          </w:tcPr>
          <w:p w14:paraId="4865C35A" w14:textId="7E6D641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04D0156" w14:textId="198D728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68EF0581" w14:textId="2BCD336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0.80*</w:t>
            </w:r>
          </w:p>
        </w:tc>
      </w:tr>
      <w:tr w:rsidR="00CD68F6" w:rsidRPr="00B05B4A" w14:paraId="20611590" w14:textId="2CC129C0"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FE10EA2" w14:textId="13A032B1" w:rsidR="00CD68F6" w:rsidRPr="00B05B4A" w:rsidRDefault="00CD68F6" w:rsidP="00CD68F6">
            <w:pPr>
              <w:spacing w:after="0"/>
              <w:rPr>
                <w:b w:val="0"/>
                <w:bCs w:val="0"/>
                <w:szCs w:val="24"/>
                <w:lang w:val="en-GB"/>
              </w:rPr>
            </w:pPr>
            <w:r w:rsidRPr="002A2FA7">
              <w:rPr>
                <w:b w:val="0"/>
                <w:bCs w:val="0"/>
                <w:szCs w:val="24"/>
                <w:lang w:val="en-GB"/>
              </w:rPr>
              <w:t>5</w:t>
            </w:r>
          </w:p>
        </w:tc>
        <w:tc>
          <w:tcPr>
            <w:tcW w:w="992" w:type="dxa"/>
            <w:shd w:val="clear" w:color="auto" w:fill="auto"/>
            <w:vAlign w:val="bottom"/>
          </w:tcPr>
          <w:p w14:paraId="07FB4648" w14:textId="4781C656"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4DC3F213" w14:textId="18382F1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712AAC66" w14:textId="4B5100D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0D24BBAB" w14:textId="096489C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55405747" w14:textId="739DECC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6439C00" w14:textId="6E1C2E5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5777AF78" w14:textId="697CA6E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35FE7ED9" w14:textId="7CD02644"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784F5D3" w14:textId="49BF165E" w:rsidR="00CD68F6" w:rsidRPr="00B05B4A" w:rsidRDefault="00CD68F6" w:rsidP="00CD68F6">
            <w:pPr>
              <w:spacing w:after="0"/>
              <w:rPr>
                <w:b w:val="0"/>
                <w:bCs w:val="0"/>
                <w:szCs w:val="24"/>
                <w:lang w:val="en-GB"/>
              </w:rPr>
            </w:pPr>
            <w:r w:rsidRPr="002A2FA7">
              <w:rPr>
                <w:b w:val="0"/>
                <w:bCs w:val="0"/>
                <w:szCs w:val="24"/>
                <w:lang w:val="en-GB"/>
              </w:rPr>
              <w:t>5</w:t>
            </w:r>
          </w:p>
        </w:tc>
        <w:tc>
          <w:tcPr>
            <w:tcW w:w="992" w:type="dxa"/>
            <w:shd w:val="clear" w:color="auto" w:fill="auto"/>
            <w:vAlign w:val="bottom"/>
          </w:tcPr>
          <w:p w14:paraId="52D7888D" w14:textId="7347F946"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319E6E74" w14:textId="6DC64684"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26001AD4" w14:textId="1C8B565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6D1203D1" w14:textId="680ED56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672949BB" w14:textId="4AEB4A6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2B251645" w14:textId="6E4050A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23147C42" w14:textId="7AA7D0C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26A6DF44" w14:textId="67EA6B07"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F552498" w14:textId="555D4FDE" w:rsidR="00CD68F6" w:rsidRPr="00B05B4A" w:rsidRDefault="00CD68F6" w:rsidP="00CD68F6">
            <w:pPr>
              <w:spacing w:after="0"/>
              <w:rPr>
                <w:b w:val="0"/>
                <w:bCs w:val="0"/>
                <w:szCs w:val="24"/>
                <w:lang w:val="en-GB"/>
              </w:rPr>
            </w:pPr>
            <w:r w:rsidRPr="002A2FA7">
              <w:rPr>
                <w:b w:val="0"/>
                <w:bCs w:val="0"/>
                <w:szCs w:val="24"/>
                <w:lang w:val="en-GB"/>
              </w:rPr>
              <w:t>5</w:t>
            </w:r>
          </w:p>
        </w:tc>
        <w:tc>
          <w:tcPr>
            <w:tcW w:w="992" w:type="dxa"/>
            <w:shd w:val="clear" w:color="auto" w:fill="auto"/>
            <w:vAlign w:val="bottom"/>
          </w:tcPr>
          <w:p w14:paraId="0069CC4A" w14:textId="5976C67F"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75CEEA1A" w14:textId="31A353B8"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1DF7E2A2" w14:textId="42D78A0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611.19*</w:t>
            </w:r>
          </w:p>
        </w:tc>
        <w:tc>
          <w:tcPr>
            <w:tcW w:w="1134" w:type="dxa"/>
            <w:shd w:val="clear" w:color="auto" w:fill="auto"/>
            <w:vAlign w:val="bottom"/>
          </w:tcPr>
          <w:p w14:paraId="49BE1407" w14:textId="3C37C6E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20.63*</w:t>
            </w:r>
          </w:p>
        </w:tc>
        <w:tc>
          <w:tcPr>
            <w:tcW w:w="1134" w:type="dxa"/>
            <w:shd w:val="clear" w:color="auto" w:fill="auto"/>
            <w:vAlign w:val="bottom"/>
          </w:tcPr>
          <w:p w14:paraId="1C132CB5" w14:textId="55EECFE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BA8B388" w14:textId="4FB92A1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7C895D5C" w14:textId="61D7FCA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0.66*</w:t>
            </w:r>
          </w:p>
        </w:tc>
      </w:tr>
      <w:tr w:rsidR="00CD68F6" w:rsidRPr="00B05B4A" w14:paraId="55CDC728" w14:textId="7FF9887F"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AD0006D" w14:textId="31AD6EC2" w:rsidR="00CD68F6" w:rsidRPr="00B05B4A" w:rsidRDefault="00CD68F6" w:rsidP="00CD68F6">
            <w:pPr>
              <w:spacing w:after="0"/>
              <w:rPr>
                <w:b w:val="0"/>
                <w:bCs w:val="0"/>
                <w:szCs w:val="24"/>
                <w:lang w:val="en-GB"/>
              </w:rPr>
            </w:pPr>
            <w:r w:rsidRPr="002A2FA7">
              <w:rPr>
                <w:b w:val="0"/>
                <w:bCs w:val="0"/>
                <w:szCs w:val="24"/>
                <w:lang w:val="en-GB"/>
              </w:rPr>
              <w:t>6</w:t>
            </w:r>
          </w:p>
        </w:tc>
        <w:tc>
          <w:tcPr>
            <w:tcW w:w="992" w:type="dxa"/>
            <w:shd w:val="clear" w:color="auto" w:fill="auto"/>
            <w:vAlign w:val="bottom"/>
          </w:tcPr>
          <w:p w14:paraId="48AD55CD" w14:textId="5A3A9461"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3CC16B38" w14:textId="57A86452"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35.15*</w:t>
            </w:r>
          </w:p>
        </w:tc>
        <w:tc>
          <w:tcPr>
            <w:tcW w:w="1134" w:type="dxa"/>
            <w:shd w:val="clear" w:color="auto" w:fill="auto"/>
            <w:vAlign w:val="bottom"/>
          </w:tcPr>
          <w:p w14:paraId="633B23B3" w14:textId="7AC82CC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607.64*</w:t>
            </w:r>
          </w:p>
        </w:tc>
        <w:tc>
          <w:tcPr>
            <w:tcW w:w="1134" w:type="dxa"/>
            <w:shd w:val="clear" w:color="auto" w:fill="auto"/>
            <w:vAlign w:val="bottom"/>
          </w:tcPr>
          <w:p w14:paraId="6ED57A7E" w14:textId="3FCB715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19.78*</w:t>
            </w:r>
          </w:p>
        </w:tc>
        <w:tc>
          <w:tcPr>
            <w:tcW w:w="1134" w:type="dxa"/>
            <w:shd w:val="clear" w:color="auto" w:fill="auto"/>
            <w:vAlign w:val="bottom"/>
          </w:tcPr>
          <w:p w14:paraId="0EC92644" w14:textId="404D625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EF78816" w14:textId="70B6148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012AA208" w14:textId="360443A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1.18*</w:t>
            </w:r>
          </w:p>
        </w:tc>
      </w:tr>
      <w:tr w:rsidR="00CD68F6" w:rsidRPr="00B05B4A" w14:paraId="6BF11FA5" w14:textId="64ECD801"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25E3C2C" w14:textId="4FC2CED7" w:rsidR="00CD68F6" w:rsidRPr="00B05B4A" w:rsidRDefault="00CD68F6" w:rsidP="00CD68F6">
            <w:pPr>
              <w:spacing w:after="0"/>
              <w:rPr>
                <w:b w:val="0"/>
                <w:bCs w:val="0"/>
                <w:szCs w:val="24"/>
                <w:lang w:val="en-GB"/>
              </w:rPr>
            </w:pPr>
            <w:r w:rsidRPr="002A2FA7">
              <w:rPr>
                <w:b w:val="0"/>
                <w:bCs w:val="0"/>
                <w:szCs w:val="24"/>
                <w:lang w:val="en-GB"/>
              </w:rPr>
              <w:t>6</w:t>
            </w:r>
          </w:p>
        </w:tc>
        <w:tc>
          <w:tcPr>
            <w:tcW w:w="992" w:type="dxa"/>
            <w:shd w:val="clear" w:color="auto" w:fill="auto"/>
            <w:vAlign w:val="bottom"/>
          </w:tcPr>
          <w:p w14:paraId="04373A61" w14:textId="086CD6A4"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55C75F46" w14:textId="0C9BFF93"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39.29*</w:t>
            </w:r>
          </w:p>
        </w:tc>
        <w:tc>
          <w:tcPr>
            <w:tcW w:w="1134" w:type="dxa"/>
            <w:shd w:val="clear" w:color="auto" w:fill="auto"/>
            <w:vAlign w:val="bottom"/>
          </w:tcPr>
          <w:p w14:paraId="5C9ED792" w14:textId="6C6A0EF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894.86*</w:t>
            </w:r>
          </w:p>
        </w:tc>
        <w:tc>
          <w:tcPr>
            <w:tcW w:w="1134" w:type="dxa"/>
            <w:shd w:val="clear" w:color="auto" w:fill="auto"/>
            <w:vAlign w:val="bottom"/>
          </w:tcPr>
          <w:p w14:paraId="54C0DF65" w14:textId="666EB2B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17.68*</w:t>
            </w:r>
          </w:p>
        </w:tc>
        <w:tc>
          <w:tcPr>
            <w:tcW w:w="1134" w:type="dxa"/>
            <w:shd w:val="clear" w:color="auto" w:fill="auto"/>
            <w:vAlign w:val="bottom"/>
          </w:tcPr>
          <w:p w14:paraId="0646F9FD" w14:textId="2892F3A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BB1C86A" w14:textId="346A79C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42E90F8F" w14:textId="5CA4EF6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5AB8AF3A" w14:textId="23E11383"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C57FAC0" w14:textId="4DD28F96" w:rsidR="00CD68F6" w:rsidRPr="00B05B4A" w:rsidRDefault="00CD68F6" w:rsidP="00CD68F6">
            <w:pPr>
              <w:spacing w:after="0"/>
              <w:rPr>
                <w:b w:val="0"/>
                <w:bCs w:val="0"/>
                <w:szCs w:val="24"/>
                <w:lang w:val="en-GB"/>
              </w:rPr>
            </w:pPr>
            <w:r w:rsidRPr="002A2FA7">
              <w:rPr>
                <w:b w:val="0"/>
                <w:bCs w:val="0"/>
                <w:szCs w:val="24"/>
                <w:lang w:val="en-GB"/>
              </w:rPr>
              <w:t>6</w:t>
            </w:r>
          </w:p>
        </w:tc>
        <w:tc>
          <w:tcPr>
            <w:tcW w:w="992" w:type="dxa"/>
            <w:shd w:val="clear" w:color="auto" w:fill="auto"/>
            <w:vAlign w:val="bottom"/>
          </w:tcPr>
          <w:p w14:paraId="763B4A53" w14:textId="1F31774E"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5B9F434B" w14:textId="54DF1100"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37.50*</w:t>
            </w:r>
          </w:p>
        </w:tc>
        <w:tc>
          <w:tcPr>
            <w:tcW w:w="1134" w:type="dxa"/>
            <w:shd w:val="clear" w:color="auto" w:fill="auto"/>
            <w:vAlign w:val="bottom"/>
          </w:tcPr>
          <w:p w14:paraId="07E578E1" w14:textId="3BCD7A7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933.00*</w:t>
            </w:r>
          </w:p>
        </w:tc>
        <w:tc>
          <w:tcPr>
            <w:tcW w:w="1134" w:type="dxa"/>
            <w:shd w:val="clear" w:color="auto" w:fill="auto"/>
            <w:vAlign w:val="bottom"/>
          </w:tcPr>
          <w:p w14:paraId="095B010B" w14:textId="5AB82BA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2.70*</w:t>
            </w:r>
          </w:p>
        </w:tc>
        <w:tc>
          <w:tcPr>
            <w:tcW w:w="1134" w:type="dxa"/>
            <w:shd w:val="clear" w:color="auto" w:fill="auto"/>
            <w:vAlign w:val="bottom"/>
          </w:tcPr>
          <w:p w14:paraId="0343CA68" w14:textId="2C20DCF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3114EBF8" w14:textId="12A8403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54C04581" w14:textId="3E804A8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1.80*</w:t>
            </w:r>
          </w:p>
        </w:tc>
      </w:tr>
      <w:tr w:rsidR="00CD68F6" w:rsidRPr="00B05B4A" w14:paraId="5E717864" w14:textId="4BABAA7A"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A272DCB" w14:textId="76E73B8B" w:rsidR="00CD68F6" w:rsidRPr="00B05B4A" w:rsidRDefault="00CD68F6" w:rsidP="00CD68F6">
            <w:pPr>
              <w:spacing w:after="0"/>
              <w:rPr>
                <w:b w:val="0"/>
                <w:bCs w:val="0"/>
                <w:szCs w:val="24"/>
                <w:lang w:val="en-GB"/>
              </w:rPr>
            </w:pPr>
            <w:r w:rsidRPr="002A2FA7">
              <w:rPr>
                <w:b w:val="0"/>
                <w:bCs w:val="0"/>
                <w:szCs w:val="24"/>
                <w:lang w:val="en-GB"/>
              </w:rPr>
              <w:t>6</w:t>
            </w:r>
          </w:p>
        </w:tc>
        <w:tc>
          <w:tcPr>
            <w:tcW w:w="992" w:type="dxa"/>
            <w:shd w:val="clear" w:color="auto" w:fill="auto"/>
            <w:vAlign w:val="bottom"/>
          </w:tcPr>
          <w:p w14:paraId="4C14C0E7" w14:textId="626A89AF"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53393702" w14:textId="45204F5D"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55002071" w14:textId="7FA3351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00E96B4B" w14:textId="0E843F2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15C5C05D" w14:textId="244225F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36D0927B" w14:textId="2FDFBBA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925DBF1" w14:textId="66A9718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4B647158" w14:textId="12BE334A"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2247A0B" w14:textId="1367B761" w:rsidR="00CD68F6" w:rsidRPr="00B05B4A" w:rsidRDefault="00CD68F6" w:rsidP="00CD68F6">
            <w:pPr>
              <w:spacing w:after="0"/>
              <w:rPr>
                <w:b w:val="0"/>
                <w:bCs w:val="0"/>
                <w:szCs w:val="24"/>
                <w:lang w:val="en-GB"/>
              </w:rPr>
            </w:pPr>
            <w:r w:rsidRPr="002A2FA7">
              <w:rPr>
                <w:b w:val="0"/>
                <w:bCs w:val="0"/>
                <w:szCs w:val="24"/>
                <w:lang w:val="en-GB"/>
              </w:rPr>
              <w:t>7</w:t>
            </w:r>
          </w:p>
        </w:tc>
        <w:tc>
          <w:tcPr>
            <w:tcW w:w="992" w:type="dxa"/>
            <w:shd w:val="clear" w:color="auto" w:fill="auto"/>
            <w:vAlign w:val="bottom"/>
          </w:tcPr>
          <w:p w14:paraId="0C6AD4C3" w14:textId="69FC3FE4"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7970EB5E" w14:textId="6100B404"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32.63</w:t>
            </w:r>
          </w:p>
        </w:tc>
        <w:tc>
          <w:tcPr>
            <w:tcW w:w="1134" w:type="dxa"/>
            <w:shd w:val="clear" w:color="auto" w:fill="auto"/>
            <w:vAlign w:val="bottom"/>
          </w:tcPr>
          <w:p w14:paraId="7C026DA1" w14:textId="6883E9A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0434BCB1" w14:textId="6AEBA87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763787DF" w14:textId="5192DF5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0F2A9FCD" w14:textId="12D89F2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74A196E6" w14:textId="2567BCD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5EA3C180" w14:textId="2E781CE6"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75D1635" w14:textId="597876E1" w:rsidR="00CD68F6" w:rsidRPr="00B05B4A" w:rsidRDefault="00CD68F6" w:rsidP="00CD68F6">
            <w:pPr>
              <w:spacing w:after="0"/>
              <w:rPr>
                <w:b w:val="0"/>
                <w:bCs w:val="0"/>
                <w:szCs w:val="24"/>
                <w:lang w:val="en-GB"/>
              </w:rPr>
            </w:pPr>
            <w:r w:rsidRPr="002A2FA7">
              <w:rPr>
                <w:b w:val="0"/>
                <w:bCs w:val="0"/>
                <w:szCs w:val="24"/>
                <w:lang w:val="en-GB"/>
              </w:rPr>
              <w:t>7</w:t>
            </w:r>
          </w:p>
        </w:tc>
        <w:tc>
          <w:tcPr>
            <w:tcW w:w="992" w:type="dxa"/>
            <w:shd w:val="clear" w:color="auto" w:fill="auto"/>
            <w:vAlign w:val="bottom"/>
          </w:tcPr>
          <w:p w14:paraId="7929D5E7" w14:textId="6CE408EE"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54FFF946" w14:textId="4559F7E3"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7B0AE418" w14:textId="16F1A3F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6BDD5B9C" w14:textId="4512D5D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26106948" w14:textId="438C079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6E1761E9" w14:textId="4345063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4BDD9132" w14:textId="71F7005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1B0D38E8" w14:textId="0EED5620"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B433D3E" w14:textId="2045CFE9" w:rsidR="00CD68F6" w:rsidRPr="00B05B4A" w:rsidRDefault="00CD68F6" w:rsidP="00CD68F6">
            <w:pPr>
              <w:spacing w:after="0"/>
              <w:rPr>
                <w:b w:val="0"/>
                <w:bCs w:val="0"/>
                <w:szCs w:val="24"/>
                <w:lang w:val="en-GB"/>
              </w:rPr>
            </w:pPr>
            <w:r w:rsidRPr="002A2FA7">
              <w:rPr>
                <w:b w:val="0"/>
                <w:bCs w:val="0"/>
                <w:szCs w:val="24"/>
                <w:lang w:val="en-GB"/>
              </w:rPr>
              <w:t>7</w:t>
            </w:r>
          </w:p>
        </w:tc>
        <w:tc>
          <w:tcPr>
            <w:tcW w:w="992" w:type="dxa"/>
            <w:shd w:val="clear" w:color="auto" w:fill="auto"/>
            <w:vAlign w:val="bottom"/>
          </w:tcPr>
          <w:p w14:paraId="6D914305" w14:textId="0580FB67"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78C50C4D" w14:textId="49F44831"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3A75DEFC" w14:textId="118DA79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56F82A82" w14:textId="1438D6E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0983A994" w14:textId="1F308D7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2866974F" w14:textId="166D8D3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48C45D36" w14:textId="407C7B1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06CDD62F" w14:textId="23F421EE"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54CE137" w14:textId="603A8F80" w:rsidR="00CD68F6" w:rsidRPr="00B05B4A" w:rsidRDefault="00CD68F6" w:rsidP="00CD68F6">
            <w:pPr>
              <w:spacing w:after="0"/>
              <w:rPr>
                <w:b w:val="0"/>
                <w:bCs w:val="0"/>
                <w:szCs w:val="24"/>
                <w:lang w:val="en-GB"/>
              </w:rPr>
            </w:pPr>
            <w:r w:rsidRPr="002A2FA7">
              <w:rPr>
                <w:b w:val="0"/>
                <w:bCs w:val="0"/>
                <w:szCs w:val="24"/>
                <w:lang w:val="en-GB"/>
              </w:rPr>
              <w:lastRenderedPageBreak/>
              <w:t>7</w:t>
            </w:r>
          </w:p>
        </w:tc>
        <w:tc>
          <w:tcPr>
            <w:tcW w:w="992" w:type="dxa"/>
            <w:shd w:val="clear" w:color="auto" w:fill="auto"/>
            <w:vAlign w:val="bottom"/>
          </w:tcPr>
          <w:p w14:paraId="5168D904" w14:textId="7318BA91"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3E5A46B8" w14:textId="0923ABCC"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2857D9A3" w14:textId="7E1D2E5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4D44FF0E" w14:textId="4FDCCB9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6AF9A8CE" w14:textId="3FE08EC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37C052AA" w14:textId="4A3024C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09E03CFE" w14:textId="090CE89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0F82BBD7" w14:textId="426FDA45"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19E798E" w14:textId="3191093E" w:rsidR="00CD68F6" w:rsidRPr="00B05B4A" w:rsidRDefault="00CD68F6" w:rsidP="00CD68F6">
            <w:pPr>
              <w:spacing w:after="0"/>
              <w:rPr>
                <w:b w:val="0"/>
                <w:bCs w:val="0"/>
                <w:szCs w:val="24"/>
                <w:lang w:val="en-GB"/>
              </w:rPr>
            </w:pPr>
            <w:r w:rsidRPr="002A2FA7">
              <w:rPr>
                <w:b w:val="0"/>
                <w:bCs w:val="0"/>
                <w:szCs w:val="24"/>
                <w:lang w:val="en-GB"/>
              </w:rPr>
              <w:t>8</w:t>
            </w:r>
          </w:p>
        </w:tc>
        <w:tc>
          <w:tcPr>
            <w:tcW w:w="992" w:type="dxa"/>
            <w:shd w:val="clear" w:color="auto" w:fill="auto"/>
            <w:vAlign w:val="bottom"/>
          </w:tcPr>
          <w:p w14:paraId="57AA0411" w14:textId="04FE9BA9"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306AE4F5" w14:textId="721D8749"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8.93*</w:t>
            </w:r>
          </w:p>
        </w:tc>
        <w:tc>
          <w:tcPr>
            <w:tcW w:w="1134" w:type="dxa"/>
            <w:shd w:val="clear" w:color="auto" w:fill="auto"/>
            <w:vAlign w:val="bottom"/>
          </w:tcPr>
          <w:p w14:paraId="0FDE4A3F" w14:textId="71DBF22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675.66*</w:t>
            </w:r>
          </w:p>
        </w:tc>
        <w:tc>
          <w:tcPr>
            <w:tcW w:w="1134" w:type="dxa"/>
            <w:shd w:val="clear" w:color="auto" w:fill="auto"/>
            <w:vAlign w:val="bottom"/>
          </w:tcPr>
          <w:p w14:paraId="5DD3120D" w14:textId="1DE4CA8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6.89*</w:t>
            </w:r>
          </w:p>
        </w:tc>
        <w:tc>
          <w:tcPr>
            <w:tcW w:w="1134" w:type="dxa"/>
            <w:shd w:val="clear" w:color="auto" w:fill="auto"/>
            <w:vAlign w:val="bottom"/>
          </w:tcPr>
          <w:p w14:paraId="05685B49" w14:textId="7E9165C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94B3AFE" w14:textId="6D39B41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2.89*</w:t>
            </w:r>
          </w:p>
        </w:tc>
        <w:tc>
          <w:tcPr>
            <w:tcW w:w="1276" w:type="dxa"/>
            <w:shd w:val="clear" w:color="auto" w:fill="auto"/>
            <w:vAlign w:val="bottom"/>
          </w:tcPr>
          <w:p w14:paraId="16A28D87" w14:textId="59BDDE0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0.04*</w:t>
            </w:r>
          </w:p>
        </w:tc>
      </w:tr>
      <w:tr w:rsidR="00CD68F6" w:rsidRPr="00B05B4A" w14:paraId="649F4253" w14:textId="47077562"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56CE30D" w14:textId="71C09DEB" w:rsidR="00CD68F6" w:rsidRPr="00B05B4A" w:rsidRDefault="00CD68F6" w:rsidP="00CD68F6">
            <w:pPr>
              <w:spacing w:after="0"/>
              <w:rPr>
                <w:b w:val="0"/>
                <w:bCs w:val="0"/>
                <w:szCs w:val="24"/>
                <w:lang w:val="en-GB"/>
              </w:rPr>
            </w:pPr>
            <w:r w:rsidRPr="002A2FA7">
              <w:rPr>
                <w:b w:val="0"/>
                <w:bCs w:val="0"/>
                <w:szCs w:val="24"/>
                <w:lang w:val="en-GB"/>
              </w:rPr>
              <w:t>8</w:t>
            </w:r>
          </w:p>
        </w:tc>
        <w:tc>
          <w:tcPr>
            <w:tcW w:w="992" w:type="dxa"/>
            <w:shd w:val="clear" w:color="auto" w:fill="auto"/>
            <w:vAlign w:val="bottom"/>
          </w:tcPr>
          <w:p w14:paraId="5D4F292F" w14:textId="2641BD4C"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40EBEA82" w14:textId="4FAF0A71"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35904F6D" w14:textId="2092E93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7C43C609" w14:textId="0FCF713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4F114560" w14:textId="7F7EA8D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329FAAB7" w14:textId="2BD03DA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576C4539" w14:textId="2D4F6E5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4B74C3FF" w14:textId="1E90419E"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CC04ACF" w14:textId="4A5F9FE0" w:rsidR="00CD68F6" w:rsidRPr="00B05B4A" w:rsidRDefault="00CD68F6" w:rsidP="00CD68F6">
            <w:pPr>
              <w:spacing w:after="0"/>
              <w:rPr>
                <w:b w:val="0"/>
                <w:bCs w:val="0"/>
                <w:szCs w:val="24"/>
                <w:lang w:val="en-GB"/>
              </w:rPr>
            </w:pPr>
            <w:r w:rsidRPr="002A2FA7">
              <w:rPr>
                <w:b w:val="0"/>
                <w:bCs w:val="0"/>
                <w:szCs w:val="24"/>
                <w:lang w:val="en-GB"/>
              </w:rPr>
              <w:t>8</w:t>
            </w:r>
          </w:p>
        </w:tc>
        <w:tc>
          <w:tcPr>
            <w:tcW w:w="992" w:type="dxa"/>
            <w:shd w:val="clear" w:color="auto" w:fill="auto"/>
            <w:vAlign w:val="bottom"/>
          </w:tcPr>
          <w:p w14:paraId="0802CD2E" w14:textId="1F351191"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6E86195A" w14:textId="3A6F4E90"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26.73*</w:t>
            </w:r>
          </w:p>
        </w:tc>
        <w:tc>
          <w:tcPr>
            <w:tcW w:w="1134" w:type="dxa"/>
            <w:shd w:val="clear" w:color="auto" w:fill="auto"/>
            <w:vAlign w:val="bottom"/>
          </w:tcPr>
          <w:p w14:paraId="29878204" w14:textId="09D7BFE1" w:rsidR="00CD68F6" w:rsidRPr="0014049F"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4E9391B8" w14:textId="63FB4AB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42.06*</w:t>
            </w:r>
          </w:p>
        </w:tc>
        <w:tc>
          <w:tcPr>
            <w:tcW w:w="1134" w:type="dxa"/>
            <w:shd w:val="clear" w:color="auto" w:fill="auto"/>
            <w:vAlign w:val="bottom"/>
          </w:tcPr>
          <w:p w14:paraId="0E4A1783" w14:textId="2FAB2C9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66B29DD7" w14:textId="36C6C97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304A2426" w14:textId="18CB1C4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34B6D49E" w14:textId="5EB3EBB7"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98FEB72" w14:textId="7BE375D1" w:rsidR="00CD68F6" w:rsidRPr="00B05B4A" w:rsidRDefault="00CD68F6" w:rsidP="00CD68F6">
            <w:pPr>
              <w:spacing w:after="0"/>
              <w:rPr>
                <w:b w:val="0"/>
                <w:bCs w:val="0"/>
                <w:szCs w:val="24"/>
                <w:lang w:val="en-GB"/>
              </w:rPr>
            </w:pPr>
            <w:r w:rsidRPr="002A2FA7">
              <w:rPr>
                <w:b w:val="0"/>
                <w:bCs w:val="0"/>
                <w:szCs w:val="24"/>
                <w:lang w:val="en-GB"/>
              </w:rPr>
              <w:t>8</w:t>
            </w:r>
          </w:p>
        </w:tc>
        <w:tc>
          <w:tcPr>
            <w:tcW w:w="992" w:type="dxa"/>
            <w:shd w:val="clear" w:color="auto" w:fill="auto"/>
            <w:vAlign w:val="bottom"/>
          </w:tcPr>
          <w:p w14:paraId="01485E24" w14:textId="722E012C"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505049DE" w14:textId="5C5B7B3A"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332EABBB" w14:textId="76C2959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207F0153" w14:textId="44800E7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43627F34" w14:textId="405F0DC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36C8BD6" w14:textId="596069E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21AE7F6" w14:textId="5D1DE7F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53997385" w14:textId="78A483AA"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5078C5C" w14:textId="08F3F155" w:rsidR="00CD68F6" w:rsidRPr="00B05B4A" w:rsidRDefault="00CD68F6" w:rsidP="00CD68F6">
            <w:pPr>
              <w:spacing w:after="0"/>
              <w:rPr>
                <w:b w:val="0"/>
                <w:bCs w:val="0"/>
                <w:szCs w:val="24"/>
                <w:lang w:val="en-GB"/>
              </w:rPr>
            </w:pPr>
            <w:r w:rsidRPr="002A2FA7">
              <w:rPr>
                <w:b w:val="0"/>
                <w:bCs w:val="0"/>
                <w:szCs w:val="24"/>
                <w:lang w:val="en-GB"/>
              </w:rPr>
              <w:t>9</w:t>
            </w:r>
          </w:p>
        </w:tc>
        <w:tc>
          <w:tcPr>
            <w:tcW w:w="992" w:type="dxa"/>
            <w:shd w:val="clear" w:color="auto" w:fill="auto"/>
            <w:vAlign w:val="bottom"/>
          </w:tcPr>
          <w:p w14:paraId="6DA092E4" w14:textId="31C41078"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44301D21" w14:textId="64487476"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32.63</w:t>
            </w:r>
          </w:p>
        </w:tc>
        <w:tc>
          <w:tcPr>
            <w:tcW w:w="1134" w:type="dxa"/>
            <w:shd w:val="clear" w:color="auto" w:fill="auto"/>
            <w:vAlign w:val="bottom"/>
          </w:tcPr>
          <w:p w14:paraId="04DA4ED6" w14:textId="470FC9B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460F2509" w14:textId="75DB7B1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4E0C9413" w14:textId="409EE6D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7F3F9000" w14:textId="39BF198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6A37DA14" w14:textId="1F35B3B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4289814C" w14:textId="1731D411"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0F18E42" w14:textId="2A0B769F" w:rsidR="00CD68F6" w:rsidRPr="00B05B4A" w:rsidRDefault="00CD68F6" w:rsidP="00CD68F6">
            <w:pPr>
              <w:spacing w:after="0"/>
              <w:rPr>
                <w:b w:val="0"/>
                <w:bCs w:val="0"/>
                <w:szCs w:val="24"/>
                <w:lang w:val="en-GB"/>
              </w:rPr>
            </w:pPr>
            <w:r w:rsidRPr="002A2FA7">
              <w:rPr>
                <w:b w:val="0"/>
                <w:bCs w:val="0"/>
                <w:szCs w:val="24"/>
                <w:lang w:val="en-GB"/>
              </w:rPr>
              <w:t>9</w:t>
            </w:r>
          </w:p>
        </w:tc>
        <w:tc>
          <w:tcPr>
            <w:tcW w:w="992" w:type="dxa"/>
            <w:shd w:val="clear" w:color="auto" w:fill="auto"/>
            <w:vAlign w:val="bottom"/>
          </w:tcPr>
          <w:p w14:paraId="0DEB44C2" w14:textId="4ABB0FFD"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15B98498" w14:textId="480D514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092084F4" w14:textId="2ADACD4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3F992DED" w14:textId="1BAE3FC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7283BA28" w14:textId="551336E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44D5DE5" w14:textId="4E1C2D1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156CB319" w14:textId="156B7E1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2DE77E9B" w14:textId="61F76972"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03228B0" w14:textId="66F88187" w:rsidR="00CD68F6" w:rsidRPr="00B05B4A" w:rsidRDefault="00CD68F6" w:rsidP="00CD68F6">
            <w:pPr>
              <w:spacing w:after="0"/>
              <w:rPr>
                <w:b w:val="0"/>
                <w:bCs w:val="0"/>
                <w:szCs w:val="24"/>
                <w:lang w:val="en-GB"/>
              </w:rPr>
            </w:pPr>
            <w:r w:rsidRPr="002A2FA7">
              <w:rPr>
                <w:b w:val="0"/>
                <w:bCs w:val="0"/>
                <w:szCs w:val="24"/>
                <w:lang w:val="en-GB"/>
              </w:rPr>
              <w:t>9</w:t>
            </w:r>
          </w:p>
        </w:tc>
        <w:tc>
          <w:tcPr>
            <w:tcW w:w="992" w:type="dxa"/>
            <w:shd w:val="clear" w:color="auto" w:fill="auto"/>
            <w:vAlign w:val="bottom"/>
          </w:tcPr>
          <w:p w14:paraId="0F4FA6E1" w14:textId="7E2D8D88"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7DC1CF64" w14:textId="1F292E35"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0F3E1E60" w14:textId="33D2780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5D2003D8" w14:textId="0B12B4D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30404D70" w14:textId="6744D36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7C898D9E" w14:textId="7801314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04138BC2" w14:textId="279D4AB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4BCBDC29" w14:textId="542DB124"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4F0CDA3" w14:textId="71E0B61A" w:rsidR="00CD68F6" w:rsidRPr="00B05B4A" w:rsidRDefault="00CD68F6" w:rsidP="00CD68F6">
            <w:pPr>
              <w:spacing w:after="0"/>
              <w:rPr>
                <w:b w:val="0"/>
                <w:bCs w:val="0"/>
                <w:szCs w:val="24"/>
                <w:lang w:val="en-GB"/>
              </w:rPr>
            </w:pPr>
            <w:r w:rsidRPr="002A2FA7">
              <w:rPr>
                <w:b w:val="0"/>
                <w:bCs w:val="0"/>
                <w:szCs w:val="24"/>
                <w:lang w:val="en-GB"/>
              </w:rPr>
              <w:t>9</w:t>
            </w:r>
          </w:p>
        </w:tc>
        <w:tc>
          <w:tcPr>
            <w:tcW w:w="992" w:type="dxa"/>
            <w:shd w:val="clear" w:color="auto" w:fill="auto"/>
            <w:vAlign w:val="bottom"/>
          </w:tcPr>
          <w:p w14:paraId="450DAB13" w14:textId="4D4869DE"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3868CEF8" w14:textId="63AFBE6A"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27D8DC7B" w14:textId="034C4D1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458F3319" w14:textId="5715B24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21A82CD0" w14:textId="1A229A6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724307FF" w14:textId="4756C93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02D25379" w14:textId="4E619D4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0278AD48" w14:textId="0C34DE25"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6C9FE5D" w14:textId="0B5331A5" w:rsidR="00CD68F6" w:rsidRPr="00B05B4A" w:rsidRDefault="00CD68F6" w:rsidP="00CD68F6">
            <w:pPr>
              <w:spacing w:after="0"/>
              <w:rPr>
                <w:b w:val="0"/>
                <w:bCs w:val="0"/>
                <w:szCs w:val="24"/>
                <w:lang w:val="en-GB"/>
              </w:rPr>
            </w:pPr>
            <w:r w:rsidRPr="002A2FA7">
              <w:rPr>
                <w:b w:val="0"/>
                <w:bCs w:val="0"/>
                <w:szCs w:val="24"/>
                <w:lang w:val="en-GB"/>
              </w:rPr>
              <w:t>10</w:t>
            </w:r>
          </w:p>
        </w:tc>
        <w:tc>
          <w:tcPr>
            <w:tcW w:w="992" w:type="dxa"/>
            <w:shd w:val="clear" w:color="auto" w:fill="auto"/>
            <w:vAlign w:val="bottom"/>
          </w:tcPr>
          <w:p w14:paraId="6E301E15" w14:textId="4FFB69D4"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46FF05D6" w14:textId="121E052F"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32.63</w:t>
            </w:r>
          </w:p>
        </w:tc>
        <w:tc>
          <w:tcPr>
            <w:tcW w:w="1134" w:type="dxa"/>
            <w:shd w:val="clear" w:color="auto" w:fill="auto"/>
            <w:vAlign w:val="bottom"/>
          </w:tcPr>
          <w:p w14:paraId="408FC679" w14:textId="01A7792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66BDE0BA" w14:textId="684E978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1D63386F" w14:textId="5B25C79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0.77*</w:t>
            </w:r>
          </w:p>
        </w:tc>
        <w:tc>
          <w:tcPr>
            <w:tcW w:w="1276" w:type="dxa"/>
            <w:shd w:val="clear" w:color="auto" w:fill="auto"/>
            <w:vAlign w:val="bottom"/>
          </w:tcPr>
          <w:p w14:paraId="002762FF" w14:textId="608A7A6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723118D4" w14:textId="677DCA9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5AB3A7EE" w14:textId="6680D0A0"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A9C440C" w14:textId="65730041" w:rsidR="00CD68F6" w:rsidRPr="00B05B4A" w:rsidRDefault="00CD68F6" w:rsidP="00CD68F6">
            <w:pPr>
              <w:spacing w:after="0"/>
              <w:rPr>
                <w:b w:val="0"/>
                <w:bCs w:val="0"/>
                <w:szCs w:val="24"/>
                <w:lang w:val="en-GB"/>
              </w:rPr>
            </w:pPr>
            <w:r w:rsidRPr="002A2FA7">
              <w:rPr>
                <w:b w:val="0"/>
                <w:bCs w:val="0"/>
                <w:szCs w:val="24"/>
                <w:lang w:val="en-GB"/>
              </w:rPr>
              <w:t>10</w:t>
            </w:r>
          </w:p>
        </w:tc>
        <w:tc>
          <w:tcPr>
            <w:tcW w:w="992" w:type="dxa"/>
            <w:shd w:val="clear" w:color="auto" w:fill="auto"/>
            <w:vAlign w:val="bottom"/>
          </w:tcPr>
          <w:p w14:paraId="07EB769A" w14:textId="5ACFAE13"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6F31AE2F" w14:textId="0284D1B0"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5FF442C6" w14:textId="3CAA34B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38B28FF4" w14:textId="7240452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35495E4E" w14:textId="5F8A51E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9A0D495" w14:textId="23F2487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6A543322" w14:textId="574354A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48CF368E" w14:textId="377A5FA8"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93E4E3F" w14:textId="5F88BAF4" w:rsidR="00CD68F6" w:rsidRPr="00B05B4A" w:rsidRDefault="00CD68F6" w:rsidP="00CD68F6">
            <w:pPr>
              <w:spacing w:after="0"/>
              <w:rPr>
                <w:b w:val="0"/>
                <w:bCs w:val="0"/>
                <w:szCs w:val="24"/>
                <w:lang w:val="en-GB"/>
              </w:rPr>
            </w:pPr>
            <w:r w:rsidRPr="002A2FA7">
              <w:rPr>
                <w:b w:val="0"/>
                <w:bCs w:val="0"/>
                <w:szCs w:val="24"/>
                <w:lang w:val="en-GB"/>
              </w:rPr>
              <w:t>10</w:t>
            </w:r>
          </w:p>
        </w:tc>
        <w:tc>
          <w:tcPr>
            <w:tcW w:w="992" w:type="dxa"/>
            <w:shd w:val="clear" w:color="auto" w:fill="auto"/>
            <w:vAlign w:val="bottom"/>
          </w:tcPr>
          <w:p w14:paraId="264C993C" w14:textId="362D99F0"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639F5E2C" w14:textId="0B3A91AA"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73ECB3D8" w14:textId="622644E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5ABC5AF4" w14:textId="7DBF9B9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06FA3BA7" w14:textId="536717E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0.39*</w:t>
            </w:r>
          </w:p>
        </w:tc>
        <w:tc>
          <w:tcPr>
            <w:tcW w:w="1276" w:type="dxa"/>
            <w:shd w:val="clear" w:color="auto" w:fill="auto"/>
            <w:vAlign w:val="bottom"/>
          </w:tcPr>
          <w:p w14:paraId="7723B93D" w14:textId="374F9A6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4EE32BFA" w14:textId="63A1235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3F6331E1" w14:textId="64118D94"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06CCAF7" w14:textId="0AF9722E" w:rsidR="00CD68F6" w:rsidRPr="00B05B4A" w:rsidRDefault="00CD68F6" w:rsidP="00CD68F6">
            <w:pPr>
              <w:spacing w:after="0"/>
              <w:rPr>
                <w:b w:val="0"/>
                <w:bCs w:val="0"/>
                <w:szCs w:val="24"/>
                <w:lang w:val="en-GB"/>
              </w:rPr>
            </w:pPr>
            <w:r w:rsidRPr="002A2FA7">
              <w:rPr>
                <w:b w:val="0"/>
                <w:bCs w:val="0"/>
                <w:szCs w:val="24"/>
                <w:lang w:val="en-GB"/>
              </w:rPr>
              <w:t>10</w:t>
            </w:r>
          </w:p>
        </w:tc>
        <w:tc>
          <w:tcPr>
            <w:tcW w:w="992" w:type="dxa"/>
            <w:shd w:val="clear" w:color="auto" w:fill="auto"/>
            <w:vAlign w:val="bottom"/>
          </w:tcPr>
          <w:p w14:paraId="78B3365A" w14:textId="159D6BB3"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0E39059F" w14:textId="7245F237"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116.98</w:t>
            </w:r>
          </w:p>
        </w:tc>
        <w:tc>
          <w:tcPr>
            <w:tcW w:w="1134" w:type="dxa"/>
            <w:shd w:val="clear" w:color="auto" w:fill="auto"/>
            <w:vAlign w:val="bottom"/>
          </w:tcPr>
          <w:p w14:paraId="3C996008" w14:textId="0027AC5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6305E061" w14:textId="09030DF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737DE265" w14:textId="5BB855B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D8691E1" w14:textId="0FEF79B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403AE8E" w14:textId="13A0158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35AADBB3" w14:textId="68D0120A"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B7D61DF" w14:textId="2DC128E1" w:rsidR="00CD68F6" w:rsidRPr="00B05B4A" w:rsidRDefault="00CD68F6" w:rsidP="00CD68F6">
            <w:pPr>
              <w:spacing w:after="0"/>
              <w:rPr>
                <w:b w:val="0"/>
                <w:bCs w:val="0"/>
                <w:szCs w:val="24"/>
                <w:lang w:val="en-GB"/>
              </w:rPr>
            </w:pPr>
            <w:r w:rsidRPr="002A2FA7">
              <w:rPr>
                <w:b w:val="0"/>
                <w:bCs w:val="0"/>
                <w:szCs w:val="24"/>
                <w:lang w:val="en-GB"/>
              </w:rPr>
              <w:t>11</w:t>
            </w:r>
          </w:p>
        </w:tc>
        <w:tc>
          <w:tcPr>
            <w:tcW w:w="992" w:type="dxa"/>
            <w:shd w:val="clear" w:color="auto" w:fill="auto"/>
            <w:vAlign w:val="bottom"/>
          </w:tcPr>
          <w:p w14:paraId="74209FBF" w14:textId="5F2DF28C"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229D4645" w14:textId="698C53A6"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47.90*</w:t>
            </w:r>
          </w:p>
        </w:tc>
        <w:tc>
          <w:tcPr>
            <w:tcW w:w="1134" w:type="dxa"/>
            <w:shd w:val="clear" w:color="auto" w:fill="auto"/>
            <w:vAlign w:val="bottom"/>
          </w:tcPr>
          <w:p w14:paraId="069D7D7E" w14:textId="4AE2601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1507.04*</w:t>
            </w:r>
          </w:p>
        </w:tc>
        <w:tc>
          <w:tcPr>
            <w:tcW w:w="1134" w:type="dxa"/>
            <w:shd w:val="clear" w:color="auto" w:fill="auto"/>
            <w:vAlign w:val="bottom"/>
          </w:tcPr>
          <w:p w14:paraId="62E3F5A1" w14:textId="5BE0672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77.29*</w:t>
            </w:r>
          </w:p>
        </w:tc>
        <w:tc>
          <w:tcPr>
            <w:tcW w:w="1134" w:type="dxa"/>
            <w:shd w:val="clear" w:color="auto" w:fill="auto"/>
            <w:vAlign w:val="bottom"/>
          </w:tcPr>
          <w:p w14:paraId="5E531DCB" w14:textId="350C617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3.11*</w:t>
            </w:r>
          </w:p>
        </w:tc>
        <w:tc>
          <w:tcPr>
            <w:tcW w:w="1276" w:type="dxa"/>
            <w:shd w:val="clear" w:color="auto" w:fill="auto"/>
            <w:vAlign w:val="bottom"/>
          </w:tcPr>
          <w:p w14:paraId="2746539C" w14:textId="3703F1B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0.93*</w:t>
            </w:r>
          </w:p>
        </w:tc>
        <w:tc>
          <w:tcPr>
            <w:tcW w:w="1276" w:type="dxa"/>
            <w:shd w:val="clear" w:color="auto" w:fill="auto"/>
            <w:vAlign w:val="bottom"/>
          </w:tcPr>
          <w:p w14:paraId="64EE62DC" w14:textId="2D5BD68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2.51*</w:t>
            </w:r>
          </w:p>
        </w:tc>
      </w:tr>
      <w:tr w:rsidR="00CD68F6" w:rsidRPr="00B05B4A" w14:paraId="176A9F42" w14:textId="6C29F177"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6BB2B87" w14:textId="42684416" w:rsidR="00CD68F6" w:rsidRPr="00B05B4A" w:rsidRDefault="00CD68F6" w:rsidP="00CD68F6">
            <w:pPr>
              <w:spacing w:after="0"/>
              <w:rPr>
                <w:b w:val="0"/>
                <w:bCs w:val="0"/>
                <w:szCs w:val="24"/>
                <w:lang w:val="en-GB"/>
              </w:rPr>
            </w:pPr>
            <w:r w:rsidRPr="002A2FA7">
              <w:rPr>
                <w:b w:val="0"/>
                <w:bCs w:val="0"/>
                <w:szCs w:val="24"/>
                <w:lang w:val="en-GB"/>
              </w:rPr>
              <w:t>11</w:t>
            </w:r>
          </w:p>
        </w:tc>
        <w:tc>
          <w:tcPr>
            <w:tcW w:w="992" w:type="dxa"/>
            <w:shd w:val="clear" w:color="auto" w:fill="auto"/>
            <w:vAlign w:val="bottom"/>
          </w:tcPr>
          <w:p w14:paraId="0581E184" w14:textId="322D991D"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62B54803" w14:textId="47720196"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24.63*</w:t>
            </w:r>
          </w:p>
        </w:tc>
        <w:tc>
          <w:tcPr>
            <w:tcW w:w="1134" w:type="dxa"/>
            <w:shd w:val="clear" w:color="auto" w:fill="auto"/>
            <w:vAlign w:val="bottom"/>
          </w:tcPr>
          <w:p w14:paraId="5F988ABB" w14:textId="14DE314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796.02*</w:t>
            </w:r>
          </w:p>
        </w:tc>
        <w:tc>
          <w:tcPr>
            <w:tcW w:w="1134" w:type="dxa"/>
            <w:shd w:val="clear" w:color="auto" w:fill="auto"/>
            <w:vAlign w:val="bottom"/>
          </w:tcPr>
          <w:p w14:paraId="7A0F1A7F" w14:textId="47FFA79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35.77*</w:t>
            </w:r>
          </w:p>
        </w:tc>
        <w:tc>
          <w:tcPr>
            <w:tcW w:w="1134" w:type="dxa"/>
            <w:shd w:val="clear" w:color="auto" w:fill="auto"/>
            <w:vAlign w:val="bottom"/>
          </w:tcPr>
          <w:p w14:paraId="30786FED" w14:textId="6EBE30C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2953C1B" w14:textId="374136C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23B025A2" w14:textId="6B8E5AD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6E782E9C" w14:textId="38F5AEA9"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06C5761" w14:textId="2F8572F5" w:rsidR="00CD68F6" w:rsidRPr="00B05B4A" w:rsidRDefault="00CD68F6" w:rsidP="00CD68F6">
            <w:pPr>
              <w:spacing w:after="0"/>
              <w:rPr>
                <w:b w:val="0"/>
                <w:bCs w:val="0"/>
                <w:szCs w:val="24"/>
                <w:lang w:val="en-GB"/>
              </w:rPr>
            </w:pPr>
            <w:r w:rsidRPr="002A2FA7">
              <w:rPr>
                <w:b w:val="0"/>
                <w:bCs w:val="0"/>
                <w:szCs w:val="24"/>
                <w:lang w:val="en-GB"/>
              </w:rPr>
              <w:t>11</w:t>
            </w:r>
          </w:p>
        </w:tc>
        <w:tc>
          <w:tcPr>
            <w:tcW w:w="992" w:type="dxa"/>
            <w:shd w:val="clear" w:color="auto" w:fill="auto"/>
            <w:vAlign w:val="bottom"/>
          </w:tcPr>
          <w:p w14:paraId="07610B1E" w14:textId="30F6742D"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30F44083" w14:textId="7BB3C21D"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76.24*</w:t>
            </w:r>
          </w:p>
        </w:tc>
        <w:tc>
          <w:tcPr>
            <w:tcW w:w="1134" w:type="dxa"/>
            <w:shd w:val="clear" w:color="auto" w:fill="auto"/>
            <w:vAlign w:val="bottom"/>
          </w:tcPr>
          <w:p w14:paraId="255BA76D" w14:textId="2B15076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567.99*</w:t>
            </w:r>
          </w:p>
        </w:tc>
        <w:tc>
          <w:tcPr>
            <w:tcW w:w="1134" w:type="dxa"/>
            <w:shd w:val="clear" w:color="auto" w:fill="auto"/>
            <w:vAlign w:val="bottom"/>
          </w:tcPr>
          <w:p w14:paraId="4832BF2A" w14:textId="10AC95E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49.88*</w:t>
            </w:r>
          </w:p>
        </w:tc>
        <w:tc>
          <w:tcPr>
            <w:tcW w:w="1134" w:type="dxa"/>
            <w:shd w:val="clear" w:color="auto" w:fill="auto"/>
            <w:vAlign w:val="bottom"/>
          </w:tcPr>
          <w:p w14:paraId="5DDC7B6F" w14:textId="35CD428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0.15*</w:t>
            </w:r>
          </w:p>
        </w:tc>
        <w:tc>
          <w:tcPr>
            <w:tcW w:w="1276" w:type="dxa"/>
            <w:shd w:val="clear" w:color="auto" w:fill="auto"/>
            <w:vAlign w:val="bottom"/>
          </w:tcPr>
          <w:p w14:paraId="6752466C" w14:textId="18976E2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0.46</w:t>
            </w:r>
          </w:p>
        </w:tc>
        <w:tc>
          <w:tcPr>
            <w:tcW w:w="1276" w:type="dxa"/>
            <w:shd w:val="clear" w:color="auto" w:fill="auto"/>
            <w:vAlign w:val="bottom"/>
          </w:tcPr>
          <w:p w14:paraId="24A9147E" w14:textId="4E1E982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11.21*</w:t>
            </w:r>
          </w:p>
        </w:tc>
      </w:tr>
      <w:tr w:rsidR="00CD68F6" w:rsidRPr="00B05B4A" w14:paraId="4AEEC050" w14:textId="105F5691"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3A0F5FC" w14:textId="3900B357" w:rsidR="00CD68F6" w:rsidRPr="00B05B4A" w:rsidRDefault="00CD68F6" w:rsidP="00CD68F6">
            <w:pPr>
              <w:spacing w:after="0"/>
              <w:rPr>
                <w:b w:val="0"/>
                <w:bCs w:val="0"/>
                <w:szCs w:val="24"/>
                <w:lang w:val="en-GB"/>
              </w:rPr>
            </w:pPr>
            <w:r w:rsidRPr="002A2FA7">
              <w:rPr>
                <w:b w:val="0"/>
                <w:bCs w:val="0"/>
                <w:szCs w:val="24"/>
                <w:lang w:val="en-GB"/>
              </w:rPr>
              <w:t>11</w:t>
            </w:r>
          </w:p>
        </w:tc>
        <w:tc>
          <w:tcPr>
            <w:tcW w:w="992" w:type="dxa"/>
            <w:shd w:val="clear" w:color="auto" w:fill="auto"/>
            <w:vAlign w:val="bottom"/>
          </w:tcPr>
          <w:p w14:paraId="210979D3" w14:textId="4833FE36"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03934CC0" w14:textId="3A2ABE95"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142.30*</w:t>
            </w:r>
          </w:p>
        </w:tc>
        <w:tc>
          <w:tcPr>
            <w:tcW w:w="1134" w:type="dxa"/>
            <w:shd w:val="clear" w:color="auto" w:fill="auto"/>
            <w:vAlign w:val="bottom"/>
          </w:tcPr>
          <w:p w14:paraId="44F424F6" w14:textId="60CA8E8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850.70*</w:t>
            </w:r>
          </w:p>
        </w:tc>
        <w:tc>
          <w:tcPr>
            <w:tcW w:w="1134" w:type="dxa"/>
            <w:shd w:val="clear" w:color="auto" w:fill="auto"/>
            <w:vAlign w:val="bottom"/>
          </w:tcPr>
          <w:p w14:paraId="653AC895" w14:textId="796AC8F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27.00*</w:t>
            </w:r>
          </w:p>
        </w:tc>
        <w:tc>
          <w:tcPr>
            <w:tcW w:w="1134" w:type="dxa"/>
            <w:shd w:val="clear" w:color="auto" w:fill="auto"/>
            <w:vAlign w:val="bottom"/>
          </w:tcPr>
          <w:p w14:paraId="1B2DE674" w14:textId="1E7E9D8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D3E4E4B" w14:textId="0B4FFC3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33FC3BA" w14:textId="081CA62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4.75*</w:t>
            </w:r>
          </w:p>
        </w:tc>
      </w:tr>
      <w:tr w:rsidR="00CD68F6" w:rsidRPr="00B05B4A" w14:paraId="7F07CB01" w14:textId="78F694B6"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454A48A" w14:textId="1F8036DA" w:rsidR="00CD68F6" w:rsidRPr="00B05B4A" w:rsidRDefault="00CD68F6" w:rsidP="00CD68F6">
            <w:pPr>
              <w:spacing w:after="0"/>
              <w:rPr>
                <w:b w:val="0"/>
                <w:bCs w:val="0"/>
                <w:szCs w:val="24"/>
                <w:lang w:val="en-GB"/>
              </w:rPr>
            </w:pPr>
            <w:r w:rsidRPr="002A2FA7">
              <w:rPr>
                <w:b w:val="0"/>
                <w:bCs w:val="0"/>
                <w:szCs w:val="24"/>
                <w:lang w:val="en-GB"/>
              </w:rPr>
              <w:t>12</w:t>
            </w:r>
          </w:p>
        </w:tc>
        <w:tc>
          <w:tcPr>
            <w:tcW w:w="992" w:type="dxa"/>
            <w:shd w:val="clear" w:color="auto" w:fill="auto"/>
            <w:vAlign w:val="bottom"/>
          </w:tcPr>
          <w:p w14:paraId="7E39160D" w14:textId="24B57FB6"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6F0FDB58" w14:textId="6F994C11" w:rsidR="00CD68F6" w:rsidRPr="0014049F" w:rsidRDefault="00CD68F6" w:rsidP="00CD68F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32.63</w:t>
            </w:r>
          </w:p>
        </w:tc>
        <w:tc>
          <w:tcPr>
            <w:tcW w:w="1134" w:type="dxa"/>
            <w:shd w:val="clear" w:color="auto" w:fill="auto"/>
            <w:vAlign w:val="bottom"/>
          </w:tcPr>
          <w:p w14:paraId="4E5EAB17" w14:textId="55CAB82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1892.83*</w:t>
            </w:r>
          </w:p>
        </w:tc>
        <w:tc>
          <w:tcPr>
            <w:tcW w:w="1134" w:type="dxa"/>
            <w:shd w:val="clear" w:color="auto" w:fill="auto"/>
            <w:vAlign w:val="bottom"/>
          </w:tcPr>
          <w:p w14:paraId="20D66F65" w14:textId="5D073AE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99.36*</w:t>
            </w:r>
          </w:p>
        </w:tc>
        <w:tc>
          <w:tcPr>
            <w:tcW w:w="1134" w:type="dxa"/>
            <w:shd w:val="clear" w:color="auto" w:fill="auto"/>
            <w:vAlign w:val="bottom"/>
          </w:tcPr>
          <w:p w14:paraId="5D7C2798" w14:textId="28B2E81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717BCB77" w14:textId="760384A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4F5F7518" w14:textId="7A6ECF8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33.54*</w:t>
            </w:r>
          </w:p>
        </w:tc>
      </w:tr>
      <w:tr w:rsidR="00CD68F6" w:rsidRPr="00B05B4A" w14:paraId="013116B8" w14:textId="60340931"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903EEEE" w14:textId="68F7EC49" w:rsidR="00CD68F6" w:rsidRPr="00B05B4A" w:rsidRDefault="00CD68F6" w:rsidP="00CD68F6">
            <w:pPr>
              <w:spacing w:after="0"/>
              <w:rPr>
                <w:b w:val="0"/>
                <w:bCs w:val="0"/>
                <w:szCs w:val="24"/>
                <w:lang w:val="en-GB"/>
              </w:rPr>
            </w:pPr>
            <w:r w:rsidRPr="002A2FA7">
              <w:rPr>
                <w:b w:val="0"/>
                <w:bCs w:val="0"/>
                <w:szCs w:val="24"/>
                <w:lang w:val="en-GB"/>
              </w:rPr>
              <w:t>12</w:t>
            </w:r>
          </w:p>
        </w:tc>
        <w:tc>
          <w:tcPr>
            <w:tcW w:w="992" w:type="dxa"/>
            <w:shd w:val="clear" w:color="auto" w:fill="auto"/>
            <w:vAlign w:val="bottom"/>
          </w:tcPr>
          <w:p w14:paraId="56F20D2E" w14:textId="7AC8BA8B"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1EF08D0F" w14:textId="6D454EB9"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0D6028C8" w14:textId="27B236B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3D093A34" w14:textId="5698A63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260AA38D" w14:textId="7A32535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7DA130D3" w14:textId="004CE87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7938B126" w14:textId="7AB15FA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2A33633E" w14:textId="1E6EBEA7"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34130B0" w14:textId="05F7E28F" w:rsidR="00CD68F6" w:rsidRPr="00B05B4A" w:rsidRDefault="00CD68F6" w:rsidP="00CD68F6">
            <w:pPr>
              <w:spacing w:after="0"/>
              <w:rPr>
                <w:b w:val="0"/>
                <w:bCs w:val="0"/>
                <w:szCs w:val="24"/>
                <w:lang w:val="en-GB"/>
              </w:rPr>
            </w:pPr>
            <w:r w:rsidRPr="002A2FA7">
              <w:rPr>
                <w:b w:val="0"/>
                <w:bCs w:val="0"/>
                <w:szCs w:val="24"/>
                <w:lang w:val="en-GB"/>
              </w:rPr>
              <w:t>12</w:t>
            </w:r>
          </w:p>
        </w:tc>
        <w:tc>
          <w:tcPr>
            <w:tcW w:w="992" w:type="dxa"/>
            <w:shd w:val="clear" w:color="auto" w:fill="auto"/>
            <w:vAlign w:val="bottom"/>
          </w:tcPr>
          <w:p w14:paraId="06F5B159" w14:textId="575A9ADD"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1AA1675F" w14:textId="30CB394A"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97.36</w:t>
            </w:r>
          </w:p>
        </w:tc>
        <w:tc>
          <w:tcPr>
            <w:tcW w:w="1134" w:type="dxa"/>
            <w:shd w:val="clear" w:color="auto" w:fill="auto"/>
            <w:vAlign w:val="bottom"/>
          </w:tcPr>
          <w:p w14:paraId="3D07584A" w14:textId="5345929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810.86*</w:t>
            </w:r>
          </w:p>
        </w:tc>
        <w:tc>
          <w:tcPr>
            <w:tcW w:w="1134" w:type="dxa"/>
            <w:shd w:val="clear" w:color="auto" w:fill="auto"/>
            <w:vAlign w:val="bottom"/>
          </w:tcPr>
          <w:p w14:paraId="5DD2F23C" w14:textId="06C011A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22.71*</w:t>
            </w:r>
          </w:p>
        </w:tc>
        <w:tc>
          <w:tcPr>
            <w:tcW w:w="1134" w:type="dxa"/>
            <w:shd w:val="clear" w:color="auto" w:fill="auto"/>
            <w:vAlign w:val="bottom"/>
          </w:tcPr>
          <w:p w14:paraId="00A3E275" w14:textId="10BF15B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0EB8CF2B" w14:textId="5F3B23A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4F59B720" w14:textId="27AF2B1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27565D87" w14:textId="7DFD562F"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07318F8" w14:textId="56C117D2" w:rsidR="00CD68F6" w:rsidRPr="00B05B4A" w:rsidRDefault="00CD68F6" w:rsidP="00CD68F6">
            <w:pPr>
              <w:spacing w:after="0"/>
              <w:rPr>
                <w:b w:val="0"/>
                <w:bCs w:val="0"/>
                <w:szCs w:val="24"/>
                <w:lang w:val="en-GB"/>
              </w:rPr>
            </w:pPr>
            <w:r w:rsidRPr="002A2FA7">
              <w:rPr>
                <w:b w:val="0"/>
                <w:bCs w:val="0"/>
                <w:szCs w:val="24"/>
                <w:lang w:val="en-GB"/>
              </w:rPr>
              <w:t>12</w:t>
            </w:r>
          </w:p>
        </w:tc>
        <w:tc>
          <w:tcPr>
            <w:tcW w:w="992" w:type="dxa"/>
            <w:shd w:val="clear" w:color="auto" w:fill="auto"/>
            <w:vAlign w:val="bottom"/>
          </w:tcPr>
          <w:p w14:paraId="2A91A019" w14:textId="301E6B98"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2FB7B18B" w14:textId="10EE0071" w:rsidR="00CD68F6" w:rsidRPr="0014049F" w:rsidRDefault="00CD68F6" w:rsidP="00CD68F6">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116.98</w:t>
            </w:r>
          </w:p>
        </w:tc>
        <w:tc>
          <w:tcPr>
            <w:tcW w:w="1134" w:type="dxa"/>
            <w:shd w:val="clear" w:color="auto" w:fill="auto"/>
            <w:vAlign w:val="bottom"/>
          </w:tcPr>
          <w:p w14:paraId="3522E425" w14:textId="2F1618E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902.59*</w:t>
            </w:r>
          </w:p>
        </w:tc>
        <w:tc>
          <w:tcPr>
            <w:tcW w:w="1134" w:type="dxa"/>
            <w:shd w:val="clear" w:color="auto" w:fill="auto"/>
            <w:vAlign w:val="bottom"/>
          </w:tcPr>
          <w:p w14:paraId="16973BF1" w14:textId="1171BBF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2.54*</w:t>
            </w:r>
          </w:p>
        </w:tc>
        <w:tc>
          <w:tcPr>
            <w:tcW w:w="1134" w:type="dxa"/>
            <w:shd w:val="clear" w:color="auto" w:fill="auto"/>
            <w:vAlign w:val="bottom"/>
          </w:tcPr>
          <w:p w14:paraId="42E35C3D" w14:textId="3503E69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38AA31AE" w14:textId="5E030A4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24E140C1" w14:textId="546D473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6A9547C9" w14:textId="076B3182"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74EB93E" w14:textId="6485CA4B" w:rsidR="00CD68F6" w:rsidRPr="00B05B4A" w:rsidRDefault="00CD68F6" w:rsidP="00CD68F6">
            <w:pPr>
              <w:spacing w:after="0"/>
              <w:rPr>
                <w:b w:val="0"/>
                <w:bCs w:val="0"/>
                <w:szCs w:val="24"/>
                <w:lang w:val="en-GB"/>
              </w:rPr>
            </w:pPr>
            <w:r w:rsidRPr="002A2FA7">
              <w:rPr>
                <w:b w:val="0"/>
                <w:bCs w:val="0"/>
                <w:szCs w:val="24"/>
                <w:lang w:val="en-GB"/>
              </w:rPr>
              <w:t>13</w:t>
            </w:r>
          </w:p>
        </w:tc>
        <w:tc>
          <w:tcPr>
            <w:tcW w:w="992" w:type="dxa"/>
            <w:shd w:val="clear" w:color="auto" w:fill="auto"/>
            <w:vAlign w:val="bottom"/>
          </w:tcPr>
          <w:p w14:paraId="62255803" w14:textId="5226985D"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1</w:t>
            </w:r>
          </w:p>
        </w:tc>
        <w:tc>
          <w:tcPr>
            <w:tcW w:w="1100" w:type="dxa"/>
            <w:shd w:val="clear" w:color="auto" w:fill="auto"/>
            <w:vAlign w:val="bottom"/>
          </w:tcPr>
          <w:p w14:paraId="4DAE58C9" w14:textId="5B8F6F95"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32.63</w:t>
            </w:r>
          </w:p>
        </w:tc>
        <w:tc>
          <w:tcPr>
            <w:tcW w:w="1134" w:type="dxa"/>
            <w:shd w:val="clear" w:color="auto" w:fill="auto"/>
            <w:vAlign w:val="bottom"/>
          </w:tcPr>
          <w:p w14:paraId="3490EDDD" w14:textId="4D9F491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3701FEC5" w14:textId="3FCC4FE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629789FB" w14:textId="0C07EDE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6EBBDE18" w14:textId="44E0139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29AF41BE" w14:textId="0201A82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3492AF90" w14:textId="441F61C0"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BEFCF8B" w14:textId="73A0E209" w:rsidR="00CD68F6" w:rsidRPr="00B05B4A" w:rsidRDefault="00CD68F6" w:rsidP="00CD68F6">
            <w:pPr>
              <w:spacing w:after="0"/>
              <w:rPr>
                <w:b w:val="0"/>
                <w:bCs w:val="0"/>
                <w:szCs w:val="24"/>
                <w:lang w:val="en-GB"/>
              </w:rPr>
            </w:pPr>
            <w:r w:rsidRPr="002A2FA7">
              <w:rPr>
                <w:b w:val="0"/>
                <w:bCs w:val="0"/>
                <w:szCs w:val="24"/>
                <w:lang w:val="en-GB"/>
              </w:rPr>
              <w:t>13</w:t>
            </w:r>
          </w:p>
        </w:tc>
        <w:tc>
          <w:tcPr>
            <w:tcW w:w="992" w:type="dxa"/>
            <w:shd w:val="clear" w:color="auto" w:fill="auto"/>
            <w:vAlign w:val="bottom"/>
          </w:tcPr>
          <w:p w14:paraId="39FA0C6B" w14:textId="5440E88A"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2</w:t>
            </w:r>
          </w:p>
        </w:tc>
        <w:tc>
          <w:tcPr>
            <w:tcW w:w="1100" w:type="dxa"/>
            <w:shd w:val="clear" w:color="auto" w:fill="auto"/>
            <w:vAlign w:val="bottom"/>
          </w:tcPr>
          <w:p w14:paraId="48BB47B4" w14:textId="3B5EE391"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32.89</w:t>
            </w:r>
          </w:p>
        </w:tc>
        <w:tc>
          <w:tcPr>
            <w:tcW w:w="1134" w:type="dxa"/>
            <w:shd w:val="clear" w:color="auto" w:fill="auto"/>
            <w:vAlign w:val="bottom"/>
          </w:tcPr>
          <w:p w14:paraId="53BA8E45" w14:textId="201BC00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36F0CAA7" w14:textId="447BB99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4E9B3D7C" w14:textId="0C17A88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D00B78D" w14:textId="40525A9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35646072" w14:textId="564EE40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6152DAF7" w14:textId="2BEBAC3D"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A660844" w14:textId="3C6C5516" w:rsidR="00CD68F6" w:rsidRPr="00B05B4A" w:rsidRDefault="00CD68F6" w:rsidP="00CD68F6">
            <w:pPr>
              <w:spacing w:after="0"/>
              <w:rPr>
                <w:b w:val="0"/>
                <w:bCs w:val="0"/>
                <w:szCs w:val="24"/>
                <w:lang w:val="en-GB"/>
              </w:rPr>
            </w:pPr>
            <w:r w:rsidRPr="002A2FA7">
              <w:rPr>
                <w:b w:val="0"/>
                <w:bCs w:val="0"/>
                <w:szCs w:val="24"/>
                <w:lang w:val="en-GB"/>
              </w:rPr>
              <w:t>13</w:t>
            </w:r>
          </w:p>
        </w:tc>
        <w:tc>
          <w:tcPr>
            <w:tcW w:w="992" w:type="dxa"/>
            <w:shd w:val="clear" w:color="auto" w:fill="auto"/>
            <w:vAlign w:val="bottom"/>
          </w:tcPr>
          <w:p w14:paraId="37581A8E" w14:textId="195AE422"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3</w:t>
            </w:r>
          </w:p>
        </w:tc>
        <w:tc>
          <w:tcPr>
            <w:tcW w:w="1100" w:type="dxa"/>
            <w:shd w:val="clear" w:color="auto" w:fill="auto"/>
            <w:vAlign w:val="bottom"/>
          </w:tcPr>
          <w:p w14:paraId="49FF8B2F" w14:textId="791DE49F" w:rsidR="00CD68F6" w:rsidRPr="00B05B4A" w:rsidRDefault="00CD68F6" w:rsidP="00CD68F6">
            <w:pPr>
              <w:spacing w:after="0"/>
              <w:cnfStyle w:val="000000100000" w:firstRow="0" w:lastRow="0" w:firstColumn="0" w:lastColumn="0" w:oddVBand="0" w:evenVBand="0" w:oddHBand="1" w:evenHBand="0" w:firstRowFirstColumn="0" w:firstRowLastColumn="0" w:lastRowFirstColumn="0" w:lastRowLastColumn="0"/>
              <w:rPr>
                <w:bCs/>
                <w:szCs w:val="24"/>
                <w:lang w:val="en-GB"/>
              </w:rPr>
            </w:pPr>
            <w:r>
              <w:rPr>
                <w:rFonts w:ascii="Calibri" w:hAnsi="Calibri" w:cs="Calibri"/>
                <w:color w:val="000000"/>
              </w:rPr>
              <w:t>75.50*</w:t>
            </w:r>
          </w:p>
        </w:tc>
        <w:tc>
          <w:tcPr>
            <w:tcW w:w="1134" w:type="dxa"/>
            <w:shd w:val="clear" w:color="auto" w:fill="auto"/>
            <w:vAlign w:val="bottom"/>
          </w:tcPr>
          <w:p w14:paraId="6B8B5C7E" w14:textId="7DC6328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1507.64*</w:t>
            </w:r>
          </w:p>
        </w:tc>
        <w:tc>
          <w:tcPr>
            <w:tcW w:w="1134" w:type="dxa"/>
            <w:shd w:val="clear" w:color="auto" w:fill="auto"/>
            <w:vAlign w:val="bottom"/>
          </w:tcPr>
          <w:p w14:paraId="5C68467B" w14:textId="439D943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9.57*</w:t>
            </w:r>
          </w:p>
        </w:tc>
        <w:tc>
          <w:tcPr>
            <w:tcW w:w="1134" w:type="dxa"/>
            <w:shd w:val="clear" w:color="auto" w:fill="auto"/>
            <w:vAlign w:val="bottom"/>
          </w:tcPr>
          <w:p w14:paraId="2764CE80" w14:textId="44A37F5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66B03CDB" w14:textId="7CECE6A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0A2324B0" w14:textId="36C191F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5117DE01" w14:textId="002C6410"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2A72719" w14:textId="2CD6655D" w:rsidR="00CD68F6" w:rsidRPr="00B05B4A" w:rsidRDefault="00CD68F6" w:rsidP="00CD68F6">
            <w:pPr>
              <w:spacing w:after="0"/>
              <w:rPr>
                <w:b w:val="0"/>
                <w:bCs w:val="0"/>
                <w:szCs w:val="24"/>
                <w:lang w:val="en-GB"/>
              </w:rPr>
            </w:pPr>
            <w:r w:rsidRPr="002A2FA7">
              <w:rPr>
                <w:b w:val="0"/>
                <w:bCs w:val="0"/>
                <w:szCs w:val="24"/>
                <w:lang w:val="en-GB"/>
              </w:rPr>
              <w:t>13</w:t>
            </w:r>
          </w:p>
        </w:tc>
        <w:tc>
          <w:tcPr>
            <w:tcW w:w="992" w:type="dxa"/>
            <w:shd w:val="clear" w:color="auto" w:fill="auto"/>
            <w:vAlign w:val="bottom"/>
          </w:tcPr>
          <w:p w14:paraId="2193BD1B" w14:textId="360B7BF2"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w:t>
            </w:r>
          </w:p>
        </w:tc>
        <w:tc>
          <w:tcPr>
            <w:tcW w:w="1100" w:type="dxa"/>
            <w:shd w:val="clear" w:color="auto" w:fill="auto"/>
            <w:vAlign w:val="bottom"/>
          </w:tcPr>
          <w:p w14:paraId="3BCA722D" w14:textId="0AD89F5A" w:rsidR="00CD68F6" w:rsidRPr="00B05B4A" w:rsidRDefault="00CD68F6" w:rsidP="00CD68F6">
            <w:pPr>
              <w:spacing w:after="0"/>
              <w:cnfStyle w:val="000000000000" w:firstRow="0" w:lastRow="0" w:firstColumn="0" w:lastColumn="0" w:oddVBand="0" w:evenVBand="0" w:oddHBand="0" w:evenHBand="0" w:firstRowFirstColumn="0" w:firstRowLastColumn="0" w:lastRowFirstColumn="0" w:lastRowLastColumn="0"/>
              <w:rPr>
                <w:bCs/>
                <w:szCs w:val="24"/>
                <w:lang w:val="en-GB"/>
              </w:rPr>
            </w:pPr>
            <w:r>
              <w:rPr>
                <w:rFonts w:ascii="Calibri" w:hAnsi="Calibri" w:cs="Calibri"/>
                <w:color w:val="000000"/>
              </w:rPr>
              <w:t>40.65*</w:t>
            </w:r>
          </w:p>
        </w:tc>
        <w:tc>
          <w:tcPr>
            <w:tcW w:w="1134" w:type="dxa"/>
            <w:shd w:val="clear" w:color="auto" w:fill="auto"/>
            <w:vAlign w:val="bottom"/>
          </w:tcPr>
          <w:p w14:paraId="608AF91E" w14:textId="378D525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768.27*</w:t>
            </w:r>
          </w:p>
        </w:tc>
        <w:tc>
          <w:tcPr>
            <w:tcW w:w="1134" w:type="dxa"/>
            <w:shd w:val="clear" w:color="auto" w:fill="auto"/>
            <w:vAlign w:val="bottom"/>
          </w:tcPr>
          <w:p w14:paraId="4E83ECC2" w14:textId="0F4C31C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8.08*</w:t>
            </w:r>
          </w:p>
        </w:tc>
        <w:tc>
          <w:tcPr>
            <w:tcW w:w="1134" w:type="dxa"/>
            <w:shd w:val="clear" w:color="auto" w:fill="auto"/>
            <w:vAlign w:val="bottom"/>
          </w:tcPr>
          <w:p w14:paraId="361EA7CB" w14:textId="1641779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43642E5B" w14:textId="6E499E3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0B87B9F0" w14:textId="6DF0BF8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452F09A1" w14:textId="32B35927"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4A8085D" w14:textId="37FB5E4D" w:rsidR="00CD68F6" w:rsidRPr="00623A9B" w:rsidRDefault="00CD68F6" w:rsidP="00CD68F6">
            <w:pPr>
              <w:spacing w:after="0"/>
              <w:rPr>
                <w:b w:val="0"/>
                <w:bCs w:val="0"/>
                <w:szCs w:val="24"/>
                <w:lang w:val="en-GB"/>
              </w:rPr>
            </w:pPr>
            <w:r w:rsidRPr="002A2FA7">
              <w:rPr>
                <w:b w:val="0"/>
                <w:bCs w:val="0"/>
                <w:szCs w:val="24"/>
                <w:lang w:val="en-GB"/>
              </w:rPr>
              <w:t>14</w:t>
            </w:r>
          </w:p>
        </w:tc>
        <w:tc>
          <w:tcPr>
            <w:tcW w:w="992" w:type="dxa"/>
            <w:shd w:val="clear" w:color="auto" w:fill="auto"/>
            <w:vAlign w:val="bottom"/>
          </w:tcPr>
          <w:p w14:paraId="6D55D536" w14:textId="70000960"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10E17B85" w14:textId="0A3AD3A4"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354C5D62" w14:textId="61E10ED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4DA737B1" w14:textId="3361ABC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231058E5" w14:textId="4F35232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30E1C27" w14:textId="504665E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7D801691" w14:textId="136FD1B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78DE6813" w14:textId="523A7265"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891476C" w14:textId="415D8EAF" w:rsidR="00CD68F6" w:rsidRPr="00623A9B" w:rsidRDefault="00CD68F6" w:rsidP="00CD68F6">
            <w:pPr>
              <w:spacing w:after="0"/>
              <w:rPr>
                <w:b w:val="0"/>
                <w:bCs w:val="0"/>
                <w:szCs w:val="24"/>
                <w:lang w:val="en-GB"/>
              </w:rPr>
            </w:pPr>
            <w:r w:rsidRPr="002A2FA7">
              <w:rPr>
                <w:b w:val="0"/>
                <w:bCs w:val="0"/>
                <w:szCs w:val="24"/>
                <w:lang w:val="en-GB"/>
              </w:rPr>
              <w:t>14</w:t>
            </w:r>
          </w:p>
        </w:tc>
        <w:tc>
          <w:tcPr>
            <w:tcW w:w="992" w:type="dxa"/>
            <w:shd w:val="clear" w:color="auto" w:fill="auto"/>
            <w:vAlign w:val="bottom"/>
          </w:tcPr>
          <w:p w14:paraId="386DBD39" w14:textId="2FA37892"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6500F604" w14:textId="109585CC"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70EAEE23" w14:textId="080EFCE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7FBEAA20" w14:textId="035FEF2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50917FBD" w14:textId="5F37A07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78942BF8" w14:textId="0F55DFD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1FCA7D6C" w14:textId="1A98FAD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622FE7E6" w14:textId="5FFD9E5C"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74B88C2" w14:textId="3D3799D4" w:rsidR="00CD68F6" w:rsidRPr="00623A9B" w:rsidRDefault="00CD68F6" w:rsidP="00CD68F6">
            <w:pPr>
              <w:spacing w:after="0"/>
              <w:rPr>
                <w:b w:val="0"/>
                <w:bCs w:val="0"/>
                <w:szCs w:val="24"/>
                <w:lang w:val="en-GB"/>
              </w:rPr>
            </w:pPr>
            <w:r w:rsidRPr="002A2FA7">
              <w:rPr>
                <w:b w:val="0"/>
                <w:bCs w:val="0"/>
                <w:szCs w:val="24"/>
                <w:lang w:val="en-GB"/>
              </w:rPr>
              <w:t>14</w:t>
            </w:r>
          </w:p>
        </w:tc>
        <w:tc>
          <w:tcPr>
            <w:tcW w:w="992" w:type="dxa"/>
            <w:shd w:val="clear" w:color="auto" w:fill="auto"/>
            <w:vAlign w:val="bottom"/>
          </w:tcPr>
          <w:p w14:paraId="77CA24A8" w14:textId="39CA1C68"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20ED4B5A" w14:textId="18D519F9"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4A707B29" w14:textId="65453B7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5831A7F7" w14:textId="1DCAA0E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040580EE" w14:textId="0EFD47D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12D343AC" w14:textId="3D90230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779C5E16" w14:textId="08CF99B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147F48DE" w14:textId="69F31083"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2E060A8" w14:textId="19153415" w:rsidR="00CD68F6" w:rsidRPr="00623A9B" w:rsidRDefault="00CD68F6" w:rsidP="00CD68F6">
            <w:pPr>
              <w:spacing w:after="0"/>
              <w:rPr>
                <w:b w:val="0"/>
                <w:bCs w:val="0"/>
                <w:szCs w:val="24"/>
                <w:lang w:val="en-GB"/>
              </w:rPr>
            </w:pPr>
            <w:r w:rsidRPr="002A2FA7">
              <w:rPr>
                <w:b w:val="0"/>
                <w:bCs w:val="0"/>
                <w:szCs w:val="24"/>
                <w:lang w:val="en-GB"/>
              </w:rPr>
              <w:t>14</w:t>
            </w:r>
          </w:p>
        </w:tc>
        <w:tc>
          <w:tcPr>
            <w:tcW w:w="992" w:type="dxa"/>
            <w:shd w:val="clear" w:color="auto" w:fill="auto"/>
            <w:vAlign w:val="bottom"/>
          </w:tcPr>
          <w:p w14:paraId="54E901C5" w14:textId="278B51B8"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09F5BC42" w14:textId="5C1DCF1F"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3343F3B6" w14:textId="541AEC1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50E96EBF" w14:textId="5E16793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264A893A" w14:textId="797216B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6AEB6560" w14:textId="731AC21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5568BCE2" w14:textId="34C1A05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0E6CDAFE" w14:textId="5EE13DF2"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21B3B78" w14:textId="5D7BC9D7" w:rsidR="00CD68F6" w:rsidRPr="00623A9B" w:rsidRDefault="00CD68F6" w:rsidP="00CD68F6">
            <w:pPr>
              <w:spacing w:after="0"/>
              <w:rPr>
                <w:b w:val="0"/>
                <w:bCs w:val="0"/>
                <w:szCs w:val="24"/>
                <w:lang w:val="en-GB"/>
              </w:rPr>
            </w:pPr>
            <w:r w:rsidRPr="002A2FA7">
              <w:rPr>
                <w:b w:val="0"/>
                <w:bCs w:val="0"/>
                <w:szCs w:val="24"/>
                <w:lang w:val="en-GB"/>
              </w:rPr>
              <w:t>15</w:t>
            </w:r>
          </w:p>
        </w:tc>
        <w:tc>
          <w:tcPr>
            <w:tcW w:w="992" w:type="dxa"/>
            <w:shd w:val="clear" w:color="auto" w:fill="auto"/>
            <w:vAlign w:val="bottom"/>
          </w:tcPr>
          <w:p w14:paraId="19C56E18" w14:textId="4D8411F7"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461D602A" w14:textId="7BC24656"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6FFF161A" w14:textId="1CF5DC1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27FFE466" w14:textId="56C53E9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1EE9E7C3" w14:textId="3ADEF47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7CB2679" w14:textId="4D6FBC6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10ED9FA1" w14:textId="379FA0C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176BDE62" w14:textId="1364BDF3"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119E9C4" w14:textId="70FB307E" w:rsidR="00CD68F6" w:rsidRPr="00623A9B" w:rsidRDefault="00CD68F6" w:rsidP="00CD68F6">
            <w:pPr>
              <w:spacing w:after="0"/>
              <w:rPr>
                <w:b w:val="0"/>
                <w:bCs w:val="0"/>
                <w:szCs w:val="24"/>
                <w:lang w:val="en-GB"/>
              </w:rPr>
            </w:pPr>
            <w:r w:rsidRPr="002A2FA7">
              <w:rPr>
                <w:b w:val="0"/>
                <w:bCs w:val="0"/>
                <w:szCs w:val="24"/>
                <w:lang w:val="en-GB"/>
              </w:rPr>
              <w:t>15</w:t>
            </w:r>
          </w:p>
        </w:tc>
        <w:tc>
          <w:tcPr>
            <w:tcW w:w="992" w:type="dxa"/>
            <w:shd w:val="clear" w:color="auto" w:fill="auto"/>
            <w:vAlign w:val="bottom"/>
          </w:tcPr>
          <w:p w14:paraId="5A29AD1D" w14:textId="6D9A483D"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0BE3121F" w14:textId="4A99A828"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213AF360" w14:textId="195FDD4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6D97619F" w14:textId="228CEE4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6388EFFE" w14:textId="1107A88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D3E4256" w14:textId="3EC289E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4BC791A6" w14:textId="476497F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67D29924" w14:textId="65C80211"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03F19CA" w14:textId="6F80477C" w:rsidR="00CD68F6" w:rsidRPr="00623A9B" w:rsidRDefault="00CD68F6" w:rsidP="00CD68F6">
            <w:pPr>
              <w:spacing w:after="0"/>
              <w:rPr>
                <w:b w:val="0"/>
                <w:bCs w:val="0"/>
                <w:szCs w:val="24"/>
                <w:lang w:val="en-GB"/>
              </w:rPr>
            </w:pPr>
            <w:r w:rsidRPr="002A2FA7">
              <w:rPr>
                <w:b w:val="0"/>
                <w:bCs w:val="0"/>
                <w:szCs w:val="24"/>
                <w:lang w:val="en-GB"/>
              </w:rPr>
              <w:t>15</w:t>
            </w:r>
          </w:p>
        </w:tc>
        <w:tc>
          <w:tcPr>
            <w:tcW w:w="992" w:type="dxa"/>
            <w:shd w:val="clear" w:color="auto" w:fill="auto"/>
            <w:vAlign w:val="bottom"/>
          </w:tcPr>
          <w:p w14:paraId="2FCD1919" w14:textId="643C31FB"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6A48AF31" w14:textId="0B4DBB53"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0175E636" w14:textId="761C815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230D5F50" w14:textId="47F9D8B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530E54A8" w14:textId="0A0D65B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5920225A" w14:textId="6F57360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15D8EB59" w14:textId="4456D26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5B35F04A" w14:textId="4D9A251A"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549F603" w14:textId="274347AD" w:rsidR="00CD68F6" w:rsidRPr="00623A9B" w:rsidRDefault="00CD68F6" w:rsidP="00CD68F6">
            <w:pPr>
              <w:spacing w:after="0"/>
              <w:rPr>
                <w:b w:val="0"/>
                <w:bCs w:val="0"/>
                <w:szCs w:val="24"/>
                <w:lang w:val="en-GB"/>
              </w:rPr>
            </w:pPr>
            <w:r w:rsidRPr="002A2FA7">
              <w:rPr>
                <w:b w:val="0"/>
                <w:bCs w:val="0"/>
                <w:szCs w:val="24"/>
                <w:lang w:val="en-GB"/>
              </w:rPr>
              <w:t>15</w:t>
            </w:r>
          </w:p>
        </w:tc>
        <w:tc>
          <w:tcPr>
            <w:tcW w:w="992" w:type="dxa"/>
            <w:shd w:val="clear" w:color="auto" w:fill="auto"/>
            <w:vAlign w:val="bottom"/>
          </w:tcPr>
          <w:p w14:paraId="516F9533" w14:textId="316A5314"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40BBA3A3" w14:textId="3AE07899"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79818372" w14:textId="41F53E7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789CA771" w14:textId="2BBFA13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2CD0A425" w14:textId="158F55C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7091497F" w14:textId="1C06142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76A65240" w14:textId="4D10BE9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79F1C989" w14:textId="4535174B"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F502059" w14:textId="5B21736A" w:rsidR="00CD68F6" w:rsidRPr="00623A9B" w:rsidRDefault="00CD68F6" w:rsidP="00CD68F6">
            <w:pPr>
              <w:spacing w:after="0"/>
              <w:rPr>
                <w:b w:val="0"/>
                <w:bCs w:val="0"/>
                <w:szCs w:val="24"/>
                <w:lang w:val="en-GB"/>
              </w:rPr>
            </w:pPr>
            <w:r w:rsidRPr="002A2FA7">
              <w:rPr>
                <w:b w:val="0"/>
                <w:bCs w:val="0"/>
                <w:szCs w:val="24"/>
                <w:lang w:val="en-GB"/>
              </w:rPr>
              <w:t>16</w:t>
            </w:r>
          </w:p>
        </w:tc>
        <w:tc>
          <w:tcPr>
            <w:tcW w:w="992" w:type="dxa"/>
            <w:shd w:val="clear" w:color="auto" w:fill="auto"/>
            <w:vAlign w:val="bottom"/>
          </w:tcPr>
          <w:p w14:paraId="7FF5CB86" w14:textId="01D3A89B"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138DC1AD" w14:textId="645F98F1"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404BD633" w14:textId="0F426E0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38653FE4" w14:textId="327AB87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1F50CDBF" w14:textId="678F54B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4FC2185C" w14:textId="4C3C0CB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6D7315BF" w14:textId="43DEDD9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7DAF6BD2" w14:textId="35D95F34"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BCD92F7" w14:textId="2D5592DC" w:rsidR="00CD68F6" w:rsidRPr="00623A9B" w:rsidRDefault="00CD68F6" w:rsidP="00CD68F6">
            <w:pPr>
              <w:spacing w:after="0"/>
              <w:rPr>
                <w:b w:val="0"/>
                <w:bCs w:val="0"/>
                <w:szCs w:val="24"/>
                <w:lang w:val="en-GB"/>
              </w:rPr>
            </w:pPr>
            <w:r w:rsidRPr="002A2FA7">
              <w:rPr>
                <w:b w:val="0"/>
                <w:bCs w:val="0"/>
                <w:szCs w:val="24"/>
                <w:lang w:val="en-GB"/>
              </w:rPr>
              <w:t>16</w:t>
            </w:r>
          </w:p>
        </w:tc>
        <w:tc>
          <w:tcPr>
            <w:tcW w:w="992" w:type="dxa"/>
            <w:shd w:val="clear" w:color="auto" w:fill="auto"/>
            <w:vAlign w:val="bottom"/>
          </w:tcPr>
          <w:p w14:paraId="288BF3DC" w14:textId="57EA62B1"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1C170881" w14:textId="4758387F"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3AADFE93" w14:textId="209AA88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400C32B5" w14:textId="133E6E5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2F021369" w14:textId="0393904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3AD68DBA" w14:textId="36F0827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33D8FF4C" w14:textId="278878C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4E47C598" w14:textId="2328A121"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DC85ED5" w14:textId="46EFC43C" w:rsidR="00CD68F6" w:rsidRPr="00623A9B" w:rsidRDefault="00CD68F6" w:rsidP="00CD68F6">
            <w:pPr>
              <w:spacing w:after="0"/>
              <w:rPr>
                <w:b w:val="0"/>
                <w:bCs w:val="0"/>
                <w:szCs w:val="24"/>
                <w:lang w:val="en-GB"/>
              </w:rPr>
            </w:pPr>
            <w:r w:rsidRPr="002A2FA7">
              <w:rPr>
                <w:b w:val="0"/>
                <w:bCs w:val="0"/>
                <w:szCs w:val="24"/>
                <w:lang w:val="en-GB"/>
              </w:rPr>
              <w:t>16</w:t>
            </w:r>
          </w:p>
        </w:tc>
        <w:tc>
          <w:tcPr>
            <w:tcW w:w="992" w:type="dxa"/>
            <w:shd w:val="clear" w:color="auto" w:fill="auto"/>
            <w:vAlign w:val="bottom"/>
          </w:tcPr>
          <w:p w14:paraId="1AEB01D9" w14:textId="00BBE059"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44B2ADF6" w14:textId="0C2717E2"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15C87ED3" w14:textId="7747D88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47B630EE" w14:textId="2D75115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337FF0DB" w14:textId="709BA4A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5152C7A6" w14:textId="41D85A1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333F1440" w14:textId="7BFDDB8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28B81627" w14:textId="49C2EA24"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2742F5D" w14:textId="7748021E" w:rsidR="00CD68F6" w:rsidRPr="00623A9B" w:rsidRDefault="00CD68F6" w:rsidP="00CD68F6">
            <w:pPr>
              <w:spacing w:after="0"/>
              <w:rPr>
                <w:b w:val="0"/>
                <w:bCs w:val="0"/>
                <w:szCs w:val="24"/>
                <w:lang w:val="en-GB"/>
              </w:rPr>
            </w:pPr>
            <w:r w:rsidRPr="002A2FA7">
              <w:rPr>
                <w:b w:val="0"/>
                <w:bCs w:val="0"/>
                <w:szCs w:val="24"/>
                <w:lang w:val="en-GB"/>
              </w:rPr>
              <w:t>16</w:t>
            </w:r>
          </w:p>
        </w:tc>
        <w:tc>
          <w:tcPr>
            <w:tcW w:w="992" w:type="dxa"/>
            <w:shd w:val="clear" w:color="auto" w:fill="auto"/>
            <w:vAlign w:val="bottom"/>
          </w:tcPr>
          <w:p w14:paraId="2E49BFC7" w14:textId="38E29B7C"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5E4F0996" w14:textId="2AB504A1"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192FA699" w14:textId="19BEA07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5416ECA9" w14:textId="4D1BDD6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0E81E843" w14:textId="03E3D6C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4852900" w14:textId="2B9C689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7CC47903" w14:textId="7BFE16A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4E460831" w14:textId="0D49039D"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9369868" w14:textId="20862E50" w:rsidR="00CD68F6" w:rsidRPr="00623A9B" w:rsidRDefault="00CD68F6" w:rsidP="00CD68F6">
            <w:pPr>
              <w:spacing w:after="0"/>
              <w:rPr>
                <w:b w:val="0"/>
                <w:bCs w:val="0"/>
                <w:szCs w:val="24"/>
                <w:lang w:val="en-GB"/>
              </w:rPr>
            </w:pPr>
            <w:r w:rsidRPr="002A2FA7">
              <w:rPr>
                <w:b w:val="0"/>
                <w:bCs w:val="0"/>
                <w:szCs w:val="24"/>
                <w:lang w:val="en-GB"/>
              </w:rPr>
              <w:t>17</w:t>
            </w:r>
          </w:p>
        </w:tc>
        <w:tc>
          <w:tcPr>
            <w:tcW w:w="992" w:type="dxa"/>
            <w:shd w:val="clear" w:color="auto" w:fill="auto"/>
            <w:vAlign w:val="bottom"/>
          </w:tcPr>
          <w:p w14:paraId="7E819722" w14:textId="3B14C177"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4C8FECE3" w14:textId="5E3ACA6E"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102.55*</w:t>
            </w:r>
          </w:p>
        </w:tc>
        <w:tc>
          <w:tcPr>
            <w:tcW w:w="1134" w:type="dxa"/>
            <w:shd w:val="clear" w:color="auto" w:fill="auto"/>
            <w:vAlign w:val="bottom"/>
          </w:tcPr>
          <w:p w14:paraId="487F8BEB" w14:textId="4EE910E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1641.98*</w:t>
            </w:r>
          </w:p>
        </w:tc>
        <w:tc>
          <w:tcPr>
            <w:tcW w:w="1134" w:type="dxa"/>
            <w:shd w:val="clear" w:color="auto" w:fill="auto"/>
            <w:vAlign w:val="bottom"/>
          </w:tcPr>
          <w:p w14:paraId="60278CD6" w14:textId="3365EF4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11.88*</w:t>
            </w:r>
          </w:p>
        </w:tc>
        <w:tc>
          <w:tcPr>
            <w:tcW w:w="1134" w:type="dxa"/>
            <w:shd w:val="clear" w:color="auto" w:fill="auto"/>
            <w:vAlign w:val="bottom"/>
          </w:tcPr>
          <w:p w14:paraId="6852DF1B" w14:textId="0E7AAFD8" w:rsidR="00CD68F6" w:rsidRPr="0014049F" w:rsidRDefault="00CD68F6" w:rsidP="00CD68F6">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450C0763" w14:textId="6899376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0.73*</w:t>
            </w:r>
          </w:p>
        </w:tc>
        <w:tc>
          <w:tcPr>
            <w:tcW w:w="1276" w:type="dxa"/>
            <w:shd w:val="clear" w:color="auto" w:fill="auto"/>
            <w:vAlign w:val="bottom"/>
          </w:tcPr>
          <w:p w14:paraId="39A1CB9D" w14:textId="58EE741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2.72*</w:t>
            </w:r>
          </w:p>
        </w:tc>
      </w:tr>
      <w:tr w:rsidR="00CD68F6" w:rsidRPr="00B05B4A" w14:paraId="1C0D602C" w14:textId="6D2D40B4"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FB52387" w14:textId="56AB7ED0" w:rsidR="00CD68F6" w:rsidRPr="00623A9B" w:rsidRDefault="00CD68F6" w:rsidP="00CD68F6">
            <w:pPr>
              <w:spacing w:after="0"/>
              <w:rPr>
                <w:b w:val="0"/>
                <w:bCs w:val="0"/>
                <w:szCs w:val="24"/>
                <w:lang w:val="en-GB"/>
              </w:rPr>
            </w:pPr>
            <w:r w:rsidRPr="002A2FA7">
              <w:rPr>
                <w:b w:val="0"/>
                <w:bCs w:val="0"/>
                <w:szCs w:val="24"/>
                <w:lang w:val="en-GB"/>
              </w:rPr>
              <w:t>17</w:t>
            </w:r>
          </w:p>
        </w:tc>
        <w:tc>
          <w:tcPr>
            <w:tcW w:w="992" w:type="dxa"/>
            <w:shd w:val="clear" w:color="auto" w:fill="auto"/>
            <w:vAlign w:val="bottom"/>
          </w:tcPr>
          <w:p w14:paraId="1320E92F" w14:textId="3784A563"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709E5C5B" w14:textId="6B2B34B0"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0649F650" w14:textId="2394716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5E7B1A3A" w14:textId="14CCE38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33AA01A2" w14:textId="7136A58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61D9369C" w14:textId="1BF92B5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03EBD8CE" w14:textId="40AC3EE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7C34F838" w14:textId="471E9CB5"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82F33ED" w14:textId="0C2CE3E8" w:rsidR="00CD68F6" w:rsidRPr="00623A9B" w:rsidRDefault="00CD68F6" w:rsidP="00CD68F6">
            <w:pPr>
              <w:spacing w:after="0"/>
              <w:rPr>
                <w:b w:val="0"/>
                <w:bCs w:val="0"/>
                <w:szCs w:val="24"/>
                <w:lang w:val="en-GB"/>
              </w:rPr>
            </w:pPr>
            <w:r w:rsidRPr="002A2FA7">
              <w:rPr>
                <w:b w:val="0"/>
                <w:bCs w:val="0"/>
                <w:szCs w:val="24"/>
                <w:lang w:val="en-GB"/>
              </w:rPr>
              <w:t>17</w:t>
            </w:r>
          </w:p>
        </w:tc>
        <w:tc>
          <w:tcPr>
            <w:tcW w:w="992" w:type="dxa"/>
            <w:shd w:val="clear" w:color="auto" w:fill="auto"/>
            <w:vAlign w:val="bottom"/>
          </w:tcPr>
          <w:p w14:paraId="55E7F0ED" w14:textId="2C0EBFD8"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3E12882B" w14:textId="6C007F82"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335.19*</w:t>
            </w:r>
          </w:p>
        </w:tc>
        <w:tc>
          <w:tcPr>
            <w:tcW w:w="1134" w:type="dxa"/>
            <w:shd w:val="clear" w:color="auto" w:fill="auto"/>
            <w:vAlign w:val="bottom"/>
          </w:tcPr>
          <w:p w14:paraId="67FEABD1" w14:textId="1074CD9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1926.32*</w:t>
            </w:r>
          </w:p>
        </w:tc>
        <w:tc>
          <w:tcPr>
            <w:tcW w:w="1134" w:type="dxa"/>
            <w:shd w:val="clear" w:color="auto" w:fill="auto"/>
            <w:vAlign w:val="bottom"/>
          </w:tcPr>
          <w:p w14:paraId="301254BB" w14:textId="07AAB07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4A4961AD" w14:textId="441BDBF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52EFE405" w14:textId="579DF50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49BC6D93" w14:textId="396524E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48BB1E68" w14:textId="3E3AAE37"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7237C66" w14:textId="312FF5CD" w:rsidR="00CD68F6" w:rsidRPr="00623A9B" w:rsidRDefault="00CD68F6" w:rsidP="00CD68F6">
            <w:pPr>
              <w:spacing w:after="0"/>
              <w:rPr>
                <w:b w:val="0"/>
                <w:bCs w:val="0"/>
                <w:szCs w:val="24"/>
                <w:lang w:val="en-GB"/>
              </w:rPr>
            </w:pPr>
            <w:r w:rsidRPr="002A2FA7">
              <w:rPr>
                <w:b w:val="0"/>
                <w:bCs w:val="0"/>
                <w:szCs w:val="24"/>
                <w:lang w:val="en-GB"/>
              </w:rPr>
              <w:t>17</w:t>
            </w:r>
          </w:p>
        </w:tc>
        <w:tc>
          <w:tcPr>
            <w:tcW w:w="992" w:type="dxa"/>
            <w:shd w:val="clear" w:color="auto" w:fill="auto"/>
            <w:vAlign w:val="bottom"/>
          </w:tcPr>
          <w:p w14:paraId="476818DD" w14:textId="286DA56A"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7F8EBEE2" w14:textId="064A4072"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223DD3D2" w14:textId="6203671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38F3F289" w14:textId="2708440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01AC440C" w14:textId="4FB165F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49525983" w14:textId="37D8D8A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783F11F1" w14:textId="2C360EE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3E69843B" w14:textId="13C842F7"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D8A4F67" w14:textId="17F58DFF" w:rsidR="00CD68F6" w:rsidRPr="00623A9B" w:rsidRDefault="00CD68F6" w:rsidP="00CD68F6">
            <w:pPr>
              <w:spacing w:after="0"/>
              <w:rPr>
                <w:b w:val="0"/>
                <w:bCs w:val="0"/>
                <w:szCs w:val="24"/>
                <w:lang w:val="en-GB"/>
              </w:rPr>
            </w:pPr>
            <w:r w:rsidRPr="002A2FA7">
              <w:rPr>
                <w:b w:val="0"/>
                <w:bCs w:val="0"/>
                <w:szCs w:val="24"/>
                <w:lang w:val="en-GB"/>
              </w:rPr>
              <w:t>18</w:t>
            </w:r>
          </w:p>
        </w:tc>
        <w:tc>
          <w:tcPr>
            <w:tcW w:w="992" w:type="dxa"/>
            <w:shd w:val="clear" w:color="auto" w:fill="auto"/>
            <w:vAlign w:val="bottom"/>
          </w:tcPr>
          <w:p w14:paraId="4E15082C" w14:textId="7FED73F4"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17E74D17" w14:textId="5EA6F836"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20.77*</w:t>
            </w:r>
          </w:p>
        </w:tc>
        <w:tc>
          <w:tcPr>
            <w:tcW w:w="1134" w:type="dxa"/>
            <w:shd w:val="clear" w:color="auto" w:fill="auto"/>
            <w:vAlign w:val="bottom"/>
          </w:tcPr>
          <w:p w14:paraId="1F851B50" w14:textId="16F8B79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1069.50*</w:t>
            </w:r>
          </w:p>
        </w:tc>
        <w:tc>
          <w:tcPr>
            <w:tcW w:w="1134" w:type="dxa"/>
            <w:shd w:val="clear" w:color="auto" w:fill="auto"/>
            <w:vAlign w:val="bottom"/>
          </w:tcPr>
          <w:p w14:paraId="50758921" w14:textId="2686A87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17.41*</w:t>
            </w:r>
          </w:p>
        </w:tc>
        <w:tc>
          <w:tcPr>
            <w:tcW w:w="1134" w:type="dxa"/>
            <w:shd w:val="clear" w:color="auto" w:fill="auto"/>
            <w:vAlign w:val="bottom"/>
          </w:tcPr>
          <w:p w14:paraId="481A9240" w14:textId="31C3259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2.02*</w:t>
            </w:r>
          </w:p>
        </w:tc>
        <w:tc>
          <w:tcPr>
            <w:tcW w:w="1276" w:type="dxa"/>
            <w:shd w:val="clear" w:color="auto" w:fill="auto"/>
            <w:vAlign w:val="bottom"/>
          </w:tcPr>
          <w:p w14:paraId="0F5D3D0C" w14:textId="6E17A80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6EF8F8EE" w14:textId="6A28940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2.60*</w:t>
            </w:r>
          </w:p>
        </w:tc>
      </w:tr>
      <w:tr w:rsidR="00CD68F6" w:rsidRPr="00B05B4A" w14:paraId="0C2C9F49" w14:textId="7C389071"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102A33F" w14:textId="42551EEB" w:rsidR="00CD68F6" w:rsidRPr="00623A9B" w:rsidRDefault="00CD68F6" w:rsidP="00CD68F6">
            <w:pPr>
              <w:spacing w:after="0"/>
              <w:rPr>
                <w:b w:val="0"/>
                <w:bCs w:val="0"/>
                <w:szCs w:val="24"/>
                <w:lang w:val="en-GB"/>
              </w:rPr>
            </w:pPr>
            <w:r w:rsidRPr="002A2FA7">
              <w:rPr>
                <w:b w:val="0"/>
                <w:bCs w:val="0"/>
                <w:szCs w:val="24"/>
                <w:lang w:val="en-GB"/>
              </w:rPr>
              <w:t>18</w:t>
            </w:r>
          </w:p>
        </w:tc>
        <w:tc>
          <w:tcPr>
            <w:tcW w:w="992" w:type="dxa"/>
            <w:shd w:val="clear" w:color="auto" w:fill="auto"/>
            <w:vAlign w:val="bottom"/>
          </w:tcPr>
          <w:p w14:paraId="0D3DA399" w14:textId="65B0B685"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10B9D3DD" w14:textId="42857BF6"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4401905D" w14:textId="66474F5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0B0C19C7" w14:textId="0E5F02F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6A45A089" w14:textId="6C0D150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7F15F095" w14:textId="55670DC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29951445" w14:textId="1981BAE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7BD570C0" w14:textId="1DD0D8E7"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6E75C22" w14:textId="568FE873" w:rsidR="00CD68F6" w:rsidRPr="00623A9B" w:rsidRDefault="00CD68F6" w:rsidP="00CD68F6">
            <w:pPr>
              <w:spacing w:after="0"/>
              <w:rPr>
                <w:b w:val="0"/>
                <w:bCs w:val="0"/>
                <w:szCs w:val="24"/>
                <w:lang w:val="en-GB"/>
              </w:rPr>
            </w:pPr>
            <w:r w:rsidRPr="002A2FA7">
              <w:rPr>
                <w:b w:val="0"/>
                <w:bCs w:val="0"/>
                <w:szCs w:val="24"/>
                <w:lang w:val="en-GB"/>
              </w:rPr>
              <w:t>18</w:t>
            </w:r>
          </w:p>
        </w:tc>
        <w:tc>
          <w:tcPr>
            <w:tcW w:w="992" w:type="dxa"/>
            <w:shd w:val="clear" w:color="auto" w:fill="auto"/>
            <w:vAlign w:val="bottom"/>
          </w:tcPr>
          <w:p w14:paraId="14C64910" w14:textId="716E3D26"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15EDB3F2" w14:textId="468D14D8"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21.16*</w:t>
            </w:r>
          </w:p>
        </w:tc>
        <w:tc>
          <w:tcPr>
            <w:tcW w:w="1134" w:type="dxa"/>
            <w:shd w:val="clear" w:color="auto" w:fill="auto"/>
            <w:vAlign w:val="bottom"/>
          </w:tcPr>
          <w:p w14:paraId="5B1D092E" w14:textId="2D658B8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1005.80*</w:t>
            </w:r>
          </w:p>
        </w:tc>
        <w:tc>
          <w:tcPr>
            <w:tcW w:w="1134" w:type="dxa"/>
            <w:shd w:val="clear" w:color="auto" w:fill="auto"/>
            <w:vAlign w:val="bottom"/>
          </w:tcPr>
          <w:p w14:paraId="03F60162" w14:textId="3D2D2D2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0F9FADA6" w14:textId="2CA4A10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41742FBF" w14:textId="2AE63CF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008D9382" w14:textId="4B8A4C7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1DA8E1B8" w14:textId="42CF4D56"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6535F79" w14:textId="69D55DC4" w:rsidR="00CD68F6" w:rsidRPr="00623A9B" w:rsidRDefault="00CD68F6" w:rsidP="00CD68F6">
            <w:pPr>
              <w:spacing w:after="0"/>
              <w:rPr>
                <w:b w:val="0"/>
                <w:bCs w:val="0"/>
                <w:szCs w:val="24"/>
                <w:lang w:val="en-GB"/>
              </w:rPr>
            </w:pPr>
            <w:r w:rsidRPr="002A2FA7">
              <w:rPr>
                <w:b w:val="0"/>
                <w:bCs w:val="0"/>
                <w:szCs w:val="24"/>
                <w:lang w:val="en-GB"/>
              </w:rPr>
              <w:t>18</w:t>
            </w:r>
          </w:p>
        </w:tc>
        <w:tc>
          <w:tcPr>
            <w:tcW w:w="992" w:type="dxa"/>
            <w:shd w:val="clear" w:color="auto" w:fill="auto"/>
            <w:vAlign w:val="bottom"/>
          </w:tcPr>
          <w:p w14:paraId="07828A30" w14:textId="2C989060"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35FC1620" w14:textId="231071B5"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121.21*</w:t>
            </w:r>
          </w:p>
        </w:tc>
        <w:tc>
          <w:tcPr>
            <w:tcW w:w="1134" w:type="dxa"/>
            <w:shd w:val="clear" w:color="auto" w:fill="auto"/>
            <w:vAlign w:val="bottom"/>
          </w:tcPr>
          <w:p w14:paraId="22E9966E" w14:textId="2BA63A1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1733.60*</w:t>
            </w:r>
          </w:p>
        </w:tc>
        <w:tc>
          <w:tcPr>
            <w:tcW w:w="1134" w:type="dxa"/>
            <w:shd w:val="clear" w:color="auto" w:fill="auto"/>
            <w:vAlign w:val="bottom"/>
          </w:tcPr>
          <w:p w14:paraId="763CB467" w14:textId="1BD78BC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11E1C756" w14:textId="62E0EEF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A1460C1" w14:textId="5745720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5D2859E6" w14:textId="39AB6E7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411350DE" w14:textId="3914154D"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2E82183" w14:textId="397B07D0" w:rsidR="00CD68F6" w:rsidRPr="00623A9B" w:rsidRDefault="00CD68F6" w:rsidP="00CD68F6">
            <w:pPr>
              <w:spacing w:after="0"/>
              <w:rPr>
                <w:b w:val="0"/>
                <w:bCs w:val="0"/>
                <w:szCs w:val="24"/>
                <w:lang w:val="en-GB"/>
              </w:rPr>
            </w:pPr>
            <w:r w:rsidRPr="002A2FA7">
              <w:rPr>
                <w:b w:val="0"/>
                <w:bCs w:val="0"/>
                <w:szCs w:val="24"/>
                <w:lang w:val="en-GB"/>
              </w:rPr>
              <w:lastRenderedPageBreak/>
              <w:t>19</w:t>
            </w:r>
          </w:p>
        </w:tc>
        <w:tc>
          <w:tcPr>
            <w:tcW w:w="992" w:type="dxa"/>
            <w:shd w:val="clear" w:color="auto" w:fill="auto"/>
            <w:vAlign w:val="bottom"/>
          </w:tcPr>
          <w:p w14:paraId="4E5A9E58" w14:textId="11F1DDFB"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05796446" w14:textId="5BE77A0B"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1D087DCA" w14:textId="2CE4BBC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69CE763D" w14:textId="1ACA805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309AE36B" w14:textId="5109E86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2DCE369" w14:textId="08ADCA8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5B330EA2" w14:textId="2BFE472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10FBFE6A" w14:textId="60EE3202"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D123C0D" w14:textId="3FE787B6" w:rsidR="00CD68F6" w:rsidRPr="00623A9B" w:rsidRDefault="00CD68F6" w:rsidP="00CD68F6">
            <w:pPr>
              <w:spacing w:after="0"/>
              <w:rPr>
                <w:b w:val="0"/>
                <w:bCs w:val="0"/>
                <w:szCs w:val="24"/>
                <w:lang w:val="en-GB"/>
              </w:rPr>
            </w:pPr>
            <w:r w:rsidRPr="002A2FA7">
              <w:rPr>
                <w:b w:val="0"/>
                <w:bCs w:val="0"/>
                <w:szCs w:val="24"/>
                <w:lang w:val="en-GB"/>
              </w:rPr>
              <w:t>19</w:t>
            </w:r>
          </w:p>
        </w:tc>
        <w:tc>
          <w:tcPr>
            <w:tcW w:w="992" w:type="dxa"/>
            <w:shd w:val="clear" w:color="auto" w:fill="auto"/>
            <w:vAlign w:val="bottom"/>
          </w:tcPr>
          <w:p w14:paraId="5F968BAC" w14:textId="7CE70AE0"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2D79343B" w14:textId="5F94A1E7"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1DD580BF" w14:textId="6D0063E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22B8D38A" w14:textId="2284EA3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279818CB" w14:textId="7B2B784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6BADA24E" w14:textId="6562188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38F2746C" w14:textId="4284E366"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0C89B2DE" w14:textId="2A1FF273"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E5BD3BE" w14:textId="304E2018" w:rsidR="00CD68F6" w:rsidRPr="00623A9B" w:rsidRDefault="00CD68F6" w:rsidP="00CD68F6">
            <w:pPr>
              <w:spacing w:after="0"/>
              <w:rPr>
                <w:b w:val="0"/>
                <w:bCs w:val="0"/>
                <w:szCs w:val="24"/>
                <w:lang w:val="en-GB"/>
              </w:rPr>
            </w:pPr>
            <w:r w:rsidRPr="002A2FA7">
              <w:rPr>
                <w:b w:val="0"/>
                <w:bCs w:val="0"/>
                <w:szCs w:val="24"/>
                <w:lang w:val="en-GB"/>
              </w:rPr>
              <w:t>19</w:t>
            </w:r>
          </w:p>
        </w:tc>
        <w:tc>
          <w:tcPr>
            <w:tcW w:w="992" w:type="dxa"/>
            <w:shd w:val="clear" w:color="auto" w:fill="auto"/>
            <w:vAlign w:val="bottom"/>
          </w:tcPr>
          <w:p w14:paraId="13D6F273" w14:textId="7E17899D"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381FD1C3" w14:textId="48E6FA4E"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106.51*</w:t>
            </w:r>
          </w:p>
        </w:tc>
        <w:tc>
          <w:tcPr>
            <w:tcW w:w="1134" w:type="dxa"/>
            <w:shd w:val="clear" w:color="auto" w:fill="auto"/>
            <w:vAlign w:val="bottom"/>
          </w:tcPr>
          <w:p w14:paraId="37BEF138" w14:textId="323BBB5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2319.18*</w:t>
            </w:r>
          </w:p>
        </w:tc>
        <w:tc>
          <w:tcPr>
            <w:tcW w:w="1134" w:type="dxa"/>
            <w:shd w:val="clear" w:color="auto" w:fill="auto"/>
            <w:vAlign w:val="bottom"/>
          </w:tcPr>
          <w:p w14:paraId="3338C0D8" w14:textId="5BCC2AF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234AED98" w14:textId="2DE1D87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0.73*</w:t>
            </w:r>
          </w:p>
        </w:tc>
        <w:tc>
          <w:tcPr>
            <w:tcW w:w="1276" w:type="dxa"/>
            <w:shd w:val="clear" w:color="auto" w:fill="auto"/>
            <w:vAlign w:val="bottom"/>
          </w:tcPr>
          <w:p w14:paraId="335EED8A" w14:textId="7A67D00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0438577F" w14:textId="6002104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188F82C8" w14:textId="1E3D9822"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99FAF8A" w14:textId="4031FD6E" w:rsidR="00CD68F6" w:rsidRPr="00623A9B" w:rsidRDefault="00CD68F6" w:rsidP="00CD68F6">
            <w:pPr>
              <w:spacing w:after="0"/>
              <w:rPr>
                <w:b w:val="0"/>
                <w:bCs w:val="0"/>
                <w:szCs w:val="24"/>
                <w:lang w:val="en-GB"/>
              </w:rPr>
            </w:pPr>
            <w:r w:rsidRPr="002A2FA7">
              <w:rPr>
                <w:b w:val="0"/>
                <w:bCs w:val="0"/>
                <w:szCs w:val="24"/>
                <w:lang w:val="en-GB"/>
              </w:rPr>
              <w:t>19</w:t>
            </w:r>
          </w:p>
        </w:tc>
        <w:tc>
          <w:tcPr>
            <w:tcW w:w="992" w:type="dxa"/>
            <w:shd w:val="clear" w:color="auto" w:fill="auto"/>
            <w:vAlign w:val="bottom"/>
          </w:tcPr>
          <w:p w14:paraId="1E1E0026" w14:textId="7991C2A9"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7FF8826D" w14:textId="601D5C19"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63.31*</w:t>
            </w:r>
          </w:p>
        </w:tc>
        <w:tc>
          <w:tcPr>
            <w:tcW w:w="1134" w:type="dxa"/>
            <w:shd w:val="clear" w:color="auto" w:fill="auto"/>
            <w:vAlign w:val="bottom"/>
          </w:tcPr>
          <w:p w14:paraId="7BB07A84" w14:textId="388DE04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932.62*</w:t>
            </w:r>
          </w:p>
        </w:tc>
        <w:tc>
          <w:tcPr>
            <w:tcW w:w="1134" w:type="dxa"/>
            <w:shd w:val="clear" w:color="auto" w:fill="auto"/>
            <w:vAlign w:val="bottom"/>
          </w:tcPr>
          <w:p w14:paraId="3C5921F3" w14:textId="49AD15B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427834D4" w14:textId="2A4C3AE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B5BDF9E" w14:textId="32D5B0F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7A32B5BE" w14:textId="0402422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9.25*</w:t>
            </w:r>
          </w:p>
        </w:tc>
      </w:tr>
      <w:tr w:rsidR="00CD68F6" w:rsidRPr="00B05B4A" w14:paraId="5C87D172" w14:textId="33B8B4EE"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498FD5C" w14:textId="58D42E17" w:rsidR="00CD68F6" w:rsidRPr="00623A9B" w:rsidRDefault="00CD68F6" w:rsidP="00CD68F6">
            <w:pPr>
              <w:spacing w:after="0"/>
              <w:rPr>
                <w:b w:val="0"/>
                <w:bCs w:val="0"/>
                <w:szCs w:val="24"/>
                <w:lang w:val="en-GB"/>
              </w:rPr>
            </w:pPr>
            <w:r w:rsidRPr="002A2FA7">
              <w:rPr>
                <w:b w:val="0"/>
                <w:bCs w:val="0"/>
                <w:szCs w:val="24"/>
                <w:lang w:val="en-GB"/>
              </w:rPr>
              <w:t>20</w:t>
            </w:r>
          </w:p>
        </w:tc>
        <w:tc>
          <w:tcPr>
            <w:tcW w:w="992" w:type="dxa"/>
            <w:shd w:val="clear" w:color="auto" w:fill="auto"/>
            <w:vAlign w:val="bottom"/>
          </w:tcPr>
          <w:p w14:paraId="0C3C8FF0" w14:textId="7740CA90"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0A6A91AE" w14:textId="61631C26"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25.80*</w:t>
            </w:r>
          </w:p>
        </w:tc>
        <w:tc>
          <w:tcPr>
            <w:tcW w:w="1134" w:type="dxa"/>
            <w:shd w:val="clear" w:color="auto" w:fill="auto"/>
            <w:vAlign w:val="bottom"/>
          </w:tcPr>
          <w:p w14:paraId="3563691F" w14:textId="35E1D31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2613.94*</w:t>
            </w:r>
          </w:p>
        </w:tc>
        <w:tc>
          <w:tcPr>
            <w:tcW w:w="1134" w:type="dxa"/>
            <w:shd w:val="clear" w:color="auto" w:fill="auto"/>
            <w:vAlign w:val="bottom"/>
          </w:tcPr>
          <w:p w14:paraId="41C4AAD8" w14:textId="336B13C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36.92*</w:t>
            </w:r>
          </w:p>
        </w:tc>
        <w:tc>
          <w:tcPr>
            <w:tcW w:w="1134" w:type="dxa"/>
            <w:shd w:val="clear" w:color="auto" w:fill="auto"/>
            <w:vAlign w:val="bottom"/>
          </w:tcPr>
          <w:p w14:paraId="30DAFF7B" w14:textId="1E75A33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202D7A3C" w14:textId="4C3AF32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10.21*</w:t>
            </w:r>
          </w:p>
        </w:tc>
        <w:tc>
          <w:tcPr>
            <w:tcW w:w="1276" w:type="dxa"/>
            <w:shd w:val="clear" w:color="auto" w:fill="auto"/>
            <w:vAlign w:val="bottom"/>
          </w:tcPr>
          <w:p w14:paraId="0C3A6F9F" w14:textId="0C8FCEE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7.82*</w:t>
            </w:r>
          </w:p>
        </w:tc>
      </w:tr>
      <w:tr w:rsidR="00CD68F6" w:rsidRPr="00B05B4A" w14:paraId="1275C829" w14:textId="743F6362"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17AF25B" w14:textId="5EF90CFC" w:rsidR="00CD68F6" w:rsidRPr="00623A9B" w:rsidRDefault="00CD68F6" w:rsidP="00CD68F6">
            <w:pPr>
              <w:spacing w:after="0"/>
              <w:rPr>
                <w:b w:val="0"/>
                <w:bCs w:val="0"/>
                <w:szCs w:val="24"/>
                <w:lang w:val="en-GB"/>
              </w:rPr>
            </w:pPr>
            <w:r w:rsidRPr="002A2FA7">
              <w:rPr>
                <w:b w:val="0"/>
                <w:bCs w:val="0"/>
                <w:szCs w:val="24"/>
                <w:lang w:val="en-GB"/>
              </w:rPr>
              <w:t>20</w:t>
            </w:r>
          </w:p>
        </w:tc>
        <w:tc>
          <w:tcPr>
            <w:tcW w:w="992" w:type="dxa"/>
            <w:shd w:val="clear" w:color="auto" w:fill="auto"/>
            <w:vAlign w:val="bottom"/>
          </w:tcPr>
          <w:p w14:paraId="44B07522" w14:textId="44D72137"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408A7EA8" w14:textId="1FC9E30A"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1C29BCB0" w14:textId="6EE0408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0838749F" w14:textId="27B1A35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78DEB294" w14:textId="556FA66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A4140DC" w14:textId="64A952D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712DD3DB" w14:textId="12CEA48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14A1362E" w14:textId="7DC28D95"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B8C920E" w14:textId="1373F737" w:rsidR="00CD68F6" w:rsidRPr="00623A9B" w:rsidRDefault="00CD68F6" w:rsidP="00CD68F6">
            <w:pPr>
              <w:spacing w:after="0"/>
              <w:rPr>
                <w:b w:val="0"/>
                <w:bCs w:val="0"/>
                <w:szCs w:val="24"/>
                <w:lang w:val="en-GB"/>
              </w:rPr>
            </w:pPr>
            <w:r w:rsidRPr="002A2FA7">
              <w:rPr>
                <w:b w:val="0"/>
                <w:bCs w:val="0"/>
                <w:szCs w:val="24"/>
                <w:lang w:val="en-GB"/>
              </w:rPr>
              <w:t>20</w:t>
            </w:r>
          </w:p>
        </w:tc>
        <w:tc>
          <w:tcPr>
            <w:tcW w:w="992" w:type="dxa"/>
            <w:shd w:val="clear" w:color="auto" w:fill="auto"/>
            <w:vAlign w:val="bottom"/>
          </w:tcPr>
          <w:p w14:paraId="6ACBEFA9" w14:textId="13A22129"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2CB618A9" w14:textId="2A8FF26B"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374.30*</w:t>
            </w:r>
          </w:p>
        </w:tc>
        <w:tc>
          <w:tcPr>
            <w:tcW w:w="1134" w:type="dxa"/>
            <w:shd w:val="clear" w:color="auto" w:fill="auto"/>
            <w:vAlign w:val="bottom"/>
          </w:tcPr>
          <w:p w14:paraId="60DCE562" w14:textId="0D6DCF98" w:rsidR="00CD68F6" w:rsidRPr="0014049F"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1558C037" w14:textId="2A661DB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15.04*</w:t>
            </w:r>
          </w:p>
        </w:tc>
        <w:tc>
          <w:tcPr>
            <w:tcW w:w="1134" w:type="dxa"/>
            <w:shd w:val="clear" w:color="auto" w:fill="auto"/>
            <w:vAlign w:val="bottom"/>
          </w:tcPr>
          <w:p w14:paraId="08D2A8C5" w14:textId="243F45D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0.25*</w:t>
            </w:r>
          </w:p>
        </w:tc>
        <w:tc>
          <w:tcPr>
            <w:tcW w:w="1276" w:type="dxa"/>
            <w:shd w:val="clear" w:color="auto" w:fill="auto"/>
            <w:vAlign w:val="bottom"/>
          </w:tcPr>
          <w:p w14:paraId="3BDB365D" w14:textId="666A096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667703EF" w14:textId="7562DF5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6F68CA3D" w14:textId="46218025"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7A8476D" w14:textId="62DFC063" w:rsidR="00CD68F6" w:rsidRPr="00623A9B" w:rsidRDefault="00CD68F6" w:rsidP="00CD68F6">
            <w:pPr>
              <w:spacing w:after="0"/>
              <w:rPr>
                <w:b w:val="0"/>
                <w:bCs w:val="0"/>
                <w:szCs w:val="24"/>
                <w:lang w:val="en-GB"/>
              </w:rPr>
            </w:pPr>
            <w:r w:rsidRPr="002A2FA7">
              <w:rPr>
                <w:b w:val="0"/>
                <w:bCs w:val="0"/>
                <w:szCs w:val="24"/>
                <w:lang w:val="en-GB"/>
              </w:rPr>
              <w:t>20</w:t>
            </w:r>
          </w:p>
        </w:tc>
        <w:tc>
          <w:tcPr>
            <w:tcW w:w="992" w:type="dxa"/>
            <w:shd w:val="clear" w:color="auto" w:fill="auto"/>
            <w:vAlign w:val="bottom"/>
          </w:tcPr>
          <w:p w14:paraId="5DC8C35D" w14:textId="7AB4B7C6"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79FBAB69" w14:textId="6F53B807"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128.95*</w:t>
            </w:r>
          </w:p>
        </w:tc>
        <w:tc>
          <w:tcPr>
            <w:tcW w:w="1134" w:type="dxa"/>
            <w:shd w:val="clear" w:color="auto" w:fill="auto"/>
            <w:vAlign w:val="bottom"/>
          </w:tcPr>
          <w:p w14:paraId="46EBD92D" w14:textId="79C7D77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295.01*</w:t>
            </w:r>
          </w:p>
        </w:tc>
        <w:tc>
          <w:tcPr>
            <w:tcW w:w="1134" w:type="dxa"/>
            <w:shd w:val="clear" w:color="auto" w:fill="auto"/>
            <w:vAlign w:val="bottom"/>
          </w:tcPr>
          <w:p w14:paraId="60F75AE7" w14:textId="02A27C1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61.89*</w:t>
            </w:r>
          </w:p>
        </w:tc>
        <w:tc>
          <w:tcPr>
            <w:tcW w:w="1134" w:type="dxa"/>
            <w:shd w:val="clear" w:color="auto" w:fill="auto"/>
            <w:vAlign w:val="bottom"/>
          </w:tcPr>
          <w:p w14:paraId="0C673BAB" w14:textId="02C68F1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ED0A9DE" w14:textId="643A1B8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3.43*</w:t>
            </w:r>
          </w:p>
        </w:tc>
        <w:tc>
          <w:tcPr>
            <w:tcW w:w="1276" w:type="dxa"/>
            <w:shd w:val="clear" w:color="auto" w:fill="auto"/>
            <w:vAlign w:val="bottom"/>
          </w:tcPr>
          <w:p w14:paraId="43B27D2E" w14:textId="65B1774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1.97*</w:t>
            </w:r>
          </w:p>
        </w:tc>
      </w:tr>
      <w:tr w:rsidR="00CD68F6" w:rsidRPr="00B05B4A" w14:paraId="72A62674" w14:textId="759503B7"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0754411E" w14:textId="3CE473C7" w:rsidR="00CD68F6" w:rsidRPr="00623A9B" w:rsidRDefault="00CD68F6" w:rsidP="00CD68F6">
            <w:pPr>
              <w:spacing w:after="0"/>
              <w:rPr>
                <w:b w:val="0"/>
                <w:bCs w:val="0"/>
                <w:szCs w:val="24"/>
                <w:lang w:val="en-GB"/>
              </w:rPr>
            </w:pPr>
            <w:r w:rsidRPr="002A2FA7">
              <w:rPr>
                <w:b w:val="0"/>
                <w:bCs w:val="0"/>
                <w:szCs w:val="24"/>
                <w:lang w:val="en-GB"/>
              </w:rPr>
              <w:t>21</w:t>
            </w:r>
          </w:p>
        </w:tc>
        <w:tc>
          <w:tcPr>
            <w:tcW w:w="992" w:type="dxa"/>
            <w:shd w:val="clear" w:color="auto" w:fill="auto"/>
            <w:vAlign w:val="bottom"/>
          </w:tcPr>
          <w:p w14:paraId="4652CE07" w14:textId="187B534F"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71B6A9DF" w14:textId="0A5BF2CD"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079FCD38" w14:textId="7CF6657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1890A4E7" w14:textId="0167140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0012F74E" w14:textId="2F83250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14989601" w14:textId="47A145F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0DE3F56F" w14:textId="5A8D8C2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38BF08FC" w14:textId="0B17821F"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B1E160B" w14:textId="233A5CA8" w:rsidR="00CD68F6" w:rsidRPr="00623A9B" w:rsidRDefault="00CD68F6" w:rsidP="00CD68F6">
            <w:pPr>
              <w:spacing w:after="0"/>
              <w:rPr>
                <w:b w:val="0"/>
                <w:bCs w:val="0"/>
                <w:szCs w:val="24"/>
                <w:lang w:val="en-GB"/>
              </w:rPr>
            </w:pPr>
            <w:r w:rsidRPr="002A2FA7">
              <w:rPr>
                <w:b w:val="0"/>
                <w:bCs w:val="0"/>
                <w:szCs w:val="24"/>
                <w:lang w:val="en-GB"/>
              </w:rPr>
              <w:t>21</w:t>
            </w:r>
          </w:p>
        </w:tc>
        <w:tc>
          <w:tcPr>
            <w:tcW w:w="992" w:type="dxa"/>
            <w:shd w:val="clear" w:color="auto" w:fill="auto"/>
            <w:vAlign w:val="bottom"/>
          </w:tcPr>
          <w:p w14:paraId="7C408CD1" w14:textId="4BC57ACE"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5367329F" w14:textId="22108404"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37.93</w:t>
            </w:r>
          </w:p>
        </w:tc>
        <w:tc>
          <w:tcPr>
            <w:tcW w:w="1134" w:type="dxa"/>
            <w:shd w:val="clear" w:color="auto" w:fill="auto"/>
            <w:vAlign w:val="bottom"/>
          </w:tcPr>
          <w:p w14:paraId="390DF1FA" w14:textId="5A05961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2729.51</w:t>
            </w:r>
          </w:p>
        </w:tc>
        <w:tc>
          <w:tcPr>
            <w:tcW w:w="1134" w:type="dxa"/>
            <w:shd w:val="clear" w:color="auto" w:fill="auto"/>
            <w:vAlign w:val="bottom"/>
          </w:tcPr>
          <w:p w14:paraId="6708D318" w14:textId="19732C4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54.65</w:t>
            </w:r>
          </w:p>
        </w:tc>
        <w:tc>
          <w:tcPr>
            <w:tcW w:w="1134" w:type="dxa"/>
            <w:shd w:val="clear" w:color="auto" w:fill="auto"/>
            <w:vAlign w:val="bottom"/>
          </w:tcPr>
          <w:p w14:paraId="5897204D" w14:textId="2A85CBA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163486C7" w14:textId="48BD38B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51672473" w14:textId="74673A8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67052908" w14:textId="1148B618"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3C86B50" w14:textId="110157D3" w:rsidR="00CD68F6" w:rsidRPr="00623A9B" w:rsidRDefault="00CD68F6" w:rsidP="00CD68F6">
            <w:pPr>
              <w:spacing w:after="0"/>
              <w:rPr>
                <w:b w:val="0"/>
                <w:bCs w:val="0"/>
                <w:szCs w:val="24"/>
                <w:lang w:val="en-GB"/>
              </w:rPr>
            </w:pPr>
            <w:r w:rsidRPr="002A2FA7">
              <w:rPr>
                <w:b w:val="0"/>
                <w:bCs w:val="0"/>
                <w:szCs w:val="24"/>
                <w:lang w:val="en-GB"/>
              </w:rPr>
              <w:t>21</w:t>
            </w:r>
          </w:p>
        </w:tc>
        <w:tc>
          <w:tcPr>
            <w:tcW w:w="992" w:type="dxa"/>
            <w:shd w:val="clear" w:color="auto" w:fill="auto"/>
            <w:vAlign w:val="bottom"/>
          </w:tcPr>
          <w:p w14:paraId="0AC9A5A5" w14:textId="4557ED74"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74E46CA7" w14:textId="41F40D2D"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33.95*</w:t>
            </w:r>
          </w:p>
        </w:tc>
        <w:tc>
          <w:tcPr>
            <w:tcW w:w="1134" w:type="dxa"/>
            <w:shd w:val="clear" w:color="auto" w:fill="auto"/>
            <w:vAlign w:val="bottom"/>
          </w:tcPr>
          <w:p w14:paraId="7A2927F8" w14:textId="658532A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1164.02*</w:t>
            </w:r>
          </w:p>
        </w:tc>
        <w:tc>
          <w:tcPr>
            <w:tcW w:w="1134" w:type="dxa"/>
            <w:shd w:val="clear" w:color="auto" w:fill="auto"/>
            <w:vAlign w:val="bottom"/>
          </w:tcPr>
          <w:p w14:paraId="17EF451D" w14:textId="3899209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11.26*</w:t>
            </w:r>
          </w:p>
        </w:tc>
        <w:tc>
          <w:tcPr>
            <w:tcW w:w="1134" w:type="dxa"/>
            <w:shd w:val="clear" w:color="auto" w:fill="auto"/>
            <w:vAlign w:val="bottom"/>
          </w:tcPr>
          <w:p w14:paraId="513B324A" w14:textId="44C3B76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79E799D7" w14:textId="74032B1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0.44*</w:t>
            </w:r>
          </w:p>
        </w:tc>
        <w:tc>
          <w:tcPr>
            <w:tcW w:w="1276" w:type="dxa"/>
            <w:shd w:val="clear" w:color="auto" w:fill="auto"/>
            <w:vAlign w:val="bottom"/>
          </w:tcPr>
          <w:p w14:paraId="59B94D4F" w14:textId="2E7FB30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0.78*</w:t>
            </w:r>
          </w:p>
        </w:tc>
      </w:tr>
      <w:tr w:rsidR="00CD68F6" w:rsidRPr="00B05B4A" w14:paraId="3B594DAD" w14:textId="683AF520"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C04042D" w14:textId="7B92F55E" w:rsidR="00CD68F6" w:rsidRPr="00623A9B" w:rsidRDefault="00CD68F6" w:rsidP="00CD68F6">
            <w:pPr>
              <w:spacing w:after="0"/>
              <w:rPr>
                <w:b w:val="0"/>
                <w:bCs w:val="0"/>
                <w:szCs w:val="24"/>
                <w:lang w:val="en-GB"/>
              </w:rPr>
            </w:pPr>
            <w:r w:rsidRPr="002A2FA7">
              <w:rPr>
                <w:b w:val="0"/>
                <w:bCs w:val="0"/>
                <w:szCs w:val="24"/>
                <w:lang w:val="en-GB"/>
              </w:rPr>
              <w:t>21</w:t>
            </w:r>
          </w:p>
        </w:tc>
        <w:tc>
          <w:tcPr>
            <w:tcW w:w="992" w:type="dxa"/>
            <w:shd w:val="clear" w:color="auto" w:fill="auto"/>
            <w:vAlign w:val="bottom"/>
          </w:tcPr>
          <w:p w14:paraId="51211E3E" w14:textId="1F6B0472"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7E921FF0" w14:textId="561691FB"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46E03E36" w14:textId="6BFC92E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23BF798E" w14:textId="2664170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03A7118F" w14:textId="0B39FB4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6D0CD6C" w14:textId="5C6B08C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510E5F1D" w14:textId="75F323A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0AFE356F" w14:textId="37FFEB97"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C05BE8F" w14:textId="4FDC0E6F" w:rsidR="00CD68F6" w:rsidRPr="00623A9B" w:rsidRDefault="00CD68F6" w:rsidP="00CD68F6">
            <w:pPr>
              <w:spacing w:after="0"/>
              <w:rPr>
                <w:b w:val="0"/>
                <w:bCs w:val="0"/>
                <w:szCs w:val="24"/>
                <w:lang w:val="en-GB"/>
              </w:rPr>
            </w:pPr>
            <w:r w:rsidRPr="002A2FA7">
              <w:rPr>
                <w:b w:val="0"/>
                <w:bCs w:val="0"/>
                <w:szCs w:val="24"/>
                <w:lang w:val="en-GB"/>
              </w:rPr>
              <w:t>22</w:t>
            </w:r>
          </w:p>
        </w:tc>
        <w:tc>
          <w:tcPr>
            <w:tcW w:w="992" w:type="dxa"/>
            <w:shd w:val="clear" w:color="auto" w:fill="auto"/>
            <w:vAlign w:val="bottom"/>
          </w:tcPr>
          <w:p w14:paraId="336C768D" w14:textId="0D1A60EE"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630CC9C6" w14:textId="4AAA4426"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28.39*</w:t>
            </w:r>
          </w:p>
        </w:tc>
        <w:tc>
          <w:tcPr>
            <w:tcW w:w="1134" w:type="dxa"/>
            <w:shd w:val="clear" w:color="auto" w:fill="auto"/>
            <w:vAlign w:val="bottom"/>
          </w:tcPr>
          <w:p w14:paraId="7CA5A6DD" w14:textId="0105469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25.78*</w:t>
            </w:r>
          </w:p>
        </w:tc>
        <w:tc>
          <w:tcPr>
            <w:tcW w:w="1134" w:type="dxa"/>
            <w:shd w:val="clear" w:color="auto" w:fill="auto"/>
            <w:vAlign w:val="bottom"/>
          </w:tcPr>
          <w:p w14:paraId="79FF68BD" w14:textId="4272C29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107.15*</w:t>
            </w:r>
          </w:p>
        </w:tc>
        <w:tc>
          <w:tcPr>
            <w:tcW w:w="1134" w:type="dxa"/>
            <w:shd w:val="clear" w:color="auto" w:fill="auto"/>
            <w:vAlign w:val="bottom"/>
          </w:tcPr>
          <w:p w14:paraId="56620F9F" w14:textId="3F60860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30B8DB18" w14:textId="1F51313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20B32438" w14:textId="479FCE4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1.60*</w:t>
            </w:r>
          </w:p>
        </w:tc>
      </w:tr>
      <w:tr w:rsidR="00CD68F6" w:rsidRPr="00B05B4A" w14:paraId="26DE28AA" w14:textId="7A0B0285"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554A1AA" w14:textId="482298C2" w:rsidR="00CD68F6" w:rsidRPr="00623A9B" w:rsidRDefault="00CD68F6" w:rsidP="00CD68F6">
            <w:pPr>
              <w:spacing w:after="0"/>
              <w:rPr>
                <w:b w:val="0"/>
                <w:bCs w:val="0"/>
                <w:szCs w:val="24"/>
                <w:lang w:val="en-GB"/>
              </w:rPr>
            </w:pPr>
            <w:r w:rsidRPr="002A2FA7">
              <w:rPr>
                <w:b w:val="0"/>
                <w:bCs w:val="0"/>
                <w:szCs w:val="24"/>
                <w:lang w:val="en-GB"/>
              </w:rPr>
              <w:t>22</w:t>
            </w:r>
          </w:p>
        </w:tc>
        <w:tc>
          <w:tcPr>
            <w:tcW w:w="992" w:type="dxa"/>
            <w:shd w:val="clear" w:color="auto" w:fill="auto"/>
            <w:vAlign w:val="bottom"/>
          </w:tcPr>
          <w:p w14:paraId="2ACAD565" w14:textId="0CD26A1A"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426946FA" w14:textId="7ADD85C3"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5BD4C301" w14:textId="79813631"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0C49E392" w14:textId="0AB0034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09AC023A" w14:textId="55D1E0C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0030653" w14:textId="5934095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60E4C1A5" w14:textId="5A77347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5CDCF374" w14:textId="4AAC4683"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33CAC113" w14:textId="724B1B8C" w:rsidR="00CD68F6" w:rsidRPr="00623A9B" w:rsidRDefault="00CD68F6" w:rsidP="00CD68F6">
            <w:pPr>
              <w:spacing w:after="0"/>
              <w:rPr>
                <w:b w:val="0"/>
                <w:bCs w:val="0"/>
                <w:szCs w:val="24"/>
                <w:lang w:val="en-GB"/>
              </w:rPr>
            </w:pPr>
            <w:r w:rsidRPr="002A2FA7">
              <w:rPr>
                <w:b w:val="0"/>
                <w:bCs w:val="0"/>
                <w:szCs w:val="24"/>
                <w:lang w:val="en-GB"/>
              </w:rPr>
              <w:t>22</w:t>
            </w:r>
          </w:p>
        </w:tc>
        <w:tc>
          <w:tcPr>
            <w:tcW w:w="992" w:type="dxa"/>
            <w:shd w:val="clear" w:color="auto" w:fill="auto"/>
            <w:vAlign w:val="bottom"/>
          </w:tcPr>
          <w:p w14:paraId="045DBC0A" w14:textId="695DBD74"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1B037FB6" w14:textId="5F6BD7AA"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704725CE" w14:textId="1E328DF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748254FB" w14:textId="77822A3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470318D8" w14:textId="6CE1284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66887C2F" w14:textId="057F39A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02A46459" w14:textId="2D4BA90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454AA3A8" w14:textId="526D9A85"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37492F1" w14:textId="466CB83B" w:rsidR="00CD68F6" w:rsidRPr="00623A9B" w:rsidRDefault="00CD68F6" w:rsidP="00CD68F6">
            <w:pPr>
              <w:spacing w:after="0"/>
              <w:rPr>
                <w:b w:val="0"/>
                <w:bCs w:val="0"/>
                <w:szCs w:val="24"/>
                <w:lang w:val="en-GB"/>
              </w:rPr>
            </w:pPr>
            <w:r w:rsidRPr="002A2FA7">
              <w:rPr>
                <w:b w:val="0"/>
                <w:bCs w:val="0"/>
                <w:szCs w:val="24"/>
                <w:lang w:val="en-GB"/>
              </w:rPr>
              <w:t>22</w:t>
            </w:r>
          </w:p>
        </w:tc>
        <w:tc>
          <w:tcPr>
            <w:tcW w:w="992" w:type="dxa"/>
            <w:shd w:val="clear" w:color="auto" w:fill="auto"/>
            <w:vAlign w:val="bottom"/>
          </w:tcPr>
          <w:p w14:paraId="4A35ED4F" w14:textId="64CA3A94"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11DDCDAA" w14:textId="2F7F79AE"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05279DB2" w14:textId="6959919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5BD96C36" w14:textId="5B8DBD8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3F193673" w14:textId="16E4481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33032896" w14:textId="3B7EB0E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0.33*</w:t>
            </w:r>
          </w:p>
        </w:tc>
        <w:tc>
          <w:tcPr>
            <w:tcW w:w="1276" w:type="dxa"/>
            <w:shd w:val="clear" w:color="auto" w:fill="auto"/>
            <w:vAlign w:val="bottom"/>
          </w:tcPr>
          <w:p w14:paraId="5C4B31FA" w14:textId="58B89025"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0.73*</w:t>
            </w:r>
          </w:p>
        </w:tc>
      </w:tr>
      <w:tr w:rsidR="00CD68F6" w:rsidRPr="00B05B4A" w14:paraId="3F73CABF" w14:textId="5F879E61"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B75419E" w14:textId="53E47857" w:rsidR="00CD68F6" w:rsidRPr="00623A9B" w:rsidRDefault="00CD68F6" w:rsidP="00CD68F6">
            <w:pPr>
              <w:spacing w:after="0"/>
              <w:rPr>
                <w:b w:val="0"/>
                <w:bCs w:val="0"/>
                <w:szCs w:val="24"/>
                <w:lang w:val="en-GB"/>
              </w:rPr>
            </w:pPr>
            <w:r w:rsidRPr="002A2FA7">
              <w:rPr>
                <w:b w:val="0"/>
                <w:bCs w:val="0"/>
                <w:szCs w:val="24"/>
                <w:lang w:val="en-GB"/>
              </w:rPr>
              <w:t>23</w:t>
            </w:r>
          </w:p>
        </w:tc>
        <w:tc>
          <w:tcPr>
            <w:tcW w:w="992" w:type="dxa"/>
            <w:shd w:val="clear" w:color="auto" w:fill="auto"/>
            <w:vAlign w:val="bottom"/>
          </w:tcPr>
          <w:p w14:paraId="3C631F38" w14:textId="6027D97A"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41B1727F" w14:textId="1EEB4556"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57.22</w:t>
            </w:r>
            <w:r w:rsidR="00543A45">
              <w:rPr>
                <w:rFonts w:ascii="Calibri" w:hAnsi="Calibri" w:cs="Calibri"/>
                <w:color w:val="000000"/>
              </w:rPr>
              <w:t>*</w:t>
            </w:r>
          </w:p>
        </w:tc>
        <w:tc>
          <w:tcPr>
            <w:tcW w:w="1134" w:type="dxa"/>
            <w:shd w:val="clear" w:color="auto" w:fill="auto"/>
            <w:vAlign w:val="bottom"/>
          </w:tcPr>
          <w:p w14:paraId="4F825318" w14:textId="7AAB766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224.67</w:t>
            </w:r>
            <w:r w:rsidR="00543A45">
              <w:rPr>
                <w:rFonts w:ascii="Calibri" w:hAnsi="Calibri" w:cs="Calibri"/>
                <w:color w:val="000000"/>
              </w:rPr>
              <w:t>*</w:t>
            </w:r>
          </w:p>
        </w:tc>
        <w:tc>
          <w:tcPr>
            <w:tcW w:w="1134" w:type="dxa"/>
            <w:shd w:val="clear" w:color="auto" w:fill="auto"/>
            <w:vAlign w:val="bottom"/>
          </w:tcPr>
          <w:p w14:paraId="55BA9B35" w14:textId="7FB916C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76.00</w:t>
            </w:r>
            <w:r w:rsidR="00543A45">
              <w:rPr>
                <w:rFonts w:ascii="Calibri" w:hAnsi="Calibri" w:cs="Calibri"/>
                <w:color w:val="000000"/>
              </w:rPr>
              <w:t>*</w:t>
            </w:r>
          </w:p>
        </w:tc>
        <w:tc>
          <w:tcPr>
            <w:tcW w:w="1134" w:type="dxa"/>
            <w:shd w:val="clear" w:color="auto" w:fill="auto"/>
            <w:vAlign w:val="bottom"/>
          </w:tcPr>
          <w:p w14:paraId="72E111C6" w14:textId="72101F0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6E38C842" w14:textId="1A31B35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1.50</w:t>
            </w:r>
            <w:r w:rsidR="00543A45">
              <w:rPr>
                <w:rFonts w:ascii="Calibri" w:hAnsi="Calibri" w:cs="Calibri"/>
                <w:color w:val="000000"/>
              </w:rPr>
              <w:t>*</w:t>
            </w:r>
          </w:p>
        </w:tc>
        <w:tc>
          <w:tcPr>
            <w:tcW w:w="1276" w:type="dxa"/>
            <w:shd w:val="clear" w:color="auto" w:fill="auto"/>
            <w:vAlign w:val="bottom"/>
          </w:tcPr>
          <w:p w14:paraId="0121446D" w14:textId="168F8017"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4.00</w:t>
            </w:r>
            <w:r w:rsidR="00543A45">
              <w:rPr>
                <w:rFonts w:ascii="Calibri" w:hAnsi="Calibri" w:cs="Calibri"/>
                <w:color w:val="000000"/>
              </w:rPr>
              <w:t>*</w:t>
            </w:r>
          </w:p>
        </w:tc>
      </w:tr>
      <w:tr w:rsidR="00CD68F6" w:rsidRPr="00B05B4A" w14:paraId="00C869FD" w14:textId="092BE68D"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835D7EE" w14:textId="7EE97153" w:rsidR="00CD68F6" w:rsidRPr="00623A9B" w:rsidRDefault="00CD68F6" w:rsidP="00CD68F6">
            <w:pPr>
              <w:spacing w:after="0"/>
              <w:rPr>
                <w:b w:val="0"/>
                <w:bCs w:val="0"/>
                <w:szCs w:val="24"/>
                <w:lang w:val="en-GB"/>
              </w:rPr>
            </w:pPr>
            <w:r w:rsidRPr="002A2FA7">
              <w:rPr>
                <w:b w:val="0"/>
                <w:bCs w:val="0"/>
                <w:szCs w:val="24"/>
                <w:lang w:val="en-GB"/>
              </w:rPr>
              <w:t>23</w:t>
            </w:r>
          </w:p>
        </w:tc>
        <w:tc>
          <w:tcPr>
            <w:tcW w:w="992" w:type="dxa"/>
            <w:shd w:val="clear" w:color="auto" w:fill="auto"/>
            <w:vAlign w:val="bottom"/>
          </w:tcPr>
          <w:p w14:paraId="24A9976F" w14:textId="6A47FF63"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19234C3A" w14:textId="2038EF72"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7A300ACF" w14:textId="0BCDD25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201B9AD1" w14:textId="2F06E0A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5E0F01E4" w14:textId="59C2FB7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2E1BBD9" w14:textId="3E7F838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748EB931" w14:textId="503F62F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3FE73B24" w14:textId="335FF0FE"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396C071" w14:textId="5CAD878B" w:rsidR="00CD68F6" w:rsidRPr="00623A9B" w:rsidRDefault="00CD68F6" w:rsidP="00CD68F6">
            <w:pPr>
              <w:spacing w:after="0"/>
              <w:rPr>
                <w:b w:val="0"/>
                <w:bCs w:val="0"/>
                <w:szCs w:val="24"/>
                <w:lang w:val="en-GB"/>
              </w:rPr>
            </w:pPr>
            <w:r w:rsidRPr="002A2FA7">
              <w:rPr>
                <w:b w:val="0"/>
                <w:bCs w:val="0"/>
                <w:szCs w:val="24"/>
                <w:lang w:val="en-GB"/>
              </w:rPr>
              <w:t>23</w:t>
            </w:r>
          </w:p>
        </w:tc>
        <w:tc>
          <w:tcPr>
            <w:tcW w:w="992" w:type="dxa"/>
            <w:shd w:val="clear" w:color="auto" w:fill="auto"/>
            <w:vAlign w:val="bottom"/>
          </w:tcPr>
          <w:p w14:paraId="69616500" w14:textId="6CCA65D0"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586C8DF3" w14:textId="35B74762"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578E7672" w14:textId="7F8147D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0F62E515" w14:textId="1E44A50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5FFB1F28" w14:textId="7ADD41C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1D831182" w14:textId="7C709B0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5C8D5A7E" w14:textId="0D5E108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21CE2499" w14:textId="43853697"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4D4A65A" w14:textId="0835CC39" w:rsidR="00CD68F6" w:rsidRPr="00623A9B" w:rsidRDefault="00CD68F6" w:rsidP="00CD68F6">
            <w:pPr>
              <w:spacing w:after="0"/>
              <w:rPr>
                <w:b w:val="0"/>
                <w:bCs w:val="0"/>
                <w:szCs w:val="24"/>
                <w:lang w:val="en-GB"/>
              </w:rPr>
            </w:pPr>
            <w:r w:rsidRPr="002A2FA7">
              <w:rPr>
                <w:b w:val="0"/>
                <w:bCs w:val="0"/>
                <w:szCs w:val="24"/>
                <w:lang w:val="en-GB"/>
              </w:rPr>
              <w:t>23</w:t>
            </w:r>
          </w:p>
        </w:tc>
        <w:tc>
          <w:tcPr>
            <w:tcW w:w="992" w:type="dxa"/>
            <w:shd w:val="clear" w:color="auto" w:fill="auto"/>
            <w:vAlign w:val="bottom"/>
          </w:tcPr>
          <w:p w14:paraId="0CFE8F1C" w14:textId="39ECEA24"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1CC4D26E" w14:textId="42CFB2F5"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304.33</w:t>
            </w:r>
            <w:r w:rsidR="00543A45">
              <w:rPr>
                <w:rFonts w:ascii="Calibri" w:hAnsi="Calibri" w:cs="Calibri"/>
                <w:color w:val="000000"/>
              </w:rPr>
              <w:t>*</w:t>
            </w:r>
          </w:p>
        </w:tc>
        <w:tc>
          <w:tcPr>
            <w:tcW w:w="1134" w:type="dxa"/>
            <w:shd w:val="clear" w:color="auto" w:fill="auto"/>
            <w:vAlign w:val="bottom"/>
          </w:tcPr>
          <w:p w14:paraId="45C994B6" w14:textId="35113C1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1871.00</w:t>
            </w:r>
            <w:r w:rsidR="00543A45">
              <w:rPr>
                <w:rFonts w:ascii="Calibri" w:hAnsi="Calibri" w:cs="Calibri"/>
                <w:color w:val="000000"/>
              </w:rPr>
              <w:t>*</w:t>
            </w:r>
          </w:p>
        </w:tc>
        <w:tc>
          <w:tcPr>
            <w:tcW w:w="1134" w:type="dxa"/>
            <w:shd w:val="clear" w:color="auto" w:fill="auto"/>
            <w:vAlign w:val="bottom"/>
          </w:tcPr>
          <w:p w14:paraId="615AE048" w14:textId="713C1FF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18.00</w:t>
            </w:r>
            <w:r w:rsidR="00543A45">
              <w:rPr>
                <w:rFonts w:ascii="Calibri" w:hAnsi="Calibri" w:cs="Calibri"/>
                <w:color w:val="000000"/>
              </w:rPr>
              <w:t>*</w:t>
            </w:r>
          </w:p>
        </w:tc>
        <w:tc>
          <w:tcPr>
            <w:tcW w:w="1134" w:type="dxa"/>
            <w:shd w:val="clear" w:color="auto" w:fill="auto"/>
            <w:vAlign w:val="bottom"/>
          </w:tcPr>
          <w:p w14:paraId="765B2602" w14:textId="6B55FB9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EAE3132" w14:textId="2AA2409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2.00</w:t>
            </w:r>
            <w:r w:rsidR="00543A45">
              <w:rPr>
                <w:rFonts w:ascii="Calibri" w:hAnsi="Calibri" w:cs="Calibri"/>
                <w:color w:val="000000"/>
              </w:rPr>
              <w:t>*</w:t>
            </w:r>
          </w:p>
        </w:tc>
        <w:tc>
          <w:tcPr>
            <w:tcW w:w="1276" w:type="dxa"/>
            <w:shd w:val="clear" w:color="auto" w:fill="auto"/>
            <w:vAlign w:val="bottom"/>
          </w:tcPr>
          <w:p w14:paraId="5AFCEDA0" w14:textId="2D95756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2.00</w:t>
            </w:r>
            <w:r w:rsidR="00543A45">
              <w:rPr>
                <w:rFonts w:ascii="Calibri" w:hAnsi="Calibri" w:cs="Calibri"/>
                <w:color w:val="000000"/>
              </w:rPr>
              <w:t>*</w:t>
            </w:r>
          </w:p>
        </w:tc>
      </w:tr>
      <w:tr w:rsidR="00CD68F6" w:rsidRPr="00B05B4A" w14:paraId="2F4FA6C0" w14:textId="610C93CE"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C5EBD72" w14:textId="12E84954" w:rsidR="00CD68F6" w:rsidRPr="00623A9B" w:rsidRDefault="00CD68F6" w:rsidP="00CD68F6">
            <w:pPr>
              <w:spacing w:after="0"/>
              <w:rPr>
                <w:b w:val="0"/>
                <w:bCs w:val="0"/>
                <w:szCs w:val="24"/>
                <w:lang w:val="en-GB"/>
              </w:rPr>
            </w:pPr>
            <w:r w:rsidRPr="002A2FA7">
              <w:rPr>
                <w:b w:val="0"/>
                <w:bCs w:val="0"/>
                <w:szCs w:val="24"/>
                <w:lang w:val="en-GB"/>
              </w:rPr>
              <w:t>24</w:t>
            </w:r>
          </w:p>
        </w:tc>
        <w:tc>
          <w:tcPr>
            <w:tcW w:w="992" w:type="dxa"/>
            <w:shd w:val="clear" w:color="auto" w:fill="auto"/>
            <w:vAlign w:val="bottom"/>
          </w:tcPr>
          <w:p w14:paraId="5996C3A3" w14:textId="208520A4"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07DC1C8F" w14:textId="34494E8F"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21.05</w:t>
            </w:r>
            <w:r w:rsidR="00543A45">
              <w:rPr>
                <w:rFonts w:ascii="Calibri" w:hAnsi="Calibri" w:cs="Calibri"/>
                <w:color w:val="000000"/>
              </w:rPr>
              <w:t>*</w:t>
            </w:r>
          </w:p>
        </w:tc>
        <w:tc>
          <w:tcPr>
            <w:tcW w:w="1134" w:type="dxa"/>
            <w:shd w:val="clear" w:color="auto" w:fill="auto"/>
            <w:vAlign w:val="bottom"/>
          </w:tcPr>
          <w:p w14:paraId="22405359" w14:textId="0457B86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627.84</w:t>
            </w:r>
            <w:r w:rsidR="00543A45">
              <w:rPr>
                <w:rFonts w:ascii="Calibri" w:hAnsi="Calibri" w:cs="Calibri"/>
                <w:color w:val="000000"/>
              </w:rPr>
              <w:t>*</w:t>
            </w:r>
          </w:p>
        </w:tc>
        <w:tc>
          <w:tcPr>
            <w:tcW w:w="1134" w:type="dxa"/>
            <w:shd w:val="clear" w:color="auto" w:fill="auto"/>
            <w:vAlign w:val="bottom"/>
          </w:tcPr>
          <w:p w14:paraId="18CA360E" w14:textId="6B826488"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67.25</w:t>
            </w:r>
            <w:r w:rsidR="00543A45">
              <w:rPr>
                <w:rFonts w:ascii="Calibri" w:hAnsi="Calibri" w:cs="Calibri"/>
                <w:color w:val="000000"/>
              </w:rPr>
              <w:t>*</w:t>
            </w:r>
          </w:p>
        </w:tc>
        <w:tc>
          <w:tcPr>
            <w:tcW w:w="1134" w:type="dxa"/>
            <w:shd w:val="clear" w:color="auto" w:fill="auto"/>
            <w:vAlign w:val="bottom"/>
          </w:tcPr>
          <w:p w14:paraId="20887DD2" w14:textId="3F82AA5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1.14</w:t>
            </w:r>
            <w:r w:rsidR="00543A45">
              <w:rPr>
                <w:rFonts w:ascii="Calibri" w:hAnsi="Calibri" w:cs="Calibri"/>
                <w:color w:val="000000"/>
              </w:rPr>
              <w:t>*</w:t>
            </w:r>
          </w:p>
        </w:tc>
        <w:tc>
          <w:tcPr>
            <w:tcW w:w="1276" w:type="dxa"/>
            <w:shd w:val="clear" w:color="auto" w:fill="auto"/>
            <w:vAlign w:val="bottom"/>
          </w:tcPr>
          <w:p w14:paraId="76B1A630" w14:textId="27AD542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1.90</w:t>
            </w:r>
            <w:r w:rsidR="00543A45">
              <w:rPr>
                <w:rFonts w:ascii="Calibri" w:hAnsi="Calibri" w:cs="Calibri"/>
                <w:color w:val="000000"/>
              </w:rPr>
              <w:t>*</w:t>
            </w:r>
          </w:p>
        </w:tc>
        <w:tc>
          <w:tcPr>
            <w:tcW w:w="1276" w:type="dxa"/>
            <w:shd w:val="clear" w:color="auto" w:fill="auto"/>
            <w:vAlign w:val="bottom"/>
          </w:tcPr>
          <w:p w14:paraId="6D8D703C" w14:textId="59C64E0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1.06</w:t>
            </w:r>
            <w:r w:rsidR="00543A45">
              <w:rPr>
                <w:rFonts w:ascii="Calibri" w:hAnsi="Calibri" w:cs="Calibri"/>
                <w:color w:val="000000"/>
              </w:rPr>
              <w:t>*</w:t>
            </w:r>
          </w:p>
        </w:tc>
      </w:tr>
      <w:tr w:rsidR="00CD68F6" w:rsidRPr="00B05B4A" w14:paraId="6F11FB07" w14:textId="20741960"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DBCD5D7" w14:textId="7451CBD7" w:rsidR="00CD68F6" w:rsidRPr="00623A9B" w:rsidRDefault="00CD68F6" w:rsidP="00CD68F6">
            <w:pPr>
              <w:spacing w:after="0"/>
              <w:rPr>
                <w:b w:val="0"/>
                <w:bCs w:val="0"/>
                <w:szCs w:val="24"/>
                <w:lang w:val="en-GB"/>
              </w:rPr>
            </w:pPr>
            <w:r w:rsidRPr="002A2FA7">
              <w:rPr>
                <w:b w:val="0"/>
                <w:bCs w:val="0"/>
                <w:szCs w:val="24"/>
                <w:lang w:val="en-GB"/>
              </w:rPr>
              <w:t>24</w:t>
            </w:r>
          </w:p>
        </w:tc>
        <w:tc>
          <w:tcPr>
            <w:tcW w:w="992" w:type="dxa"/>
            <w:shd w:val="clear" w:color="auto" w:fill="auto"/>
            <w:vAlign w:val="bottom"/>
          </w:tcPr>
          <w:p w14:paraId="70645485" w14:textId="3152755F"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540B7417" w14:textId="7B579E4F"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35.58</w:t>
            </w:r>
            <w:r w:rsidR="00543A45">
              <w:rPr>
                <w:rFonts w:ascii="Calibri" w:hAnsi="Calibri" w:cs="Calibri"/>
                <w:color w:val="000000"/>
              </w:rPr>
              <w:t>*</w:t>
            </w:r>
          </w:p>
        </w:tc>
        <w:tc>
          <w:tcPr>
            <w:tcW w:w="1134" w:type="dxa"/>
            <w:shd w:val="clear" w:color="auto" w:fill="auto"/>
            <w:vAlign w:val="bottom"/>
          </w:tcPr>
          <w:p w14:paraId="56718745" w14:textId="4EC031E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795.98</w:t>
            </w:r>
            <w:r w:rsidR="00543A45">
              <w:rPr>
                <w:rFonts w:ascii="Calibri" w:hAnsi="Calibri" w:cs="Calibri"/>
                <w:color w:val="000000"/>
              </w:rPr>
              <w:t>*</w:t>
            </w:r>
          </w:p>
        </w:tc>
        <w:tc>
          <w:tcPr>
            <w:tcW w:w="1134" w:type="dxa"/>
            <w:shd w:val="clear" w:color="auto" w:fill="auto"/>
            <w:vAlign w:val="bottom"/>
          </w:tcPr>
          <w:p w14:paraId="5C5F5801" w14:textId="4105F9A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29.49</w:t>
            </w:r>
            <w:r w:rsidR="00543A45">
              <w:rPr>
                <w:rFonts w:ascii="Calibri" w:hAnsi="Calibri" w:cs="Calibri"/>
                <w:color w:val="000000"/>
              </w:rPr>
              <w:t>*</w:t>
            </w:r>
          </w:p>
        </w:tc>
        <w:tc>
          <w:tcPr>
            <w:tcW w:w="1134" w:type="dxa"/>
            <w:shd w:val="clear" w:color="auto" w:fill="auto"/>
            <w:vAlign w:val="bottom"/>
          </w:tcPr>
          <w:p w14:paraId="50BFF475" w14:textId="47EB54B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r w:rsidR="00543A45">
              <w:rPr>
                <w:rFonts w:ascii="Calibri" w:hAnsi="Calibri" w:cs="Calibri"/>
                <w:color w:val="000000"/>
              </w:rPr>
              <w:t>*</w:t>
            </w:r>
          </w:p>
        </w:tc>
        <w:tc>
          <w:tcPr>
            <w:tcW w:w="1276" w:type="dxa"/>
            <w:shd w:val="clear" w:color="auto" w:fill="auto"/>
            <w:vAlign w:val="bottom"/>
          </w:tcPr>
          <w:p w14:paraId="21A2A128" w14:textId="3226696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359AA666" w14:textId="443254C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3ACD8809" w14:textId="5316BEC1"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FD8232C" w14:textId="0105FD62" w:rsidR="00CD68F6" w:rsidRPr="00623A9B" w:rsidRDefault="00CD68F6" w:rsidP="00CD68F6">
            <w:pPr>
              <w:spacing w:after="0"/>
              <w:rPr>
                <w:b w:val="0"/>
                <w:bCs w:val="0"/>
                <w:szCs w:val="24"/>
                <w:lang w:val="en-GB"/>
              </w:rPr>
            </w:pPr>
            <w:r w:rsidRPr="002A2FA7">
              <w:rPr>
                <w:b w:val="0"/>
                <w:bCs w:val="0"/>
                <w:szCs w:val="24"/>
                <w:lang w:val="en-GB"/>
              </w:rPr>
              <w:t>24</w:t>
            </w:r>
          </w:p>
        </w:tc>
        <w:tc>
          <w:tcPr>
            <w:tcW w:w="992" w:type="dxa"/>
            <w:shd w:val="clear" w:color="auto" w:fill="auto"/>
            <w:vAlign w:val="bottom"/>
          </w:tcPr>
          <w:p w14:paraId="41CA0A8D" w14:textId="5C689F7B"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7F03AC91" w14:textId="6B613F26"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49.41</w:t>
            </w:r>
            <w:r w:rsidR="00543A45">
              <w:rPr>
                <w:rFonts w:ascii="Calibri" w:hAnsi="Calibri" w:cs="Calibri"/>
                <w:color w:val="000000"/>
              </w:rPr>
              <w:t>*</w:t>
            </w:r>
          </w:p>
        </w:tc>
        <w:tc>
          <w:tcPr>
            <w:tcW w:w="1134" w:type="dxa"/>
            <w:shd w:val="clear" w:color="auto" w:fill="auto"/>
            <w:vAlign w:val="bottom"/>
          </w:tcPr>
          <w:p w14:paraId="4B0045B7" w14:textId="3E4793F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701.25</w:t>
            </w:r>
            <w:r w:rsidR="00543A45">
              <w:rPr>
                <w:rFonts w:ascii="Calibri" w:hAnsi="Calibri" w:cs="Calibri"/>
                <w:color w:val="000000"/>
              </w:rPr>
              <w:t>*</w:t>
            </w:r>
          </w:p>
        </w:tc>
        <w:tc>
          <w:tcPr>
            <w:tcW w:w="1134" w:type="dxa"/>
            <w:shd w:val="clear" w:color="auto" w:fill="auto"/>
            <w:vAlign w:val="bottom"/>
          </w:tcPr>
          <w:p w14:paraId="647F4DE0" w14:textId="69E35B2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02DB86C3" w14:textId="2A1DC27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0.01</w:t>
            </w:r>
            <w:r w:rsidR="00543A45">
              <w:rPr>
                <w:rFonts w:ascii="Calibri" w:hAnsi="Calibri" w:cs="Calibri"/>
                <w:color w:val="000000"/>
              </w:rPr>
              <w:t>*</w:t>
            </w:r>
          </w:p>
        </w:tc>
        <w:tc>
          <w:tcPr>
            <w:tcW w:w="1276" w:type="dxa"/>
            <w:shd w:val="clear" w:color="auto" w:fill="auto"/>
            <w:vAlign w:val="bottom"/>
          </w:tcPr>
          <w:p w14:paraId="54631CC3" w14:textId="3E1C3376"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3F67E79D" w14:textId="1DEFFED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652B13DF" w14:textId="74DFCB45"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9E886A7" w14:textId="5DD638E5" w:rsidR="00CD68F6" w:rsidRPr="00623A9B" w:rsidRDefault="00CD68F6" w:rsidP="00CD68F6">
            <w:pPr>
              <w:spacing w:after="0"/>
              <w:rPr>
                <w:b w:val="0"/>
                <w:bCs w:val="0"/>
                <w:szCs w:val="24"/>
                <w:lang w:val="en-GB"/>
              </w:rPr>
            </w:pPr>
            <w:r w:rsidRPr="002A2FA7">
              <w:rPr>
                <w:b w:val="0"/>
                <w:bCs w:val="0"/>
                <w:szCs w:val="24"/>
                <w:lang w:val="en-GB"/>
              </w:rPr>
              <w:t>24</w:t>
            </w:r>
          </w:p>
        </w:tc>
        <w:tc>
          <w:tcPr>
            <w:tcW w:w="992" w:type="dxa"/>
            <w:shd w:val="clear" w:color="auto" w:fill="auto"/>
            <w:vAlign w:val="bottom"/>
          </w:tcPr>
          <w:p w14:paraId="6882AD27" w14:textId="08C3EDB0"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78398E00" w14:textId="0CC077CA"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120.72</w:t>
            </w:r>
            <w:r w:rsidR="00543A45">
              <w:rPr>
                <w:rFonts w:ascii="Calibri" w:hAnsi="Calibri" w:cs="Calibri"/>
                <w:color w:val="000000"/>
              </w:rPr>
              <w:t>*</w:t>
            </w:r>
          </w:p>
        </w:tc>
        <w:tc>
          <w:tcPr>
            <w:tcW w:w="1134" w:type="dxa"/>
            <w:shd w:val="clear" w:color="auto" w:fill="auto"/>
            <w:vAlign w:val="bottom"/>
          </w:tcPr>
          <w:p w14:paraId="53099839" w14:textId="5B03EF73"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1136.39</w:t>
            </w:r>
            <w:r w:rsidR="00543A45">
              <w:rPr>
                <w:rFonts w:ascii="Calibri" w:hAnsi="Calibri" w:cs="Calibri"/>
                <w:color w:val="000000"/>
              </w:rPr>
              <w:t>*</w:t>
            </w:r>
          </w:p>
        </w:tc>
        <w:tc>
          <w:tcPr>
            <w:tcW w:w="1134" w:type="dxa"/>
            <w:shd w:val="clear" w:color="auto" w:fill="auto"/>
            <w:vAlign w:val="bottom"/>
          </w:tcPr>
          <w:p w14:paraId="3221B739" w14:textId="1D4649B7"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176.66</w:t>
            </w:r>
            <w:r w:rsidR="00543A45">
              <w:rPr>
                <w:rFonts w:ascii="Calibri" w:hAnsi="Calibri" w:cs="Calibri"/>
                <w:color w:val="000000"/>
              </w:rPr>
              <w:t>*</w:t>
            </w:r>
          </w:p>
        </w:tc>
        <w:tc>
          <w:tcPr>
            <w:tcW w:w="1134" w:type="dxa"/>
            <w:shd w:val="clear" w:color="auto" w:fill="auto"/>
            <w:vAlign w:val="bottom"/>
          </w:tcPr>
          <w:p w14:paraId="527ECA7E" w14:textId="348C871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0B25190A" w14:textId="7A816AC9"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32B699B7" w14:textId="52B9AB0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7.30</w:t>
            </w:r>
            <w:r w:rsidR="00543A45">
              <w:rPr>
                <w:rFonts w:ascii="Calibri" w:hAnsi="Calibri" w:cs="Calibri"/>
                <w:color w:val="000000"/>
              </w:rPr>
              <w:t>*</w:t>
            </w:r>
          </w:p>
        </w:tc>
      </w:tr>
      <w:tr w:rsidR="00CD68F6" w:rsidRPr="00B05B4A" w14:paraId="4A273E48" w14:textId="56CFB7C0"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0A63285" w14:textId="7E518E0B" w:rsidR="00CD68F6" w:rsidRPr="00623A9B" w:rsidRDefault="00CD68F6" w:rsidP="00CD68F6">
            <w:pPr>
              <w:spacing w:after="0"/>
              <w:rPr>
                <w:b w:val="0"/>
                <w:bCs w:val="0"/>
                <w:szCs w:val="24"/>
                <w:lang w:val="en-GB"/>
              </w:rPr>
            </w:pPr>
            <w:r w:rsidRPr="002A2FA7">
              <w:rPr>
                <w:b w:val="0"/>
                <w:bCs w:val="0"/>
                <w:szCs w:val="24"/>
                <w:lang w:val="en-GB"/>
              </w:rPr>
              <w:t>25</w:t>
            </w:r>
          </w:p>
        </w:tc>
        <w:tc>
          <w:tcPr>
            <w:tcW w:w="992" w:type="dxa"/>
            <w:shd w:val="clear" w:color="auto" w:fill="auto"/>
            <w:vAlign w:val="bottom"/>
          </w:tcPr>
          <w:p w14:paraId="42ECF05B" w14:textId="21D47A53"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16CDBD4F" w14:textId="13D039A7"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6DE448E7" w14:textId="6336761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69CDB183" w14:textId="2C86BC1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34.04</w:t>
            </w:r>
            <w:r w:rsidR="00543A45">
              <w:rPr>
                <w:rFonts w:ascii="Calibri" w:hAnsi="Calibri" w:cs="Calibri"/>
                <w:color w:val="000000"/>
              </w:rPr>
              <w:t>*</w:t>
            </w:r>
          </w:p>
        </w:tc>
        <w:tc>
          <w:tcPr>
            <w:tcW w:w="1134" w:type="dxa"/>
            <w:shd w:val="clear" w:color="auto" w:fill="auto"/>
            <w:vAlign w:val="bottom"/>
          </w:tcPr>
          <w:p w14:paraId="131FE880" w14:textId="31128E7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5652A0FB" w14:textId="1E575BDC"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386961DF" w14:textId="77C96D80"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01B2D314" w14:textId="3715D61A"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5E8D2A71" w14:textId="19C33409" w:rsidR="00CD68F6" w:rsidRPr="00623A9B" w:rsidRDefault="00CD68F6" w:rsidP="00CD68F6">
            <w:pPr>
              <w:spacing w:after="0"/>
              <w:rPr>
                <w:b w:val="0"/>
                <w:bCs w:val="0"/>
                <w:szCs w:val="24"/>
                <w:lang w:val="en-GB"/>
              </w:rPr>
            </w:pPr>
            <w:r w:rsidRPr="002A2FA7">
              <w:rPr>
                <w:b w:val="0"/>
                <w:bCs w:val="0"/>
                <w:szCs w:val="24"/>
                <w:lang w:val="en-GB"/>
              </w:rPr>
              <w:t>25</w:t>
            </w:r>
          </w:p>
        </w:tc>
        <w:tc>
          <w:tcPr>
            <w:tcW w:w="992" w:type="dxa"/>
            <w:shd w:val="clear" w:color="auto" w:fill="auto"/>
            <w:vAlign w:val="bottom"/>
          </w:tcPr>
          <w:p w14:paraId="68A22C88" w14:textId="2729DBF1"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3093446F" w14:textId="502FAE73"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1CB526CD" w14:textId="692F45E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6C9E3D18" w14:textId="668EBB9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0D9AAB85" w14:textId="3A34DDC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20D8D52E" w14:textId="745373FC"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4C29DF80" w14:textId="42356DE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0D6BBA95" w14:textId="725D1136"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44585DDD" w14:textId="70AFF071" w:rsidR="00CD68F6" w:rsidRPr="00623A9B" w:rsidRDefault="00CD68F6" w:rsidP="00CD68F6">
            <w:pPr>
              <w:spacing w:after="0"/>
              <w:rPr>
                <w:b w:val="0"/>
                <w:bCs w:val="0"/>
                <w:szCs w:val="24"/>
                <w:lang w:val="en-GB"/>
              </w:rPr>
            </w:pPr>
            <w:r w:rsidRPr="002A2FA7">
              <w:rPr>
                <w:b w:val="0"/>
                <w:bCs w:val="0"/>
                <w:szCs w:val="24"/>
                <w:lang w:val="en-GB"/>
              </w:rPr>
              <w:t>25</w:t>
            </w:r>
          </w:p>
        </w:tc>
        <w:tc>
          <w:tcPr>
            <w:tcW w:w="992" w:type="dxa"/>
            <w:shd w:val="clear" w:color="auto" w:fill="auto"/>
            <w:vAlign w:val="bottom"/>
          </w:tcPr>
          <w:p w14:paraId="0D15B897" w14:textId="470DF632"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1557200C" w14:textId="207E954D"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4A751FC3" w14:textId="2EBD0F2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0A50468C" w14:textId="5992428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44AF2002" w14:textId="7AB27961"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298F3B12" w14:textId="69BCB473"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4FDCE9DA" w14:textId="11DDEA4D"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0932735F" w14:textId="40669A7D"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78E18F09" w14:textId="28A82194" w:rsidR="00CD68F6" w:rsidRPr="00623A9B" w:rsidRDefault="00CD68F6" w:rsidP="00CD68F6">
            <w:pPr>
              <w:spacing w:after="0"/>
              <w:rPr>
                <w:b w:val="0"/>
                <w:bCs w:val="0"/>
                <w:szCs w:val="24"/>
                <w:lang w:val="en-GB"/>
              </w:rPr>
            </w:pPr>
            <w:r w:rsidRPr="002A2FA7">
              <w:rPr>
                <w:b w:val="0"/>
                <w:bCs w:val="0"/>
                <w:szCs w:val="24"/>
                <w:lang w:val="en-GB"/>
              </w:rPr>
              <w:t>25</w:t>
            </w:r>
          </w:p>
        </w:tc>
        <w:tc>
          <w:tcPr>
            <w:tcW w:w="992" w:type="dxa"/>
            <w:shd w:val="clear" w:color="auto" w:fill="auto"/>
            <w:vAlign w:val="bottom"/>
          </w:tcPr>
          <w:p w14:paraId="00395338" w14:textId="1AF80050"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323A4411" w14:textId="00A53D2F"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005206EA" w14:textId="622DFF0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65DFEC7D" w14:textId="7B1FE3B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5A805B11" w14:textId="2F1F737B"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1F71793F" w14:textId="1E17013E"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61CD15EB" w14:textId="13A71CD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r w:rsidR="00CD68F6" w:rsidRPr="00B05B4A" w14:paraId="6677FDCB" w14:textId="5ACF00DA"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6F80AEF8" w14:textId="551CEE6D" w:rsidR="00CD68F6" w:rsidRPr="00623A9B" w:rsidRDefault="00CD68F6" w:rsidP="00CD68F6">
            <w:pPr>
              <w:spacing w:after="0"/>
              <w:rPr>
                <w:b w:val="0"/>
                <w:bCs w:val="0"/>
                <w:szCs w:val="24"/>
                <w:lang w:val="en-GB"/>
              </w:rPr>
            </w:pPr>
            <w:r w:rsidRPr="002A2FA7">
              <w:rPr>
                <w:b w:val="0"/>
                <w:bCs w:val="0"/>
                <w:szCs w:val="24"/>
                <w:lang w:val="en-GB"/>
              </w:rPr>
              <w:t>26</w:t>
            </w:r>
          </w:p>
        </w:tc>
        <w:tc>
          <w:tcPr>
            <w:tcW w:w="992" w:type="dxa"/>
            <w:shd w:val="clear" w:color="auto" w:fill="auto"/>
            <w:vAlign w:val="bottom"/>
          </w:tcPr>
          <w:p w14:paraId="36C5476C" w14:textId="61A0F36D"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1</w:t>
            </w:r>
          </w:p>
        </w:tc>
        <w:tc>
          <w:tcPr>
            <w:tcW w:w="1100" w:type="dxa"/>
            <w:shd w:val="clear" w:color="auto" w:fill="auto"/>
            <w:vAlign w:val="bottom"/>
          </w:tcPr>
          <w:p w14:paraId="4951C04B" w14:textId="69CFAAA3"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32.63</w:t>
            </w:r>
          </w:p>
        </w:tc>
        <w:tc>
          <w:tcPr>
            <w:tcW w:w="1134" w:type="dxa"/>
            <w:shd w:val="clear" w:color="auto" w:fill="auto"/>
            <w:vAlign w:val="bottom"/>
          </w:tcPr>
          <w:p w14:paraId="604AD0B7" w14:textId="3B41E94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846.33</w:t>
            </w:r>
          </w:p>
        </w:tc>
        <w:tc>
          <w:tcPr>
            <w:tcW w:w="1134" w:type="dxa"/>
            <w:shd w:val="clear" w:color="auto" w:fill="auto"/>
            <w:vAlign w:val="bottom"/>
          </w:tcPr>
          <w:p w14:paraId="3135E3A8" w14:textId="0ACC0304"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53.07</w:t>
            </w:r>
          </w:p>
        </w:tc>
        <w:tc>
          <w:tcPr>
            <w:tcW w:w="1134" w:type="dxa"/>
            <w:shd w:val="clear" w:color="auto" w:fill="auto"/>
            <w:vAlign w:val="bottom"/>
          </w:tcPr>
          <w:p w14:paraId="7B6B8270" w14:textId="3DF1B04A"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1.73</w:t>
            </w:r>
          </w:p>
        </w:tc>
        <w:tc>
          <w:tcPr>
            <w:tcW w:w="1276" w:type="dxa"/>
            <w:shd w:val="clear" w:color="auto" w:fill="auto"/>
            <w:vAlign w:val="bottom"/>
          </w:tcPr>
          <w:p w14:paraId="7AAB4247" w14:textId="600603B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3.56</w:t>
            </w:r>
          </w:p>
        </w:tc>
        <w:tc>
          <w:tcPr>
            <w:tcW w:w="1276" w:type="dxa"/>
            <w:shd w:val="clear" w:color="auto" w:fill="auto"/>
            <w:vAlign w:val="bottom"/>
          </w:tcPr>
          <w:p w14:paraId="0093D9DF" w14:textId="7D1AC005"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2.68</w:t>
            </w:r>
          </w:p>
        </w:tc>
      </w:tr>
      <w:tr w:rsidR="00CD68F6" w:rsidRPr="00B05B4A" w14:paraId="4B97A2FE" w14:textId="600F8B92"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24503F5F" w14:textId="51F3A643" w:rsidR="00CD68F6" w:rsidRPr="00623A9B" w:rsidRDefault="00CD68F6" w:rsidP="00CD68F6">
            <w:pPr>
              <w:spacing w:after="0"/>
              <w:rPr>
                <w:b w:val="0"/>
                <w:bCs w:val="0"/>
                <w:szCs w:val="24"/>
                <w:lang w:val="en-GB"/>
              </w:rPr>
            </w:pPr>
            <w:r w:rsidRPr="002A2FA7">
              <w:rPr>
                <w:b w:val="0"/>
                <w:bCs w:val="0"/>
                <w:szCs w:val="24"/>
                <w:lang w:val="en-GB"/>
              </w:rPr>
              <w:t>26</w:t>
            </w:r>
          </w:p>
        </w:tc>
        <w:tc>
          <w:tcPr>
            <w:tcW w:w="992" w:type="dxa"/>
            <w:shd w:val="clear" w:color="auto" w:fill="auto"/>
            <w:vAlign w:val="bottom"/>
          </w:tcPr>
          <w:p w14:paraId="359BE532" w14:textId="1171B89F"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2</w:t>
            </w:r>
          </w:p>
        </w:tc>
        <w:tc>
          <w:tcPr>
            <w:tcW w:w="1100" w:type="dxa"/>
            <w:shd w:val="clear" w:color="auto" w:fill="auto"/>
            <w:vAlign w:val="bottom"/>
          </w:tcPr>
          <w:p w14:paraId="38B48628" w14:textId="338C4EB8"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32.89</w:t>
            </w:r>
          </w:p>
        </w:tc>
        <w:tc>
          <w:tcPr>
            <w:tcW w:w="1134" w:type="dxa"/>
            <w:shd w:val="clear" w:color="auto" w:fill="auto"/>
            <w:vAlign w:val="bottom"/>
          </w:tcPr>
          <w:p w14:paraId="008B81F4" w14:textId="3880F20D"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1208.13</w:t>
            </w:r>
          </w:p>
        </w:tc>
        <w:tc>
          <w:tcPr>
            <w:tcW w:w="1134" w:type="dxa"/>
            <w:shd w:val="clear" w:color="auto" w:fill="auto"/>
            <w:vAlign w:val="bottom"/>
          </w:tcPr>
          <w:p w14:paraId="030523D1" w14:textId="3D87BCF2"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34.97</w:t>
            </w:r>
          </w:p>
        </w:tc>
        <w:tc>
          <w:tcPr>
            <w:tcW w:w="1134" w:type="dxa"/>
            <w:shd w:val="clear" w:color="auto" w:fill="auto"/>
            <w:vAlign w:val="bottom"/>
          </w:tcPr>
          <w:p w14:paraId="773BC8EA" w14:textId="0E12D548"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747F421F" w14:textId="50484760"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0.23</w:t>
            </w:r>
          </w:p>
        </w:tc>
        <w:tc>
          <w:tcPr>
            <w:tcW w:w="1276" w:type="dxa"/>
            <w:shd w:val="clear" w:color="auto" w:fill="auto"/>
            <w:vAlign w:val="bottom"/>
          </w:tcPr>
          <w:p w14:paraId="574E00AF" w14:textId="5BBE390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1.07</w:t>
            </w:r>
          </w:p>
        </w:tc>
      </w:tr>
      <w:tr w:rsidR="00CD68F6" w:rsidRPr="00B05B4A" w14:paraId="71170593" w14:textId="3DE7089C" w:rsidTr="0014049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354BDAC" w14:textId="0B3E29F1" w:rsidR="00CD68F6" w:rsidRPr="00623A9B" w:rsidRDefault="00CD68F6" w:rsidP="00CD68F6">
            <w:pPr>
              <w:spacing w:after="0"/>
              <w:rPr>
                <w:b w:val="0"/>
                <w:bCs w:val="0"/>
                <w:szCs w:val="24"/>
                <w:lang w:val="en-GB"/>
              </w:rPr>
            </w:pPr>
            <w:r w:rsidRPr="002A2FA7">
              <w:rPr>
                <w:b w:val="0"/>
                <w:bCs w:val="0"/>
                <w:szCs w:val="24"/>
                <w:lang w:val="en-GB"/>
              </w:rPr>
              <w:t>26</w:t>
            </w:r>
          </w:p>
        </w:tc>
        <w:tc>
          <w:tcPr>
            <w:tcW w:w="992" w:type="dxa"/>
            <w:shd w:val="clear" w:color="auto" w:fill="auto"/>
            <w:vAlign w:val="bottom"/>
          </w:tcPr>
          <w:p w14:paraId="34FD2954" w14:textId="53B16B62" w:rsidR="00CD68F6" w:rsidRPr="00623A9B" w:rsidRDefault="00CD68F6" w:rsidP="00CD68F6">
            <w:pPr>
              <w:spacing w:after="0"/>
              <w:cnfStyle w:val="000000100000" w:firstRow="0" w:lastRow="0" w:firstColumn="0" w:lastColumn="0" w:oddVBand="0" w:evenVBand="0" w:oddHBand="1" w:evenHBand="0" w:firstRowFirstColumn="0" w:firstRowLastColumn="0" w:lastRowFirstColumn="0" w:lastRowLastColumn="0"/>
              <w:rPr>
                <w:szCs w:val="24"/>
                <w:lang w:val="en-GB"/>
              </w:rPr>
            </w:pPr>
            <w:r>
              <w:rPr>
                <w:rFonts w:ascii="Calibri" w:hAnsi="Calibri" w:cs="Calibri"/>
                <w:color w:val="000000"/>
              </w:rPr>
              <w:t>3</w:t>
            </w:r>
          </w:p>
        </w:tc>
        <w:tc>
          <w:tcPr>
            <w:tcW w:w="1100" w:type="dxa"/>
            <w:shd w:val="clear" w:color="auto" w:fill="auto"/>
            <w:vAlign w:val="bottom"/>
          </w:tcPr>
          <w:p w14:paraId="6F275E0B" w14:textId="2DE4B11B" w:rsidR="00CD68F6"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97.36</w:t>
            </w:r>
          </w:p>
        </w:tc>
        <w:tc>
          <w:tcPr>
            <w:tcW w:w="1134" w:type="dxa"/>
            <w:shd w:val="clear" w:color="auto" w:fill="auto"/>
            <w:vAlign w:val="bottom"/>
          </w:tcPr>
          <w:p w14:paraId="544FC6BA" w14:textId="5F74A822"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995.92</w:t>
            </w:r>
          </w:p>
        </w:tc>
        <w:tc>
          <w:tcPr>
            <w:tcW w:w="1134" w:type="dxa"/>
            <w:shd w:val="clear" w:color="auto" w:fill="auto"/>
            <w:vAlign w:val="bottom"/>
          </w:tcPr>
          <w:p w14:paraId="1387BBCB" w14:textId="05A375C9"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37.17</w:t>
            </w:r>
          </w:p>
        </w:tc>
        <w:tc>
          <w:tcPr>
            <w:tcW w:w="1134" w:type="dxa"/>
            <w:shd w:val="clear" w:color="auto" w:fill="auto"/>
            <w:vAlign w:val="bottom"/>
          </w:tcPr>
          <w:p w14:paraId="593C15A3" w14:textId="3C132F7B"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0.31</w:t>
            </w:r>
          </w:p>
        </w:tc>
        <w:tc>
          <w:tcPr>
            <w:tcW w:w="1276" w:type="dxa"/>
            <w:shd w:val="clear" w:color="auto" w:fill="auto"/>
            <w:vAlign w:val="bottom"/>
          </w:tcPr>
          <w:p w14:paraId="35C1EB66" w14:textId="7D9B103F"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1.94</w:t>
            </w:r>
          </w:p>
        </w:tc>
        <w:tc>
          <w:tcPr>
            <w:tcW w:w="1276" w:type="dxa"/>
            <w:shd w:val="clear" w:color="auto" w:fill="auto"/>
            <w:vAlign w:val="bottom"/>
          </w:tcPr>
          <w:p w14:paraId="685E6FAB" w14:textId="52758B1E" w:rsidR="00CD68F6" w:rsidRPr="00814515" w:rsidRDefault="00CD68F6" w:rsidP="00CD68F6">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s="Calibri"/>
                <w:color w:val="000000"/>
              </w:rPr>
              <w:t>6.35</w:t>
            </w:r>
          </w:p>
        </w:tc>
      </w:tr>
      <w:tr w:rsidR="00CD68F6" w:rsidRPr="00B05B4A" w14:paraId="6BD41625" w14:textId="7CED7958" w:rsidTr="0014049F">
        <w:trPr>
          <w:trHeight w:val="265"/>
        </w:trPr>
        <w:tc>
          <w:tcPr>
            <w:cnfStyle w:val="001000000000" w:firstRow="0" w:lastRow="0" w:firstColumn="1" w:lastColumn="0" w:oddVBand="0" w:evenVBand="0" w:oddHBand="0" w:evenHBand="0" w:firstRowFirstColumn="0" w:firstRowLastColumn="0" w:lastRowFirstColumn="0" w:lastRowLastColumn="0"/>
            <w:tcW w:w="851" w:type="dxa"/>
            <w:shd w:val="clear" w:color="auto" w:fill="auto"/>
            <w:vAlign w:val="bottom"/>
          </w:tcPr>
          <w:p w14:paraId="1B3DBFCE" w14:textId="6ADBAE9B" w:rsidR="00CD68F6" w:rsidRPr="00623A9B" w:rsidRDefault="00CD68F6" w:rsidP="00CD68F6">
            <w:pPr>
              <w:spacing w:after="0"/>
              <w:rPr>
                <w:b w:val="0"/>
                <w:bCs w:val="0"/>
                <w:szCs w:val="24"/>
                <w:lang w:val="en-GB"/>
              </w:rPr>
            </w:pPr>
            <w:r w:rsidRPr="002A2FA7">
              <w:rPr>
                <w:b w:val="0"/>
                <w:bCs w:val="0"/>
                <w:szCs w:val="24"/>
                <w:lang w:val="en-GB"/>
              </w:rPr>
              <w:t>26</w:t>
            </w:r>
          </w:p>
        </w:tc>
        <w:tc>
          <w:tcPr>
            <w:tcW w:w="992" w:type="dxa"/>
            <w:shd w:val="clear" w:color="auto" w:fill="auto"/>
            <w:vAlign w:val="bottom"/>
          </w:tcPr>
          <w:p w14:paraId="2AF40ECA" w14:textId="10B254E2" w:rsidR="00CD68F6" w:rsidRPr="00623A9B" w:rsidRDefault="00CD68F6" w:rsidP="00CD68F6">
            <w:pPr>
              <w:spacing w:after="0"/>
              <w:cnfStyle w:val="000000000000" w:firstRow="0" w:lastRow="0" w:firstColumn="0" w:lastColumn="0" w:oddVBand="0" w:evenVBand="0" w:oddHBand="0" w:evenHBand="0" w:firstRowFirstColumn="0" w:firstRowLastColumn="0" w:lastRowFirstColumn="0" w:lastRowLastColumn="0"/>
              <w:rPr>
                <w:szCs w:val="24"/>
                <w:lang w:val="en-GB"/>
              </w:rPr>
            </w:pPr>
            <w:r>
              <w:rPr>
                <w:rFonts w:ascii="Calibri" w:hAnsi="Calibri" w:cs="Calibri"/>
                <w:color w:val="000000"/>
              </w:rPr>
              <w:t>4</w:t>
            </w:r>
          </w:p>
        </w:tc>
        <w:tc>
          <w:tcPr>
            <w:tcW w:w="1100" w:type="dxa"/>
            <w:shd w:val="clear" w:color="auto" w:fill="auto"/>
            <w:vAlign w:val="bottom"/>
          </w:tcPr>
          <w:p w14:paraId="6FE823C3" w14:textId="3DE82569" w:rsidR="00CD68F6"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116.98</w:t>
            </w:r>
          </w:p>
        </w:tc>
        <w:tc>
          <w:tcPr>
            <w:tcW w:w="1134" w:type="dxa"/>
            <w:shd w:val="clear" w:color="auto" w:fill="auto"/>
            <w:vAlign w:val="bottom"/>
          </w:tcPr>
          <w:p w14:paraId="37B0DB83" w14:textId="4C7F77C4"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910.21</w:t>
            </w:r>
          </w:p>
        </w:tc>
        <w:tc>
          <w:tcPr>
            <w:tcW w:w="1134" w:type="dxa"/>
            <w:shd w:val="clear" w:color="auto" w:fill="auto"/>
            <w:vAlign w:val="bottom"/>
          </w:tcPr>
          <w:p w14:paraId="16E20B2E" w14:textId="30212EC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54.48</w:t>
            </w:r>
          </w:p>
        </w:tc>
        <w:tc>
          <w:tcPr>
            <w:tcW w:w="1134" w:type="dxa"/>
            <w:shd w:val="clear" w:color="auto" w:fill="auto"/>
            <w:vAlign w:val="bottom"/>
          </w:tcPr>
          <w:p w14:paraId="78D3AE56" w14:textId="1774B9C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0.01</w:t>
            </w:r>
          </w:p>
        </w:tc>
        <w:tc>
          <w:tcPr>
            <w:tcW w:w="1276" w:type="dxa"/>
            <w:shd w:val="clear" w:color="auto" w:fill="auto"/>
            <w:vAlign w:val="bottom"/>
          </w:tcPr>
          <w:p w14:paraId="551D2C68" w14:textId="16D4C90A"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2.20</w:t>
            </w:r>
          </w:p>
        </w:tc>
        <w:tc>
          <w:tcPr>
            <w:tcW w:w="1276" w:type="dxa"/>
            <w:shd w:val="clear" w:color="auto" w:fill="auto"/>
            <w:vAlign w:val="bottom"/>
          </w:tcPr>
          <w:p w14:paraId="2BAF4EB8" w14:textId="0708DE6F" w:rsidR="00CD68F6" w:rsidRPr="00814515" w:rsidRDefault="00CD68F6" w:rsidP="00CD68F6">
            <w:pPr>
              <w:spacing w:after="0"/>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s="Calibri"/>
                <w:color w:val="000000"/>
              </w:rPr>
              <w:t>4.42</w:t>
            </w:r>
          </w:p>
        </w:tc>
      </w:tr>
    </w:tbl>
    <w:p w14:paraId="752F55DA" w14:textId="3226696F" w:rsidR="00F92114" w:rsidRDefault="00F92114">
      <w:pPr>
        <w:spacing w:after="0" w:line="240" w:lineRule="auto"/>
        <w:rPr>
          <w:rFonts w:ascii="Cambria" w:eastAsia="Times New Roman" w:hAnsi="Cambria" w:cs="Times New Roman"/>
          <w:color w:val="365F91"/>
          <w:sz w:val="24"/>
          <w:szCs w:val="24"/>
        </w:rPr>
      </w:pPr>
    </w:p>
    <w:p w14:paraId="061A35A5" w14:textId="5650FF73" w:rsidR="00BA2561" w:rsidRDefault="00677A45" w:rsidP="00BA2561">
      <w:pPr>
        <w:rPr>
          <w:rFonts w:ascii="Cambria" w:eastAsia="Times New Roman" w:hAnsi="Cambria" w:cs="Times New Roman"/>
          <w:color w:val="365F91"/>
          <w:sz w:val="24"/>
          <w:szCs w:val="24"/>
        </w:rPr>
      </w:pPr>
      <w:r w:rsidRPr="00677A45">
        <w:rPr>
          <w:noProof/>
          <w:lang w:val="en-IN" w:eastAsia="en-IN"/>
        </w:rPr>
        <w:lastRenderedPageBreak/>
        <w:drawing>
          <wp:inline distT="0" distB="0" distL="0" distR="0" wp14:anchorId="48605E51" wp14:editId="7828960E">
            <wp:extent cx="5727700" cy="3712339"/>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712339"/>
                    </a:xfrm>
                    <a:prstGeom prst="rect">
                      <a:avLst/>
                    </a:prstGeom>
                    <a:noFill/>
                    <a:ln>
                      <a:noFill/>
                    </a:ln>
                  </pic:spPr>
                </pic:pic>
              </a:graphicData>
            </a:graphic>
          </wp:inline>
        </w:drawing>
      </w:r>
    </w:p>
    <w:p w14:paraId="03AAC185" w14:textId="1A3E0306" w:rsidR="00BA2561" w:rsidRDefault="00BA2561" w:rsidP="00BA2561">
      <w:pPr>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drawing>
          <wp:inline distT="0" distB="0" distL="0" distR="0" wp14:anchorId="3D1015F2" wp14:editId="5AFF9683">
            <wp:extent cx="5727700" cy="33350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lobal Gla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35020"/>
                    </a:xfrm>
                    <a:prstGeom prst="rect">
                      <a:avLst/>
                    </a:prstGeom>
                  </pic:spPr>
                </pic:pic>
              </a:graphicData>
            </a:graphic>
          </wp:inline>
        </w:drawing>
      </w:r>
    </w:p>
    <w:p w14:paraId="5806B214" w14:textId="72E224F0" w:rsidR="00BA2561" w:rsidRPr="00BA2561" w:rsidRDefault="00BA2561" w:rsidP="00BA2561">
      <w:pPr>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lastRenderedPageBreak/>
        <w:drawing>
          <wp:inline distT="0" distB="0" distL="0" distR="0" wp14:anchorId="68AFF582" wp14:editId="5EF97FCB">
            <wp:extent cx="5727700" cy="3335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lobal Wo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35020"/>
                    </a:xfrm>
                    <a:prstGeom prst="rect">
                      <a:avLst/>
                    </a:prstGeom>
                  </pic:spPr>
                </pic:pic>
              </a:graphicData>
            </a:graphic>
          </wp:inline>
        </w:drawing>
      </w:r>
    </w:p>
    <w:p w14:paraId="35500844" w14:textId="23A84803" w:rsidR="00BA2561" w:rsidRDefault="00BA2561" w:rsidP="00BA2561">
      <w:pPr>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drawing>
          <wp:inline distT="0" distB="0" distL="0" distR="0" wp14:anchorId="57187B37" wp14:editId="325C8D5F">
            <wp:extent cx="5727700" cy="33350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lobal Aluminiu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35020"/>
                    </a:xfrm>
                    <a:prstGeom prst="rect">
                      <a:avLst/>
                    </a:prstGeom>
                  </pic:spPr>
                </pic:pic>
              </a:graphicData>
            </a:graphic>
          </wp:inline>
        </w:drawing>
      </w:r>
    </w:p>
    <w:p w14:paraId="09DF650C" w14:textId="0A64C2FA" w:rsidR="00BA2561" w:rsidRPr="00BA2561" w:rsidRDefault="00BA2561" w:rsidP="00BA2561">
      <w:pPr>
        <w:spacing w:after="0"/>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lastRenderedPageBreak/>
        <w:drawing>
          <wp:inline distT="0" distB="0" distL="0" distR="0" wp14:anchorId="5698A4BF" wp14:editId="345210F6">
            <wp:extent cx="5727700" cy="3335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lobal Copp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35020"/>
                    </a:xfrm>
                    <a:prstGeom prst="rect">
                      <a:avLst/>
                    </a:prstGeom>
                  </pic:spPr>
                </pic:pic>
              </a:graphicData>
            </a:graphic>
          </wp:inline>
        </w:drawing>
      </w:r>
    </w:p>
    <w:p w14:paraId="5D0DBA47" w14:textId="06D25A3E" w:rsidR="003D249C" w:rsidRDefault="00BA2561" w:rsidP="008C6C55">
      <w:pPr>
        <w:spacing w:after="0"/>
        <w:rPr>
          <w:rFonts w:ascii="Calibri" w:eastAsia="Calibri" w:hAnsi="Calibri" w:cs="Times New Roman"/>
          <w:sz w:val="20"/>
          <w:szCs w:val="20"/>
          <w:lang w:val="en-GB"/>
        </w:rPr>
      </w:pPr>
      <w:r w:rsidRPr="00AD7726">
        <w:rPr>
          <w:b/>
          <w:sz w:val="20"/>
          <w:szCs w:val="24"/>
          <w:lang w:val="en-GB"/>
        </w:rPr>
        <w:t xml:space="preserve">Figure </w:t>
      </w:r>
      <w:r>
        <w:rPr>
          <w:b/>
          <w:sz w:val="20"/>
          <w:szCs w:val="24"/>
          <w:lang w:val="en-GB"/>
        </w:rPr>
        <w:t>A</w:t>
      </w:r>
      <w:r w:rsidRPr="00AD7726">
        <w:rPr>
          <w:b/>
          <w:sz w:val="20"/>
          <w:szCs w:val="24"/>
          <w:lang w:val="en-GB"/>
        </w:rPr>
        <w:t>.</w:t>
      </w:r>
      <w:r>
        <w:rPr>
          <w:b/>
          <w:sz w:val="20"/>
          <w:szCs w:val="24"/>
          <w:lang w:val="en-GB"/>
        </w:rPr>
        <w:t>2</w:t>
      </w:r>
      <w:r w:rsidRPr="00AD7726">
        <w:rPr>
          <w:b/>
          <w:sz w:val="20"/>
          <w:szCs w:val="24"/>
          <w:lang w:val="en-GB"/>
        </w:rPr>
        <w:t>.</w:t>
      </w:r>
      <w:r>
        <w:rPr>
          <w:b/>
          <w:sz w:val="20"/>
          <w:szCs w:val="24"/>
          <w:lang w:val="en-GB"/>
        </w:rPr>
        <w:t xml:space="preserve"> </w:t>
      </w:r>
      <w:r w:rsidRPr="00BA2561">
        <w:rPr>
          <w:rFonts w:ascii="Calibri" w:eastAsia="Calibri" w:hAnsi="Calibri" w:cs="Times New Roman"/>
          <w:sz w:val="20"/>
          <w:szCs w:val="20"/>
          <w:lang w:val="en-GB"/>
        </w:rPr>
        <w:t xml:space="preserve">Global </w:t>
      </w:r>
      <w:r>
        <w:rPr>
          <w:rFonts w:ascii="Calibri" w:eastAsia="Calibri" w:hAnsi="Calibri" w:cs="Times New Roman"/>
          <w:sz w:val="20"/>
          <w:szCs w:val="20"/>
          <w:lang w:val="en-GB"/>
        </w:rPr>
        <w:t>material stock</w:t>
      </w:r>
      <w:r w:rsidRPr="00BA2561">
        <w:rPr>
          <w:rFonts w:ascii="Calibri" w:eastAsia="Calibri" w:hAnsi="Calibri" w:cs="Times New Roman"/>
          <w:sz w:val="20"/>
          <w:szCs w:val="20"/>
          <w:lang w:val="en-GB"/>
        </w:rPr>
        <w:t xml:space="preserve"> across ten regions for the period between 1970 and 2050 </w:t>
      </w:r>
    </w:p>
    <w:p w14:paraId="4EDCA62F" w14:textId="77777777" w:rsidR="008C6C55" w:rsidRPr="008C6C55" w:rsidRDefault="008C6C55" w:rsidP="008C6C55">
      <w:pPr>
        <w:spacing w:after="0"/>
        <w:rPr>
          <w:rFonts w:ascii="Calibri" w:eastAsia="Calibri" w:hAnsi="Calibri" w:cs="Times New Roman"/>
          <w:sz w:val="20"/>
          <w:szCs w:val="20"/>
          <w:lang w:val="en-GB"/>
        </w:rPr>
      </w:pPr>
    </w:p>
    <w:p w14:paraId="67BD7996" w14:textId="4B02C283" w:rsidR="003D249C" w:rsidRPr="004C7E48" w:rsidRDefault="003D249C" w:rsidP="003E3E97">
      <w:pPr>
        <w:pStyle w:val="ListParagraph"/>
        <w:widowControl w:val="0"/>
        <w:numPr>
          <w:ilvl w:val="0"/>
          <w:numId w:val="15"/>
        </w:numPr>
        <w:autoSpaceDE w:val="0"/>
        <w:autoSpaceDN w:val="0"/>
        <w:adjustRightInd w:val="0"/>
        <w:spacing w:line="240" w:lineRule="auto"/>
        <w:rPr>
          <w:rFonts w:ascii="Cambria" w:eastAsia="Times New Roman" w:hAnsi="Cambria" w:cs="Times New Roman"/>
          <w:color w:val="365F91"/>
          <w:sz w:val="24"/>
          <w:szCs w:val="24"/>
        </w:rPr>
      </w:pPr>
      <w:r w:rsidRPr="004C7E48">
        <w:rPr>
          <w:rFonts w:ascii="Cambria" w:eastAsia="Times New Roman" w:hAnsi="Cambria" w:cs="Times New Roman"/>
          <w:color w:val="365F91"/>
          <w:sz w:val="24"/>
          <w:szCs w:val="24"/>
        </w:rPr>
        <w:t>Steel in residential buildings in China: comparison with literature values</w:t>
      </w:r>
    </w:p>
    <w:p w14:paraId="6AEE5F6F" w14:textId="7823B11F" w:rsidR="003D249C" w:rsidRDefault="003D249C" w:rsidP="000B09A5">
      <w:pPr>
        <w:pStyle w:val="Default"/>
        <w:spacing w:line="276" w:lineRule="auto"/>
        <w:rPr>
          <w:rFonts w:asciiTheme="minorHAnsi" w:hAnsiTheme="minorHAnsi" w:cstheme="minorBidi"/>
          <w:color w:val="auto"/>
          <w:sz w:val="22"/>
          <w:szCs w:val="22"/>
        </w:rPr>
      </w:pPr>
      <w:r>
        <w:rPr>
          <w:rFonts w:asciiTheme="minorHAnsi" w:hAnsiTheme="minorHAnsi" w:cstheme="minorBidi"/>
          <w:color w:val="auto"/>
          <w:sz w:val="22"/>
          <w:szCs w:val="22"/>
        </w:rPr>
        <w:t>The Chinese in-use steel stock data coming from our model show very high values in comparison with the rest of the world regions. We therefore performed a sanity check of our results by comparing them with steel stock estimations from the literature</w:t>
      </w:r>
      <w:r w:rsidR="00D22C98">
        <w:rPr>
          <w:rFonts w:asciiTheme="minorHAnsi" w:hAnsiTheme="minorHAnsi" w:cstheme="minorBidi"/>
          <w:color w:val="auto"/>
          <w:sz w:val="22"/>
          <w:szCs w:val="22"/>
        </w:rPr>
        <w:t xml:space="preserve"> (see Table A.3)</w:t>
      </w:r>
      <w:r>
        <w:rPr>
          <w:rFonts w:asciiTheme="minorHAnsi" w:hAnsiTheme="minorHAnsi" w:cstheme="minorBidi"/>
          <w:color w:val="auto"/>
          <w:sz w:val="22"/>
          <w:szCs w:val="22"/>
        </w:rPr>
        <w:t xml:space="preserve">. </w:t>
      </w:r>
    </w:p>
    <w:p w14:paraId="55D00D66" w14:textId="77777777" w:rsidR="003D249C" w:rsidRDefault="003D249C" w:rsidP="003D249C">
      <w:pPr>
        <w:pStyle w:val="Default"/>
        <w:spacing w:line="276" w:lineRule="auto"/>
        <w:ind w:left="360"/>
        <w:rPr>
          <w:rFonts w:asciiTheme="minorHAnsi" w:hAnsiTheme="minorHAnsi" w:cstheme="minorBidi"/>
          <w:color w:val="auto"/>
          <w:sz w:val="22"/>
          <w:szCs w:val="22"/>
        </w:rPr>
      </w:pPr>
    </w:p>
    <w:p w14:paraId="299EE76F" w14:textId="4A885468" w:rsidR="003D249C" w:rsidRDefault="003D249C" w:rsidP="000B09A5">
      <w:pPr>
        <w:pStyle w:val="Default"/>
        <w:spacing w:line="276" w:lineRule="auto"/>
        <w:rPr>
          <w:rFonts w:asciiTheme="minorHAnsi" w:hAnsiTheme="minorHAnsi" w:cstheme="minorBidi"/>
          <w:color w:val="auto"/>
          <w:sz w:val="22"/>
          <w:szCs w:val="22"/>
        </w:rPr>
      </w:pPr>
      <w:proofErr w:type="spellStart"/>
      <w:r w:rsidRPr="007B0403">
        <w:rPr>
          <w:rFonts w:asciiTheme="minorHAnsi" w:hAnsiTheme="minorHAnsi" w:cstheme="minorBidi"/>
          <w:color w:val="auto"/>
          <w:sz w:val="22"/>
          <w:szCs w:val="22"/>
        </w:rPr>
        <w:t>Pauliuk</w:t>
      </w:r>
      <w:proofErr w:type="spellEnd"/>
      <w:r w:rsidRPr="007B0403">
        <w:rPr>
          <w:rFonts w:asciiTheme="minorHAnsi" w:hAnsiTheme="minorHAnsi" w:cstheme="minorBidi"/>
          <w:color w:val="auto"/>
          <w:sz w:val="22"/>
          <w:szCs w:val="22"/>
        </w:rPr>
        <w:t xml:space="preserve"> et al</w:t>
      </w:r>
      <w:r>
        <w:rPr>
          <w:rFonts w:asciiTheme="minorHAnsi" w:hAnsiTheme="minorHAnsi" w:cstheme="minorBidi"/>
          <w:color w:val="auto"/>
          <w:sz w:val="22"/>
          <w:szCs w:val="22"/>
        </w:rPr>
        <w:t>.</w:t>
      </w:r>
      <w:r w:rsidRPr="007B0403">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7B0403">
        <w:rPr>
          <w:rFonts w:asciiTheme="minorHAnsi" w:hAnsiTheme="minorHAnsi" w:cstheme="minorBidi"/>
          <w:color w:val="auto"/>
          <w:sz w:val="22"/>
          <w:szCs w:val="22"/>
        </w:rPr>
        <w:t>2013</w:t>
      </w:r>
      <w:r>
        <w:rPr>
          <w:rFonts w:asciiTheme="minorHAnsi" w:hAnsiTheme="minorHAnsi" w:cstheme="minorBidi"/>
          <w:color w:val="auto"/>
          <w:sz w:val="22"/>
          <w:szCs w:val="22"/>
        </w:rPr>
        <w:t>b)</w:t>
      </w:r>
      <w:r w:rsidR="000B09A5">
        <w:rPr>
          <w:rFonts w:asciiTheme="minorHAnsi" w:hAnsiTheme="minorHAnsi" w:cstheme="minorBidi"/>
          <w:color w:val="auto"/>
          <w:sz w:val="22"/>
          <w:szCs w:val="22"/>
        </w:rPr>
        <w:t xml:space="preserve"> </w:t>
      </w:r>
      <w:r w:rsidR="000B09A5">
        <w:rPr>
          <w:rFonts w:asciiTheme="minorHAnsi" w:hAnsiTheme="minorHAnsi" w:cstheme="minorBidi"/>
          <w:color w:val="auto"/>
          <w:sz w:val="22"/>
          <w:szCs w:val="22"/>
        </w:rPr>
        <w:fldChar w:fldCharType="begin" w:fldLock="1"/>
      </w:r>
      <w:r w:rsidR="000B09A5">
        <w:rPr>
          <w:rFonts w:asciiTheme="minorHAnsi" w:hAnsiTheme="minorHAnsi" w:cstheme="minorBidi"/>
          <w:color w:val="auto"/>
          <w:sz w:val="22"/>
          <w:szCs w:val="22"/>
        </w:rPr>
        <w:instrText>ADDIN CSL_CITATION {"citationItems":[{"id":"ITEM-1","itemData":{"DOI":"10.1016/j.resconrec.2012.11.008","ISBN":"0921-3449","ISSN":"09213449","abstract":"Industrialization and urbanization in the developing world have boosted steel demand during the recent two decades. Reliable estimates on how much steel is required for high economic development are necessary to better understand the future challenges for employment, resource management, capacity planning, and climate change mitigation within the steel sector. During their use phase, steel-containing products provide service to people, and the size of the in-use stock of steel can serve as an indicator of the total service level. We apply dynamic material flow analysis to estimate in-use stocks of steel in about 200 countries and identify patterns of how stocks evolve over time. Three different models of the steel cycle are applied and a full uncertainty analysis is conducted to obtain reliable stock estimates for the period 1700-2008. Per capita in-use stocks in countries with a long industrial history, e.g.; the U.S, the UK, or Germany, are between 11 and 16 tons, and stock accumulation is slowing down or has come to a halt. Stocks in countries that industrialized rather recently, such as South Korea or Portugal, are between 6 and 10 tons per capita and grow fast. In several countries, per capita in-use stocks of steel have saturated or are close to saturation. We identify the range of saturation to be 13 ± 2 tons for the total per capita stock, which includes 10 ± 2 tons for construction, 1.3 ± 0.5 tons for machinery, 1.5 ± 0.7 tons for transportation, and 0.6 ± 0.2 tons for appliances and containers. The time series for the stocks and the saturation levels can be used to estimate future steel production and scrap supply. © 2012 Elsevier B.V.","author":[{"dropping-particle":"","family":"Pauliuk","given":"Stefan","non-dropping-particle":"","parse-names":false,"suffix":""},{"dropping-particle":"","family":"Wang","given":"Tao","non-dropping-particle":"","parse-names":false,"suffix":""},{"dropping-particle":"","family":"Müller","given":"Daniel B.","non-dropping-particle":"","parse-names":false,"suffix":""}],"container-title":"Resources, Conservation and Recycling","id":"ITEM-1","issued":{"date-parts":[["2013"]]},"page":"22-30","title":"Steel all over the world: Estimating in-use stocks of iron for 200 countries","type":"article-journal","volume":"71"},"uris":["http://www.mendeley.com/documents/?uuid=38c47f9b-933a-3c35-bd70-5860fc5831ad"]}],"mendeley":{"formattedCitation":"[7]","plainTextFormattedCitation":"[7]","previouslyFormattedCitation":"[7]"},"properties":{"noteIndex":0},"schema":"https://github.com/citation-style-language/schema/raw/master/csl-citation.json"}</w:instrText>
      </w:r>
      <w:r w:rsidR="000B09A5">
        <w:rPr>
          <w:rFonts w:asciiTheme="minorHAnsi" w:hAnsiTheme="minorHAnsi" w:cstheme="minorBidi"/>
          <w:color w:val="auto"/>
          <w:sz w:val="22"/>
          <w:szCs w:val="22"/>
        </w:rPr>
        <w:fldChar w:fldCharType="separate"/>
      </w:r>
      <w:r w:rsidR="000B09A5" w:rsidRPr="000B09A5">
        <w:rPr>
          <w:rFonts w:asciiTheme="minorHAnsi" w:hAnsiTheme="minorHAnsi" w:cstheme="minorBidi"/>
          <w:noProof/>
          <w:color w:val="auto"/>
          <w:sz w:val="22"/>
          <w:szCs w:val="22"/>
        </w:rPr>
        <w:t>[7]</w:t>
      </w:r>
      <w:r w:rsidR="000B09A5">
        <w:rPr>
          <w:rFonts w:asciiTheme="minorHAnsi" w:hAnsiTheme="minorHAnsi" w:cstheme="minorBidi"/>
          <w:color w:val="auto"/>
          <w:sz w:val="22"/>
          <w:szCs w:val="22"/>
        </w:rPr>
        <w:fldChar w:fldCharType="end"/>
      </w:r>
      <w:r w:rsidR="000B09A5">
        <w:rPr>
          <w:rFonts w:asciiTheme="minorHAnsi" w:hAnsiTheme="minorHAnsi" w:cstheme="minorBidi"/>
          <w:color w:val="auto"/>
          <w:sz w:val="22"/>
          <w:szCs w:val="22"/>
        </w:rPr>
        <w:t xml:space="preserve"> </w:t>
      </w:r>
      <w:r w:rsidRPr="007B0403">
        <w:rPr>
          <w:rFonts w:asciiTheme="minorHAnsi" w:hAnsiTheme="minorHAnsi" w:cstheme="minorBidi"/>
          <w:color w:val="auto"/>
          <w:sz w:val="22"/>
          <w:szCs w:val="22"/>
        </w:rPr>
        <w:t xml:space="preserve"> developed a dynamic stock model to estimate the </w:t>
      </w:r>
      <w:r>
        <w:rPr>
          <w:rFonts w:asciiTheme="minorHAnsi" w:hAnsiTheme="minorHAnsi" w:cstheme="minorBidi"/>
          <w:color w:val="auto"/>
          <w:sz w:val="22"/>
          <w:szCs w:val="22"/>
        </w:rPr>
        <w:t xml:space="preserve">present </w:t>
      </w:r>
      <w:r w:rsidRPr="007B0403">
        <w:rPr>
          <w:rFonts w:asciiTheme="minorHAnsi" w:hAnsiTheme="minorHAnsi" w:cstheme="minorBidi"/>
          <w:color w:val="auto"/>
          <w:sz w:val="22"/>
          <w:szCs w:val="22"/>
        </w:rPr>
        <w:t>in-use stock of the steel on a global level. The in-use stock is divided into four product categories (</w:t>
      </w:r>
      <w:r>
        <w:rPr>
          <w:rFonts w:asciiTheme="minorHAnsi" w:hAnsiTheme="minorHAnsi" w:cstheme="minorBidi"/>
          <w:color w:val="auto"/>
          <w:sz w:val="22"/>
          <w:szCs w:val="22"/>
        </w:rPr>
        <w:t>t</w:t>
      </w:r>
      <w:r w:rsidRPr="007B0403">
        <w:rPr>
          <w:rFonts w:asciiTheme="minorHAnsi" w:hAnsiTheme="minorHAnsi" w:cstheme="minorBidi"/>
          <w:color w:val="auto"/>
          <w:sz w:val="22"/>
          <w:szCs w:val="22"/>
        </w:rPr>
        <w:t xml:space="preserve">ransportation, </w:t>
      </w:r>
      <w:r>
        <w:rPr>
          <w:rFonts w:asciiTheme="minorHAnsi" w:hAnsiTheme="minorHAnsi" w:cstheme="minorBidi"/>
          <w:color w:val="auto"/>
          <w:sz w:val="22"/>
          <w:szCs w:val="22"/>
        </w:rPr>
        <w:t>m</w:t>
      </w:r>
      <w:r w:rsidRPr="007B0403">
        <w:rPr>
          <w:rFonts w:asciiTheme="minorHAnsi" w:hAnsiTheme="minorHAnsi" w:cstheme="minorBidi"/>
          <w:color w:val="auto"/>
          <w:sz w:val="22"/>
          <w:szCs w:val="22"/>
        </w:rPr>
        <w:t xml:space="preserve">achinery, </w:t>
      </w:r>
      <w:r>
        <w:rPr>
          <w:rFonts w:asciiTheme="minorHAnsi" w:hAnsiTheme="minorHAnsi" w:cstheme="minorBidi"/>
          <w:color w:val="auto"/>
          <w:sz w:val="22"/>
          <w:szCs w:val="22"/>
        </w:rPr>
        <w:t>c</w:t>
      </w:r>
      <w:r w:rsidRPr="007B0403">
        <w:rPr>
          <w:rFonts w:asciiTheme="minorHAnsi" w:hAnsiTheme="minorHAnsi" w:cstheme="minorBidi"/>
          <w:color w:val="auto"/>
          <w:sz w:val="22"/>
          <w:szCs w:val="22"/>
        </w:rPr>
        <w:t>onstruction</w:t>
      </w:r>
      <w:r>
        <w:rPr>
          <w:rFonts w:asciiTheme="minorHAnsi" w:hAnsiTheme="minorHAnsi" w:cstheme="minorBidi"/>
          <w:color w:val="auto"/>
          <w:sz w:val="22"/>
          <w:szCs w:val="22"/>
        </w:rPr>
        <w:t xml:space="preserve"> and p</w:t>
      </w:r>
      <w:r w:rsidRPr="007B0403">
        <w:rPr>
          <w:rFonts w:asciiTheme="minorHAnsi" w:hAnsiTheme="minorHAnsi" w:cstheme="minorBidi"/>
          <w:color w:val="auto"/>
          <w:sz w:val="22"/>
          <w:szCs w:val="22"/>
        </w:rPr>
        <w:t>roducts</w:t>
      </w:r>
      <w:r>
        <w:rPr>
          <w:rFonts w:asciiTheme="minorHAnsi" w:hAnsiTheme="minorHAnsi" w:cstheme="minorBidi"/>
          <w:color w:val="auto"/>
          <w:sz w:val="22"/>
          <w:szCs w:val="22"/>
        </w:rPr>
        <w:t xml:space="preserve">) within ten regions. In addition, </w:t>
      </w:r>
      <w:proofErr w:type="spellStart"/>
      <w:r w:rsidRPr="00D734BD">
        <w:rPr>
          <w:rFonts w:asciiTheme="minorHAnsi" w:hAnsiTheme="minorHAnsi" w:cstheme="minorBidi"/>
          <w:color w:val="auto"/>
          <w:sz w:val="22"/>
          <w:szCs w:val="22"/>
          <w:lang w:val="en-US"/>
        </w:rPr>
        <w:t>Pauliuk</w:t>
      </w:r>
      <w:proofErr w:type="spellEnd"/>
      <w:r w:rsidRPr="00D734BD">
        <w:rPr>
          <w:rFonts w:asciiTheme="minorHAnsi" w:hAnsiTheme="minorHAnsi" w:cstheme="minorBidi"/>
          <w:color w:val="auto"/>
          <w:sz w:val="22"/>
          <w:szCs w:val="22"/>
          <w:lang w:val="en-US"/>
        </w:rPr>
        <w:t xml:space="preserve"> </w:t>
      </w:r>
      <w:r>
        <w:rPr>
          <w:rFonts w:asciiTheme="minorHAnsi" w:hAnsiTheme="minorHAnsi" w:cstheme="minorBidi"/>
          <w:color w:val="auto"/>
          <w:sz w:val="22"/>
          <w:szCs w:val="22"/>
          <w:lang w:val="en-US"/>
        </w:rPr>
        <w:t>et al. (</w:t>
      </w:r>
      <w:r w:rsidRPr="00D734BD">
        <w:rPr>
          <w:rFonts w:asciiTheme="minorHAnsi" w:hAnsiTheme="minorHAnsi" w:cstheme="minorBidi"/>
          <w:color w:val="auto"/>
          <w:sz w:val="22"/>
          <w:szCs w:val="22"/>
          <w:lang w:val="en-US"/>
        </w:rPr>
        <w:t>2013</w:t>
      </w:r>
      <w:r>
        <w:rPr>
          <w:rFonts w:asciiTheme="minorHAnsi" w:hAnsiTheme="minorHAnsi" w:cstheme="minorBidi"/>
          <w:color w:val="auto"/>
          <w:sz w:val="22"/>
          <w:szCs w:val="22"/>
          <w:lang w:val="en-US"/>
        </w:rPr>
        <w:t xml:space="preserve">a) </w:t>
      </w:r>
      <w:r w:rsidR="000B09A5">
        <w:rPr>
          <w:rFonts w:asciiTheme="minorHAnsi" w:hAnsiTheme="minorHAnsi" w:cstheme="minorBidi"/>
          <w:color w:val="auto"/>
          <w:sz w:val="22"/>
          <w:szCs w:val="22"/>
          <w:lang w:val="en-US"/>
        </w:rPr>
        <w:fldChar w:fldCharType="begin" w:fldLock="1"/>
      </w:r>
      <w:r w:rsidR="000B09A5">
        <w:rPr>
          <w:rFonts w:asciiTheme="minorHAnsi" w:hAnsiTheme="minorHAnsi" w:cstheme="minorBidi"/>
          <w:color w:val="auto"/>
          <w:sz w:val="22"/>
          <w:szCs w:val="22"/>
          <w:lang w:val="en-US"/>
        </w:rPr>
        <w:instrText>ADDIN CSL_CITATION {"citationItems":[{"id":"ITEM-1","itemData":{"DOI":"10.1021/es303149z","author":[{"dropping-particle":"","family":"Pauliuk","given":"Stefan","non-dropping-particle":"","parse-names":false,"suffix":""},{"dropping-particle":"","family":"Milford","given":"Rachel L","non-dropping-particle":"","parse-names":false,"suffix":""},{"dropping-particle":"","family":"Mu","given":"Daniel B","non-dropping-particle":"","parse-names":false,"suffix":""},{"dropping-particle":"","family":"Allwood","given":"Julian M","non-dropping-particle":"","parse-names":false,"suffix":""}],"id":"ITEM-1","issued":{"date-parts":[["2013"]]},"page":"3448−3454","title":"The Steel Scrap Age","type":"article-journal","volume":"47"},"uris":["http://www.mendeley.com/documents/?uuid=44274e87-4f91-47d5-ade0-cac66759d321"]}],"mendeley":{"formattedCitation":"[8]","plainTextFormattedCitation":"[8]","previouslyFormattedCitation":"[8]"},"properties":{"noteIndex":0},"schema":"https://github.com/citation-style-language/schema/raw/master/csl-citation.json"}</w:instrText>
      </w:r>
      <w:r w:rsidR="000B09A5">
        <w:rPr>
          <w:rFonts w:asciiTheme="minorHAnsi" w:hAnsiTheme="minorHAnsi" w:cstheme="minorBidi"/>
          <w:color w:val="auto"/>
          <w:sz w:val="22"/>
          <w:szCs w:val="22"/>
          <w:lang w:val="en-US"/>
        </w:rPr>
        <w:fldChar w:fldCharType="separate"/>
      </w:r>
      <w:r w:rsidR="000B09A5" w:rsidRPr="000B09A5">
        <w:rPr>
          <w:rFonts w:asciiTheme="minorHAnsi" w:hAnsiTheme="minorHAnsi" w:cstheme="minorBidi"/>
          <w:noProof/>
          <w:color w:val="auto"/>
          <w:sz w:val="22"/>
          <w:szCs w:val="22"/>
          <w:lang w:val="en-US"/>
        </w:rPr>
        <w:t>[8]</w:t>
      </w:r>
      <w:r w:rsidR="000B09A5">
        <w:rPr>
          <w:rFonts w:asciiTheme="minorHAnsi" w:hAnsiTheme="minorHAnsi" w:cstheme="minorBidi"/>
          <w:color w:val="auto"/>
          <w:sz w:val="22"/>
          <w:szCs w:val="22"/>
          <w:lang w:val="en-US"/>
        </w:rPr>
        <w:fldChar w:fldCharType="end"/>
      </w:r>
      <w:r w:rsidR="000B09A5">
        <w:rPr>
          <w:rFonts w:asciiTheme="minorHAnsi" w:hAnsiTheme="minorHAnsi" w:cstheme="minorBidi"/>
          <w:color w:val="auto"/>
          <w:sz w:val="22"/>
          <w:szCs w:val="22"/>
          <w:lang w:val="en-US"/>
        </w:rPr>
        <w:t xml:space="preserve"> </w:t>
      </w:r>
      <w:r>
        <w:rPr>
          <w:rFonts w:asciiTheme="minorHAnsi" w:hAnsiTheme="minorHAnsi" w:cstheme="minorBidi"/>
          <w:color w:val="auto"/>
          <w:sz w:val="22"/>
          <w:szCs w:val="22"/>
          <w:lang w:val="en-US"/>
        </w:rPr>
        <w:t xml:space="preserve">modeled the in-stock and future demand of the steel on a global level. </w:t>
      </w:r>
      <w:r>
        <w:rPr>
          <w:rFonts w:asciiTheme="minorHAnsi" w:hAnsiTheme="minorHAnsi" w:cstheme="minorBidi"/>
          <w:color w:val="auto"/>
          <w:sz w:val="22"/>
          <w:szCs w:val="22"/>
        </w:rPr>
        <w:t xml:space="preserve">Table 3 shows that our estimates are in the same order or magnitude as ours. Compared to our results </w:t>
      </w:r>
      <w:proofErr w:type="spellStart"/>
      <w:r w:rsidRPr="007B0403">
        <w:rPr>
          <w:rFonts w:asciiTheme="minorHAnsi" w:hAnsiTheme="minorHAnsi" w:cstheme="minorBidi"/>
          <w:color w:val="auto"/>
          <w:sz w:val="22"/>
          <w:szCs w:val="22"/>
        </w:rPr>
        <w:t>Pauliuk</w:t>
      </w:r>
      <w:proofErr w:type="spellEnd"/>
      <w:r w:rsidRPr="007B0403">
        <w:rPr>
          <w:rFonts w:asciiTheme="minorHAnsi" w:hAnsiTheme="minorHAnsi" w:cstheme="minorBidi"/>
          <w:color w:val="auto"/>
          <w:sz w:val="22"/>
          <w:szCs w:val="22"/>
        </w:rPr>
        <w:t xml:space="preserve"> et al.</w:t>
      </w:r>
      <w:r>
        <w:rPr>
          <w:rFonts w:asciiTheme="minorHAnsi" w:hAnsiTheme="minorHAnsi" w:cstheme="minorBidi"/>
          <w:color w:val="auto"/>
          <w:sz w:val="22"/>
          <w:szCs w:val="22"/>
        </w:rPr>
        <w:t xml:space="preserve"> (</w:t>
      </w:r>
      <w:r w:rsidRPr="007B0403">
        <w:rPr>
          <w:rFonts w:asciiTheme="minorHAnsi" w:hAnsiTheme="minorHAnsi" w:cstheme="minorBidi"/>
          <w:color w:val="auto"/>
          <w:sz w:val="22"/>
          <w:szCs w:val="22"/>
        </w:rPr>
        <w:t>2013a</w:t>
      </w:r>
      <w:r>
        <w:rPr>
          <w:rFonts w:asciiTheme="minorHAnsi" w:hAnsiTheme="minorHAnsi" w:cstheme="minorBidi"/>
          <w:color w:val="auto"/>
          <w:sz w:val="22"/>
          <w:szCs w:val="22"/>
        </w:rPr>
        <w:t xml:space="preserve"> and b) </w:t>
      </w:r>
      <w:r w:rsidR="000B09A5">
        <w:rPr>
          <w:rFonts w:asciiTheme="minorHAnsi" w:hAnsiTheme="minorHAnsi" w:cstheme="minorBidi"/>
          <w:color w:val="auto"/>
          <w:sz w:val="22"/>
          <w:szCs w:val="22"/>
        </w:rPr>
        <w:fldChar w:fldCharType="begin" w:fldLock="1"/>
      </w:r>
      <w:r w:rsidR="000B09A5">
        <w:rPr>
          <w:rFonts w:asciiTheme="minorHAnsi" w:hAnsiTheme="minorHAnsi" w:cstheme="minorBidi"/>
          <w:color w:val="auto"/>
          <w:sz w:val="22"/>
          <w:szCs w:val="22"/>
        </w:rPr>
        <w:instrText>ADDIN CSL_CITATION {"citationItems":[{"id":"ITEM-1","itemData":{"DOI":"10.1016/j.resconrec.2012.11.008","ISBN":"0921-3449","ISSN":"09213449","abstract":"Industrialization and urbanization in the developing world have boosted steel demand during the recent two decades. Reliable estimates on how much steel is required for high economic development are necessary to better understand the future challenges for employment, resource management, capacity planning, and climate change mitigation within the steel sector. During their use phase, steel-containing products provide service to people, and the size of the in-use stock of steel can serve as an indicator of the total service level. We apply dynamic material flow analysis to estimate in-use stocks of steel in about 200 countries and identify patterns of how stocks evolve over time. Three different models of the steel cycle are applied and a full uncertainty analysis is conducted to obtain reliable stock estimates for the period 1700-2008. Per capita in-use stocks in countries with a long industrial history, e.g.; the U.S, the UK, or Germany, are between 11 and 16 tons, and stock accumulation is slowing down or has come to a halt. Stocks in countries that industrialized rather recently, such as South Korea or Portugal, are between 6 and 10 tons per capita and grow fast. In several countries, per capita in-use stocks of steel have saturated or are close to saturation. We identify the range of saturation to be 13 ± 2 tons for the total per capita stock, which includes 10 ± 2 tons for construction, 1.3 ± 0.5 tons for machinery, 1.5 ± 0.7 tons for transportation, and 0.6 ± 0.2 tons for appliances and containers. The time series for the stocks and the saturation levels can be used to estimate future steel production and scrap supply. © 2012 Elsevier B.V.","author":[{"dropping-particle":"","family":"Pauliuk","given":"Stefan","non-dropping-particle":"","parse-names":false,"suffix":""},{"dropping-particle":"","family":"Wang","given":"Tao","non-dropping-particle":"","parse-names":false,"suffix":""},{"dropping-particle":"","family":"Müller","given":"Daniel B.","non-dropping-particle":"","parse-names":false,"suffix":""}],"container-title":"Resources, Conservation and Recycling","id":"ITEM-1","issued":{"date-parts":[["2013"]]},"page":"22-30","title":"Steel all over the world: Estimating in-use stocks of iron for 200 countries","type":"article-journal","volume":"71"},"uris":["http://www.mendeley.com/documents/?uuid=38c47f9b-933a-3c35-bd70-5860fc5831ad"]},{"id":"ITEM-2","itemData":{"DOI":"10.1021/es303149z","author":[{"dropping-particle":"","family":"Pauliuk","given":"Stefan","non-dropping-particle":"","parse-names":false,"suffix":""},{"dropping-particle":"","family":"Milford","given":"Rachel L","non-dropping-particle":"","parse-names":false,"suffix":""},{"dropping-particle":"","family":"Mu","given":"Daniel B","non-dropping-particle":"","parse-names":false,"suffix":""},{"dropping-particle":"","family":"Allwood","given":"Julian M","non-dropping-particle":"","parse-names":false,"suffix":""}],"id":"ITEM-2","issued":{"date-parts":[["2013"]]},"page":"3448−3454","title":"The Steel Scrap Age","type":"article-journal","volume":"47"},"uris":["http://www.mendeley.com/documents/?uuid=44274e87-4f91-47d5-ade0-cac66759d321"]}],"mendeley":{"formattedCitation":"[7,8]","plainTextFormattedCitation":"[7,8]","previouslyFormattedCitation":"[7,8]"},"properties":{"noteIndex":0},"schema":"https://github.com/citation-style-language/schema/raw/master/csl-citation.json"}</w:instrText>
      </w:r>
      <w:r w:rsidR="000B09A5">
        <w:rPr>
          <w:rFonts w:asciiTheme="minorHAnsi" w:hAnsiTheme="minorHAnsi" w:cstheme="minorBidi"/>
          <w:color w:val="auto"/>
          <w:sz w:val="22"/>
          <w:szCs w:val="22"/>
        </w:rPr>
        <w:fldChar w:fldCharType="separate"/>
      </w:r>
      <w:r w:rsidR="000B09A5" w:rsidRPr="000B09A5">
        <w:rPr>
          <w:rFonts w:asciiTheme="minorHAnsi" w:hAnsiTheme="minorHAnsi" w:cstheme="minorBidi"/>
          <w:noProof/>
          <w:color w:val="auto"/>
          <w:sz w:val="22"/>
          <w:szCs w:val="22"/>
        </w:rPr>
        <w:t>[7,8]</w:t>
      </w:r>
      <w:r w:rsidR="000B09A5">
        <w:rPr>
          <w:rFonts w:asciiTheme="minorHAnsi" w:hAnsiTheme="minorHAnsi" w:cstheme="minorBidi"/>
          <w:color w:val="auto"/>
          <w:sz w:val="22"/>
          <w:szCs w:val="22"/>
        </w:rPr>
        <w:fldChar w:fldCharType="end"/>
      </w:r>
      <w:r w:rsidR="000B09A5">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show a smaller initial steel stock, but a larger stock in 2050 compared to our estimates. </w:t>
      </w:r>
    </w:p>
    <w:p w14:paraId="50215DF2" w14:textId="77777777" w:rsidR="003D249C" w:rsidRDefault="003D249C" w:rsidP="003D249C">
      <w:pPr>
        <w:pStyle w:val="Default"/>
        <w:spacing w:line="276" w:lineRule="auto"/>
        <w:ind w:left="360"/>
        <w:rPr>
          <w:rFonts w:asciiTheme="minorHAnsi" w:hAnsiTheme="minorHAnsi" w:cstheme="minorBidi"/>
          <w:color w:val="auto"/>
          <w:sz w:val="22"/>
          <w:szCs w:val="22"/>
        </w:rPr>
      </w:pPr>
    </w:p>
    <w:p w14:paraId="17E9087C" w14:textId="6962130D" w:rsidR="00C06927" w:rsidRPr="004C7E48" w:rsidRDefault="003D249C" w:rsidP="000B09A5">
      <w:pPr>
        <w:spacing w:after="0"/>
        <w:rPr>
          <w:lang w:val="en-GB"/>
        </w:rPr>
      </w:pPr>
      <w:r w:rsidRPr="00244F10">
        <w:rPr>
          <w:lang w:val="en-GB"/>
        </w:rPr>
        <w:t>Hatayama et al. (2010)</w:t>
      </w:r>
      <w:r w:rsidR="000B09A5">
        <w:rPr>
          <w:lang w:val="en-GB"/>
        </w:rPr>
        <w:t xml:space="preserve"> </w:t>
      </w:r>
      <w:r w:rsidR="000B09A5">
        <w:rPr>
          <w:lang w:val="en-GB"/>
        </w:rPr>
        <w:fldChar w:fldCharType="begin" w:fldLock="1"/>
      </w:r>
      <w:r w:rsidR="000B09A5">
        <w:rPr>
          <w:lang w:val="en-GB"/>
        </w:rPr>
        <w:instrText>ADDIN CSL_CITATION {"citationItems":[{"id":"ITEM-1","itemData":{"DOI":"10.1021/es100044n","author":[{"dropping-particle":"","family":"Hatayama","given":"Hiroki","non-dropping-particle":"","parse-names":false,"suffix":""},{"dropping-particle":"","family":"Daigo","given":"Ichiro","non-dropping-particle":"","parse-names":false,"suffix":""},{"dropping-particle":"","family":"Matsuno","given":"Yasunari","non-dropping-particle":"","parse-names":false,"suffix":""},{"dropping-particle":"","family":"Adachi","given":"Yoshihiro","non-dropping-particle":"","parse-names":false,"suffix":""}],"id":"ITEM-1","issue":"16","issued":{"date-parts":[["2010"]]},"page":"6457-6463","title":"Outlook of the World Steel Cycle Based on the Stock and Flow Dynamics","type":"article-journal","volume":"44"},"uris":["http://www.mendeley.com/documents/?uuid=e2baa853-58f5-45de-83f1-8edc2c3aa41e"]}],"mendeley":{"formattedCitation":"[9]","plainTextFormattedCitation":"[9]","previouslyFormattedCitation":"[9]"},"properties":{"noteIndex":0},"schema":"https://github.com/citation-style-language/schema/raw/master/csl-citation.json"}</w:instrText>
      </w:r>
      <w:r w:rsidR="000B09A5">
        <w:rPr>
          <w:lang w:val="en-GB"/>
        </w:rPr>
        <w:fldChar w:fldCharType="separate"/>
      </w:r>
      <w:r w:rsidR="000B09A5" w:rsidRPr="000B09A5">
        <w:rPr>
          <w:noProof/>
          <w:lang w:val="en-GB"/>
        </w:rPr>
        <w:t>[9]</w:t>
      </w:r>
      <w:r w:rsidR="000B09A5">
        <w:rPr>
          <w:lang w:val="en-GB"/>
        </w:rPr>
        <w:fldChar w:fldCharType="end"/>
      </w:r>
      <w:r w:rsidRPr="00244F10">
        <w:rPr>
          <w:lang w:val="en-GB"/>
        </w:rPr>
        <w:t xml:space="preserve"> analysed </w:t>
      </w:r>
      <w:r>
        <w:rPr>
          <w:lang w:val="en-GB"/>
        </w:rPr>
        <w:t xml:space="preserve">global </w:t>
      </w:r>
      <w:r w:rsidRPr="00244F10">
        <w:rPr>
          <w:lang w:val="en-GB"/>
        </w:rPr>
        <w:t xml:space="preserve">steel use using a dynamic MFA. The steel in-use stock and future demand is estimated for three categories (buildings, civil engineering (infrastructure) and vehicles). The future building stock is modelled by </w:t>
      </w:r>
      <w:r>
        <w:rPr>
          <w:lang w:val="en-GB"/>
        </w:rPr>
        <w:t xml:space="preserve">a </w:t>
      </w:r>
      <w:r w:rsidRPr="00244F10">
        <w:rPr>
          <w:lang w:val="en-GB"/>
        </w:rPr>
        <w:t xml:space="preserve">logistic function including parameters such as GDP, population density and saturation value per capita. </w:t>
      </w:r>
      <w:r>
        <w:rPr>
          <w:lang w:val="en-GB"/>
        </w:rPr>
        <w:t>Hatayama shows results for the whole of Asia, of which China is an important part. A</w:t>
      </w:r>
      <w:r w:rsidRPr="00244F10">
        <w:rPr>
          <w:lang w:val="en-GB"/>
        </w:rPr>
        <w:t>ccording to Hatayama et al. (2010)</w:t>
      </w:r>
      <w:r w:rsidR="000B09A5">
        <w:rPr>
          <w:lang w:val="en-GB"/>
        </w:rPr>
        <w:t xml:space="preserve"> </w:t>
      </w:r>
      <w:r w:rsidRPr="00244F10">
        <w:rPr>
          <w:lang w:val="en-GB"/>
        </w:rPr>
        <w:fldChar w:fldCharType="begin" w:fldLock="1"/>
      </w:r>
      <w:r w:rsidR="000B09A5">
        <w:rPr>
          <w:lang w:val="en-GB"/>
        </w:rPr>
        <w:instrText>ADDIN CSL_CITATION {"citationItems":[{"id":"ITEM-1","itemData":{"DOI":"10.1021/es100044n","author":[{"dropping-particle":"","family":"Hatayama","given":"Hiroki","non-dropping-particle":"","parse-names":false,"suffix":""},{"dropping-particle":"","family":"Daigo","given":"Ichiro","non-dropping-particle":"","parse-names":false,"suffix":""},{"dropping-particle":"","family":"Matsuno","given":"Yasunari","non-dropping-particle":"","parse-names":false,"suffix":""},{"dropping-particle":"","family":"Adachi","given":"Yoshihiro","non-dropping-particle":"","parse-names":false,"suffix":""}],"id":"ITEM-1","issue":"16","issued":{"date-parts":[["2010"]]},"page":"6457-6463","title":"Outlook of the World Steel Cycle Based on the Stock and Flow Dynamics","type":"article-journal","volume":"44"},"uris":["http://www.mendeley.com/documents/?uuid=e2baa853-58f5-45de-83f1-8edc2c3aa41e"]}],"mendeley":{"formattedCitation":"[9]","plainTextFormattedCitation":"[9]","previouslyFormattedCitation":"[9]"},"properties":{"noteIndex":0},"schema":"https://github.com/citation-style-language/schema/raw/master/csl-citation.json"}</w:instrText>
      </w:r>
      <w:r w:rsidRPr="00244F10">
        <w:rPr>
          <w:lang w:val="en-GB"/>
        </w:rPr>
        <w:fldChar w:fldCharType="separate"/>
      </w:r>
      <w:r w:rsidR="000B09A5" w:rsidRPr="000B09A5">
        <w:rPr>
          <w:noProof/>
          <w:lang w:val="en-GB"/>
        </w:rPr>
        <w:t>[9]</w:t>
      </w:r>
      <w:r w:rsidRPr="00244F10">
        <w:rPr>
          <w:lang w:val="en-GB"/>
        </w:rPr>
        <w:fldChar w:fldCharType="end"/>
      </w:r>
      <w:r>
        <w:rPr>
          <w:lang w:val="en-GB"/>
        </w:rPr>
        <w:t>, Asia’s steel stock will be at the level of 35 Gt in 2050, 21 of which will reside in buildings. Our estimate for Asia as a whole is around 11 Gt</w:t>
      </w:r>
      <w:r w:rsidRPr="00244F10">
        <w:rPr>
          <w:lang w:val="en-GB"/>
        </w:rPr>
        <w:t>.</w:t>
      </w:r>
      <w:r>
        <w:rPr>
          <w:lang w:val="en-GB"/>
        </w:rPr>
        <w:t xml:space="preserve"> Note that our estimates include residential buildings only.</w:t>
      </w:r>
      <w:r w:rsidRPr="00244F10">
        <w:rPr>
          <w:lang w:val="en-GB"/>
        </w:rPr>
        <w:t xml:space="preserve"> </w:t>
      </w:r>
    </w:p>
    <w:p w14:paraId="6277EAC8" w14:textId="77777777" w:rsidR="00C06927" w:rsidRDefault="00C06927" w:rsidP="00C06927">
      <w:pPr>
        <w:spacing w:after="0"/>
        <w:rPr>
          <w:b/>
          <w:sz w:val="20"/>
          <w:szCs w:val="20"/>
          <w:lang w:val="en-GB"/>
        </w:rPr>
      </w:pPr>
    </w:p>
    <w:p w14:paraId="725EF206" w14:textId="64CA8618" w:rsidR="00C06927" w:rsidRPr="00C06927" w:rsidRDefault="00C06927" w:rsidP="00C06927">
      <w:pPr>
        <w:spacing w:after="0"/>
      </w:pPr>
      <w:r w:rsidRPr="00244F10">
        <w:rPr>
          <w:b/>
          <w:sz w:val="20"/>
          <w:szCs w:val="20"/>
          <w:lang w:val="en-GB"/>
        </w:rPr>
        <w:t xml:space="preserve">Table </w:t>
      </w:r>
      <w:r>
        <w:rPr>
          <w:b/>
          <w:sz w:val="20"/>
          <w:szCs w:val="20"/>
          <w:lang w:val="en-GB"/>
        </w:rPr>
        <w:t>A.</w:t>
      </w:r>
      <w:r w:rsidRPr="00244F10">
        <w:rPr>
          <w:b/>
          <w:sz w:val="20"/>
          <w:szCs w:val="20"/>
          <w:lang w:val="en-GB"/>
        </w:rPr>
        <w:t xml:space="preserve">3. </w:t>
      </w:r>
      <w:r w:rsidRPr="00244F10">
        <w:rPr>
          <w:sz w:val="20"/>
          <w:szCs w:val="20"/>
          <w:lang w:val="en-GB"/>
        </w:rPr>
        <w:t>Comparison of steel in-use stock estimates for China.</w:t>
      </w:r>
    </w:p>
    <w:tbl>
      <w:tblPr>
        <w:tblStyle w:val="LightShading"/>
        <w:tblW w:w="8897" w:type="dxa"/>
        <w:tblLayout w:type="fixed"/>
        <w:tblLook w:val="04A0" w:firstRow="1" w:lastRow="0" w:firstColumn="1" w:lastColumn="0" w:noHBand="0" w:noVBand="1"/>
      </w:tblPr>
      <w:tblGrid>
        <w:gridCol w:w="2224"/>
        <w:gridCol w:w="2224"/>
        <w:gridCol w:w="2224"/>
        <w:gridCol w:w="2225"/>
      </w:tblGrid>
      <w:tr w:rsidR="003D249C" w:rsidRPr="00B05B4A" w14:paraId="3D274911" w14:textId="77777777" w:rsidTr="00C0692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224" w:type="dxa"/>
            <w:noWrap/>
            <w:hideMark/>
          </w:tcPr>
          <w:p w14:paraId="178D4F90" w14:textId="77777777" w:rsidR="003D249C" w:rsidRPr="00B05B4A" w:rsidRDefault="003D249C" w:rsidP="00C06927">
            <w:pPr>
              <w:rPr>
                <w:b w:val="0"/>
                <w:bCs w:val="0"/>
                <w:szCs w:val="24"/>
                <w:lang w:val="en-GB"/>
              </w:rPr>
            </w:pPr>
          </w:p>
        </w:tc>
        <w:tc>
          <w:tcPr>
            <w:tcW w:w="2224" w:type="dxa"/>
            <w:noWrap/>
            <w:hideMark/>
          </w:tcPr>
          <w:p w14:paraId="2332037B" w14:textId="5F96DFCD" w:rsidR="003D249C" w:rsidRPr="00B05B4A" w:rsidRDefault="003D249C" w:rsidP="00C06927">
            <w:pPr>
              <w:cnfStyle w:val="100000000000" w:firstRow="1" w:lastRow="0" w:firstColumn="0" w:lastColumn="0" w:oddVBand="0" w:evenVBand="0" w:oddHBand="0" w:evenHBand="0" w:firstRowFirstColumn="0" w:firstRowLastColumn="0" w:lastRowFirstColumn="0" w:lastRowLastColumn="0"/>
              <w:rPr>
                <w:b w:val="0"/>
                <w:bCs w:val="0"/>
                <w:szCs w:val="24"/>
                <w:lang w:val="en-GB"/>
              </w:rPr>
            </w:pPr>
            <w:proofErr w:type="spellStart"/>
            <w:r w:rsidRPr="009212DD">
              <w:rPr>
                <w:b w:val="0"/>
                <w:bCs w:val="0"/>
                <w:szCs w:val="24"/>
                <w:lang w:val="en-GB"/>
              </w:rPr>
              <w:t>Pauliuk</w:t>
            </w:r>
            <w:proofErr w:type="spellEnd"/>
            <w:r w:rsidRPr="009212DD">
              <w:rPr>
                <w:b w:val="0"/>
                <w:bCs w:val="0"/>
                <w:szCs w:val="24"/>
                <w:lang w:val="en-GB"/>
              </w:rPr>
              <w:t xml:space="preserve"> </w:t>
            </w:r>
            <w:r>
              <w:rPr>
                <w:b w:val="0"/>
                <w:bCs w:val="0"/>
                <w:szCs w:val="24"/>
                <w:lang w:val="en-GB"/>
              </w:rPr>
              <w:t>et al. (</w:t>
            </w:r>
            <w:r w:rsidRPr="009212DD">
              <w:rPr>
                <w:b w:val="0"/>
                <w:bCs w:val="0"/>
                <w:szCs w:val="24"/>
                <w:lang w:val="en-GB"/>
              </w:rPr>
              <w:t>2013</w:t>
            </w:r>
            <w:r>
              <w:rPr>
                <w:b w:val="0"/>
                <w:bCs w:val="0"/>
                <w:szCs w:val="24"/>
                <w:lang w:val="en-GB"/>
              </w:rPr>
              <w:t>a)</w:t>
            </w:r>
            <w:r w:rsidRPr="009212DD">
              <w:rPr>
                <w:b w:val="0"/>
                <w:bCs w:val="0"/>
                <w:szCs w:val="24"/>
                <w:lang w:val="en-GB"/>
              </w:rPr>
              <w:t xml:space="preserve">, </w:t>
            </w:r>
            <w:r>
              <w:rPr>
                <w:b w:val="0"/>
                <w:bCs w:val="0"/>
                <w:szCs w:val="24"/>
                <w:lang w:val="en-GB"/>
              </w:rPr>
              <w:t>2000-2005</w:t>
            </w:r>
            <w:r w:rsidRPr="009212DD">
              <w:rPr>
                <w:b w:val="0"/>
                <w:bCs w:val="0"/>
                <w:szCs w:val="24"/>
                <w:lang w:val="en-GB"/>
              </w:rPr>
              <w:t>, China</w:t>
            </w:r>
            <w:r w:rsidR="00C06927">
              <w:rPr>
                <w:b w:val="0"/>
                <w:bCs w:val="0"/>
                <w:szCs w:val="24"/>
                <w:lang w:val="en-GB"/>
              </w:rPr>
              <w:t xml:space="preserve"> </w:t>
            </w:r>
            <w:r w:rsidR="005620CA">
              <w:rPr>
                <w:szCs w:val="24"/>
                <w:lang w:val="en-GB"/>
              </w:rPr>
              <w:fldChar w:fldCharType="begin" w:fldLock="1"/>
            </w:r>
            <w:r w:rsidR="000B09A5">
              <w:rPr>
                <w:b w:val="0"/>
                <w:bCs w:val="0"/>
                <w:szCs w:val="24"/>
                <w:lang w:val="en-GB"/>
              </w:rPr>
              <w:instrText>ADDIN CSL_CITATION {"citationItems":[{"id":"ITEM-1","itemData":{"DOI":"10.1021/es303149z","author":[{"dropping-particle":"","family":"Pauliuk","given":"Stefan","non-dropping-particle":"","parse-names":false,"suffix":""},{"dropping-particle":"","family":"Milford","given":"Rachel L","non-dropping-particle":"","parse-names":false,"suffix":""},{"dropping-particle":"","family":"Mu","given":"Daniel B","non-dropping-particle":"","parse-names":false,"suffix":""},{"dropping-particle":"","family":"Allwood","given":"Julian M","non-dropping-particle":"","parse-names":false,"suffix":""}],"id":"ITEM-1","issued":{"date-parts":[["2013"]]},"page":"3448−3454","title":"The Steel Scrap Age","type":"article-journal","volume":"47"},"uris":["http://www.mendeley.com/documents/?uuid=44274e87-4f91-47d5-ade0-cac66759d321"]}],"mendeley":{"formattedCitation":"[8]","plainTextFormattedCitation":"[8]","previouslyFormattedCitation":"[8]"},"properties":{"noteIndex":0},"schema":"https://github.com/citation-style-language/schema/raw/master/csl-citation.json"}</w:instrText>
            </w:r>
            <w:r w:rsidR="005620CA">
              <w:rPr>
                <w:szCs w:val="24"/>
                <w:lang w:val="en-GB"/>
              </w:rPr>
              <w:fldChar w:fldCharType="separate"/>
            </w:r>
            <w:r w:rsidR="000B09A5" w:rsidRPr="000B09A5">
              <w:rPr>
                <w:b w:val="0"/>
                <w:bCs w:val="0"/>
                <w:noProof/>
                <w:szCs w:val="24"/>
                <w:lang w:val="en-GB"/>
              </w:rPr>
              <w:t>[8]</w:t>
            </w:r>
            <w:r w:rsidR="005620CA">
              <w:rPr>
                <w:szCs w:val="24"/>
                <w:lang w:val="en-GB"/>
              </w:rPr>
              <w:fldChar w:fldCharType="end"/>
            </w:r>
          </w:p>
        </w:tc>
        <w:tc>
          <w:tcPr>
            <w:tcW w:w="2224" w:type="dxa"/>
            <w:noWrap/>
            <w:hideMark/>
          </w:tcPr>
          <w:p w14:paraId="50BC5A0D" w14:textId="1E0DB950" w:rsidR="003D249C" w:rsidRPr="007B25B8" w:rsidRDefault="003D249C" w:rsidP="00C06927">
            <w:pPr>
              <w:cnfStyle w:val="100000000000" w:firstRow="1" w:lastRow="0" w:firstColumn="0" w:lastColumn="0" w:oddVBand="0" w:evenVBand="0" w:oddHBand="0" w:evenHBand="0" w:firstRowFirstColumn="0" w:firstRowLastColumn="0" w:lastRowFirstColumn="0" w:lastRowLastColumn="0"/>
              <w:rPr>
                <w:b w:val="0"/>
                <w:bCs w:val="0"/>
                <w:szCs w:val="24"/>
                <w:lang w:val="nl-NL"/>
              </w:rPr>
            </w:pPr>
            <w:r w:rsidRPr="007B25B8">
              <w:rPr>
                <w:b w:val="0"/>
                <w:bCs w:val="0"/>
                <w:szCs w:val="24"/>
                <w:lang w:val="nl-NL"/>
              </w:rPr>
              <w:t>Pauliuk et al. (2013b), 205</w:t>
            </w:r>
            <w:r>
              <w:rPr>
                <w:b w:val="0"/>
                <w:bCs w:val="0"/>
                <w:szCs w:val="24"/>
                <w:lang w:val="nl-NL"/>
              </w:rPr>
              <w:t>0</w:t>
            </w:r>
            <w:r w:rsidRPr="007B25B8">
              <w:rPr>
                <w:b w:val="0"/>
                <w:bCs w:val="0"/>
                <w:szCs w:val="24"/>
                <w:lang w:val="nl-NL"/>
              </w:rPr>
              <w:t>, China</w:t>
            </w:r>
            <w:r w:rsidR="005620CA">
              <w:rPr>
                <w:b w:val="0"/>
                <w:bCs w:val="0"/>
                <w:szCs w:val="24"/>
                <w:lang w:val="nl-NL"/>
              </w:rPr>
              <w:t xml:space="preserve"> </w:t>
            </w:r>
            <w:r w:rsidR="005620CA">
              <w:rPr>
                <w:szCs w:val="24"/>
                <w:lang w:val="nl-NL"/>
              </w:rPr>
              <w:fldChar w:fldCharType="begin" w:fldLock="1"/>
            </w:r>
            <w:r w:rsidR="000B09A5">
              <w:rPr>
                <w:b w:val="0"/>
                <w:bCs w:val="0"/>
                <w:szCs w:val="24"/>
                <w:lang w:val="nl-NL"/>
              </w:rPr>
              <w:instrText>ADDIN CSL_CITATION {"citationItems":[{"id":"ITEM-1","itemData":{"DOI":"10.1016/j.resconrec.2012.11.008","ISBN":"0921-3449","ISSN":"09213449","abstract":"Industrialization and urbanization in the developing world have boosted steel demand during the recent two decades. Reliable estimates on how much steel is required for high economic development are necessary to better understand the future challenges for employment, resource management, capacity planning, and climate change mitigation within the steel sector. During their use phase, steel-containing products provide service to people, and the size of the in-use stock of steel can serve as an indicator of the total service level. We apply dynamic material flow analysis to estimate in-use stocks of steel in about 200 countries and identify patterns of how stocks evolve over time. Three different models of the steel cycle are applied and a full uncertainty analysis is conducted to obtain reliable stock estimates for the period 1700-2008. Per capita in-use stocks in countries with a long industrial history, e.g.; the U.S, the UK, or Germany, are between 11 and 16 tons, and stock accumulation is slowing down or has come to a halt. Stocks in countries that industrialized rather recently, such as South Korea or Portugal, are between 6 and 10 tons per capita and grow fast. In several countries, per capita in-use stocks of steel have saturated or are close to saturation. We identify the range of saturation to be 13 ± 2 tons for the total per capita stock, which includes 10 ± 2 tons for construction, 1.3 ± 0.5 tons for machinery, 1.5 ± 0.7 tons for transportation, and 0.6 ± 0.2 tons for appliances and containers. The time series for the stocks and the saturation levels can be used to estimate future steel production and scrap supply. © 2012 Elsevier B.V.","author":[{"dropping-particle":"","family":"Pauliuk","given":"Stefan","non-dropping-particle":"","parse-names":false,"suffix":""},{"dropping-particle":"","family":"Wang","given":"Tao","non-dropping-particle":"","parse-names":false,"suffix":""},{"dropping-particle":"","family":"Müller","given":"Daniel B.","non-dropping-particle":"","parse-names":false,"suffix":""}],"container-title":"Resources, Conservation and Recycling","id":"ITEM-1","issued":{"date-parts":[["2013"]]},"page":"22-30","title":"Steel all over the world: Estimating in-use stocks of iron for 200 countries","type":"article-journal","volume":"71"},"uris":["http://www.mendeley.com/documents/?uuid=38c47f9b-933a-3c35-bd70-5860fc5831ad"]}],"mendeley":{"formattedCitation":"[7]","plainTextFormattedCitation":"[7]","previouslyFormattedCitation":"[7]"},"properties":{"noteIndex":0},"schema":"https://github.com/citation-style-language/schema/raw/master/csl-citation.json"}</w:instrText>
            </w:r>
            <w:r w:rsidR="005620CA">
              <w:rPr>
                <w:szCs w:val="24"/>
                <w:lang w:val="nl-NL"/>
              </w:rPr>
              <w:fldChar w:fldCharType="separate"/>
            </w:r>
            <w:r w:rsidR="000B09A5" w:rsidRPr="000B09A5">
              <w:rPr>
                <w:b w:val="0"/>
                <w:bCs w:val="0"/>
                <w:noProof/>
                <w:szCs w:val="24"/>
                <w:lang w:val="nl-NL"/>
              </w:rPr>
              <w:t>[7]</w:t>
            </w:r>
            <w:r w:rsidR="005620CA">
              <w:rPr>
                <w:szCs w:val="24"/>
                <w:lang w:val="nl-NL"/>
              </w:rPr>
              <w:fldChar w:fldCharType="end"/>
            </w:r>
          </w:p>
        </w:tc>
        <w:tc>
          <w:tcPr>
            <w:tcW w:w="2225" w:type="dxa"/>
            <w:noWrap/>
            <w:hideMark/>
          </w:tcPr>
          <w:p w14:paraId="64D792CA" w14:textId="696B330D" w:rsidR="003D249C" w:rsidRPr="00B05B4A" w:rsidRDefault="003D249C" w:rsidP="00C06927">
            <w:pPr>
              <w:cnfStyle w:val="100000000000" w:firstRow="1" w:lastRow="0" w:firstColumn="0" w:lastColumn="0" w:oddVBand="0" w:evenVBand="0" w:oddHBand="0" w:evenHBand="0" w:firstRowFirstColumn="0" w:firstRowLastColumn="0" w:lastRowFirstColumn="0" w:lastRowLastColumn="0"/>
              <w:rPr>
                <w:b w:val="0"/>
                <w:bCs w:val="0"/>
                <w:szCs w:val="24"/>
                <w:lang w:val="en-GB"/>
              </w:rPr>
            </w:pPr>
            <w:r w:rsidRPr="009212DD">
              <w:rPr>
                <w:b w:val="0"/>
                <w:bCs w:val="0"/>
                <w:szCs w:val="24"/>
                <w:lang w:val="en-GB"/>
              </w:rPr>
              <w:t xml:space="preserve">Hatayama </w:t>
            </w:r>
            <w:r>
              <w:rPr>
                <w:b w:val="0"/>
                <w:bCs w:val="0"/>
                <w:szCs w:val="24"/>
                <w:lang w:val="en-GB"/>
              </w:rPr>
              <w:t>et al. (</w:t>
            </w:r>
            <w:r w:rsidRPr="009212DD">
              <w:rPr>
                <w:b w:val="0"/>
                <w:bCs w:val="0"/>
                <w:szCs w:val="24"/>
                <w:lang w:val="en-GB"/>
              </w:rPr>
              <w:t>2010</w:t>
            </w:r>
            <w:r>
              <w:rPr>
                <w:b w:val="0"/>
                <w:bCs w:val="0"/>
                <w:szCs w:val="24"/>
                <w:lang w:val="en-GB"/>
              </w:rPr>
              <w:t>)</w:t>
            </w:r>
            <w:r w:rsidRPr="009212DD">
              <w:rPr>
                <w:b w:val="0"/>
                <w:bCs w:val="0"/>
                <w:szCs w:val="24"/>
                <w:lang w:val="en-GB"/>
              </w:rPr>
              <w:t xml:space="preserve"> 2050, Asia</w:t>
            </w:r>
            <w:r w:rsidR="005620CA">
              <w:rPr>
                <w:b w:val="0"/>
                <w:bCs w:val="0"/>
                <w:szCs w:val="24"/>
                <w:lang w:val="en-GB"/>
              </w:rPr>
              <w:t xml:space="preserve"> </w:t>
            </w:r>
            <w:r w:rsidR="005620CA">
              <w:rPr>
                <w:szCs w:val="24"/>
                <w:lang w:val="en-GB"/>
              </w:rPr>
              <w:fldChar w:fldCharType="begin" w:fldLock="1"/>
            </w:r>
            <w:r w:rsidR="000B09A5">
              <w:rPr>
                <w:b w:val="0"/>
                <w:bCs w:val="0"/>
                <w:szCs w:val="24"/>
                <w:lang w:val="en-GB"/>
              </w:rPr>
              <w:instrText>ADDIN CSL_CITATION {"citationItems":[{"id":"ITEM-1","itemData":{"DOI":"10.1021/es100044n","author":[{"dropping-particle":"","family":"Hatayama","given":"Hiroki","non-dropping-particle":"","parse-names":false,"suffix":""},{"dropping-particle":"","family":"Daigo","given":"Ichiro","non-dropping-particle":"","parse-names":false,"suffix":""},{"dropping-particle":"","family":"Matsuno","given":"Yasunari","non-dropping-particle":"","parse-names":false,"suffix":""},{"dropping-particle":"","family":"Adachi","given":"Yoshihiro","non-dropping-particle":"","parse-names":false,"suffix":""}],"id":"ITEM-1","issue":"16","issued":{"date-parts":[["2010"]]},"page":"6457-6463","title":"Outlook of the World Steel Cycle Based on the Stock and Flow Dynamics","type":"article-journal","volume":"44"},"uris":["http://www.mendeley.com/documents/?uuid=e2baa853-58f5-45de-83f1-8edc2c3aa41e"]}],"mendeley":{"formattedCitation":"[9]","plainTextFormattedCitation":"[9]","previouslyFormattedCitation":"[9]"},"properties":{"noteIndex":0},"schema":"https://github.com/citation-style-language/schema/raw/master/csl-citation.json"}</w:instrText>
            </w:r>
            <w:r w:rsidR="005620CA">
              <w:rPr>
                <w:szCs w:val="24"/>
                <w:lang w:val="en-GB"/>
              </w:rPr>
              <w:fldChar w:fldCharType="separate"/>
            </w:r>
            <w:r w:rsidR="000B09A5" w:rsidRPr="000B09A5">
              <w:rPr>
                <w:b w:val="0"/>
                <w:bCs w:val="0"/>
                <w:noProof/>
                <w:szCs w:val="24"/>
                <w:lang w:val="en-GB"/>
              </w:rPr>
              <w:t>[9]</w:t>
            </w:r>
            <w:r w:rsidR="005620CA">
              <w:rPr>
                <w:szCs w:val="24"/>
                <w:lang w:val="en-GB"/>
              </w:rPr>
              <w:fldChar w:fldCharType="end"/>
            </w:r>
          </w:p>
        </w:tc>
      </w:tr>
      <w:tr w:rsidR="003D249C" w:rsidRPr="00B05B4A" w14:paraId="6C660E02" w14:textId="77777777" w:rsidTr="00C0692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24" w:type="dxa"/>
            <w:shd w:val="clear" w:color="auto" w:fill="auto"/>
            <w:noWrap/>
            <w:hideMark/>
          </w:tcPr>
          <w:p w14:paraId="272AEA6B" w14:textId="77777777" w:rsidR="003D249C" w:rsidRPr="00B05B4A" w:rsidRDefault="003D249C" w:rsidP="00C06927">
            <w:pPr>
              <w:rPr>
                <w:b w:val="0"/>
                <w:bCs w:val="0"/>
                <w:szCs w:val="24"/>
                <w:lang w:val="en-GB"/>
              </w:rPr>
            </w:pPr>
            <w:r>
              <w:rPr>
                <w:b w:val="0"/>
                <w:bCs w:val="0"/>
                <w:szCs w:val="24"/>
                <w:lang w:val="en-GB"/>
              </w:rPr>
              <w:t xml:space="preserve">Steel stock from </w:t>
            </w:r>
            <w:r>
              <w:rPr>
                <w:b w:val="0"/>
                <w:bCs w:val="0"/>
                <w:szCs w:val="24"/>
                <w:lang w:val="en-GB"/>
              </w:rPr>
              <w:lastRenderedPageBreak/>
              <w:t>literature (Gt)</w:t>
            </w:r>
          </w:p>
        </w:tc>
        <w:tc>
          <w:tcPr>
            <w:tcW w:w="2224" w:type="dxa"/>
            <w:shd w:val="clear" w:color="auto" w:fill="auto"/>
            <w:noWrap/>
            <w:hideMark/>
          </w:tcPr>
          <w:p w14:paraId="346FCB29" w14:textId="34687D8C" w:rsidR="003D249C" w:rsidRPr="001E2C7A" w:rsidRDefault="003D249C" w:rsidP="00C06927">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lastRenderedPageBreak/>
              <w:t xml:space="preserve">2.6 in total, 1.6 in </w:t>
            </w:r>
            <w:r>
              <w:rPr>
                <w:szCs w:val="24"/>
                <w:lang w:val="en-GB"/>
              </w:rPr>
              <w:lastRenderedPageBreak/>
              <w:t>buildings*</w:t>
            </w:r>
          </w:p>
        </w:tc>
        <w:tc>
          <w:tcPr>
            <w:tcW w:w="2224" w:type="dxa"/>
            <w:shd w:val="clear" w:color="auto" w:fill="auto"/>
            <w:noWrap/>
            <w:hideMark/>
          </w:tcPr>
          <w:p w14:paraId="3FD1B7E4" w14:textId="56C44843" w:rsidR="003D249C" w:rsidRPr="001E2C7A" w:rsidRDefault="003D249C" w:rsidP="00C06927">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lastRenderedPageBreak/>
              <w:t xml:space="preserve">17 in total, 10 in </w:t>
            </w:r>
            <w:r>
              <w:rPr>
                <w:szCs w:val="24"/>
                <w:lang w:val="en-GB"/>
              </w:rPr>
              <w:lastRenderedPageBreak/>
              <w:t>buildings*</w:t>
            </w:r>
          </w:p>
        </w:tc>
        <w:tc>
          <w:tcPr>
            <w:tcW w:w="2225" w:type="dxa"/>
            <w:shd w:val="clear" w:color="auto" w:fill="auto"/>
            <w:noWrap/>
            <w:hideMark/>
          </w:tcPr>
          <w:p w14:paraId="6B88710E" w14:textId="77777777" w:rsidR="003D249C" w:rsidRPr="001E2C7A" w:rsidRDefault="003D249C" w:rsidP="00C06927">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lastRenderedPageBreak/>
              <w:t xml:space="preserve">35 for whole of Asia, </w:t>
            </w:r>
            <w:r>
              <w:rPr>
                <w:szCs w:val="24"/>
                <w:lang w:val="en-GB"/>
              </w:rPr>
              <w:lastRenderedPageBreak/>
              <w:t>21 in buildings</w:t>
            </w:r>
          </w:p>
        </w:tc>
      </w:tr>
      <w:tr w:rsidR="003D249C" w:rsidRPr="00B05B4A" w14:paraId="74D83965" w14:textId="77777777" w:rsidTr="00C06927">
        <w:trPr>
          <w:trHeight w:val="537"/>
        </w:trPr>
        <w:tc>
          <w:tcPr>
            <w:cnfStyle w:val="001000000000" w:firstRow="0" w:lastRow="0" w:firstColumn="1" w:lastColumn="0" w:oddVBand="0" w:evenVBand="0" w:oddHBand="0" w:evenHBand="0" w:firstRowFirstColumn="0" w:firstRowLastColumn="0" w:lastRowFirstColumn="0" w:lastRowLastColumn="0"/>
            <w:tcW w:w="2224" w:type="dxa"/>
            <w:shd w:val="clear" w:color="auto" w:fill="auto"/>
            <w:noWrap/>
          </w:tcPr>
          <w:p w14:paraId="22346089" w14:textId="77777777" w:rsidR="003D249C" w:rsidRDefault="003D249C" w:rsidP="00C06927">
            <w:pPr>
              <w:rPr>
                <w:b w:val="0"/>
                <w:bCs w:val="0"/>
                <w:szCs w:val="24"/>
                <w:lang w:val="en-GB"/>
              </w:rPr>
            </w:pPr>
            <w:r>
              <w:rPr>
                <w:b w:val="0"/>
                <w:bCs w:val="0"/>
                <w:szCs w:val="24"/>
                <w:lang w:val="en-GB"/>
              </w:rPr>
              <w:lastRenderedPageBreak/>
              <w:t>Our estimated steel stock in residential b</w:t>
            </w:r>
            <w:r w:rsidRPr="00C44D2E">
              <w:rPr>
                <w:b w:val="0"/>
                <w:bCs w:val="0"/>
                <w:szCs w:val="24"/>
                <w:lang w:val="en-GB"/>
              </w:rPr>
              <w:t>uildings</w:t>
            </w:r>
            <w:r>
              <w:rPr>
                <w:b w:val="0"/>
                <w:bCs w:val="0"/>
                <w:szCs w:val="24"/>
                <w:lang w:val="en-GB"/>
              </w:rPr>
              <w:t xml:space="preserve"> (Gt)</w:t>
            </w:r>
          </w:p>
        </w:tc>
        <w:tc>
          <w:tcPr>
            <w:tcW w:w="2224" w:type="dxa"/>
            <w:shd w:val="clear" w:color="auto" w:fill="auto"/>
            <w:noWrap/>
          </w:tcPr>
          <w:p w14:paraId="4E681A58" w14:textId="77777777" w:rsidR="003D249C" w:rsidRPr="001E2C7A" w:rsidRDefault="003D249C" w:rsidP="00C06927">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2.2</w:t>
            </w:r>
          </w:p>
        </w:tc>
        <w:tc>
          <w:tcPr>
            <w:tcW w:w="2224" w:type="dxa"/>
            <w:shd w:val="clear" w:color="auto" w:fill="auto"/>
            <w:noWrap/>
          </w:tcPr>
          <w:p w14:paraId="0AC7931D" w14:textId="77777777" w:rsidR="003D249C" w:rsidRPr="001E2C7A" w:rsidRDefault="003D249C" w:rsidP="00C06927">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7</w:t>
            </w:r>
          </w:p>
        </w:tc>
        <w:tc>
          <w:tcPr>
            <w:tcW w:w="2225" w:type="dxa"/>
            <w:shd w:val="clear" w:color="auto" w:fill="auto"/>
            <w:noWrap/>
          </w:tcPr>
          <w:p w14:paraId="25637DA7" w14:textId="77777777" w:rsidR="003D249C" w:rsidRPr="001E2C7A" w:rsidRDefault="003D249C" w:rsidP="00C06927">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11</w:t>
            </w:r>
            <w:r w:rsidRPr="001E2C7A">
              <w:rPr>
                <w:szCs w:val="24"/>
                <w:lang w:val="en-GB"/>
              </w:rPr>
              <w:t xml:space="preserve"> for whole of Asia</w:t>
            </w:r>
          </w:p>
        </w:tc>
      </w:tr>
    </w:tbl>
    <w:p w14:paraId="69AA709F" w14:textId="2D76DA44" w:rsidR="003D249C" w:rsidRPr="00C06927" w:rsidRDefault="00C06927" w:rsidP="003D249C">
      <w:r>
        <w:t xml:space="preserve">*calculated from </w:t>
      </w:r>
      <w:proofErr w:type="spellStart"/>
      <w:r>
        <w:t>Pauliuk</w:t>
      </w:r>
      <w:proofErr w:type="spellEnd"/>
      <w:r>
        <w:t xml:space="preserve"> et al. estimate of 2 tons/cap in the early 2000s and 13 ton/cap in 2050, and a population of 13 million in both 2000 and 2050 in accordance with SSP2.</w:t>
      </w:r>
    </w:p>
    <w:p w14:paraId="47EC8D33" w14:textId="744C0E91" w:rsidR="005D4FE6" w:rsidRDefault="000946B9" w:rsidP="003E3E97">
      <w:pPr>
        <w:pStyle w:val="ListParagraph"/>
        <w:numPr>
          <w:ilvl w:val="0"/>
          <w:numId w:val="15"/>
        </w:numPr>
        <w:rPr>
          <w:rFonts w:ascii="Cambria" w:eastAsia="Times New Roman" w:hAnsi="Cambria" w:cs="Times New Roman"/>
          <w:color w:val="365F91"/>
          <w:sz w:val="24"/>
          <w:szCs w:val="24"/>
        </w:rPr>
      </w:pPr>
      <w:r w:rsidRPr="00BA2561">
        <w:rPr>
          <w:rFonts w:ascii="Cambria" w:eastAsia="Times New Roman" w:hAnsi="Cambria" w:cs="Times New Roman"/>
          <w:color w:val="365F91"/>
          <w:sz w:val="24"/>
          <w:szCs w:val="24"/>
        </w:rPr>
        <w:t>S</w:t>
      </w:r>
      <w:r w:rsidR="00C3559C" w:rsidRPr="00BA2561">
        <w:rPr>
          <w:rFonts w:ascii="Cambria" w:eastAsia="Times New Roman" w:hAnsi="Cambria" w:cs="Times New Roman"/>
          <w:color w:val="365F91"/>
          <w:sz w:val="24"/>
          <w:szCs w:val="24"/>
        </w:rPr>
        <w:t>ensitivity analysis</w:t>
      </w:r>
    </w:p>
    <w:p w14:paraId="24D7B528" w14:textId="77777777" w:rsidR="005D4FE6" w:rsidRDefault="005D4FE6" w:rsidP="005D4FE6">
      <w:pPr>
        <w:pStyle w:val="ListParagraph"/>
        <w:ind w:left="360"/>
        <w:rPr>
          <w:rFonts w:ascii="Cambria" w:eastAsia="Times New Roman" w:hAnsi="Cambria" w:cs="Times New Roman"/>
          <w:color w:val="365F91"/>
          <w:sz w:val="24"/>
          <w:szCs w:val="24"/>
        </w:rPr>
      </w:pPr>
    </w:p>
    <w:p w14:paraId="47D3F31E" w14:textId="1A518740" w:rsidR="005D4FE6" w:rsidRPr="00D22C98" w:rsidRDefault="002F773C" w:rsidP="00D22C98">
      <w:pPr>
        <w:pStyle w:val="ListParagraph"/>
        <w:numPr>
          <w:ilvl w:val="1"/>
          <w:numId w:val="22"/>
        </w:numPr>
        <w:rPr>
          <w:rFonts w:ascii="Cambria" w:eastAsia="Times New Roman" w:hAnsi="Cambria" w:cs="Times New Roman"/>
          <w:color w:val="365F91"/>
          <w:sz w:val="24"/>
          <w:szCs w:val="24"/>
        </w:rPr>
      </w:pPr>
      <w:r w:rsidRPr="00D22C98">
        <w:rPr>
          <w:rFonts w:ascii="Cambria" w:eastAsia="Times New Roman" w:hAnsi="Cambria" w:cs="Times New Roman"/>
          <w:color w:val="365F91"/>
          <w:sz w:val="24"/>
          <w:szCs w:val="24"/>
        </w:rPr>
        <w:t xml:space="preserve">Description </w:t>
      </w:r>
    </w:p>
    <w:p w14:paraId="444D0AE4" w14:textId="77777777" w:rsidR="005D4FE6" w:rsidRDefault="005D4FE6" w:rsidP="005D4FE6">
      <w:pPr>
        <w:spacing w:after="0"/>
      </w:pPr>
      <w:r w:rsidRPr="0027474F">
        <w:t>In order to estimate the uncertainties related to the material intensity parameter and its influence on the model</w:t>
      </w:r>
      <w:r>
        <w:t xml:space="preserve"> outcomes,</w:t>
      </w:r>
      <w:r w:rsidRPr="0027474F">
        <w:t xml:space="preserve"> we performed a sensitivity analysis</w:t>
      </w:r>
      <w:r>
        <w:t xml:space="preserve"> using three different alternative values for the material content in terms of kg/m2 UFA</w:t>
      </w:r>
      <w:r w:rsidRPr="0027474F">
        <w:t xml:space="preserve">. </w:t>
      </w:r>
      <w:r>
        <w:t xml:space="preserve">The effect on the modelled material stock development is estimated under these three “sensitivity scenarios”. As the number of measurements for the individual regions is often too low, we performed this analysis at the global level only and </w:t>
      </w:r>
      <w:r w:rsidRPr="0027474F">
        <w:t>disregard</w:t>
      </w:r>
      <w:r>
        <w:t>ed</w:t>
      </w:r>
      <w:r w:rsidRPr="0027474F">
        <w:t xml:space="preserve"> the regional specificity</w:t>
      </w:r>
      <w:r>
        <w:t xml:space="preserve"> of the material intensities of residential buildings. In addition, we aggregated over the four different building types, for the same reason.</w:t>
      </w:r>
    </w:p>
    <w:p w14:paraId="5AA7B128" w14:textId="77777777" w:rsidR="005D4FE6" w:rsidRDefault="005D4FE6" w:rsidP="005D4FE6">
      <w:pPr>
        <w:spacing w:after="0"/>
      </w:pPr>
    </w:p>
    <w:p w14:paraId="4D221EB3" w14:textId="09B167AA" w:rsidR="005D4FE6" w:rsidRDefault="005D4FE6" w:rsidP="003E3E97">
      <w:pPr>
        <w:spacing w:after="0"/>
      </w:pPr>
      <w:r>
        <w:t xml:space="preserve">In sensitivity scenario 1, we estimate the global material stock </w:t>
      </w:r>
      <w:r w:rsidRPr="00A06AF1">
        <w:t xml:space="preserve">considering the mean global value for each material. </w:t>
      </w:r>
      <w:r>
        <w:t>Sensitivity</w:t>
      </w:r>
      <w:r w:rsidRPr="00A06AF1">
        <w:t xml:space="preserve"> scenario 2 is based on the values representing the 20th percentile</w:t>
      </w:r>
      <w:r>
        <w:t>,</w:t>
      </w:r>
      <w:r w:rsidRPr="00A06AF1">
        <w:t xml:space="preserve"> and </w:t>
      </w:r>
      <w:r>
        <w:t>sensitivity</w:t>
      </w:r>
      <w:r w:rsidRPr="00A06AF1">
        <w:t xml:space="preserve"> scenario 3 considers the values depicting the 80th percentile. </w:t>
      </w:r>
      <w:r>
        <w:t>In that way, we have some idea of the variability of the results.</w:t>
      </w:r>
    </w:p>
    <w:p w14:paraId="75E2A3EB" w14:textId="77777777" w:rsidR="003E3E97" w:rsidRPr="003E3E97" w:rsidRDefault="003E3E97" w:rsidP="003E3E97">
      <w:pPr>
        <w:spacing w:after="0"/>
      </w:pPr>
    </w:p>
    <w:p w14:paraId="2B40253B" w14:textId="5F973010" w:rsidR="00BB4037" w:rsidRPr="003E3E97" w:rsidRDefault="002F773C" w:rsidP="003E3E97">
      <w:pPr>
        <w:pStyle w:val="ListParagraph"/>
        <w:numPr>
          <w:ilvl w:val="1"/>
          <w:numId w:val="21"/>
        </w:numPr>
        <w:rPr>
          <w:rFonts w:ascii="Cambria" w:eastAsia="Times New Roman" w:hAnsi="Cambria" w:cs="Times New Roman"/>
          <w:color w:val="365F91"/>
          <w:sz w:val="24"/>
          <w:szCs w:val="24"/>
        </w:rPr>
      </w:pPr>
      <w:r w:rsidRPr="003E3E97">
        <w:rPr>
          <w:rFonts w:ascii="Cambria" w:eastAsia="Times New Roman" w:hAnsi="Cambria" w:cs="Times New Roman"/>
          <w:color w:val="365F91"/>
          <w:sz w:val="24"/>
          <w:szCs w:val="24"/>
        </w:rPr>
        <w:t xml:space="preserve">Outcomes </w:t>
      </w:r>
      <w:r w:rsidR="00320EE0" w:rsidRPr="003E3E97">
        <w:rPr>
          <w:rFonts w:ascii="Cambria" w:eastAsia="Times New Roman" w:hAnsi="Cambria" w:cs="Times New Roman"/>
          <w:color w:val="365F91"/>
          <w:sz w:val="24"/>
          <w:szCs w:val="24"/>
        </w:rPr>
        <w:t>and discussion</w:t>
      </w:r>
    </w:p>
    <w:p w14:paraId="2D8A94C0" w14:textId="6B5EF575" w:rsidR="00BB4037" w:rsidRPr="00BB4037" w:rsidRDefault="00BB4037" w:rsidP="00BB4037">
      <w:r w:rsidRPr="00BB4037">
        <w:t xml:space="preserve">The outcomes from the sensitivity analysis </w:t>
      </w:r>
      <w:r>
        <w:t>are</w:t>
      </w:r>
      <w:r w:rsidRPr="00BB4037">
        <w:t xml:space="preserve"> presented </w:t>
      </w:r>
      <w:r>
        <w:t xml:space="preserve">in Table </w:t>
      </w:r>
      <w:r w:rsidR="00BB5C96">
        <w:t>A</w:t>
      </w:r>
      <w:r>
        <w:t>.</w:t>
      </w:r>
      <w:r w:rsidR="00D22C98">
        <w:t>4</w:t>
      </w:r>
      <w:r>
        <w:t xml:space="preserve"> and Figure </w:t>
      </w:r>
      <w:r w:rsidR="00BB5C96">
        <w:t>A</w:t>
      </w:r>
      <w:r>
        <w:t>.</w:t>
      </w:r>
      <w:r w:rsidR="00D22C98">
        <w:t>3</w:t>
      </w:r>
      <w:r w:rsidR="00BB5C96">
        <w:t>.</w:t>
      </w:r>
      <w:r>
        <w:t xml:space="preserve"> Table </w:t>
      </w:r>
      <w:r w:rsidR="00BB5C96">
        <w:t>A</w:t>
      </w:r>
      <w:r>
        <w:t>.</w:t>
      </w:r>
      <w:r w:rsidR="00D22C98">
        <w:t>4</w:t>
      </w:r>
      <w:r>
        <w:t xml:space="preserve"> displays the mean, </w:t>
      </w:r>
      <w:r w:rsidR="009E5753">
        <w:t xml:space="preserve">the </w:t>
      </w:r>
      <w:r>
        <w:t>80</w:t>
      </w:r>
      <w:r w:rsidRPr="00BB4037">
        <w:rPr>
          <w:vertAlign w:val="superscript"/>
        </w:rPr>
        <w:t>th</w:t>
      </w:r>
      <w:r w:rsidR="009E5753">
        <w:rPr>
          <w:vertAlign w:val="superscript"/>
        </w:rPr>
        <w:t xml:space="preserve"> </w:t>
      </w:r>
      <w:r w:rsidR="009E5753">
        <w:t>percentile,</w:t>
      </w:r>
      <w:r>
        <w:t xml:space="preserve"> 20</w:t>
      </w:r>
      <w:r w:rsidRPr="00BB4037">
        <w:rPr>
          <w:vertAlign w:val="superscript"/>
        </w:rPr>
        <w:t>th</w:t>
      </w:r>
      <w:r w:rsidR="009E5753">
        <w:rPr>
          <w:vertAlign w:val="superscript"/>
        </w:rPr>
        <w:t xml:space="preserve"> </w:t>
      </w:r>
      <w:r w:rsidR="009E5753">
        <w:t>percentile</w:t>
      </w:r>
      <w:r>
        <w:t xml:space="preserve"> </w:t>
      </w:r>
      <w:r w:rsidR="009E5753">
        <w:t xml:space="preserve">and the median </w:t>
      </w:r>
      <w:r>
        <w:t>scenarios</w:t>
      </w:r>
      <w:r w:rsidR="00A06AF1">
        <w:t xml:space="preserve"> compared to the model outcome</w:t>
      </w:r>
      <w:r w:rsidR="00447BB4">
        <w:t xml:space="preserve"> based on averages</w:t>
      </w:r>
      <w:r>
        <w:t xml:space="preserve"> for the period between 2045-2050</w:t>
      </w:r>
      <w:r w:rsidR="00447BB4">
        <w:t>, as specified in the main text</w:t>
      </w:r>
      <w:r>
        <w:t xml:space="preserve">. </w:t>
      </w:r>
      <w:r w:rsidR="00447BB4">
        <w:t>The numbers in Table A</w:t>
      </w:r>
      <w:r w:rsidR="00B664CB">
        <w:t>.</w:t>
      </w:r>
      <w:r w:rsidR="00D22C98">
        <w:t>4</w:t>
      </w:r>
      <w:r w:rsidR="00447BB4">
        <w:t xml:space="preserve"> represent differences in </w:t>
      </w:r>
      <w:r w:rsidR="00B664CB">
        <w:t xml:space="preserve">the </w:t>
      </w:r>
      <w:r w:rsidR="00447BB4">
        <w:t xml:space="preserve">outcome compared to the modelling results in the main text in percentages. </w:t>
      </w:r>
      <w:r>
        <w:t>The red numbers</w:t>
      </w:r>
      <w:r w:rsidR="00447BB4">
        <w:t xml:space="preserve"> </w:t>
      </w:r>
      <w:r>
        <w:t xml:space="preserve">represent </w:t>
      </w:r>
      <w:r w:rsidR="00F92114">
        <w:t>lower modelling outcomes</w:t>
      </w:r>
      <w:r>
        <w:t xml:space="preserve"> while the green numbers show an increase in the stock in relation to the original results. </w:t>
      </w:r>
    </w:p>
    <w:p w14:paraId="41D911BA" w14:textId="0806656E" w:rsidR="00F92114" w:rsidRPr="00C06927" w:rsidRDefault="00287A55" w:rsidP="003F77D9">
      <w:pPr>
        <w:spacing w:after="0" w:line="240" w:lineRule="auto"/>
        <w:rPr>
          <w:sz w:val="20"/>
        </w:rPr>
      </w:pPr>
      <w:r>
        <w:rPr>
          <w:b/>
          <w:sz w:val="20"/>
          <w:szCs w:val="20"/>
        </w:rPr>
        <w:t xml:space="preserve">Table </w:t>
      </w:r>
      <w:r w:rsidR="00BB5C96">
        <w:rPr>
          <w:b/>
          <w:sz w:val="20"/>
          <w:szCs w:val="20"/>
        </w:rPr>
        <w:t>A</w:t>
      </w:r>
      <w:r>
        <w:rPr>
          <w:b/>
          <w:sz w:val="20"/>
          <w:szCs w:val="20"/>
        </w:rPr>
        <w:t>.</w:t>
      </w:r>
      <w:r w:rsidR="00C06927">
        <w:rPr>
          <w:b/>
          <w:sz w:val="20"/>
          <w:szCs w:val="20"/>
        </w:rPr>
        <w:t>4</w:t>
      </w:r>
      <w:r>
        <w:rPr>
          <w:b/>
          <w:sz w:val="20"/>
          <w:szCs w:val="20"/>
        </w:rPr>
        <w:t xml:space="preserve">. </w:t>
      </w:r>
      <w:r w:rsidRPr="001522A1">
        <w:rPr>
          <w:sz w:val="20"/>
        </w:rPr>
        <w:t xml:space="preserve">Effects of the sensitivity variants on selected material demand indicators. </w:t>
      </w:r>
      <w:r w:rsidR="001522A1">
        <w:rPr>
          <w:sz w:val="20"/>
        </w:rPr>
        <w:t>T</w:t>
      </w:r>
      <w:r w:rsidRPr="001522A1">
        <w:rPr>
          <w:sz w:val="20"/>
        </w:rPr>
        <w:t xml:space="preserve">he </w:t>
      </w:r>
      <w:r w:rsidR="001522A1">
        <w:rPr>
          <w:sz w:val="20"/>
        </w:rPr>
        <w:t>percentages</w:t>
      </w:r>
      <w:r w:rsidRPr="001522A1">
        <w:rPr>
          <w:sz w:val="20"/>
        </w:rPr>
        <w:t xml:space="preserve"> indicate the change with respect to the same indicators under the analysis presented in the main document. </w:t>
      </w:r>
      <w:r w:rsidR="004E3FB2">
        <w:rPr>
          <w:sz w:val="20"/>
        </w:rPr>
        <w:t>The g</w:t>
      </w:r>
      <w:r w:rsidRPr="001522A1">
        <w:rPr>
          <w:sz w:val="20"/>
        </w:rPr>
        <w:t xml:space="preserve">reen numbers indicate an increase in </w:t>
      </w:r>
      <w:r w:rsidR="00907615">
        <w:rPr>
          <w:sz w:val="20"/>
        </w:rPr>
        <w:t>the stock</w:t>
      </w:r>
      <w:r w:rsidRPr="001522A1">
        <w:rPr>
          <w:sz w:val="20"/>
        </w:rPr>
        <w:t xml:space="preserve">, while </w:t>
      </w:r>
      <w:r w:rsidR="004E3FB2">
        <w:rPr>
          <w:sz w:val="20"/>
        </w:rPr>
        <w:t xml:space="preserve">the </w:t>
      </w:r>
      <w:r w:rsidRPr="001522A1">
        <w:rPr>
          <w:sz w:val="20"/>
        </w:rPr>
        <w:t>red numbers indicate a decrea</w:t>
      </w:r>
      <w:r w:rsidR="00907615">
        <w:rPr>
          <w:sz w:val="20"/>
        </w:rPr>
        <w:t xml:space="preserve">se. </w:t>
      </w:r>
    </w:p>
    <w:tbl>
      <w:tblPr>
        <w:tblStyle w:val="TableGrid"/>
        <w:tblW w:w="9498" w:type="dxa"/>
        <w:tblLayout w:type="fixed"/>
        <w:tblLook w:val="00A0" w:firstRow="1" w:lastRow="0" w:firstColumn="1" w:lastColumn="0" w:noHBand="0" w:noVBand="0"/>
      </w:tblPr>
      <w:tblGrid>
        <w:gridCol w:w="1583"/>
        <w:gridCol w:w="1583"/>
        <w:gridCol w:w="1583"/>
        <w:gridCol w:w="1583"/>
        <w:gridCol w:w="1583"/>
        <w:gridCol w:w="1583"/>
      </w:tblGrid>
      <w:tr w:rsidR="00337D30" w:rsidRPr="00CD122D" w14:paraId="4618E882" w14:textId="771D4868" w:rsidTr="00C06927">
        <w:trPr>
          <w:trHeight w:val="50"/>
        </w:trPr>
        <w:tc>
          <w:tcPr>
            <w:tcW w:w="1583" w:type="dxa"/>
            <w:vAlign w:val="center"/>
          </w:tcPr>
          <w:p w14:paraId="2A0F0AC0" w14:textId="77777777" w:rsidR="00337D30" w:rsidRPr="00CD122D" w:rsidRDefault="00337D30" w:rsidP="00287A55">
            <w:pPr>
              <w:rPr>
                <w:b/>
                <w:lang w:val="en-GB"/>
              </w:rPr>
            </w:pPr>
            <w:r w:rsidRPr="00CD122D">
              <w:rPr>
                <w:b/>
                <w:lang w:val="en-GB"/>
              </w:rPr>
              <w:t>Indicator</w:t>
            </w:r>
          </w:p>
        </w:tc>
        <w:tc>
          <w:tcPr>
            <w:tcW w:w="1583" w:type="dxa"/>
            <w:vAlign w:val="center"/>
          </w:tcPr>
          <w:p w14:paraId="1E1C34B4" w14:textId="77777777" w:rsidR="00337D30" w:rsidRPr="00CD122D" w:rsidRDefault="00337D30" w:rsidP="00287A55">
            <w:pPr>
              <w:rPr>
                <w:b/>
                <w:lang w:val="en-GB"/>
              </w:rPr>
            </w:pPr>
            <w:r>
              <w:rPr>
                <w:b/>
                <w:lang w:val="en-GB"/>
              </w:rPr>
              <w:t>Y</w:t>
            </w:r>
            <w:r w:rsidRPr="00CD122D">
              <w:rPr>
                <w:b/>
                <w:lang w:val="en-GB"/>
              </w:rPr>
              <w:t>ear</w:t>
            </w:r>
          </w:p>
        </w:tc>
        <w:tc>
          <w:tcPr>
            <w:tcW w:w="1583" w:type="dxa"/>
            <w:tcBorders>
              <w:bottom w:val="single" w:sz="4" w:space="0" w:color="000000"/>
            </w:tcBorders>
            <w:vAlign w:val="center"/>
          </w:tcPr>
          <w:p w14:paraId="3B1EA5C6" w14:textId="77777777" w:rsidR="00337D30" w:rsidRPr="00CD122D" w:rsidRDefault="00337D30" w:rsidP="00287A55">
            <w:pPr>
              <w:rPr>
                <w:lang w:val="en-GB"/>
              </w:rPr>
            </w:pPr>
            <w:r w:rsidRPr="00CD122D">
              <w:rPr>
                <w:b/>
                <w:lang w:val="en-GB"/>
              </w:rPr>
              <w:t>Mean MI</w:t>
            </w:r>
          </w:p>
        </w:tc>
        <w:tc>
          <w:tcPr>
            <w:tcW w:w="1583" w:type="dxa"/>
            <w:tcBorders>
              <w:bottom w:val="single" w:sz="4" w:space="0" w:color="auto"/>
            </w:tcBorders>
            <w:vAlign w:val="center"/>
          </w:tcPr>
          <w:p w14:paraId="21CA623E" w14:textId="45C3209A" w:rsidR="00337D30" w:rsidRPr="002F773C" w:rsidRDefault="00337D30" w:rsidP="00287A55">
            <w:pPr>
              <w:rPr>
                <w:b/>
                <w:lang w:val="en-GB"/>
              </w:rPr>
            </w:pPr>
            <w:r>
              <w:rPr>
                <w:b/>
                <w:lang w:val="en-GB"/>
              </w:rPr>
              <w:t>8</w:t>
            </w:r>
            <w:r w:rsidRPr="002F773C">
              <w:rPr>
                <w:b/>
                <w:lang w:val="en-GB"/>
              </w:rPr>
              <w:t>0</w:t>
            </w:r>
            <w:r w:rsidRPr="002F773C">
              <w:rPr>
                <w:b/>
                <w:vertAlign w:val="superscript"/>
                <w:lang w:val="en-GB"/>
              </w:rPr>
              <w:t>th</w:t>
            </w:r>
            <w:r w:rsidRPr="002F773C">
              <w:rPr>
                <w:b/>
                <w:lang w:val="en-GB"/>
              </w:rPr>
              <w:t xml:space="preserve"> Percentile</w:t>
            </w:r>
          </w:p>
        </w:tc>
        <w:tc>
          <w:tcPr>
            <w:tcW w:w="1583" w:type="dxa"/>
            <w:tcBorders>
              <w:bottom w:val="single" w:sz="4" w:space="0" w:color="auto"/>
            </w:tcBorders>
            <w:vAlign w:val="center"/>
          </w:tcPr>
          <w:p w14:paraId="6C2798AC" w14:textId="028A7A90" w:rsidR="00337D30" w:rsidRPr="002F773C" w:rsidRDefault="00337D30" w:rsidP="00287A55">
            <w:pPr>
              <w:rPr>
                <w:b/>
                <w:lang w:val="en-GB"/>
              </w:rPr>
            </w:pPr>
            <w:r>
              <w:rPr>
                <w:b/>
                <w:lang w:val="en-GB"/>
              </w:rPr>
              <w:t>2</w:t>
            </w:r>
            <w:r w:rsidRPr="002F773C">
              <w:rPr>
                <w:b/>
                <w:lang w:val="en-GB"/>
              </w:rPr>
              <w:t>0</w:t>
            </w:r>
            <w:r w:rsidRPr="002F773C">
              <w:rPr>
                <w:b/>
                <w:vertAlign w:val="superscript"/>
                <w:lang w:val="en-GB"/>
              </w:rPr>
              <w:t>th</w:t>
            </w:r>
            <w:r w:rsidRPr="002F773C">
              <w:rPr>
                <w:b/>
                <w:lang w:val="en-GB"/>
              </w:rPr>
              <w:t xml:space="preserve"> Percentile</w:t>
            </w:r>
          </w:p>
        </w:tc>
        <w:tc>
          <w:tcPr>
            <w:tcW w:w="1583" w:type="dxa"/>
            <w:tcBorders>
              <w:bottom w:val="single" w:sz="4" w:space="0" w:color="auto"/>
            </w:tcBorders>
          </w:tcPr>
          <w:p w14:paraId="396FC1A8" w14:textId="55A93FBA" w:rsidR="00337D30" w:rsidRDefault="00337D30" w:rsidP="00287A55">
            <w:pPr>
              <w:rPr>
                <w:b/>
                <w:lang w:val="en-GB"/>
              </w:rPr>
            </w:pPr>
            <w:r>
              <w:rPr>
                <w:b/>
                <w:lang w:val="en-GB"/>
              </w:rPr>
              <w:t>Median</w:t>
            </w:r>
          </w:p>
        </w:tc>
      </w:tr>
      <w:tr w:rsidR="00337D30" w:rsidRPr="00CD122D" w14:paraId="5D0AFCB2" w14:textId="0F6517E3" w:rsidTr="00C06927">
        <w:trPr>
          <w:trHeight w:val="283"/>
        </w:trPr>
        <w:tc>
          <w:tcPr>
            <w:tcW w:w="1583" w:type="dxa"/>
            <w:vAlign w:val="center"/>
          </w:tcPr>
          <w:p w14:paraId="449C9DF7" w14:textId="77777777" w:rsidR="00337D30" w:rsidRPr="00CD122D" w:rsidRDefault="00337D30" w:rsidP="00337D30">
            <w:pPr>
              <w:rPr>
                <w:lang w:val="en-GB"/>
              </w:rPr>
            </w:pPr>
            <w:r w:rsidRPr="00CD122D">
              <w:rPr>
                <w:lang w:val="en-GB"/>
              </w:rPr>
              <w:t xml:space="preserve">Steel </w:t>
            </w:r>
            <w:r>
              <w:rPr>
                <w:lang w:val="en-GB"/>
              </w:rPr>
              <w:t>stock</w:t>
            </w:r>
          </w:p>
        </w:tc>
        <w:tc>
          <w:tcPr>
            <w:tcW w:w="1583" w:type="dxa"/>
            <w:vAlign w:val="center"/>
          </w:tcPr>
          <w:p w14:paraId="4764E54C" w14:textId="530F123D" w:rsidR="00337D30" w:rsidRPr="008454ED" w:rsidRDefault="00337D30" w:rsidP="00337D30">
            <w:pPr>
              <w:rPr>
                <w:lang w:val="en-GB"/>
              </w:rPr>
            </w:pPr>
            <w:r w:rsidRPr="008454ED">
              <w:rPr>
                <w:lang w:val="en-GB"/>
              </w:rPr>
              <w:t>2045</w:t>
            </w:r>
            <w:r>
              <w:rPr>
                <w:lang w:val="en-GB"/>
              </w:rPr>
              <w:t xml:space="preserve"> </w:t>
            </w:r>
            <w:r w:rsidRPr="008454ED">
              <w:rPr>
                <w:lang w:val="en-GB"/>
              </w:rPr>
              <w:t xml:space="preserve">- </w:t>
            </w:r>
            <w:r>
              <w:rPr>
                <w:lang w:val="en-GB"/>
              </w:rPr>
              <w:t>’</w:t>
            </w:r>
            <w:r w:rsidRPr="008454ED">
              <w:rPr>
                <w:lang w:val="en-GB"/>
              </w:rPr>
              <w:t>50</w:t>
            </w:r>
            <w:r>
              <w:rPr>
                <w:lang w:val="en-GB"/>
              </w:rPr>
              <w:t xml:space="preserve"> </w:t>
            </w:r>
          </w:p>
        </w:tc>
        <w:tc>
          <w:tcPr>
            <w:tcW w:w="1583" w:type="dxa"/>
            <w:vAlign w:val="center"/>
          </w:tcPr>
          <w:p w14:paraId="04BD62EA" w14:textId="29D407A6" w:rsidR="00337D30" w:rsidRPr="00CD122D" w:rsidRDefault="00337D30" w:rsidP="00337D30">
            <w:pPr>
              <w:rPr>
                <w:lang w:val="en-GB"/>
              </w:rPr>
            </w:pPr>
            <w:r>
              <w:rPr>
                <w:rFonts w:ascii="Calibri" w:hAnsi="Calibri" w:cs="Calibri"/>
                <w:color w:val="9C0006"/>
              </w:rPr>
              <w:t>-14%</w:t>
            </w:r>
          </w:p>
        </w:tc>
        <w:tc>
          <w:tcPr>
            <w:tcW w:w="1583" w:type="dxa"/>
            <w:vAlign w:val="center"/>
          </w:tcPr>
          <w:p w14:paraId="7088575D" w14:textId="29891F51" w:rsidR="00337D30" w:rsidRPr="00CD122D" w:rsidRDefault="00337D30" w:rsidP="00337D30">
            <w:pPr>
              <w:rPr>
                <w:lang w:val="en-GB"/>
              </w:rPr>
            </w:pPr>
            <w:r>
              <w:rPr>
                <w:rFonts w:ascii="Calibri" w:hAnsi="Calibri" w:cs="Calibri"/>
                <w:color w:val="00B050"/>
              </w:rPr>
              <w:t>8%</w:t>
            </w:r>
          </w:p>
        </w:tc>
        <w:tc>
          <w:tcPr>
            <w:tcW w:w="1583" w:type="dxa"/>
            <w:vAlign w:val="center"/>
          </w:tcPr>
          <w:p w14:paraId="398C7901" w14:textId="1E1AD25B" w:rsidR="00337D30" w:rsidRPr="00CD122D" w:rsidRDefault="00337D30" w:rsidP="00337D30">
            <w:pPr>
              <w:rPr>
                <w:lang w:val="en-GB"/>
              </w:rPr>
            </w:pPr>
            <w:r>
              <w:rPr>
                <w:rFonts w:ascii="Calibri" w:hAnsi="Calibri" w:cs="Calibri"/>
                <w:color w:val="9C0006"/>
              </w:rPr>
              <w:t>-67%</w:t>
            </w:r>
          </w:p>
        </w:tc>
        <w:tc>
          <w:tcPr>
            <w:tcW w:w="1583" w:type="dxa"/>
            <w:vAlign w:val="center"/>
          </w:tcPr>
          <w:p w14:paraId="34520860" w14:textId="0604C0D5" w:rsidR="00337D30" w:rsidRDefault="00337D30" w:rsidP="00337D30">
            <w:pPr>
              <w:rPr>
                <w:rFonts w:ascii="Calibri" w:hAnsi="Calibri"/>
                <w:color w:val="9C0006"/>
              </w:rPr>
            </w:pPr>
            <w:r>
              <w:rPr>
                <w:rFonts w:ascii="Calibri" w:hAnsi="Calibri" w:cs="Calibri"/>
                <w:color w:val="9C0006"/>
              </w:rPr>
              <w:t>-35%</w:t>
            </w:r>
          </w:p>
        </w:tc>
      </w:tr>
      <w:tr w:rsidR="00337D30" w:rsidRPr="00CD122D" w14:paraId="113E49C6" w14:textId="4A182B75" w:rsidTr="00C06927">
        <w:trPr>
          <w:trHeight w:val="283"/>
        </w:trPr>
        <w:tc>
          <w:tcPr>
            <w:tcW w:w="1583" w:type="dxa"/>
            <w:vAlign w:val="center"/>
          </w:tcPr>
          <w:p w14:paraId="098D10A2" w14:textId="77777777" w:rsidR="00337D30" w:rsidRPr="00CD122D" w:rsidRDefault="00337D30" w:rsidP="00337D30">
            <w:pPr>
              <w:rPr>
                <w:lang w:val="en-GB"/>
              </w:rPr>
            </w:pPr>
            <w:r w:rsidRPr="00CD122D">
              <w:rPr>
                <w:lang w:val="en-GB"/>
              </w:rPr>
              <w:t xml:space="preserve">Concrete </w:t>
            </w:r>
            <w:r>
              <w:rPr>
                <w:lang w:val="en-GB"/>
              </w:rPr>
              <w:t>stock</w:t>
            </w:r>
          </w:p>
        </w:tc>
        <w:tc>
          <w:tcPr>
            <w:tcW w:w="1583" w:type="dxa"/>
            <w:vAlign w:val="center"/>
          </w:tcPr>
          <w:p w14:paraId="03C3D3C6" w14:textId="337B53FE" w:rsidR="00337D30" w:rsidRPr="008454ED" w:rsidRDefault="00337D30" w:rsidP="00337D30">
            <w:pPr>
              <w:rPr>
                <w:lang w:val="en-GB"/>
              </w:rPr>
            </w:pPr>
            <w:r w:rsidRPr="008454ED">
              <w:rPr>
                <w:lang w:val="en-GB"/>
              </w:rPr>
              <w:t>2045</w:t>
            </w:r>
            <w:r>
              <w:rPr>
                <w:lang w:val="en-GB"/>
              </w:rPr>
              <w:t xml:space="preserve"> </w:t>
            </w:r>
            <w:r w:rsidRPr="008454ED">
              <w:rPr>
                <w:lang w:val="en-GB"/>
              </w:rPr>
              <w:t>-</w:t>
            </w:r>
            <w:r>
              <w:rPr>
                <w:lang w:val="en-GB"/>
              </w:rPr>
              <w:t xml:space="preserve"> </w:t>
            </w:r>
            <w:r w:rsidRPr="008454ED">
              <w:rPr>
                <w:lang w:val="en-GB"/>
              </w:rPr>
              <w:t>‘50</w:t>
            </w:r>
          </w:p>
        </w:tc>
        <w:tc>
          <w:tcPr>
            <w:tcW w:w="1583" w:type="dxa"/>
            <w:tcBorders>
              <w:bottom w:val="single" w:sz="4" w:space="0" w:color="000000"/>
            </w:tcBorders>
            <w:vAlign w:val="center"/>
          </w:tcPr>
          <w:p w14:paraId="0A9FF9E5" w14:textId="15BF0452" w:rsidR="00337D30" w:rsidRPr="00CD122D" w:rsidRDefault="00337D30" w:rsidP="00337D30">
            <w:pPr>
              <w:rPr>
                <w:lang w:val="en-GB"/>
              </w:rPr>
            </w:pPr>
            <w:r>
              <w:rPr>
                <w:rFonts w:ascii="Calibri" w:hAnsi="Calibri" w:cs="Calibri"/>
                <w:color w:val="9C0006"/>
              </w:rPr>
              <w:t>-16%</w:t>
            </w:r>
          </w:p>
        </w:tc>
        <w:tc>
          <w:tcPr>
            <w:tcW w:w="1583" w:type="dxa"/>
            <w:tcBorders>
              <w:bottom w:val="single" w:sz="4" w:space="0" w:color="000000"/>
            </w:tcBorders>
            <w:vAlign w:val="center"/>
          </w:tcPr>
          <w:p w14:paraId="36428B0D" w14:textId="3D1D1595" w:rsidR="00337D30" w:rsidRPr="00CD122D" w:rsidRDefault="00337D30" w:rsidP="00337D30">
            <w:pPr>
              <w:rPr>
                <w:lang w:val="en-GB"/>
              </w:rPr>
            </w:pPr>
            <w:r>
              <w:rPr>
                <w:rFonts w:ascii="Calibri" w:hAnsi="Calibri" w:cs="Calibri"/>
                <w:color w:val="00B050"/>
              </w:rPr>
              <w:t>4%</w:t>
            </w:r>
          </w:p>
        </w:tc>
        <w:tc>
          <w:tcPr>
            <w:tcW w:w="1583" w:type="dxa"/>
            <w:tcBorders>
              <w:bottom w:val="single" w:sz="4" w:space="0" w:color="000000"/>
            </w:tcBorders>
            <w:vAlign w:val="center"/>
          </w:tcPr>
          <w:p w14:paraId="31DD48CA" w14:textId="4FD28832" w:rsidR="00337D30" w:rsidRPr="00CD122D" w:rsidRDefault="00337D30" w:rsidP="00337D30">
            <w:pPr>
              <w:rPr>
                <w:lang w:val="en-GB"/>
              </w:rPr>
            </w:pPr>
            <w:r>
              <w:rPr>
                <w:rFonts w:ascii="Calibri" w:hAnsi="Calibri" w:cs="Calibri"/>
                <w:color w:val="9C0006"/>
              </w:rPr>
              <w:t>-60%</w:t>
            </w:r>
          </w:p>
        </w:tc>
        <w:tc>
          <w:tcPr>
            <w:tcW w:w="1583" w:type="dxa"/>
            <w:tcBorders>
              <w:bottom w:val="single" w:sz="4" w:space="0" w:color="000000"/>
            </w:tcBorders>
            <w:vAlign w:val="center"/>
          </w:tcPr>
          <w:p w14:paraId="1C480684" w14:textId="5ABFC180" w:rsidR="00337D30" w:rsidRDefault="00337D30" w:rsidP="00337D30">
            <w:pPr>
              <w:rPr>
                <w:rFonts w:ascii="Calibri" w:hAnsi="Calibri"/>
                <w:color w:val="9C0006"/>
              </w:rPr>
            </w:pPr>
            <w:r>
              <w:rPr>
                <w:rFonts w:ascii="Calibri" w:hAnsi="Calibri" w:cs="Calibri"/>
                <w:color w:val="9C0006"/>
              </w:rPr>
              <w:t>-22%</w:t>
            </w:r>
          </w:p>
        </w:tc>
      </w:tr>
      <w:tr w:rsidR="00337D30" w:rsidRPr="00CD122D" w14:paraId="3A24D210" w14:textId="122EB5B8" w:rsidTr="00C06927">
        <w:trPr>
          <w:trHeight w:val="283"/>
        </w:trPr>
        <w:tc>
          <w:tcPr>
            <w:tcW w:w="1583" w:type="dxa"/>
            <w:vAlign w:val="center"/>
          </w:tcPr>
          <w:p w14:paraId="1DA0E2FC" w14:textId="77777777" w:rsidR="00337D30" w:rsidRDefault="00337D30" w:rsidP="00337D30">
            <w:pPr>
              <w:rPr>
                <w:lang w:val="en-GB"/>
              </w:rPr>
            </w:pPr>
            <w:r>
              <w:rPr>
                <w:lang w:val="en-GB"/>
              </w:rPr>
              <w:t>Glass stock</w:t>
            </w:r>
          </w:p>
        </w:tc>
        <w:tc>
          <w:tcPr>
            <w:tcW w:w="1583" w:type="dxa"/>
            <w:vAlign w:val="center"/>
          </w:tcPr>
          <w:p w14:paraId="40309DE9" w14:textId="6DA9F6C3" w:rsidR="00337D30" w:rsidRPr="008454ED" w:rsidRDefault="00337D30" w:rsidP="00337D30">
            <w:pPr>
              <w:rPr>
                <w:lang w:val="en-GB"/>
              </w:rPr>
            </w:pPr>
            <w:r w:rsidRPr="008454ED">
              <w:rPr>
                <w:lang w:val="en-GB"/>
              </w:rPr>
              <w:t>2045</w:t>
            </w:r>
            <w:r>
              <w:rPr>
                <w:lang w:val="en-GB"/>
              </w:rPr>
              <w:t xml:space="preserve"> </w:t>
            </w:r>
            <w:r w:rsidRPr="008454ED">
              <w:rPr>
                <w:lang w:val="en-GB"/>
              </w:rPr>
              <w:t>-</w:t>
            </w:r>
            <w:r>
              <w:rPr>
                <w:lang w:val="en-GB"/>
              </w:rPr>
              <w:t xml:space="preserve"> </w:t>
            </w:r>
            <w:r w:rsidRPr="008454ED">
              <w:rPr>
                <w:lang w:val="en-GB"/>
              </w:rPr>
              <w:t>‘50</w:t>
            </w:r>
          </w:p>
        </w:tc>
        <w:tc>
          <w:tcPr>
            <w:tcW w:w="1583" w:type="dxa"/>
            <w:tcBorders>
              <w:top w:val="single" w:sz="4" w:space="0" w:color="000000"/>
            </w:tcBorders>
            <w:vAlign w:val="center"/>
          </w:tcPr>
          <w:p w14:paraId="2426CE9C" w14:textId="0A62507A" w:rsidR="00337D30" w:rsidRPr="00CD122D" w:rsidRDefault="00337D30" w:rsidP="00337D30">
            <w:pPr>
              <w:rPr>
                <w:lang w:val="en-GB"/>
              </w:rPr>
            </w:pPr>
            <w:r>
              <w:rPr>
                <w:rFonts w:ascii="Calibri" w:hAnsi="Calibri" w:cs="Calibri"/>
                <w:color w:val="9C0006"/>
              </w:rPr>
              <w:t>-3%</w:t>
            </w:r>
          </w:p>
        </w:tc>
        <w:tc>
          <w:tcPr>
            <w:tcW w:w="1583" w:type="dxa"/>
            <w:tcBorders>
              <w:top w:val="single" w:sz="4" w:space="0" w:color="000000"/>
            </w:tcBorders>
            <w:vAlign w:val="center"/>
          </w:tcPr>
          <w:p w14:paraId="7FD0FDC6" w14:textId="7A5149E4" w:rsidR="00337D30" w:rsidRPr="00CD122D" w:rsidRDefault="00337D30" w:rsidP="00337D30">
            <w:pPr>
              <w:rPr>
                <w:lang w:val="en-GB"/>
              </w:rPr>
            </w:pPr>
            <w:r>
              <w:rPr>
                <w:rFonts w:ascii="Calibri" w:hAnsi="Calibri" w:cs="Calibri"/>
                <w:color w:val="00B050"/>
              </w:rPr>
              <w:t>32%</w:t>
            </w:r>
          </w:p>
        </w:tc>
        <w:tc>
          <w:tcPr>
            <w:tcW w:w="1583" w:type="dxa"/>
            <w:tcBorders>
              <w:top w:val="single" w:sz="4" w:space="0" w:color="000000"/>
            </w:tcBorders>
            <w:vAlign w:val="center"/>
          </w:tcPr>
          <w:p w14:paraId="0FA4A399" w14:textId="7EB47B60" w:rsidR="00337D30" w:rsidRPr="00CD122D" w:rsidRDefault="00337D30" w:rsidP="00337D30">
            <w:pPr>
              <w:rPr>
                <w:lang w:val="en-GB"/>
              </w:rPr>
            </w:pPr>
            <w:r>
              <w:rPr>
                <w:rFonts w:ascii="Calibri" w:hAnsi="Calibri" w:cs="Calibri"/>
                <w:color w:val="9C0006"/>
              </w:rPr>
              <w:t>-69%</w:t>
            </w:r>
          </w:p>
        </w:tc>
        <w:tc>
          <w:tcPr>
            <w:tcW w:w="1583" w:type="dxa"/>
            <w:tcBorders>
              <w:top w:val="single" w:sz="4" w:space="0" w:color="000000"/>
            </w:tcBorders>
            <w:vAlign w:val="center"/>
          </w:tcPr>
          <w:p w14:paraId="24FE1D6D" w14:textId="6CEE08B5" w:rsidR="00337D30" w:rsidRDefault="00337D30" w:rsidP="00337D30">
            <w:pPr>
              <w:rPr>
                <w:rFonts w:ascii="Calibri" w:hAnsi="Calibri"/>
                <w:color w:val="9C0006"/>
              </w:rPr>
            </w:pPr>
            <w:r>
              <w:rPr>
                <w:rFonts w:ascii="Calibri" w:hAnsi="Calibri" w:cs="Calibri"/>
                <w:color w:val="9C0006"/>
              </w:rPr>
              <w:t>-37%</w:t>
            </w:r>
          </w:p>
        </w:tc>
      </w:tr>
      <w:tr w:rsidR="00337D30" w:rsidRPr="00CD122D" w14:paraId="06475C5C" w14:textId="43BBA04F" w:rsidTr="00C06927">
        <w:trPr>
          <w:trHeight w:val="283"/>
        </w:trPr>
        <w:tc>
          <w:tcPr>
            <w:tcW w:w="1583" w:type="dxa"/>
            <w:vAlign w:val="center"/>
          </w:tcPr>
          <w:p w14:paraId="319B9378" w14:textId="77777777" w:rsidR="00337D30" w:rsidRPr="00CD122D" w:rsidRDefault="00337D30" w:rsidP="00337D30">
            <w:pPr>
              <w:rPr>
                <w:lang w:val="en-GB"/>
              </w:rPr>
            </w:pPr>
            <w:r>
              <w:rPr>
                <w:lang w:val="en-GB"/>
              </w:rPr>
              <w:t>Wood stock</w:t>
            </w:r>
          </w:p>
        </w:tc>
        <w:tc>
          <w:tcPr>
            <w:tcW w:w="1583" w:type="dxa"/>
            <w:vAlign w:val="center"/>
          </w:tcPr>
          <w:p w14:paraId="38752C66" w14:textId="326BBD93" w:rsidR="00337D30" w:rsidRPr="008454ED" w:rsidRDefault="00337D30" w:rsidP="00337D30">
            <w:pPr>
              <w:rPr>
                <w:lang w:val="en-GB"/>
              </w:rPr>
            </w:pPr>
            <w:r w:rsidRPr="008454ED">
              <w:rPr>
                <w:lang w:val="en-GB"/>
              </w:rPr>
              <w:t>2045</w:t>
            </w:r>
            <w:r>
              <w:rPr>
                <w:lang w:val="en-GB"/>
              </w:rPr>
              <w:t xml:space="preserve"> </w:t>
            </w:r>
            <w:r w:rsidRPr="008454ED">
              <w:rPr>
                <w:lang w:val="en-GB"/>
              </w:rPr>
              <w:t>-</w:t>
            </w:r>
            <w:r>
              <w:rPr>
                <w:lang w:val="en-GB"/>
              </w:rPr>
              <w:t xml:space="preserve"> </w:t>
            </w:r>
            <w:r w:rsidRPr="008454ED">
              <w:rPr>
                <w:lang w:val="en-GB"/>
              </w:rPr>
              <w:t>‘50</w:t>
            </w:r>
          </w:p>
        </w:tc>
        <w:tc>
          <w:tcPr>
            <w:tcW w:w="1583" w:type="dxa"/>
            <w:tcBorders>
              <w:top w:val="single" w:sz="4" w:space="0" w:color="000000"/>
            </w:tcBorders>
            <w:vAlign w:val="center"/>
          </w:tcPr>
          <w:p w14:paraId="02351BAD" w14:textId="28A98E10" w:rsidR="00337D30" w:rsidRPr="00CD122D" w:rsidRDefault="00337D30" w:rsidP="00337D30">
            <w:pPr>
              <w:rPr>
                <w:lang w:val="en-GB"/>
              </w:rPr>
            </w:pPr>
            <w:r>
              <w:rPr>
                <w:rFonts w:ascii="Calibri" w:hAnsi="Calibri" w:cs="Calibri"/>
                <w:color w:val="9C0006"/>
              </w:rPr>
              <w:t>-10%</w:t>
            </w:r>
          </w:p>
        </w:tc>
        <w:tc>
          <w:tcPr>
            <w:tcW w:w="1583" w:type="dxa"/>
            <w:tcBorders>
              <w:top w:val="single" w:sz="4" w:space="0" w:color="000000"/>
            </w:tcBorders>
            <w:vAlign w:val="center"/>
          </w:tcPr>
          <w:p w14:paraId="4A736E6D" w14:textId="3CCD1534" w:rsidR="00337D30" w:rsidRPr="00CD122D" w:rsidRDefault="00337D30" w:rsidP="00337D30">
            <w:pPr>
              <w:rPr>
                <w:lang w:val="en-GB"/>
              </w:rPr>
            </w:pPr>
            <w:r>
              <w:rPr>
                <w:rFonts w:ascii="Calibri" w:hAnsi="Calibri" w:cs="Calibri"/>
                <w:color w:val="00B050"/>
              </w:rPr>
              <w:t>34%</w:t>
            </w:r>
          </w:p>
        </w:tc>
        <w:tc>
          <w:tcPr>
            <w:tcW w:w="1583" w:type="dxa"/>
            <w:tcBorders>
              <w:top w:val="single" w:sz="4" w:space="0" w:color="000000"/>
            </w:tcBorders>
            <w:vAlign w:val="center"/>
          </w:tcPr>
          <w:p w14:paraId="49601661" w14:textId="4EE39282" w:rsidR="00337D30" w:rsidRPr="00CD122D" w:rsidRDefault="00337D30" w:rsidP="00337D30">
            <w:pPr>
              <w:rPr>
                <w:lang w:val="en-GB"/>
              </w:rPr>
            </w:pPr>
            <w:r>
              <w:rPr>
                <w:rFonts w:ascii="Calibri" w:hAnsi="Calibri" w:cs="Calibri"/>
                <w:color w:val="9C0006"/>
              </w:rPr>
              <w:t>-64%</w:t>
            </w:r>
          </w:p>
        </w:tc>
        <w:tc>
          <w:tcPr>
            <w:tcW w:w="1583" w:type="dxa"/>
            <w:tcBorders>
              <w:top w:val="single" w:sz="4" w:space="0" w:color="000000"/>
            </w:tcBorders>
            <w:vAlign w:val="center"/>
          </w:tcPr>
          <w:p w14:paraId="1001DC01" w14:textId="0B785720" w:rsidR="00337D30" w:rsidRDefault="00337D30" w:rsidP="00337D30">
            <w:pPr>
              <w:rPr>
                <w:rFonts w:ascii="Calibri" w:hAnsi="Calibri"/>
                <w:color w:val="9C0006"/>
              </w:rPr>
            </w:pPr>
            <w:r>
              <w:rPr>
                <w:rFonts w:ascii="Calibri" w:hAnsi="Calibri" w:cs="Calibri"/>
                <w:color w:val="9C0006"/>
              </w:rPr>
              <w:t>-34%</w:t>
            </w:r>
          </w:p>
        </w:tc>
      </w:tr>
      <w:tr w:rsidR="00337D30" w:rsidRPr="00CD122D" w14:paraId="638D19DF" w14:textId="3261DC05" w:rsidTr="00C06927">
        <w:trPr>
          <w:trHeight w:val="283"/>
        </w:trPr>
        <w:tc>
          <w:tcPr>
            <w:tcW w:w="1583" w:type="dxa"/>
            <w:vAlign w:val="center"/>
          </w:tcPr>
          <w:p w14:paraId="7AAEF615" w14:textId="77777777" w:rsidR="00337D30" w:rsidRPr="00CD122D" w:rsidRDefault="00337D30" w:rsidP="00337D30">
            <w:pPr>
              <w:rPr>
                <w:lang w:val="en-GB"/>
              </w:rPr>
            </w:pPr>
            <w:r>
              <w:rPr>
                <w:lang w:val="en-GB"/>
              </w:rPr>
              <w:lastRenderedPageBreak/>
              <w:t>Aluminium stock</w:t>
            </w:r>
          </w:p>
        </w:tc>
        <w:tc>
          <w:tcPr>
            <w:tcW w:w="1583" w:type="dxa"/>
            <w:vAlign w:val="center"/>
          </w:tcPr>
          <w:p w14:paraId="25237A78" w14:textId="44238DEB" w:rsidR="00337D30" w:rsidRPr="008454ED" w:rsidRDefault="00337D30" w:rsidP="00337D30">
            <w:pPr>
              <w:rPr>
                <w:lang w:val="en-GB"/>
              </w:rPr>
            </w:pPr>
            <w:r w:rsidRPr="008454ED">
              <w:rPr>
                <w:lang w:val="en-GB"/>
              </w:rPr>
              <w:t>2045</w:t>
            </w:r>
            <w:r>
              <w:rPr>
                <w:lang w:val="en-GB"/>
              </w:rPr>
              <w:t xml:space="preserve"> </w:t>
            </w:r>
            <w:r w:rsidRPr="008454ED">
              <w:rPr>
                <w:lang w:val="en-GB"/>
              </w:rPr>
              <w:t>-</w:t>
            </w:r>
            <w:r>
              <w:rPr>
                <w:lang w:val="en-GB"/>
              </w:rPr>
              <w:t xml:space="preserve"> </w:t>
            </w:r>
            <w:r w:rsidRPr="008454ED">
              <w:rPr>
                <w:lang w:val="en-GB"/>
              </w:rPr>
              <w:t>‘50</w:t>
            </w:r>
          </w:p>
        </w:tc>
        <w:tc>
          <w:tcPr>
            <w:tcW w:w="1583" w:type="dxa"/>
            <w:vAlign w:val="center"/>
          </w:tcPr>
          <w:p w14:paraId="5D1E045D" w14:textId="4F0DE5D0" w:rsidR="00337D30" w:rsidRPr="00CD122D" w:rsidRDefault="00337D30" w:rsidP="00337D30">
            <w:pPr>
              <w:rPr>
                <w:lang w:val="en-GB"/>
              </w:rPr>
            </w:pPr>
            <w:r>
              <w:rPr>
                <w:rFonts w:ascii="Calibri" w:hAnsi="Calibri" w:cs="Calibri"/>
                <w:color w:val="9C0006"/>
              </w:rPr>
              <w:t>-16%</w:t>
            </w:r>
          </w:p>
        </w:tc>
        <w:tc>
          <w:tcPr>
            <w:tcW w:w="1583" w:type="dxa"/>
            <w:vAlign w:val="center"/>
          </w:tcPr>
          <w:p w14:paraId="639A5B85" w14:textId="2FE09577" w:rsidR="00337D30" w:rsidRPr="00CD122D" w:rsidRDefault="00337D30" w:rsidP="00337D30">
            <w:pPr>
              <w:rPr>
                <w:lang w:val="en-GB"/>
              </w:rPr>
            </w:pPr>
            <w:r>
              <w:rPr>
                <w:rFonts w:ascii="Calibri" w:hAnsi="Calibri" w:cs="Calibri"/>
                <w:color w:val="00B050"/>
              </w:rPr>
              <w:t>19%</w:t>
            </w:r>
          </w:p>
        </w:tc>
        <w:tc>
          <w:tcPr>
            <w:tcW w:w="1583" w:type="dxa"/>
            <w:vAlign w:val="center"/>
          </w:tcPr>
          <w:p w14:paraId="33B5E132" w14:textId="110F9089" w:rsidR="00337D30" w:rsidRPr="00CD122D" w:rsidRDefault="00337D30" w:rsidP="00337D30">
            <w:pPr>
              <w:rPr>
                <w:lang w:val="en-GB"/>
              </w:rPr>
            </w:pPr>
            <w:r>
              <w:rPr>
                <w:rFonts w:ascii="Calibri" w:hAnsi="Calibri" w:cs="Calibri"/>
                <w:color w:val="9C0006"/>
              </w:rPr>
              <w:t>-68%</w:t>
            </w:r>
          </w:p>
        </w:tc>
        <w:tc>
          <w:tcPr>
            <w:tcW w:w="1583" w:type="dxa"/>
            <w:vAlign w:val="center"/>
          </w:tcPr>
          <w:p w14:paraId="6F42747F" w14:textId="1D289EF4" w:rsidR="00337D30" w:rsidRDefault="00337D30" w:rsidP="00337D30">
            <w:pPr>
              <w:rPr>
                <w:rFonts w:ascii="Calibri" w:hAnsi="Calibri"/>
                <w:color w:val="9C0006"/>
              </w:rPr>
            </w:pPr>
            <w:r>
              <w:rPr>
                <w:rFonts w:ascii="Calibri" w:hAnsi="Calibri" w:cs="Calibri"/>
                <w:color w:val="9C0006"/>
              </w:rPr>
              <w:t>-50%</w:t>
            </w:r>
          </w:p>
        </w:tc>
      </w:tr>
      <w:tr w:rsidR="00337D30" w:rsidRPr="00CD122D" w14:paraId="7B74AF61" w14:textId="637C0D51" w:rsidTr="00C06927">
        <w:trPr>
          <w:trHeight w:val="283"/>
        </w:trPr>
        <w:tc>
          <w:tcPr>
            <w:tcW w:w="1583" w:type="dxa"/>
            <w:vAlign w:val="center"/>
          </w:tcPr>
          <w:p w14:paraId="372670A1" w14:textId="77777777" w:rsidR="00337D30" w:rsidRPr="00CD122D" w:rsidRDefault="00337D30" w:rsidP="00337D30">
            <w:pPr>
              <w:rPr>
                <w:lang w:val="en-GB"/>
              </w:rPr>
            </w:pPr>
            <w:r>
              <w:rPr>
                <w:lang w:val="en-GB"/>
              </w:rPr>
              <w:t>Copper stock</w:t>
            </w:r>
          </w:p>
        </w:tc>
        <w:tc>
          <w:tcPr>
            <w:tcW w:w="1583" w:type="dxa"/>
            <w:vAlign w:val="center"/>
          </w:tcPr>
          <w:p w14:paraId="58BBAA8D" w14:textId="0DEEC3FE" w:rsidR="00337D30" w:rsidRPr="008454ED" w:rsidRDefault="00337D30" w:rsidP="00337D30">
            <w:pPr>
              <w:rPr>
                <w:lang w:val="en-GB"/>
              </w:rPr>
            </w:pPr>
            <w:r w:rsidRPr="008454ED">
              <w:rPr>
                <w:lang w:val="en-GB"/>
              </w:rPr>
              <w:t>2045</w:t>
            </w:r>
            <w:r>
              <w:rPr>
                <w:lang w:val="en-GB"/>
              </w:rPr>
              <w:t xml:space="preserve"> </w:t>
            </w:r>
            <w:r w:rsidRPr="008454ED">
              <w:rPr>
                <w:lang w:val="en-GB"/>
              </w:rPr>
              <w:t>-</w:t>
            </w:r>
            <w:r>
              <w:rPr>
                <w:lang w:val="en-GB"/>
              </w:rPr>
              <w:t xml:space="preserve"> </w:t>
            </w:r>
            <w:r w:rsidRPr="008454ED">
              <w:rPr>
                <w:lang w:val="en-GB"/>
              </w:rPr>
              <w:t>‘50</w:t>
            </w:r>
          </w:p>
        </w:tc>
        <w:tc>
          <w:tcPr>
            <w:tcW w:w="1583" w:type="dxa"/>
            <w:vAlign w:val="center"/>
          </w:tcPr>
          <w:p w14:paraId="328AC9CD" w14:textId="12CF2D96" w:rsidR="00337D30" w:rsidRPr="00CD122D" w:rsidRDefault="00337D30" w:rsidP="00337D30">
            <w:pPr>
              <w:rPr>
                <w:lang w:val="en-GB"/>
              </w:rPr>
            </w:pPr>
            <w:r>
              <w:rPr>
                <w:rFonts w:ascii="Calibri" w:hAnsi="Calibri" w:cs="Calibri"/>
                <w:color w:val="00B050"/>
              </w:rPr>
              <w:t>2%</w:t>
            </w:r>
          </w:p>
        </w:tc>
        <w:tc>
          <w:tcPr>
            <w:tcW w:w="1583" w:type="dxa"/>
            <w:vAlign w:val="center"/>
          </w:tcPr>
          <w:p w14:paraId="116C8A81" w14:textId="7D11982D" w:rsidR="00337D30" w:rsidRPr="00CD122D" w:rsidRDefault="00337D30" w:rsidP="00337D30">
            <w:pPr>
              <w:rPr>
                <w:lang w:val="en-GB"/>
              </w:rPr>
            </w:pPr>
            <w:r>
              <w:rPr>
                <w:rFonts w:ascii="Calibri" w:hAnsi="Calibri" w:cs="Calibri"/>
                <w:color w:val="00B050"/>
              </w:rPr>
              <w:t>35%</w:t>
            </w:r>
          </w:p>
        </w:tc>
        <w:tc>
          <w:tcPr>
            <w:tcW w:w="1583" w:type="dxa"/>
            <w:vAlign w:val="center"/>
          </w:tcPr>
          <w:p w14:paraId="0C0A1FDA" w14:textId="73F83A18" w:rsidR="00337D30" w:rsidRPr="00CD122D" w:rsidRDefault="00337D30" w:rsidP="00337D30">
            <w:pPr>
              <w:rPr>
                <w:lang w:val="en-GB"/>
              </w:rPr>
            </w:pPr>
            <w:r>
              <w:rPr>
                <w:rFonts w:ascii="Calibri" w:hAnsi="Calibri" w:cs="Calibri"/>
                <w:color w:val="9C0006"/>
              </w:rPr>
              <w:t>-86%</w:t>
            </w:r>
          </w:p>
        </w:tc>
        <w:tc>
          <w:tcPr>
            <w:tcW w:w="1583" w:type="dxa"/>
            <w:vAlign w:val="center"/>
          </w:tcPr>
          <w:p w14:paraId="2917CCE5" w14:textId="14D99139" w:rsidR="00337D30" w:rsidRDefault="00337D30" w:rsidP="00337D30">
            <w:pPr>
              <w:rPr>
                <w:rFonts w:ascii="Calibri" w:hAnsi="Calibri"/>
                <w:color w:val="9C0006"/>
              </w:rPr>
            </w:pPr>
            <w:r>
              <w:rPr>
                <w:rFonts w:ascii="Calibri" w:hAnsi="Calibri" w:cs="Calibri"/>
                <w:color w:val="9C0006"/>
              </w:rPr>
              <w:t>-53%</w:t>
            </w:r>
          </w:p>
        </w:tc>
      </w:tr>
    </w:tbl>
    <w:p w14:paraId="1CBFABA4" w14:textId="77777777" w:rsidR="000B6DC0" w:rsidRDefault="000B6DC0" w:rsidP="00C3559C">
      <w:pPr>
        <w:rPr>
          <w:rFonts w:ascii="Cambria" w:eastAsia="Times New Roman" w:hAnsi="Cambria" w:cs="Times New Roman"/>
          <w:color w:val="365F91"/>
          <w:sz w:val="24"/>
          <w:szCs w:val="24"/>
        </w:rPr>
      </w:pPr>
    </w:p>
    <w:p w14:paraId="4ED4A9D1" w14:textId="71175B05" w:rsidR="004626C7" w:rsidRDefault="00C3559C" w:rsidP="004626C7">
      <w:pPr>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drawing>
          <wp:inline distT="0" distB="0" distL="0" distR="0" wp14:anchorId="023F473D" wp14:editId="7E6DDB4C">
            <wp:extent cx="2800799" cy="2051890"/>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799" cy="2051890"/>
                    </a:xfrm>
                    <a:prstGeom prst="rect">
                      <a:avLst/>
                    </a:prstGeom>
                  </pic:spPr>
                </pic:pic>
              </a:graphicData>
            </a:graphic>
          </wp:inline>
        </w:drawing>
      </w:r>
      <w:r>
        <w:rPr>
          <w:rFonts w:ascii="Cambria" w:eastAsia="Times New Roman" w:hAnsi="Cambria" w:cs="Times New Roman"/>
          <w:noProof/>
          <w:color w:val="365F91"/>
          <w:sz w:val="24"/>
          <w:szCs w:val="24"/>
          <w:lang w:val="en-IN" w:eastAsia="en-IN"/>
        </w:rPr>
        <w:drawing>
          <wp:inline distT="0" distB="0" distL="0" distR="0" wp14:anchorId="75335D5D" wp14:editId="53A1AA2E">
            <wp:extent cx="2800799" cy="2057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cre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799" cy="2057979"/>
                    </a:xfrm>
                    <a:prstGeom prst="rect">
                      <a:avLst/>
                    </a:prstGeom>
                  </pic:spPr>
                </pic:pic>
              </a:graphicData>
            </a:graphic>
          </wp:inline>
        </w:drawing>
      </w:r>
    </w:p>
    <w:p w14:paraId="28235FE2" w14:textId="456C4FCA" w:rsidR="00C3559C" w:rsidRDefault="00C3559C" w:rsidP="00C3559C">
      <w:pPr>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drawing>
          <wp:inline distT="0" distB="0" distL="0" distR="0" wp14:anchorId="1B643376" wp14:editId="3C457820">
            <wp:extent cx="2800798" cy="205636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0798" cy="2056360"/>
                    </a:xfrm>
                    <a:prstGeom prst="rect">
                      <a:avLst/>
                    </a:prstGeom>
                  </pic:spPr>
                </pic:pic>
              </a:graphicData>
            </a:graphic>
          </wp:inline>
        </w:drawing>
      </w:r>
      <w:r>
        <w:rPr>
          <w:rFonts w:ascii="Cambria" w:eastAsia="Times New Roman" w:hAnsi="Cambria" w:cs="Times New Roman"/>
          <w:noProof/>
          <w:color w:val="365F91"/>
          <w:sz w:val="24"/>
          <w:szCs w:val="24"/>
          <w:lang w:val="en-IN" w:eastAsia="en-IN"/>
        </w:rPr>
        <w:drawing>
          <wp:inline distT="0" distB="0" distL="0" distR="0" wp14:anchorId="673DD810" wp14:editId="31BEA033">
            <wp:extent cx="2800799" cy="2051890"/>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la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799" cy="2051890"/>
                    </a:xfrm>
                    <a:prstGeom prst="rect">
                      <a:avLst/>
                    </a:prstGeom>
                  </pic:spPr>
                </pic:pic>
              </a:graphicData>
            </a:graphic>
          </wp:inline>
        </w:drawing>
      </w:r>
    </w:p>
    <w:p w14:paraId="4407A9EE" w14:textId="568D8289" w:rsidR="00AD7726" w:rsidRDefault="00C3559C" w:rsidP="00AD7726">
      <w:pPr>
        <w:spacing w:after="0"/>
        <w:rPr>
          <w:rFonts w:ascii="Cambria" w:eastAsia="Times New Roman" w:hAnsi="Cambria" w:cs="Times New Roman"/>
          <w:color w:val="365F91"/>
          <w:sz w:val="24"/>
          <w:szCs w:val="24"/>
        </w:rPr>
      </w:pPr>
      <w:r>
        <w:rPr>
          <w:rFonts w:ascii="Cambria" w:eastAsia="Times New Roman" w:hAnsi="Cambria" w:cs="Times New Roman"/>
          <w:noProof/>
          <w:color w:val="365F91"/>
          <w:sz w:val="24"/>
          <w:szCs w:val="24"/>
          <w:lang w:val="en-IN" w:eastAsia="en-IN"/>
        </w:rPr>
        <w:drawing>
          <wp:inline distT="0" distB="0" distL="0" distR="0" wp14:anchorId="7CA80190" wp14:editId="244EED61">
            <wp:extent cx="2800799" cy="2051890"/>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pp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799" cy="2051890"/>
                    </a:xfrm>
                    <a:prstGeom prst="rect">
                      <a:avLst/>
                    </a:prstGeom>
                  </pic:spPr>
                </pic:pic>
              </a:graphicData>
            </a:graphic>
          </wp:inline>
        </w:drawing>
      </w:r>
      <w:r>
        <w:rPr>
          <w:rFonts w:ascii="Cambria" w:eastAsia="Times New Roman" w:hAnsi="Cambria" w:cs="Times New Roman"/>
          <w:noProof/>
          <w:color w:val="365F91"/>
          <w:sz w:val="24"/>
          <w:szCs w:val="24"/>
          <w:lang w:val="en-IN" w:eastAsia="en-IN"/>
        </w:rPr>
        <w:drawing>
          <wp:inline distT="0" distB="0" distL="0" distR="0" wp14:anchorId="26586493" wp14:editId="1A1111B4">
            <wp:extent cx="2800799" cy="2051890"/>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umini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799" cy="2051890"/>
                    </a:xfrm>
                    <a:prstGeom prst="rect">
                      <a:avLst/>
                    </a:prstGeom>
                  </pic:spPr>
                </pic:pic>
              </a:graphicData>
            </a:graphic>
          </wp:inline>
        </w:drawing>
      </w:r>
    </w:p>
    <w:p w14:paraId="46C27221" w14:textId="0FD05F85" w:rsidR="00AD7726" w:rsidRDefault="00AD7726" w:rsidP="008A01F9">
      <w:pPr>
        <w:rPr>
          <w:sz w:val="20"/>
          <w:szCs w:val="24"/>
          <w:lang w:val="en-GB"/>
        </w:rPr>
      </w:pPr>
      <w:r w:rsidRPr="00AD7726">
        <w:rPr>
          <w:b/>
          <w:sz w:val="20"/>
          <w:szCs w:val="24"/>
          <w:lang w:val="en-GB"/>
        </w:rPr>
        <w:t xml:space="preserve">Figure </w:t>
      </w:r>
      <w:r w:rsidR="00BB5C96">
        <w:rPr>
          <w:b/>
          <w:sz w:val="20"/>
          <w:szCs w:val="24"/>
          <w:lang w:val="en-GB"/>
        </w:rPr>
        <w:t>A</w:t>
      </w:r>
      <w:r w:rsidRPr="00AD7726">
        <w:rPr>
          <w:b/>
          <w:sz w:val="20"/>
          <w:szCs w:val="24"/>
          <w:lang w:val="en-GB"/>
        </w:rPr>
        <w:t>.</w:t>
      </w:r>
      <w:r w:rsidR="00BA2561">
        <w:rPr>
          <w:b/>
          <w:sz w:val="20"/>
          <w:szCs w:val="24"/>
          <w:lang w:val="en-GB"/>
        </w:rPr>
        <w:t>3</w:t>
      </w:r>
      <w:r w:rsidRPr="00AD7726">
        <w:rPr>
          <w:b/>
          <w:sz w:val="20"/>
          <w:szCs w:val="24"/>
          <w:lang w:val="en-GB"/>
        </w:rPr>
        <w:t>.</w:t>
      </w:r>
      <w:r w:rsidRPr="00AD7726">
        <w:rPr>
          <w:sz w:val="20"/>
          <w:szCs w:val="24"/>
          <w:lang w:val="en-GB"/>
        </w:rPr>
        <w:t xml:space="preserve"> </w:t>
      </w:r>
      <w:r w:rsidR="00BB4037">
        <w:rPr>
          <w:sz w:val="20"/>
          <w:szCs w:val="24"/>
          <w:lang w:val="en-GB"/>
        </w:rPr>
        <w:t>Annual g</w:t>
      </w:r>
      <w:r w:rsidR="00FA47FA">
        <w:rPr>
          <w:sz w:val="20"/>
          <w:szCs w:val="24"/>
          <w:lang w:val="en-GB"/>
        </w:rPr>
        <w:t xml:space="preserve">lobal stock development under </w:t>
      </w:r>
      <w:r w:rsidR="00E42CED">
        <w:rPr>
          <w:sz w:val="20"/>
          <w:szCs w:val="24"/>
          <w:lang w:val="en-GB"/>
        </w:rPr>
        <w:t>four</w:t>
      </w:r>
      <w:r w:rsidR="00FA47FA">
        <w:rPr>
          <w:sz w:val="20"/>
          <w:szCs w:val="24"/>
          <w:lang w:val="en-GB"/>
        </w:rPr>
        <w:t xml:space="preserve"> sensitivity variants. </w:t>
      </w:r>
      <w:r w:rsidR="00FA47FA" w:rsidRPr="00BB4037">
        <w:rPr>
          <w:i/>
          <w:sz w:val="20"/>
          <w:szCs w:val="24"/>
          <w:lang w:val="en-GB"/>
        </w:rPr>
        <w:t>“</w:t>
      </w:r>
      <w:r w:rsidR="00D52872">
        <w:rPr>
          <w:i/>
          <w:sz w:val="20"/>
          <w:szCs w:val="24"/>
          <w:lang w:val="en-GB"/>
        </w:rPr>
        <w:t>Applied</w:t>
      </w:r>
      <w:r w:rsidR="00FA47FA" w:rsidRPr="00BB4037">
        <w:rPr>
          <w:i/>
          <w:sz w:val="20"/>
          <w:szCs w:val="24"/>
          <w:lang w:val="en-GB"/>
        </w:rPr>
        <w:t>”</w:t>
      </w:r>
      <w:r w:rsidR="00FA47FA">
        <w:rPr>
          <w:sz w:val="20"/>
          <w:szCs w:val="24"/>
          <w:lang w:val="en-GB"/>
        </w:rPr>
        <w:t xml:space="preserve"> shows the original </w:t>
      </w:r>
      <w:r w:rsidR="00F71C6F">
        <w:rPr>
          <w:sz w:val="20"/>
          <w:szCs w:val="24"/>
          <w:lang w:val="en-GB"/>
        </w:rPr>
        <w:t>data and the results</w:t>
      </w:r>
      <w:r w:rsidR="00FA47FA">
        <w:rPr>
          <w:sz w:val="20"/>
          <w:szCs w:val="24"/>
          <w:lang w:val="en-GB"/>
        </w:rPr>
        <w:t xml:space="preserve"> as described </w:t>
      </w:r>
      <w:r w:rsidR="00F71C6F">
        <w:rPr>
          <w:sz w:val="20"/>
          <w:szCs w:val="24"/>
          <w:lang w:val="en-GB"/>
        </w:rPr>
        <w:t>in</w:t>
      </w:r>
      <w:r w:rsidR="00FA47FA">
        <w:rPr>
          <w:sz w:val="20"/>
          <w:szCs w:val="24"/>
          <w:lang w:val="en-GB"/>
        </w:rPr>
        <w:t xml:space="preserve"> the main text. </w:t>
      </w:r>
      <w:r w:rsidR="00F71C6F">
        <w:rPr>
          <w:sz w:val="20"/>
          <w:szCs w:val="24"/>
          <w:lang w:val="en-GB"/>
        </w:rPr>
        <w:t xml:space="preserve">The </w:t>
      </w:r>
      <w:r w:rsidR="00F71C6F" w:rsidRPr="00F71C6F">
        <w:rPr>
          <w:i/>
          <w:sz w:val="20"/>
          <w:szCs w:val="24"/>
          <w:lang w:val="en-GB"/>
        </w:rPr>
        <w:t>“Mean”</w:t>
      </w:r>
      <w:r w:rsidR="00F71C6F">
        <w:rPr>
          <w:sz w:val="20"/>
          <w:szCs w:val="24"/>
          <w:lang w:val="en-GB"/>
        </w:rPr>
        <w:t xml:space="preserve"> depicts the global mean material content</w:t>
      </w:r>
      <w:r w:rsidR="00337D30">
        <w:rPr>
          <w:sz w:val="20"/>
          <w:szCs w:val="24"/>
          <w:lang w:val="en-GB"/>
        </w:rPr>
        <w:t>. The “</w:t>
      </w:r>
      <w:r w:rsidR="00337D30" w:rsidRPr="00337D30">
        <w:rPr>
          <w:i/>
          <w:iCs/>
          <w:sz w:val="20"/>
          <w:szCs w:val="24"/>
          <w:lang w:val="en-GB"/>
        </w:rPr>
        <w:t>Median</w:t>
      </w:r>
      <w:r w:rsidR="00337D30">
        <w:rPr>
          <w:sz w:val="20"/>
          <w:szCs w:val="24"/>
          <w:lang w:val="en-GB"/>
        </w:rPr>
        <w:t>” shows the “middle” value for each material</w:t>
      </w:r>
      <w:r w:rsidR="00F71C6F">
        <w:rPr>
          <w:sz w:val="20"/>
          <w:szCs w:val="24"/>
          <w:lang w:val="en-GB"/>
        </w:rPr>
        <w:t xml:space="preserve">. The </w:t>
      </w:r>
      <w:r w:rsidR="00F71C6F" w:rsidRPr="00F71C6F">
        <w:rPr>
          <w:i/>
          <w:sz w:val="20"/>
          <w:szCs w:val="24"/>
          <w:lang w:val="en-GB"/>
        </w:rPr>
        <w:t>“20%”</w:t>
      </w:r>
      <w:r w:rsidR="00F71C6F">
        <w:rPr>
          <w:sz w:val="20"/>
          <w:szCs w:val="24"/>
          <w:lang w:val="en-GB"/>
        </w:rPr>
        <w:t xml:space="preserve"> assumes the global values for 20</w:t>
      </w:r>
      <w:r w:rsidR="00F71C6F" w:rsidRPr="00F71C6F">
        <w:rPr>
          <w:sz w:val="20"/>
          <w:szCs w:val="24"/>
          <w:vertAlign w:val="superscript"/>
          <w:lang w:val="en-GB"/>
        </w:rPr>
        <w:t>th</w:t>
      </w:r>
      <w:r w:rsidR="00F71C6F">
        <w:rPr>
          <w:sz w:val="20"/>
          <w:szCs w:val="24"/>
          <w:lang w:val="en-GB"/>
        </w:rPr>
        <w:t xml:space="preserve"> percentile and </w:t>
      </w:r>
      <w:r w:rsidR="00F71C6F" w:rsidRPr="00F71C6F">
        <w:rPr>
          <w:i/>
          <w:sz w:val="20"/>
          <w:szCs w:val="24"/>
          <w:lang w:val="en-GB"/>
        </w:rPr>
        <w:t>“</w:t>
      </w:r>
      <w:r w:rsidR="00F71C6F">
        <w:rPr>
          <w:i/>
          <w:sz w:val="20"/>
          <w:szCs w:val="24"/>
          <w:lang w:val="en-GB"/>
        </w:rPr>
        <w:t>8</w:t>
      </w:r>
      <w:r w:rsidR="00F71C6F" w:rsidRPr="00F71C6F">
        <w:rPr>
          <w:i/>
          <w:sz w:val="20"/>
          <w:szCs w:val="24"/>
          <w:lang w:val="en-GB"/>
        </w:rPr>
        <w:t>0%”</w:t>
      </w:r>
      <w:r w:rsidR="00F71C6F">
        <w:rPr>
          <w:i/>
          <w:sz w:val="20"/>
          <w:szCs w:val="24"/>
          <w:lang w:val="en-GB"/>
        </w:rPr>
        <w:t xml:space="preserve"> </w:t>
      </w:r>
      <w:r w:rsidR="00F71C6F">
        <w:rPr>
          <w:sz w:val="20"/>
          <w:szCs w:val="24"/>
          <w:lang w:val="en-GB"/>
        </w:rPr>
        <w:t>represents the global values for 80</w:t>
      </w:r>
      <w:r w:rsidR="00F71C6F" w:rsidRPr="00F71C6F">
        <w:rPr>
          <w:sz w:val="20"/>
          <w:szCs w:val="24"/>
          <w:vertAlign w:val="superscript"/>
          <w:lang w:val="en-GB"/>
        </w:rPr>
        <w:t>th</w:t>
      </w:r>
      <w:r w:rsidR="00F71C6F">
        <w:rPr>
          <w:sz w:val="20"/>
          <w:szCs w:val="24"/>
          <w:lang w:val="en-GB"/>
        </w:rPr>
        <w:t xml:space="preserve"> percentile</w:t>
      </w:r>
      <w:r w:rsidR="00D12B70">
        <w:rPr>
          <w:sz w:val="20"/>
          <w:szCs w:val="24"/>
          <w:lang w:val="en-GB"/>
        </w:rPr>
        <w:t xml:space="preserve"> as identified in Figure 2 in the main document</w:t>
      </w:r>
      <w:r w:rsidR="00F71C6F">
        <w:rPr>
          <w:sz w:val="20"/>
          <w:szCs w:val="24"/>
          <w:lang w:val="en-GB"/>
        </w:rPr>
        <w:t xml:space="preserve">. </w:t>
      </w:r>
    </w:p>
    <w:p w14:paraId="7653709E" w14:textId="5E968465" w:rsidR="00112BEA" w:rsidRPr="0035664C" w:rsidRDefault="00611DB5" w:rsidP="008A01F9">
      <w:r w:rsidRPr="00611DB5">
        <w:lastRenderedPageBreak/>
        <w:t xml:space="preserve">The outcomes presented in Table </w:t>
      </w:r>
      <w:r w:rsidR="00BB5C96">
        <w:t>A</w:t>
      </w:r>
      <w:r w:rsidRPr="00611DB5">
        <w:t>.</w:t>
      </w:r>
      <w:r w:rsidR="00D22C98">
        <w:t>4</w:t>
      </w:r>
      <w:r w:rsidRPr="00611DB5">
        <w:t xml:space="preserve"> show that assuming a global mean material intensity </w:t>
      </w:r>
      <w:r w:rsidR="00447BB4">
        <w:t>does not lead to very different results</w:t>
      </w:r>
      <w:r w:rsidRPr="00611DB5">
        <w:t xml:space="preserve"> </w:t>
      </w:r>
      <w:r w:rsidR="008C69C1">
        <w:t xml:space="preserve">for </w:t>
      </w:r>
      <w:r w:rsidRPr="00611DB5">
        <w:t>the materials stock</w:t>
      </w:r>
      <w:r w:rsidR="008C69C1">
        <w:t xml:space="preserve"> estimate</w:t>
      </w:r>
      <w:r w:rsidRPr="00611DB5">
        <w:t xml:space="preserve">s near the end of the modelled period. </w:t>
      </w:r>
      <w:r w:rsidR="00A23A75">
        <w:t>Only for</w:t>
      </w:r>
      <w:r w:rsidRPr="00611DB5">
        <w:t xml:space="preserve"> copper</w:t>
      </w:r>
      <w:r w:rsidR="00447BB4">
        <w:t xml:space="preserve">, using mean values lead to </w:t>
      </w:r>
      <w:r w:rsidR="00A23A75">
        <w:t xml:space="preserve">slightly </w:t>
      </w:r>
      <w:r w:rsidR="00447BB4">
        <w:t>higher stock estimates</w:t>
      </w:r>
      <w:r w:rsidR="002D1162">
        <w:t xml:space="preserve"> while</w:t>
      </w:r>
      <w:r w:rsidR="00447BB4">
        <w:t xml:space="preserve"> the other</w:t>
      </w:r>
      <w:r w:rsidR="00550D49">
        <w:t xml:space="preserve"> material stock</w:t>
      </w:r>
      <w:r w:rsidR="00320EE0">
        <w:t>s</w:t>
      </w:r>
      <w:r w:rsidR="00550D49">
        <w:t xml:space="preserve"> show lower values. </w:t>
      </w:r>
      <w:r w:rsidR="00112BEA">
        <w:t xml:space="preserve">This can be explained </w:t>
      </w:r>
      <w:r w:rsidR="00550D49">
        <w:t>with the fact that the material content of copper for square meter</w:t>
      </w:r>
      <w:r w:rsidR="0014049F">
        <w:t xml:space="preserve"> for certain building types</w:t>
      </w:r>
      <w:r w:rsidR="00550D49">
        <w:t xml:space="preserve"> </w:t>
      </w:r>
      <w:r w:rsidR="0014049F">
        <w:t xml:space="preserve">(e.g. copper in row houses and apartment buildings) </w:t>
      </w:r>
      <w:r w:rsidR="00550D49">
        <w:t>is relatively low as shown in Table 2</w:t>
      </w:r>
      <w:r w:rsidR="00447BB4">
        <w:t xml:space="preserve"> in the main text</w:t>
      </w:r>
      <w:r w:rsidR="00550D49">
        <w:t>.</w:t>
      </w:r>
      <w:r w:rsidR="0014049F">
        <w:t xml:space="preserve"> </w:t>
      </w:r>
      <w:r w:rsidR="00550D49">
        <w:t xml:space="preserve">In addition, the </w:t>
      </w:r>
      <w:r w:rsidR="00320EE0">
        <w:t xml:space="preserve">same </w:t>
      </w:r>
      <w:r w:rsidR="00550D49">
        <w:t>table shows that the global average</w:t>
      </w:r>
      <w:r w:rsidR="0014049F">
        <w:t xml:space="preserve"> of copper</w:t>
      </w:r>
      <w:r w:rsidR="00550D49">
        <w:t xml:space="preserve"> for detached houses</w:t>
      </w:r>
      <w:r w:rsidR="0014049F">
        <w:t xml:space="preserve"> </w:t>
      </w:r>
      <w:r w:rsidR="00550D49">
        <w:t xml:space="preserve">is rather high in comparison with the rest of the dwelling types. Thus, applying the </w:t>
      </w:r>
      <w:r w:rsidR="00320EE0">
        <w:t xml:space="preserve">global </w:t>
      </w:r>
      <w:r w:rsidR="00550D49">
        <w:t>mean</w:t>
      </w:r>
      <w:r w:rsidR="00A23A75">
        <w:t xml:space="preserve"> and disregarding of the different regions</w:t>
      </w:r>
      <w:r w:rsidR="00550D49">
        <w:t xml:space="preserve"> result</w:t>
      </w:r>
      <w:r w:rsidR="00A23A75">
        <w:t>s</w:t>
      </w:r>
      <w:r w:rsidR="00550D49">
        <w:t xml:space="preserve"> in a higher value for building types which in reality contain low amount of </w:t>
      </w:r>
      <w:r w:rsidR="0014049F">
        <w:t xml:space="preserve">the </w:t>
      </w:r>
      <w:r w:rsidR="002D1162">
        <w:t>material</w:t>
      </w:r>
      <w:r w:rsidR="00320EE0">
        <w:t>.</w:t>
      </w:r>
      <w:r w:rsidR="008C69C1">
        <w:t xml:space="preserve"> </w:t>
      </w:r>
      <w:r w:rsidR="00A23A75">
        <w:t>Copper and glass</w:t>
      </w:r>
      <w:r>
        <w:t xml:space="preserve"> </w:t>
      </w:r>
      <w:r w:rsidR="00A23A75">
        <w:t>are</w:t>
      </w:r>
      <w:r>
        <w:t xml:space="preserve"> the</w:t>
      </w:r>
      <w:r w:rsidR="00550D49">
        <w:t xml:space="preserve"> construction</w:t>
      </w:r>
      <w:r>
        <w:t xml:space="preserve"> material</w:t>
      </w:r>
      <w:r w:rsidR="00A23A75">
        <w:t>s</w:t>
      </w:r>
      <w:r>
        <w:t xml:space="preserve"> </w:t>
      </w:r>
      <w:r w:rsidR="00550D49">
        <w:t>show</w:t>
      </w:r>
      <w:r w:rsidR="008C69C1">
        <w:t>ing</w:t>
      </w:r>
      <w:r w:rsidR="00550D49">
        <w:t xml:space="preserve"> </w:t>
      </w:r>
      <w:r w:rsidR="0035664C">
        <w:t xml:space="preserve">the smallest </w:t>
      </w:r>
      <w:r w:rsidR="00550D49">
        <w:t xml:space="preserve">difference between the </w:t>
      </w:r>
      <w:r w:rsidR="00D52872">
        <w:t>applied</w:t>
      </w:r>
      <w:r>
        <w:t xml:space="preserve"> and the mean scenario</w:t>
      </w:r>
      <w:r w:rsidR="008C69C1">
        <w:t>.</w:t>
      </w:r>
      <w:r>
        <w:t xml:space="preserve"> </w:t>
      </w:r>
      <w:r w:rsidR="00112BEA">
        <w:t xml:space="preserve">This might indicate that </w:t>
      </w:r>
      <w:r w:rsidR="00A23A75">
        <w:t>the</w:t>
      </w:r>
      <w:r w:rsidR="0035664C">
        <w:t xml:space="preserve"> intensity</w:t>
      </w:r>
      <w:r w:rsidR="00A23A75">
        <w:t xml:space="preserve"> of the materials</w:t>
      </w:r>
      <w:r w:rsidR="0035664C">
        <w:t xml:space="preserve"> is rather standard and the fluctuations in the data range are limited. </w:t>
      </w:r>
      <w:r w:rsidR="002B51A4">
        <w:t>The lower</w:t>
      </w:r>
      <w:r w:rsidR="008C69C1">
        <w:t xml:space="preserve"> mean values</w:t>
      </w:r>
      <w:r w:rsidR="004F6000">
        <w:t xml:space="preserve"> </w:t>
      </w:r>
      <w:r w:rsidR="008C69C1">
        <w:t>for</w:t>
      </w:r>
      <w:r w:rsidR="004F6000">
        <w:t xml:space="preserve"> the stock</w:t>
      </w:r>
      <w:r w:rsidR="0005478E">
        <w:t xml:space="preserve"> of the rest of the materials</w:t>
      </w:r>
      <w:r w:rsidR="004F6000">
        <w:t xml:space="preserve"> might be explained </w:t>
      </w:r>
      <w:r w:rsidR="008C69C1">
        <w:t>by</w:t>
      </w:r>
      <w:r w:rsidR="004F6000">
        <w:t xml:space="preserve"> </w:t>
      </w:r>
      <w:r w:rsidR="0005478E">
        <w:t>a</w:t>
      </w:r>
      <w:r w:rsidR="004F6000">
        <w:t xml:space="preserve"> </w:t>
      </w:r>
      <w:r w:rsidR="008C69C1">
        <w:t xml:space="preserve">very </w:t>
      </w:r>
      <w:r w:rsidR="004F6000">
        <w:t xml:space="preserve">high </w:t>
      </w:r>
      <w:r w:rsidR="0005478E">
        <w:t xml:space="preserve">values for material </w:t>
      </w:r>
      <w:r w:rsidR="004F6000">
        <w:t>intensities</w:t>
      </w:r>
      <w:r w:rsidR="0005478E">
        <w:t xml:space="preserve">, for instance the amount of concrete </w:t>
      </w:r>
      <w:r w:rsidR="004F6000">
        <w:t xml:space="preserve">in </w:t>
      </w:r>
      <w:r w:rsidR="0035664C">
        <w:t xml:space="preserve">detached houses in </w:t>
      </w:r>
      <w:r w:rsidR="0057234F">
        <w:t>China</w:t>
      </w:r>
      <w:r w:rsidR="0035664C">
        <w:t xml:space="preserve">. The value for concrete used for detached houses in </w:t>
      </w:r>
      <w:r w:rsidR="00C76512">
        <w:t>this region</w:t>
      </w:r>
      <w:r w:rsidR="0035664C">
        <w:t xml:space="preserve"> are two times higher than the global mean value which could lead to decline in the mean variant compared to the </w:t>
      </w:r>
      <w:r w:rsidR="00D52872">
        <w:t>applied scenario</w:t>
      </w:r>
      <w:r w:rsidR="008C69C1">
        <w:t>, as China represents an important share of the global stock</w:t>
      </w:r>
      <w:r w:rsidR="0035664C">
        <w:t xml:space="preserve">. </w:t>
      </w:r>
      <w:r w:rsidR="00C76512">
        <w:t xml:space="preserve">This outcome suggests the </w:t>
      </w:r>
      <w:r w:rsidR="008C69C1">
        <w:t>importance of using (and collecting)</w:t>
      </w:r>
      <w:r w:rsidR="00C76512">
        <w:t xml:space="preserve"> regi</w:t>
      </w:r>
      <w:r w:rsidR="008C69C1">
        <w:t>o</w:t>
      </w:r>
      <w:r w:rsidR="00C76512">
        <w:t xml:space="preserve">nal specific data. </w:t>
      </w:r>
      <w:r w:rsidR="006E28D7">
        <w:t xml:space="preserve"> </w:t>
      </w:r>
    </w:p>
    <w:p w14:paraId="03593FE7" w14:textId="1D5BEA27" w:rsidR="00C107CF" w:rsidRDefault="00C82476" w:rsidP="008A01F9">
      <w:r>
        <w:t>T</w:t>
      </w:r>
      <w:r w:rsidR="00611DB5">
        <w:t xml:space="preserve">he </w:t>
      </w:r>
      <w:r w:rsidR="00611DB5" w:rsidRPr="00611DB5">
        <w:t>80</w:t>
      </w:r>
      <w:r w:rsidR="00611DB5" w:rsidRPr="00611DB5">
        <w:rPr>
          <w:vertAlign w:val="superscript"/>
        </w:rPr>
        <w:t>th</w:t>
      </w:r>
      <w:r w:rsidR="00611DB5">
        <w:t xml:space="preserve"> percentile variant shows </w:t>
      </w:r>
      <w:r w:rsidR="00C107CF">
        <w:t xml:space="preserve">significantly </w:t>
      </w:r>
      <w:r>
        <w:t>higher</w:t>
      </w:r>
      <w:r w:rsidR="00611DB5">
        <w:t xml:space="preserve"> stock estimations for the period between 2045-2050</w:t>
      </w:r>
      <w:r>
        <w:t>, as expected</w:t>
      </w:r>
      <w:r w:rsidR="00611DB5">
        <w:t xml:space="preserve">. </w:t>
      </w:r>
      <w:r>
        <w:t>The only exception is</w:t>
      </w:r>
      <w:r w:rsidR="00112BEA">
        <w:t xml:space="preserve"> concrete</w:t>
      </w:r>
      <w:r w:rsidR="00C107CF">
        <w:t xml:space="preserve"> (4%)</w:t>
      </w:r>
      <w:r>
        <w:t>.</w:t>
      </w:r>
      <w:r w:rsidR="006E28D7">
        <w:t xml:space="preserve"> </w:t>
      </w:r>
      <w:r w:rsidR="00A73939">
        <w:t>This once again can be explained with the significantly higher mean value of the material intensity of the concrete in detached houses in China in relation to the global average</w:t>
      </w:r>
      <w:r>
        <w:t>, that contribute so much to the global stock</w:t>
      </w:r>
      <w:r w:rsidR="00A73939">
        <w:t xml:space="preserve">. </w:t>
      </w:r>
    </w:p>
    <w:p w14:paraId="6AF18E60" w14:textId="7E82DE7A" w:rsidR="00BB5C96" w:rsidRPr="00C107CF" w:rsidRDefault="00A73939" w:rsidP="008A01F9">
      <w:pPr>
        <w:rPr>
          <w:lang w:val="en-GB"/>
        </w:rPr>
      </w:pPr>
      <w:r>
        <w:t>The</w:t>
      </w:r>
      <w:r w:rsidR="00C82476">
        <w:t xml:space="preserve"> stock estimates based on the</w:t>
      </w:r>
      <w:r>
        <w:t xml:space="preserve"> 20</w:t>
      </w:r>
      <w:r w:rsidRPr="00A73939">
        <w:rPr>
          <w:vertAlign w:val="superscript"/>
        </w:rPr>
        <w:t>th</w:t>
      </w:r>
      <w:r>
        <w:t xml:space="preserve"> percentile </w:t>
      </w:r>
      <w:r w:rsidR="00C82476">
        <w:t>values</w:t>
      </w:r>
      <w:r w:rsidR="00584E9A">
        <w:t xml:space="preserve"> for material content are much lower than either the </w:t>
      </w:r>
      <w:r w:rsidR="00D52872">
        <w:t>applied,</w:t>
      </w:r>
      <w:r w:rsidR="00C107CF">
        <w:t xml:space="preserve"> the</w:t>
      </w:r>
      <w:r w:rsidR="00584E9A">
        <w:t xml:space="preserve"> mean</w:t>
      </w:r>
      <w:r w:rsidR="00C107CF">
        <w:t xml:space="preserve"> or the median scenarios</w:t>
      </w:r>
      <w:r w:rsidR="00584E9A">
        <w:t>, by 60-70% for most materials and by over 80% for copper</w:t>
      </w:r>
      <w:r w:rsidR="006E28D7">
        <w:t xml:space="preserve">. </w:t>
      </w:r>
      <w:r w:rsidR="00650522">
        <w:t xml:space="preserve">We explain that with the wilder range of the data for copper resulted from the </w:t>
      </w:r>
      <w:r w:rsidR="00C82476">
        <w:t>differences</w:t>
      </w:r>
      <w:r w:rsidR="00650522">
        <w:t xml:space="preserve"> in the material intensity in the different regions and dwelling types. One reason could be the </w:t>
      </w:r>
      <w:r w:rsidR="00C82476">
        <w:t xml:space="preserve">limited amount </w:t>
      </w:r>
      <w:r w:rsidR="00650522">
        <w:t xml:space="preserve">of data for copper, another could be the actual differences in the amount of copper used in buildings given that the material has a various purposes and the amount used could </w:t>
      </w:r>
      <w:r w:rsidR="00650522" w:rsidRPr="00C107CF">
        <w:rPr>
          <w:lang w:val="en-GB"/>
        </w:rPr>
        <w:t>significantly vary across residential buildings</w:t>
      </w:r>
      <w:r w:rsidR="003D249C">
        <w:rPr>
          <w:lang w:val="en-GB"/>
        </w:rPr>
        <w:t xml:space="preserve"> </w:t>
      </w:r>
      <w:r w:rsidR="00650522" w:rsidRPr="00C107CF">
        <w:rPr>
          <w:lang w:val="en-GB"/>
        </w:rPr>
        <w:fldChar w:fldCharType="begin" w:fldLock="1"/>
      </w:r>
      <w:r w:rsidR="000B09A5">
        <w:rPr>
          <w:lang w:val="en-GB"/>
        </w:rPr>
        <w:instrText>ADDIN CSL_CITATION {"citationItems":[{"id":"ITEM-1","itemData":{"author":[{"dropping-particle":"","family":"Rathi","given":"Madhuri K","non-dropping-particle":"","parse-names":false,"suffix":""},{"dropping-particle":"","family":"Patil","given":"Ajinkya K","non-dropping-particle":"","parse-names":false,"suffix":""}],"id":"ITEM-1","issued":{"date-parts":[["2013"]]},"page":"1-7","title":"Use of Aluminium In Building Construction","type":"article-journal"},"uris":["http://www.mendeley.com/documents/?uuid=7fa31839-18d7-4466-8f3d-11236bdc0551"]},{"id":"ITEM-2","itemData":{"DOI":"10.1016/j.resconrec.2017.11.022","ISSN":"18790658","abstract":"Material intensity coefficient (MIC) databases are crucial for bottom-up material stock studies. However, MIC databases are site specific and not available in many countries. For this reason, a MIC database of residential buildings in Sweden was created in this study. As these had not previously been explored, considerable attention was paid to MIC database results, variables and limitations. Next, to contextualize the results, the database was compared and discussed with other studies in other geographical scales and regions. The MIC database is based on (1) specialized architectural-data and (2) densities of construction materials. The study looked at 46 typical residential buildings in Sweden, 12 single-family (SF) and 34 multi-family (MF) structures, built within the time period 1880ö2010. The results show specific trends for material intensity and composition, but also for the mass distribution of different building elements. Additionally, it was shown that the number of floors and the footprint size of a building have a considerable impact on the MICs, especially for buildings with a low number of floors, such as SF structures. Furthermore, when compared to MIC databases from other countries, the study database, which relates to Sweden, shows a higher intensity for wood and steel. Finally, contradictory MIC results for similar geographical regions were highlighted and discussed. This showed that to achieve consistent standardized MIC databases, further analysis of MIC databases for different geographical scales and regions are needed, and this is therefore recommended.","author":[{"dropping-particle":"","family":"Gontia","given":"Paul","non-dropping-particle":"","parse-names":false,"suffix":""},{"dropping-particle":"","family":"Nägeli","given":"Claudio","non-dropping-particle":"","parse-names":false,"suffix":""},{"dropping-particle":"","family":"Rosado","given":"Leonardo","non-dropping-particle":"","parse-names":false,"suffix":""},{"dropping-particle":"","family":"Kalmykova","given":"Yuliya","non-dropping-particle":"","parse-names":false,"suffix":""},{"dropping-particle":"","family":"Österbring","given":"Magnus","non-dropping-particle":"","parse-names":false,"suffix":""}],"container-title":"Resources, Conservation and Recycling","id":"ITEM-2","issue":"November 2017","issued":{"date-parts":[["2018"]]},"page":"228-239","publisher":"Elsevier","title":"Material-intensity database of residential buildings: A case-study of Sweden in the international context","type":"article-journal","volume":"130"},"uris":["http://www.mendeley.com/documents/?uuid=3180e26b-f65f-4a4a-b750-a990d5df45da"]}],"mendeley":{"formattedCitation":"[10,11]","plainTextFormattedCitation":"[10,11]","previouslyFormattedCitation":"[10,11]"},"properties":{"noteIndex":0},"schema":"https://github.com/citation-style-language/schema/raw/master/csl-citation.json"}</w:instrText>
      </w:r>
      <w:r w:rsidR="00650522" w:rsidRPr="00C107CF">
        <w:rPr>
          <w:lang w:val="en-GB"/>
        </w:rPr>
        <w:fldChar w:fldCharType="separate"/>
      </w:r>
      <w:r w:rsidR="005620CA" w:rsidRPr="005620CA">
        <w:rPr>
          <w:noProof/>
          <w:lang w:val="en-GB"/>
        </w:rPr>
        <w:t>[10,11]</w:t>
      </w:r>
      <w:r w:rsidR="00650522" w:rsidRPr="00C107CF">
        <w:rPr>
          <w:lang w:val="en-GB"/>
        </w:rPr>
        <w:fldChar w:fldCharType="end"/>
      </w:r>
      <w:r w:rsidR="00650522" w:rsidRPr="00C107CF">
        <w:rPr>
          <w:lang w:val="en-GB"/>
        </w:rPr>
        <w:t xml:space="preserve">. </w:t>
      </w:r>
    </w:p>
    <w:p w14:paraId="13C87375" w14:textId="2C75D7A4" w:rsidR="00C107CF" w:rsidRPr="00C107CF" w:rsidRDefault="00C107CF" w:rsidP="008A01F9">
      <w:pPr>
        <w:rPr>
          <w:lang w:val="en-GB"/>
        </w:rPr>
      </w:pPr>
      <w:r w:rsidRPr="00C107CF">
        <w:rPr>
          <w:lang w:val="en-GB"/>
        </w:rPr>
        <w:t xml:space="preserve">The median scenario shows lower stock estimation in comparison with the </w:t>
      </w:r>
      <w:r w:rsidR="00D52872">
        <w:rPr>
          <w:lang w:val="en-GB"/>
        </w:rPr>
        <w:t>applied,</w:t>
      </w:r>
      <w:r w:rsidRPr="00C107CF">
        <w:rPr>
          <w:lang w:val="en-GB"/>
        </w:rPr>
        <w:t xml:space="preserve"> mean and 80</w:t>
      </w:r>
      <w:r w:rsidRPr="00C107CF">
        <w:rPr>
          <w:vertAlign w:val="superscript"/>
          <w:lang w:val="en-GB"/>
        </w:rPr>
        <w:t>th</w:t>
      </w:r>
      <w:r w:rsidRPr="00C107CF">
        <w:rPr>
          <w:lang w:val="en-GB"/>
        </w:rPr>
        <w:t xml:space="preserve"> percentile scenarios. This can be explained with the fluctuation of the range of data and having extreme values for certain regions. This fact once again highlights the importance of the regional desegregation as the different</w:t>
      </w:r>
      <w:r>
        <w:rPr>
          <w:lang w:val="en-GB"/>
        </w:rPr>
        <w:t xml:space="preserve"> regions</w:t>
      </w:r>
      <w:r w:rsidRPr="00C107CF">
        <w:rPr>
          <w:lang w:val="en-GB"/>
        </w:rPr>
        <w:t xml:space="preserve"> are characterised by </w:t>
      </w:r>
      <w:r>
        <w:rPr>
          <w:lang w:val="en-GB"/>
        </w:rPr>
        <w:t xml:space="preserve">different architectural styles and preferred materials. </w:t>
      </w:r>
      <w:r w:rsidR="00DE07AA">
        <w:rPr>
          <w:lang w:val="en-GB"/>
        </w:rPr>
        <w:t xml:space="preserve"> </w:t>
      </w:r>
    </w:p>
    <w:p w14:paraId="3EED9C53" w14:textId="3E6BD9FD" w:rsidR="00584E9A" w:rsidRPr="00C107CF" w:rsidRDefault="00584E9A" w:rsidP="00584E9A">
      <w:pPr>
        <w:rPr>
          <w:lang w:val="en-GB"/>
        </w:rPr>
      </w:pPr>
      <w:r w:rsidRPr="00C107CF">
        <w:rPr>
          <w:lang w:val="en-GB"/>
        </w:rPr>
        <w:t>The 20</w:t>
      </w:r>
      <w:r w:rsidR="006D7A9B" w:rsidRPr="00C107CF">
        <w:rPr>
          <w:vertAlign w:val="superscript"/>
          <w:lang w:val="en-GB"/>
        </w:rPr>
        <w:t>th</w:t>
      </w:r>
      <w:r w:rsidR="006D7A9B" w:rsidRPr="00C107CF">
        <w:rPr>
          <w:lang w:val="en-GB"/>
        </w:rPr>
        <w:t xml:space="preserve"> </w:t>
      </w:r>
      <w:r w:rsidRPr="00C107CF">
        <w:rPr>
          <w:lang w:val="en-GB"/>
        </w:rPr>
        <w:t>and 80</w:t>
      </w:r>
      <w:r w:rsidR="006D7A9B" w:rsidRPr="00C107CF">
        <w:rPr>
          <w:vertAlign w:val="superscript"/>
          <w:lang w:val="en-GB"/>
        </w:rPr>
        <w:t>th</w:t>
      </w:r>
      <w:r w:rsidR="006D7A9B" w:rsidRPr="00C107CF">
        <w:rPr>
          <w:lang w:val="en-GB"/>
        </w:rPr>
        <w:t xml:space="preserve"> </w:t>
      </w:r>
      <w:r w:rsidRPr="00C107CF">
        <w:rPr>
          <w:lang w:val="en-GB"/>
        </w:rPr>
        <w:t>percentile values could be interpreted as the range of modelling outcomes based on data variability. The range is considerable: in most cases, a factor 4 difference between highest and lowest values is visible in the results, and a higher factor difference for materials with fewer data points. This indicates there is a high variability in the material content of dwellings. It also points to the need for a more consistent collection</w:t>
      </w:r>
      <w:r w:rsidR="006E28D7" w:rsidRPr="00C107CF">
        <w:rPr>
          <w:lang w:val="en-GB"/>
        </w:rPr>
        <w:t>,</w:t>
      </w:r>
      <w:r w:rsidRPr="00C107CF">
        <w:rPr>
          <w:lang w:val="en-GB"/>
        </w:rPr>
        <w:t xml:space="preserve"> as well as typology of buildings. Another interesting observation is that both the mean and the </w:t>
      </w:r>
      <w:r w:rsidR="00D52872">
        <w:rPr>
          <w:lang w:val="en-GB"/>
        </w:rPr>
        <w:t xml:space="preserve">applied </w:t>
      </w:r>
      <w:r w:rsidR="00D52872" w:rsidRPr="00C107CF">
        <w:rPr>
          <w:lang w:val="en-GB"/>
        </w:rPr>
        <w:t>values</w:t>
      </w:r>
      <w:r w:rsidR="006D7A9B" w:rsidRPr="00C107CF">
        <w:rPr>
          <w:lang w:val="en-GB"/>
        </w:rPr>
        <w:t xml:space="preserve"> are much closer to the 80</w:t>
      </w:r>
      <w:r w:rsidR="006D7A9B" w:rsidRPr="00C107CF">
        <w:rPr>
          <w:vertAlign w:val="superscript"/>
          <w:lang w:val="en-GB"/>
        </w:rPr>
        <w:t>th</w:t>
      </w:r>
      <w:r w:rsidR="006D7A9B" w:rsidRPr="00C107CF">
        <w:rPr>
          <w:lang w:val="en-GB"/>
        </w:rPr>
        <w:t xml:space="preserve"> </w:t>
      </w:r>
      <w:r w:rsidRPr="00C107CF">
        <w:rPr>
          <w:lang w:val="en-GB"/>
        </w:rPr>
        <w:t>percentile va</w:t>
      </w:r>
      <w:r w:rsidR="006D7A9B" w:rsidRPr="00C107CF">
        <w:rPr>
          <w:lang w:val="en-GB"/>
        </w:rPr>
        <w:t>lues than to the 20</w:t>
      </w:r>
      <w:r w:rsidR="006D7A9B" w:rsidRPr="00C107CF">
        <w:rPr>
          <w:vertAlign w:val="superscript"/>
          <w:lang w:val="en-GB"/>
        </w:rPr>
        <w:t>th</w:t>
      </w:r>
      <w:r w:rsidRPr="00C107CF">
        <w:rPr>
          <w:lang w:val="en-GB"/>
        </w:rPr>
        <w:t xml:space="preserve"> percentile values. Apparently, the bulk of the measurements are closer to the higher values, indicating the lower values might represent atypical situations. </w:t>
      </w:r>
    </w:p>
    <w:p w14:paraId="11E0CF17" w14:textId="3693A9A7" w:rsidR="004E0839" w:rsidRPr="00BA2561" w:rsidRDefault="00584E9A" w:rsidP="008A01F9">
      <w:r w:rsidRPr="00C107CF">
        <w:rPr>
          <w:lang w:val="en-GB"/>
        </w:rPr>
        <w:lastRenderedPageBreak/>
        <w:t xml:space="preserve">In all, </w:t>
      </w:r>
      <w:r w:rsidR="004F5E69" w:rsidRPr="00C107CF">
        <w:rPr>
          <w:lang w:val="en-GB"/>
        </w:rPr>
        <w:t xml:space="preserve">we can conclude that the database on material contents for doing such stock assessments is sufficient to arrive at order-of-magnitude credible values, but still is limited and lacks a lot of detail regarding regional differentiation and differentiation over the housing types. </w:t>
      </w:r>
      <w:r w:rsidR="004E0839">
        <w:t xml:space="preserve">The sensitivity for reginal differentiation is large and the database not always allows regional differentiation. </w:t>
      </w:r>
      <w:r w:rsidR="004F5E69" w:rsidRPr="00C107CF">
        <w:rPr>
          <w:lang w:val="en-GB"/>
        </w:rPr>
        <w:t xml:space="preserve">This is a challenge to be taken up by researchers, but especially by architects, construction companies and demolishers. </w:t>
      </w:r>
      <w:r w:rsidR="007C5D99">
        <w:t xml:space="preserve">We hope the database will be further developed to allow more robust outcomes. </w:t>
      </w:r>
    </w:p>
    <w:p w14:paraId="086A78CB" w14:textId="750EE5DA" w:rsidR="0028526B" w:rsidRPr="004626C7" w:rsidRDefault="0028526B" w:rsidP="008A01F9">
      <w:pPr>
        <w:rPr>
          <w:b/>
        </w:rPr>
      </w:pPr>
      <w:r w:rsidRPr="004626C7">
        <w:rPr>
          <w:b/>
        </w:rPr>
        <w:t>References</w:t>
      </w:r>
    </w:p>
    <w:p w14:paraId="0F2A7382" w14:textId="11A0D90F" w:rsidR="00D22C98" w:rsidRPr="00D22C98" w:rsidRDefault="0028526B" w:rsidP="00D22C98">
      <w:pPr>
        <w:widowControl w:val="0"/>
        <w:autoSpaceDE w:val="0"/>
        <w:autoSpaceDN w:val="0"/>
        <w:adjustRightInd w:val="0"/>
        <w:spacing w:line="240" w:lineRule="auto"/>
        <w:ind w:left="640" w:hanging="640"/>
        <w:rPr>
          <w:rFonts w:ascii="Calibri" w:hAnsi="Calibri" w:cs="Calibri"/>
          <w:noProof/>
          <w:lang w:val="en-GB"/>
        </w:rPr>
      </w:pPr>
      <w:r>
        <w:fldChar w:fldCharType="begin" w:fldLock="1"/>
      </w:r>
      <w:r>
        <w:instrText xml:space="preserve">ADDIN Mendeley Bibliography CSL_BIBLIOGRAPHY </w:instrText>
      </w:r>
      <w:r>
        <w:fldChar w:fldCharType="separate"/>
      </w:r>
      <w:r w:rsidR="00D22C98" w:rsidRPr="00D22C98">
        <w:rPr>
          <w:rFonts w:ascii="Calibri" w:hAnsi="Calibri" w:cs="Calibri"/>
          <w:noProof/>
          <w:lang w:val="en-GB"/>
        </w:rPr>
        <w:t>[1]</w:t>
      </w:r>
      <w:r w:rsidR="00D22C98" w:rsidRPr="00D22C98">
        <w:rPr>
          <w:rFonts w:ascii="Calibri" w:hAnsi="Calibri" w:cs="Calibri"/>
          <w:noProof/>
          <w:lang w:val="en-GB"/>
        </w:rPr>
        <w:tab/>
        <w:t>E. Stehfest, D. van Vuuren, L. Bouwman, T. Kram, Integrated assessment of global environmental change with IMAGE 3.0: Model description and policy applications, Netherlands Environmental Assessment Agency (PBL), 2014.</w:t>
      </w:r>
    </w:p>
    <w:p w14:paraId="6A9E0955"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[2]</w:t>
      </w:r>
      <w:r w:rsidRPr="00D22C98">
        <w:rPr>
          <w:rFonts w:ascii="Calibri" w:hAnsi="Calibri" w:cs="Calibri"/>
          <w:noProof/>
          <w:lang w:val="en-GB"/>
        </w:rPr>
        <w:tab/>
        <w:t>S. Bhochhibhoya, M. Zanetti, F. Pierobon, P. Gatto, R.K. Maskey, R. Cavalli, The global warming potential of building materials: an application of life cycle analysis in Nepal, Mountain Research and Development. 37 (2017) 47–55. doi:10.1659/MRD-JOURNAL-D-15-00043.1.</w:t>
      </w:r>
    </w:p>
    <w:p w14:paraId="4BD8EA2E"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[3]</w:t>
      </w:r>
      <w:r w:rsidRPr="00D22C98">
        <w:rPr>
          <w:rFonts w:ascii="Calibri" w:hAnsi="Calibri" w:cs="Calibri"/>
          <w:noProof/>
          <w:lang w:val="en-GB"/>
        </w:rPr>
        <w:tab/>
        <w:t>A. Atmaca, N. Atmaca, Life cycle energy (LCEA) and carbon dioxide emissions (LCCO2A) assessment of two residential buildings in Gaziantep, Turkey, Energy and Buildings. 102 (2015) 417–431. doi:10.1016/j.enbuild.2015.06.008.</w:t>
      </w:r>
    </w:p>
    <w:p w14:paraId="5B9CBA8E"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[4]</w:t>
      </w:r>
      <w:r w:rsidRPr="00D22C98">
        <w:rPr>
          <w:rFonts w:ascii="Calibri" w:hAnsi="Calibri" w:cs="Calibri"/>
          <w:noProof/>
          <w:lang w:val="en-GB"/>
        </w:rPr>
        <w:tab/>
        <w:t>A. Sharma, B.M. Marwaha, A methodology for energy performance classification of residential building stock of Hamirpur, HBRC Journal. 13 (2015) 337–352. doi:10.1016/j.hbrcj.2015.11.003.</w:t>
      </w:r>
    </w:p>
    <w:p w14:paraId="26ADBD3E"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[5]</w:t>
      </w:r>
      <w:r w:rsidRPr="00D22C98">
        <w:rPr>
          <w:rFonts w:ascii="Calibri" w:hAnsi="Calibri" w:cs="Calibri"/>
          <w:noProof/>
          <w:lang w:val="en-GB"/>
        </w:rPr>
        <w:tab/>
        <w:t>X. Yang, M. Hu, J. Wu, B. Zhao, Building-information-modeling enabled life cycle assessment, a case study on carbon footprint accounting for a residential building in China, Journal of Cleaner Production. 183 (2018) 729–743. doi:10.1016/j.jclepro.2018.02.070.</w:t>
      </w:r>
    </w:p>
    <w:p w14:paraId="7241BD53"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[6]</w:t>
      </w:r>
      <w:r w:rsidRPr="00D22C98">
        <w:rPr>
          <w:rFonts w:ascii="Calibri" w:hAnsi="Calibri" w:cs="Calibri"/>
          <w:noProof/>
          <w:lang w:val="en-GB"/>
        </w:rPr>
        <w:tab/>
        <w:t>Least Developed Country Category: Nepal Profile | Economic Analysis &amp; Policy Division, Nations, Development Policy &amp; Analysis Division | Dept of Economic &amp; Social Affairs | United. (2019).</w:t>
      </w:r>
    </w:p>
    <w:p w14:paraId="5F091622"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[7]</w:t>
      </w:r>
      <w:r w:rsidRPr="00D22C98">
        <w:rPr>
          <w:rFonts w:ascii="Calibri" w:hAnsi="Calibri" w:cs="Calibri"/>
          <w:noProof/>
          <w:lang w:val="en-GB"/>
        </w:rPr>
        <w:tab/>
        <w:t>S. Pauliuk, T. Wang, D.B. Müller, Steel all over the world: Estimating in-use stocks of iron for 200 countries, Resources, Conservation and Recycling. 71 (2013) 22–30. doi:10.1016/j.resconrec.2012.11.008.</w:t>
      </w:r>
    </w:p>
    <w:p w14:paraId="7AA2EF4A"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[8]</w:t>
      </w:r>
      <w:r w:rsidRPr="00D22C98">
        <w:rPr>
          <w:rFonts w:ascii="Calibri" w:hAnsi="Calibri" w:cs="Calibri"/>
          <w:noProof/>
          <w:lang w:val="en-GB"/>
        </w:rPr>
        <w:tab/>
        <w:t>S. Pauliuk, R.L. Milford, D.B. Mu, J.M. Allwood, The Steel Scrap Age, 47 (2013) 3448−3454. doi:10.1021/es303149z.</w:t>
      </w:r>
    </w:p>
    <w:p w14:paraId="57C2DB06"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[9]</w:t>
      </w:r>
      <w:r w:rsidRPr="00D22C98">
        <w:rPr>
          <w:rFonts w:ascii="Calibri" w:hAnsi="Calibri" w:cs="Calibri"/>
          <w:noProof/>
          <w:lang w:val="en-GB"/>
        </w:rPr>
        <w:tab/>
        <w:t>H. Hatayama, I. Daigo, Y. Matsuno, Y. Adachi, Outlook of the World Steel Cycle Based on the Stock and Flow Dynamics, 44 (2010) 6457–6463. doi:10.1021/es100044n.</w:t>
      </w:r>
    </w:p>
    <w:p w14:paraId="695959CE"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lang w:val="en-GB"/>
        </w:rPr>
      </w:pPr>
      <w:r w:rsidRPr="00D22C98">
        <w:rPr>
          <w:rFonts w:ascii="Calibri" w:hAnsi="Calibri" w:cs="Calibri"/>
          <w:noProof/>
          <w:lang w:val="en-GB"/>
        </w:rPr>
        <w:t>[10]</w:t>
      </w:r>
      <w:r w:rsidRPr="00D22C98">
        <w:rPr>
          <w:rFonts w:ascii="Calibri" w:hAnsi="Calibri" w:cs="Calibri"/>
          <w:noProof/>
          <w:lang w:val="en-GB"/>
        </w:rPr>
        <w:tab/>
        <w:t>M.K. Rathi, A.K. Patil, Use of Aluminium In Building Construction, (2013) 1–7. http://www.engineeringcivil.com/use-of-aluminium-in-building-construction.html.</w:t>
      </w:r>
    </w:p>
    <w:p w14:paraId="23D731DE" w14:textId="77777777" w:rsidR="00D22C98" w:rsidRPr="00D22C98" w:rsidRDefault="00D22C98" w:rsidP="00D22C98">
      <w:pPr>
        <w:widowControl w:val="0"/>
        <w:autoSpaceDE w:val="0"/>
        <w:autoSpaceDN w:val="0"/>
        <w:adjustRightInd w:val="0"/>
        <w:spacing w:line="240" w:lineRule="auto"/>
        <w:ind w:left="640" w:hanging="640"/>
        <w:rPr>
          <w:rFonts w:ascii="Calibri" w:hAnsi="Calibri" w:cs="Calibri"/>
          <w:noProof/>
        </w:rPr>
      </w:pPr>
      <w:r w:rsidRPr="00D22C98">
        <w:rPr>
          <w:rFonts w:ascii="Calibri" w:hAnsi="Calibri" w:cs="Calibri"/>
          <w:noProof/>
          <w:lang w:val="en-GB"/>
        </w:rPr>
        <w:t>[11]</w:t>
      </w:r>
      <w:r w:rsidRPr="00D22C98">
        <w:rPr>
          <w:rFonts w:ascii="Calibri" w:hAnsi="Calibri" w:cs="Calibri"/>
          <w:noProof/>
          <w:lang w:val="en-GB"/>
        </w:rPr>
        <w:tab/>
        <w:t>P. Gontia, C. Nägeli, L. Rosado, Y. Kalmykova, M. Österbring, Material-intensity database of residential buildings: A case-study of Sweden in the international context, Resources, Conservation and Recycling. 130 (2018) 228–239. doi:10.1016/j.resconrec.2017.11.022.</w:t>
      </w:r>
    </w:p>
    <w:p w14:paraId="5701B242" w14:textId="6DE1206A" w:rsidR="002B0265" w:rsidRPr="004C7E48" w:rsidRDefault="0028526B" w:rsidP="00D22C98">
      <w:pPr>
        <w:widowControl w:val="0"/>
        <w:autoSpaceDE w:val="0"/>
        <w:autoSpaceDN w:val="0"/>
        <w:adjustRightInd w:val="0"/>
        <w:spacing w:line="240" w:lineRule="auto"/>
        <w:ind w:left="640" w:hanging="640"/>
        <w:rPr>
          <w:rFonts w:ascii="Calibri" w:hAnsi="Calibri" w:cs="Calibri"/>
          <w:noProof/>
          <w:lang w:val="en-GB"/>
        </w:rPr>
      </w:pPr>
      <w:r>
        <w:fldChar w:fldCharType="end"/>
      </w:r>
    </w:p>
    <w:sectPr w:rsidR="002B0265" w:rsidRPr="004C7E48" w:rsidSect="008163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D7399"/>
    <w:multiLevelType w:val="hybridMultilevel"/>
    <w:tmpl w:val="93B06BE8"/>
    <w:lvl w:ilvl="0" w:tplc="215E74EC">
      <w:start w:val="3"/>
      <w:numFmt w:val="none"/>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70490"/>
    <w:multiLevelType w:val="multilevel"/>
    <w:tmpl w:val="7208289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04A0E6A"/>
    <w:multiLevelType w:val="multilevel"/>
    <w:tmpl w:val="3306E7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4B47D4F"/>
    <w:multiLevelType w:val="multilevel"/>
    <w:tmpl w:val="56D0D978"/>
    <w:lvl w:ilvl="0">
      <w:start w:val="5"/>
      <w:numFmt w:val="decimal"/>
      <w:lvlText w:val="%1"/>
      <w:lvlJc w:val="left"/>
      <w:pPr>
        <w:ind w:left="360" w:hanging="360"/>
      </w:pPr>
      <w:rPr>
        <w:rFonts w:hint="default"/>
      </w:rPr>
    </w:lvl>
    <w:lvl w:ilvl="1">
      <w:start w:val="5"/>
      <w:numFmt w:val="decimal"/>
      <w:lvlText w:val="%2.1"/>
      <w:lvlJc w:val="left"/>
      <w:pPr>
        <w:ind w:left="720" w:hanging="3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F11363"/>
    <w:multiLevelType w:val="hybridMultilevel"/>
    <w:tmpl w:val="F690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A61BC8"/>
    <w:multiLevelType w:val="multilevel"/>
    <w:tmpl w:val="1DE0867A"/>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328D03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50B2FF1"/>
    <w:multiLevelType w:val="multilevel"/>
    <w:tmpl w:val="D06C5610"/>
    <w:lvl w:ilvl="0">
      <w:start w:val="5"/>
      <w:numFmt w:val="decimal"/>
      <w:lvlText w:val="%1"/>
      <w:lvlJc w:val="left"/>
      <w:pPr>
        <w:ind w:left="360" w:hanging="360"/>
      </w:pPr>
      <w:rPr>
        <w:rFonts w:hint="default"/>
      </w:rPr>
    </w:lvl>
    <w:lvl w:ilvl="1">
      <w:start w:val="5"/>
      <w:numFmt w:val="decimal"/>
      <w:lvlText w:val="%2.1"/>
      <w:lvlJc w:val="left"/>
      <w:pPr>
        <w:ind w:left="720" w:hanging="363"/>
      </w:pPr>
      <w:rPr>
        <w:rFonts w:hint="default"/>
      </w:rPr>
    </w:lvl>
    <w:lvl w:ilvl="2">
      <w:start w:val="1"/>
      <w:numFmt w:val="decimal"/>
      <w:lvlText w:val="%1.%2.%3"/>
      <w:lvlJc w:val="left"/>
      <w:pPr>
        <w:ind w:left="2874" w:hanging="720"/>
      </w:pPr>
      <w:rPr>
        <w:rFonts w:hint="default"/>
      </w:rPr>
    </w:lvl>
    <w:lvl w:ilvl="3">
      <w:start w:val="1"/>
      <w:numFmt w:val="decimal"/>
      <w:lvlText w:val="%1.%2.%3.%4"/>
      <w:lvlJc w:val="left"/>
      <w:pPr>
        <w:ind w:left="4311" w:hanging="108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825" w:hanging="144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9339" w:hanging="1800"/>
      </w:pPr>
      <w:rPr>
        <w:rFonts w:hint="default"/>
      </w:rPr>
    </w:lvl>
    <w:lvl w:ilvl="8">
      <w:start w:val="1"/>
      <w:numFmt w:val="decimal"/>
      <w:lvlText w:val="%1.%2.%3.%4.%5.%6.%7.%8.%9"/>
      <w:lvlJc w:val="left"/>
      <w:pPr>
        <w:ind w:left="10416" w:hanging="1800"/>
      </w:pPr>
      <w:rPr>
        <w:rFonts w:hint="default"/>
      </w:rPr>
    </w:lvl>
  </w:abstractNum>
  <w:abstractNum w:abstractNumId="8">
    <w:nsid w:val="389E4D00"/>
    <w:multiLevelType w:val="multilevel"/>
    <w:tmpl w:val="D2C45FF6"/>
    <w:lvl w:ilvl="0">
      <w:start w:val="1"/>
      <w:numFmt w:val="decimal"/>
      <w:lvlText w:val="%1."/>
      <w:lvlJc w:val="left"/>
      <w:pPr>
        <w:ind w:left="720" w:hanging="360"/>
      </w:pPr>
      <w:rPr>
        <w:rFonts w:asciiTheme="majorHAnsi" w:hAnsiTheme="majorHAnsi" w:hint="default"/>
        <w:b w:val="0"/>
        <w:color w:val="9D3511" w:themeColor="accent1" w:themeShade="BF"/>
        <w:sz w:val="22"/>
        <w:szCs w:val="22"/>
      </w:rPr>
    </w:lvl>
    <w:lvl w:ilvl="1">
      <w:start w:val="1"/>
      <w:numFmt w:val="decimal"/>
      <w:isLgl/>
      <w:lvlText w:val="%1.%2."/>
      <w:lvlJc w:val="left"/>
      <w:pPr>
        <w:ind w:left="1080" w:hanging="720"/>
      </w:pPr>
      <w:rPr>
        <w:rFonts w:asciiTheme="majorHAnsi" w:hAnsiTheme="majorHAnsi" w:hint="default"/>
        <w:b w:val="0"/>
        <w:color w:val="9D3511" w:themeColor="accent1" w:themeShade="BF"/>
        <w:sz w:val="24"/>
        <w:szCs w:val="24"/>
      </w:rPr>
    </w:lvl>
    <w:lvl w:ilvl="2">
      <w:start w:val="1"/>
      <w:numFmt w:val="decimal"/>
      <w:isLgl/>
      <w:lvlText w:val="%1.%2.%3."/>
      <w:lvlJc w:val="left"/>
      <w:pPr>
        <w:ind w:left="1080" w:hanging="720"/>
      </w:pPr>
      <w:rPr>
        <w:rFonts w:asciiTheme="majorHAnsi" w:hAnsiTheme="majorHAnsi" w:hint="default"/>
        <w:b w:val="0"/>
        <w:color w:val="9D3511" w:themeColor="accent1" w:themeShade="BF"/>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0856BC2"/>
    <w:multiLevelType w:val="multilevel"/>
    <w:tmpl w:val="8962E7E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4BD5466"/>
    <w:multiLevelType w:val="multilevel"/>
    <w:tmpl w:val="375C52EA"/>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1">
    <w:nsid w:val="461B2F59"/>
    <w:multiLevelType w:val="multilevel"/>
    <w:tmpl w:val="B58A0DA8"/>
    <w:lvl w:ilvl="0">
      <w:start w:val="5"/>
      <w:numFmt w:val="decimal"/>
      <w:lvlText w:val="%1"/>
      <w:lvlJc w:val="left"/>
      <w:pPr>
        <w:ind w:left="360" w:hanging="360"/>
      </w:pPr>
      <w:rPr>
        <w:rFonts w:hint="default"/>
      </w:rPr>
    </w:lvl>
    <w:lvl w:ilvl="1">
      <w:start w:val="5"/>
      <w:numFmt w:val="decimal"/>
      <w:lvlText w:val="%2.2"/>
      <w:lvlJc w:val="left"/>
      <w:pPr>
        <w:ind w:left="71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76959F7"/>
    <w:multiLevelType w:val="hybridMultilevel"/>
    <w:tmpl w:val="4148EE86"/>
    <w:lvl w:ilvl="0" w:tplc="4D948D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305EE2"/>
    <w:multiLevelType w:val="hybridMultilevel"/>
    <w:tmpl w:val="B50A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17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D000930"/>
    <w:multiLevelType w:val="hybridMultilevel"/>
    <w:tmpl w:val="C28CE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F34A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8025FF7"/>
    <w:multiLevelType w:val="hybridMultilevel"/>
    <w:tmpl w:val="13365144"/>
    <w:lvl w:ilvl="0" w:tplc="CD4EA2D8">
      <w:start w:val="1"/>
      <w:numFmt w:val="decimal"/>
      <w:lvlText w:val="%1."/>
      <w:lvlJc w:val="left"/>
      <w:pPr>
        <w:ind w:left="717" w:hanging="360"/>
      </w:pPr>
      <w:rPr>
        <w:rFonts w:hint="default"/>
      </w:rPr>
    </w:lvl>
    <w:lvl w:ilvl="1" w:tplc="5458271C">
      <w:start w:val="3"/>
      <w:numFmt w:val="decimal"/>
      <w:lvlText w:val="%2.1"/>
      <w:lvlJc w:val="left"/>
      <w:pPr>
        <w:ind w:left="1437" w:hanging="360"/>
      </w:pPr>
      <w:rPr>
        <w:rFonts w:hint="default"/>
      </w:r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8">
    <w:nsid w:val="6C1B17C7"/>
    <w:multiLevelType w:val="hybridMultilevel"/>
    <w:tmpl w:val="A5180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040EC"/>
    <w:multiLevelType w:val="hybridMultilevel"/>
    <w:tmpl w:val="B9CC4096"/>
    <w:lvl w:ilvl="0" w:tplc="4D948D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BE233E"/>
    <w:multiLevelType w:val="multilevel"/>
    <w:tmpl w:val="0F8A8A86"/>
    <w:lvl w:ilvl="0">
      <w:start w:val="3"/>
      <w:numFmt w:val="decimal"/>
      <w:lvlText w:val="%1.1"/>
      <w:lvlJc w:val="left"/>
      <w:pPr>
        <w:ind w:left="720" w:hanging="363"/>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EA43EB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5"/>
  </w:num>
  <w:num w:numId="2">
    <w:abstractNumId w:val="2"/>
  </w:num>
  <w:num w:numId="3">
    <w:abstractNumId w:val="4"/>
  </w:num>
  <w:num w:numId="4">
    <w:abstractNumId w:val="20"/>
  </w:num>
  <w:num w:numId="5">
    <w:abstractNumId w:val="8"/>
  </w:num>
  <w:num w:numId="6">
    <w:abstractNumId w:val="14"/>
  </w:num>
  <w:num w:numId="7">
    <w:abstractNumId w:val="19"/>
  </w:num>
  <w:num w:numId="8">
    <w:abstractNumId w:val="13"/>
  </w:num>
  <w:num w:numId="9">
    <w:abstractNumId w:val="12"/>
  </w:num>
  <w:num w:numId="10">
    <w:abstractNumId w:val="18"/>
  </w:num>
  <w:num w:numId="11">
    <w:abstractNumId w:val="6"/>
  </w:num>
  <w:num w:numId="12">
    <w:abstractNumId w:val="16"/>
  </w:num>
  <w:num w:numId="13">
    <w:abstractNumId w:val="0"/>
  </w:num>
  <w:num w:numId="14">
    <w:abstractNumId w:val="21"/>
  </w:num>
  <w:num w:numId="15">
    <w:abstractNumId w:val="17"/>
  </w:num>
  <w:num w:numId="16">
    <w:abstractNumId w:val="7"/>
  </w:num>
  <w:num w:numId="17">
    <w:abstractNumId w:val="1"/>
  </w:num>
  <w:num w:numId="18">
    <w:abstractNumId w:val="3"/>
  </w:num>
  <w:num w:numId="19">
    <w:abstractNumId w:val="5"/>
  </w:num>
  <w:num w:numId="20">
    <w:abstractNumId w:val="9"/>
  </w:num>
  <w:num w:numId="21">
    <w:abstractNumId w:val="1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spelling="clean" w:grammar="clean"/>
  <w:revisionView w:markup="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Y2NDYxMTM0NDawMDRW0lEKTi0uzszPAykwrAUAUHM0CywAAAA="/>
  </w:docVars>
  <w:rsids>
    <w:rsidRoot w:val="00ED2EAE"/>
    <w:rsid w:val="00033E78"/>
    <w:rsid w:val="0005478E"/>
    <w:rsid w:val="000653D9"/>
    <w:rsid w:val="000851D1"/>
    <w:rsid w:val="000946B9"/>
    <w:rsid w:val="000B09A5"/>
    <w:rsid w:val="000B6DC0"/>
    <w:rsid w:val="000E710C"/>
    <w:rsid w:val="000F5A31"/>
    <w:rsid w:val="00112BEA"/>
    <w:rsid w:val="0014049F"/>
    <w:rsid w:val="001522A1"/>
    <w:rsid w:val="00184311"/>
    <w:rsid w:val="001B6194"/>
    <w:rsid w:val="001E70F1"/>
    <w:rsid w:val="001F6E1A"/>
    <w:rsid w:val="002243F0"/>
    <w:rsid w:val="00227FA6"/>
    <w:rsid w:val="00244F10"/>
    <w:rsid w:val="00245655"/>
    <w:rsid w:val="00266C3D"/>
    <w:rsid w:val="0027474F"/>
    <w:rsid w:val="0028526B"/>
    <w:rsid w:val="00287A55"/>
    <w:rsid w:val="002A2FA7"/>
    <w:rsid w:val="002B0265"/>
    <w:rsid w:val="002B51A4"/>
    <w:rsid w:val="002C6EE9"/>
    <w:rsid w:val="002C71B9"/>
    <w:rsid w:val="002D1162"/>
    <w:rsid w:val="002E1135"/>
    <w:rsid w:val="002F40EA"/>
    <w:rsid w:val="002F773C"/>
    <w:rsid w:val="00320EE0"/>
    <w:rsid w:val="00337D30"/>
    <w:rsid w:val="003510E7"/>
    <w:rsid w:val="0035664C"/>
    <w:rsid w:val="003B7E68"/>
    <w:rsid w:val="003C4C7C"/>
    <w:rsid w:val="003D249C"/>
    <w:rsid w:val="003E3E97"/>
    <w:rsid w:val="003F77D9"/>
    <w:rsid w:val="00447BB4"/>
    <w:rsid w:val="004626C7"/>
    <w:rsid w:val="00474D23"/>
    <w:rsid w:val="004764E4"/>
    <w:rsid w:val="00490A58"/>
    <w:rsid w:val="004C7E48"/>
    <w:rsid w:val="004D7B86"/>
    <w:rsid w:val="004E0839"/>
    <w:rsid w:val="004E3FB2"/>
    <w:rsid w:val="004F2FDD"/>
    <w:rsid w:val="004F5E69"/>
    <w:rsid w:val="004F6000"/>
    <w:rsid w:val="004F62E3"/>
    <w:rsid w:val="0054277C"/>
    <w:rsid w:val="00543A45"/>
    <w:rsid w:val="00550D49"/>
    <w:rsid w:val="005620CA"/>
    <w:rsid w:val="0057234F"/>
    <w:rsid w:val="00584E9A"/>
    <w:rsid w:val="005A16C6"/>
    <w:rsid w:val="005A7750"/>
    <w:rsid w:val="005B1E70"/>
    <w:rsid w:val="005D4FE6"/>
    <w:rsid w:val="005D6751"/>
    <w:rsid w:val="005E22CE"/>
    <w:rsid w:val="00611DB5"/>
    <w:rsid w:val="006219B9"/>
    <w:rsid w:val="00623A9B"/>
    <w:rsid w:val="00650522"/>
    <w:rsid w:val="00655D44"/>
    <w:rsid w:val="00672F7D"/>
    <w:rsid w:val="00677A45"/>
    <w:rsid w:val="006B43AB"/>
    <w:rsid w:val="006B5217"/>
    <w:rsid w:val="006D6675"/>
    <w:rsid w:val="006D7A9B"/>
    <w:rsid w:val="006E28D7"/>
    <w:rsid w:val="006F7441"/>
    <w:rsid w:val="00714A06"/>
    <w:rsid w:val="00744FC4"/>
    <w:rsid w:val="00771EB5"/>
    <w:rsid w:val="007B0F32"/>
    <w:rsid w:val="007C274D"/>
    <w:rsid w:val="007C5D99"/>
    <w:rsid w:val="007C73BA"/>
    <w:rsid w:val="00811349"/>
    <w:rsid w:val="00814515"/>
    <w:rsid w:val="00816318"/>
    <w:rsid w:val="00835717"/>
    <w:rsid w:val="008370A2"/>
    <w:rsid w:val="008454ED"/>
    <w:rsid w:val="00846B99"/>
    <w:rsid w:val="00853B8C"/>
    <w:rsid w:val="00853D8C"/>
    <w:rsid w:val="00876666"/>
    <w:rsid w:val="008810F0"/>
    <w:rsid w:val="008A01F9"/>
    <w:rsid w:val="008B1631"/>
    <w:rsid w:val="008C69C1"/>
    <w:rsid w:val="008C6C55"/>
    <w:rsid w:val="008D55C1"/>
    <w:rsid w:val="008E6EA0"/>
    <w:rsid w:val="00907615"/>
    <w:rsid w:val="009232BA"/>
    <w:rsid w:val="009C153C"/>
    <w:rsid w:val="009E5753"/>
    <w:rsid w:val="009F7464"/>
    <w:rsid w:val="00A00E52"/>
    <w:rsid w:val="00A06AF1"/>
    <w:rsid w:val="00A23A75"/>
    <w:rsid w:val="00A54AB7"/>
    <w:rsid w:val="00A73939"/>
    <w:rsid w:val="00A97582"/>
    <w:rsid w:val="00AA34A2"/>
    <w:rsid w:val="00AD7726"/>
    <w:rsid w:val="00AE47B6"/>
    <w:rsid w:val="00AF5490"/>
    <w:rsid w:val="00B026DD"/>
    <w:rsid w:val="00B51CDE"/>
    <w:rsid w:val="00B5736D"/>
    <w:rsid w:val="00B664CB"/>
    <w:rsid w:val="00B70B25"/>
    <w:rsid w:val="00B96276"/>
    <w:rsid w:val="00BA2561"/>
    <w:rsid w:val="00BB4037"/>
    <w:rsid w:val="00BB5C96"/>
    <w:rsid w:val="00BC3143"/>
    <w:rsid w:val="00BC452E"/>
    <w:rsid w:val="00BC6AF5"/>
    <w:rsid w:val="00C06927"/>
    <w:rsid w:val="00C06D83"/>
    <w:rsid w:val="00C107CF"/>
    <w:rsid w:val="00C31E90"/>
    <w:rsid w:val="00C3559C"/>
    <w:rsid w:val="00C66A64"/>
    <w:rsid w:val="00C76512"/>
    <w:rsid w:val="00C82476"/>
    <w:rsid w:val="00C911FC"/>
    <w:rsid w:val="00CA64F3"/>
    <w:rsid w:val="00CB0417"/>
    <w:rsid w:val="00CB7C93"/>
    <w:rsid w:val="00CD122D"/>
    <w:rsid w:val="00CD5542"/>
    <w:rsid w:val="00CD68F6"/>
    <w:rsid w:val="00D00ABB"/>
    <w:rsid w:val="00D12B70"/>
    <w:rsid w:val="00D22C98"/>
    <w:rsid w:val="00D27854"/>
    <w:rsid w:val="00D30A30"/>
    <w:rsid w:val="00D378BC"/>
    <w:rsid w:val="00D52872"/>
    <w:rsid w:val="00D8413E"/>
    <w:rsid w:val="00DD68D5"/>
    <w:rsid w:val="00DE07AA"/>
    <w:rsid w:val="00E15214"/>
    <w:rsid w:val="00E30E0B"/>
    <w:rsid w:val="00E42CED"/>
    <w:rsid w:val="00E7031E"/>
    <w:rsid w:val="00E747F3"/>
    <w:rsid w:val="00ED2EAE"/>
    <w:rsid w:val="00F01580"/>
    <w:rsid w:val="00F05679"/>
    <w:rsid w:val="00F16D06"/>
    <w:rsid w:val="00F624DB"/>
    <w:rsid w:val="00F65241"/>
    <w:rsid w:val="00F6558A"/>
    <w:rsid w:val="00F71C6F"/>
    <w:rsid w:val="00F87240"/>
    <w:rsid w:val="00F92114"/>
    <w:rsid w:val="00FA19B4"/>
    <w:rsid w:val="00FA3CB7"/>
    <w:rsid w:val="00FA4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EAE"/>
    <w:pPr>
      <w:spacing w:after="200" w:line="276" w:lineRule="auto"/>
    </w:pPr>
    <w:rPr>
      <w:sz w:val="22"/>
      <w:szCs w:val="22"/>
    </w:rPr>
  </w:style>
  <w:style w:type="paragraph" w:styleId="Heading2">
    <w:name w:val="heading 2"/>
    <w:basedOn w:val="Normal"/>
    <w:next w:val="Normal"/>
    <w:link w:val="Heading2Char"/>
    <w:uiPriority w:val="9"/>
    <w:unhideWhenUsed/>
    <w:qFormat/>
    <w:rsid w:val="00B70B25"/>
    <w:pPr>
      <w:keepNext/>
      <w:keepLines/>
      <w:spacing w:before="40" w:after="0" w:line="259" w:lineRule="auto"/>
      <w:outlineLvl w:val="1"/>
    </w:pPr>
    <w:rPr>
      <w:rFonts w:asciiTheme="majorHAnsi" w:eastAsiaTheme="majorEastAsia" w:hAnsiTheme="majorHAnsi" w:cstheme="majorBidi"/>
      <w:color w:val="9D351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B25"/>
    <w:pPr>
      <w:ind w:left="720"/>
      <w:contextualSpacing/>
    </w:pPr>
  </w:style>
  <w:style w:type="character" w:customStyle="1" w:styleId="Heading2Char">
    <w:name w:val="Heading 2 Char"/>
    <w:basedOn w:val="DefaultParagraphFont"/>
    <w:link w:val="Heading2"/>
    <w:uiPriority w:val="9"/>
    <w:rsid w:val="00B70B25"/>
    <w:rPr>
      <w:rFonts w:asciiTheme="majorHAnsi" w:eastAsiaTheme="majorEastAsia" w:hAnsiTheme="majorHAnsi" w:cstheme="majorBidi"/>
      <w:color w:val="9D3511" w:themeColor="accent1" w:themeShade="BF"/>
      <w:sz w:val="26"/>
      <w:szCs w:val="26"/>
    </w:rPr>
  </w:style>
  <w:style w:type="paragraph" w:styleId="Quote">
    <w:name w:val="Quote"/>
    <w:basedOn w:val="Normal"/>
    <w:next w:val="Normal"/>
    <w:link w:val="QuoteChar"/>
    <w:uiPriority w:val="29"/>
    <w:qFormat/>
    <w:rsid w:val="000F5A31"/>
    <w:pPr>
      <w:spacing w:before="200" w:after="160"/>
      <w:ind w:left="864" w:right="864"/>
      <w:jc w:val="center"/>
    </w:pPr>
    <w:rPr>
      <w:i/>
      <w:iCs/>
      <w:color w:val="404040" w:themeColor="text1" w:themeTint="BF"/>
      <w:lang w:val="nl-NL"/>
    </w:rPr>
  </w:style>
  <w:style w:type="character" w:customStyle="1" w:styleId="QuoteChar">
    <w:name w:val="Quote Char"/>
    <w:basedOn w:val="DefaultParagraphFont"/>
    <w:link w:val="Quote"/>
    <w:uiPriority w:val="29"/>
    <w:rsid w:val="000F5A31"/>
    <w:rPr>
      <w:i/>
      <w:iCs/>
      <w:color w:val="404040" w:themeColor="text1" w:themeTint="BF"/>
      <w:sz w:val="22"/>
      <w:szCs w:val="22"/>
      <w:lang w:val="nl-NL"/>
    </w:rPr>
  </w:style>
  <w:style w:type="table" w:styleId="LightShading">
    <w:name w:val="Light Shading"/>
    <w:basedOn w:val="TableNormal"/>
    <w:uiPriority w:val="60"/>
    <w:rsid w:val="00811349"/>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A9758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4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C7C"/>
    <w:rPr>
      <w:rFonts w:ascii="Tahoma" w:hAnsi="Tahoma" w:cs="Tahoma"/>
      <w:sz w:val="16"/>
      <w:szCs w:val="16"/>
    </w:rPr>
  </w:style>
  <w:style w:type="character" w:styleId="CommentReference">
    <w:name w:val="annotation reference"/>
    <w:basedOn w:val="DefaultParagraphFont"/>
    <w:uiPriority w:val="99"/>
    <w:semiHidden/>
    <w:unhideWhenUsed/>
    <w:rsid w:val="00CA64F3"/>
    <w:rPr>
      <w:sz w:val="16"/>
      <w:szCs w:val="16"/>
    </w:rPr>
  </w:style>
  <w:style w:type="paragraph" w:styleId="CommentText">
    <w:name w:val="annotation text"/>
    <w:basedOn w:val="Normal"/>
    <w:link w:val="CommentTextChar"/>
    <w:uiPriority w:val="99"/>
    <w:unhideWhenUsed/>
    <w:rsid w:val="00CA64F3"/>
    <w:pPr>
      <w:spacing w:line="240" w:lineRule="auto"/>
    </w:pPr>
    <w:rPr>
      <w:sz w:val="20"/>
      <w:szCs w:val="20"/>
    </w:rPr>
  </w:style>
  <w:style w:type="character" w:customStyle="1" w:styleId="CommentTextChar">
    <w:name w:val="Comment Text Char"/>
    <w:basedOn w:val="DefaultParagraphFont"/>
    <w:link w:val="CommentText"/>
    <w:uiPriority w:val="99"/>
    <w:rsid w:val="00CA64F3"/>
    <w:rPr>
      <w:sz w:val="20"/>
      <w:szCs w:val="20"/>
    </w:rPr>
  </w:style>
  <w:style w:type="table" w:styleId="TableGrid">
    <w:name w:val="Table Grid"/>
    <w:basedOn w:val="TableNormal"/>
    <w:uiPriority w:val="39"/>
    <w:unhideWhenUsed/>
    <w:rsid w:val="00CD122D"/>
    <w:rPr>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4F10"/>
    <w:pPr>
      <w:autoSpaceDE w:val="0"/>
      <w:autoSpaceDN w:val="0"/>
      <w:adjustRightInd w:val="0"/>
    </w:pPr>
    <w:rPr>
      <w:rFonts w:ascii="Calibri" w:hAnsi="Calibri" w:cs="Calibri"/>
      <w:color w:val="000000"/>
      <w:lang w:val="en-GB"/>
    </w:rPr>
  </w:style>
  <w:style w:type="paragraph" w:styleId="Revision">
    <w:name w:val="Revision"/>
    <w:hidden/>
    <w:uiPriority w:val="99"/>
    <w:semiHidden/>
    <w:rsid w:val="009C153C"/>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EAE"/>
    <w:pPr>
      <w:spacing w:after="200" w:line="276" w:lineRule="auto"/>
    </w:pPr>
    <w:rPr>
      <w:sz w:val="22"/>
      <w:szCs w:val="22"/>
    </w:rPr>
  </w:style>
  <w:style w:type="paragraph" w:styleId="Heading2">
    <w:name w:val="heading 2"/>
    <w:basedOn w:val="Normal"/>
    <w:next w:val="Normal"/>
    <w:link w:val="Heading2Char"/>
    <w:uiPriority w:val="9"/>
    <w:unhideWhenUsed/>
    <w:qFormat/>
    <w:rsid w:val="00B70B25"/>
    <w:pPr>
      <w:keepNext/>
      <w:keepLines/>
      <w:spacing w:before="40" w:after="0" w:line="259" w:lineRule="auto"/>
      <w:outlineLvl w:val="1"/>
    </w:pPr>
    <w:rPr>
      <w:rFonts w:asciiTheme="majorHAnsi" w:eastAsiaTheme="majorEastAsia" w:hAnsiTheme="majorHAnsi" w:cstheme="majorBidi"/>
      <w:color w:val="9D351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B25"/>
    <w:pPr>
      <w:ind w:left="720"/>
      <w:contextualSpacing/>
    </w:pPr>
  </w:style>
  <w:style w:type="character" w:customStyle="1" w:styleId="Heading2Char">
    <w:name w:val="Heading 2 Char"/>
    <w:basedOn w:val="DefaultParagraphFont"/>
    <w:link w:val="Heading2"/>
    <w:uiPriority w:val="9"/>
    <w:rsid w:val="00B70B25"/>
    <w:rPr>
      <w:rFonts w:asciiTheme="majorHAnsi" w:eastAsiaTheme="majorEastAsia" w:hAnsiTheme="majorHAnsi" w:cstheme="majorBidi"/>
      <w:color w:val="9D3511" w:themeColor="accent1" w:themeShade="BF"/>
      <w:sz w:val="26"/>
      <w:szCs w:val="26"/>
    </w:rPr>
  </w:style>
  <w:style w:type="paragraph" w:styleId="Quote">
    <w:name w:val="Quote"/>
    <w:basedOn w:val="Normal"/>
    <w:next w:val="Normal"/>
    <w:link w:val="QuoteChar"/>
    <w:uiPriority w:val="29"/>
    <w:qFormat/>
    <w:rsid w:val="000F5A31"/>
    <w:pPr>
      <w:spacing w:before="200" w:after="160"/>
      <w:ind w:left="864" w:right="864"/>
      <w:jc w:val="center"/>
    </w:pPr>
    <w:rPr>
      <w:i/>
      <w:iCs/>
      <w:color w:val="404040" w:themeColor="text1" w:themeTint="BF"/>
      <w:lang w:val="nl-NL"/>
    </w:rPr>
  </w:style>
  <w:style w:type="character" w:customStyle="1" w:styleId="QuoteChar">
    <w:name w:val="Quote Char"/>
    <w:basedOn w:val="DefaultParagraphFont"/>
    <w:link w:val="Quote"/>
    <w:uiPriority w:val="29"/>
    <w:rsid w:val="000F5A31"/>
    <w:rPr>
      <w:i/>
      <w:iCs/>
      <w:color w:val="404040" w:themeColor="text1" w:themeTint="BF"/>
      <w:sz w:val="22"/>
      <w:szCs w:val="22"/>
      <w:lang w:val="nl-NL"/>
    </w:rPr>
  </w:style>
  <w:style w:type="table" w:styleId="LightShading">
    <w:name w:val="Light Shading"/>
    <w:basedOn w:val="TableNormal"/>
    <w:uiPriority w:val="60"/>
    <w:rsid w:val="00811349"/>
    <w:rPr>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A9758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4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C7C"/>
    <w:rPr>
      <w:rFonts w:ascii="Tahoma" w:hAnsi="Tahoma" w:cs="Tahoma"/>
      <w:sz w:val="16"/>
      <w:szCs w:val="16"/>
    </w:rPr>
  </w:style>
  <w:style w:type="character" w:styleId="CommentReference">
    <w:name w:val="annotation reference"/>
    <w:basedOn w:val="DefaultParagraphFont"/>
    <w:uiPriority w:val="99"/>
    <w:semiHidden/>
    <w:unhideWhenUsed/>
    <w:rsid w:val="00CA64F3"/>
    <w:rPr>
      <w:sz w:val="16"/>
      <w:szCs w:val="16"/>
    </w:rPr>
  </w:style>
  <w:style w:type="paragraph" w:styleId="CommentText">
    <w:name w:val="annotation text"/>
    <w:basedOn w:val="Normal"/>
    <w:link w:val="CommentTextChar"/>
    <w:uiPriority w:val="99"/>
    <w:unhideWhenUsed/>
    <w:rsid w:val="00CA64F3"/>
    <w:pPr>
      <w:spacing w:line="240" w:lineRule="auto"/>
    </w:pPr>
    <w:rPr>
      <w:sz w:val="20"/>
      <w:szCs w:val="20"/>
    </w:rPr>
  </w:style>
  <w:style w:type="character" w:customStyle="1" w:styleId="CommentTextChar">
    <w:name w:val="Comment Text Char"/>
    <w:basedOn w:val="DefaultParagraphFont"/>
    <w:link w:val="CommentText"/>
    <w:uiPriority w:val="99"/>
    <w:rsid w:val="00CA64F3"/>
    <w:rPr>
      <w:sz w:val="20"/>
      <w:szCs w:val="20"/>
    </w:rPr>
  </w:style>
  <w:style w:type="table" w:styleId="TableGrid">
    <w:name w:val="Table Grid"/>
    <w:basedOn w:val="TableNormal"/>
    <w:uiPriority w:val="39"/>
    <w:unhideWhenUsed/>
    <w:rsid w:val="00CD122D"/>
    <w:rPr>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44F10"/>
    <w:pPr>
      <w:autoSpaceDE w:val="0"/>
      <w:autoSpaceDN w:val="0"/>
      <w:adjustRightInd w:val="0"/>
    </w:pPr>
    <w:rPr>
      <w:rFonts w:ascii="Calibri" w:hAnsi="Calibri" w:cs="Calibri"/>
      <w:color w:val="000000"/>
      <w:lang w:val="en-GB"/>
    </w:rPr>
  </w:style>
  <w:style w:type="paragraph" w:styleId="Revision">
    <w:name w:val="Revision"/>
    <w:hidden/>
    <w:uiPriority w:val="99"/>
    <w:semiHidden/>
    <w:rsid w:val="009C153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43781">
      <w:bodyDiv w:val="1"/>
      <w:marLeft w:val="0"/>
      <w:marRight w:val="0"/>
      <w:marTop w:val="0"/>
      <w:marBottom w:val="0"/>
      <w:divBdr>
        <w:top w:val="none" w:sz="0" w:space="0" w:color="auto"/>
        <w:left w:val="none" w:sz="0" w:space="0" w:color="auto"/>
        <w:bottom w:val="none" w:sz="0" w:space="0" w:color="auto"/>
        <w:right w:val="none" w:sz="0" w:space="0" w:color="auto"/>
      </w:divBdr>
    </w:div>
    <w:div w:id="296840110">
      <w:bodyDiv w:val="1"/>
      <w:marLeft w:val="0"/>
      <w:marRight w:val="0"/>
      <w:marTop w:val="0"/>
      <w:marBottom w:val="0"/>
      <w:divBdr>
        <w:top w:val="none" w:sz="0" w:space="0" w:color="auto"/>
        <w:left w:val="none" w:sz="0" w:space="0" w:color="auto"/>
        <w:bottom w:val="none" w:sz="0" w:space="0" w:color="auto"/>
        <w:right w:val="none" w:sz="0" w:space="0" w:color="auto"/>
      </w:divBdr>
    </w:div>
    <w:div w:id="403844870">
      <w:bodyDiv w:val="1"/>
      <w:marLeft w:val="0"/>
      <w:marRight w:val="0"/>
      <w:marTop w:val="0"/>
      <w:marBottom w:val="0"/>
      <w:divBdr>
        <w:top w:val="none" w:sz="0" w:space="0" w:color="auto"/>
        <w:left w:val="none" w:sz="0" w:space="0" w:color="auto"/>
        <w:bottom w:val="none" w:sz="0" w:space="0" w:color="auto"/>
        <w:right w:val="none" w:sz="0" w:space="0" w:color="auto"/>
      </w:divBdr>
    </w:div>
    <w:div w:id="439032186">
      <w:bodyDiv w:val="1"/>
      <w:marLeft w:val="0"/>
      <w:marRight w:val="0"/>
      <w:marTop w:val="0"/>
      <w:marBottom w:val="0"/>
      <w:divBdr>
        <w:top w:val="none" w:sz="0" w:space="0" w:color="auto"/>
        <w:left w:val="none" w:sz="0" w:space="0" w:color="auto"/>
        <w:bottom w:val="none" w:sz="0" w:space="0" w:color="auto"/>
        <w:right w:val="none" w:sz="0" w:space="0" w:color="auto"/>
      </w:divBdr>
      <w:divsChild>
        <w:div w:id="616064968">
          <w:marLeft w:val="0"/>
          <w:marRight w:val="0"/>
          <w:marTop w:val="0"/>
          <w:marBottom w:val="0"/>
          <w:divBdr>
            <w:top w:val="none" w:sz="0" w:space="0" w:color="auto"/>
            <w:left w:val="none" w:sz="0" w:space="0" w:color="auto"/>
            <w:bottom w:val="none" w:sz="0" w:space="0" w:color="auto"/>
            <w:right w:val="none" w:sz="0" w:space="0" w:color="auto"/>
          </w:divBdr>
          <w:divsChild>
            <w:div w:id="956106033">
              <w:marLeft w:val="0"/>
              <w:marRight w:val="0"/>
              <w:marTop w:val="0"/>
              <w:marBottom w:val="0"/>
              <w:divBdr>
                <w:top w:val="none" w:sz="0" w:space="0" w:color="auto"/>
                <w:left w:val="none" w:sz="0" w:space="0" w:color="auto"/>
                <w:bottom w:val="none" w:sz="0" w:space="0" w:color="auto"/>
                <w:right w:val="none" w:sz="0" w:space="0" w:color="auto"/>
              </w:divBdr>
              <w:divsChild>
                <w:div w:id="1899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1714">
      <w:bodyDiv w:val="1"/>
      <w:marLeft w:val="0"/>
      <w:marRight w:val="0"/>
      <w:marTop w:val="0"/>
      <w:marBottom w:val="0"/>
      <w:divBdr>
        <w:top w:val="none" w:sz="0" w:space="0" w:color="auto"/>
        <w:left w:val="none" w:sz="0" w:space="0" w:color="auto"/>
        <w:bottom w:val="none" w:sz="0" w:space="0" w:color="auto"/>
        <w:right w:val="none" w:sz="0" w:space="0" w:color="auto"/>
      </w:divBdr>
    </w:div>
    <w:div w:id="629015818">
      <w:bodyDiv w:val="1"/>
      <w:marLeft w:val="0"/>
      <w:marRight w:val="0"/>
      <w:marTop w:val="0"/>
      <w:marBottom w:val="0"/>
      <w:divBdr>
        <w:top w:val="none" w:sz="0" w:space="0" w:color="auto"/>
        <w:left w:val="none" w:sz="0" w:space="0" w:color="auto"/>
        <w:bottom w:val="none" w:sz="0" w:space="0" w:color="auto"/>
        <w:right w:val="none" w:sz="0" w:space="0" w:color="auto"/>
      </w:divBdr>
      <w:divsChild>
        <w:div w:id="554118987">
          <w:marLeft w:val="0"/>
          <w:marRight w:val="0"/>
          <w:marTop w:val="0"/>
          <w:marBottom w:val="0"/>
          <w:divBdr>
            <w:top w:val="none" w:sz="0" w:space="0" w:color="auto"/>
            <w:left w:val="none" w:sz="0" w:space="0" w:color="auto"/>
            <w:bottom w:val="none" w:sz="0" w:space="0" w:color="auto"/>
            <w:right w:val="none" w:sz="0" w:space="0" w:color="auto"/>
          </w:divBdr>
        </w:div>
        <w:div w:id="375548342">
          <w:marLeft w:val="0"/>
          <w:marRight w:val="0"/>
          <w:marTop w:val="0"/>
          <w:marBottom w:val="0"/>
          <w:divBdr>
            <w:top w:val="none" w:sz="0" w:space="0" w:color="auto"/>
            <w:left w:val="none" w:sz="0" w:space="0" w:color="auto"/>
            <w:bottom w:val="none" w:sz="0" w:space="0" w:color="auto"/>
            <w:right w:val="none" w:sz="0" w:space="0" w:color="auto"/>
          </w:divBdr>
        </w:div>
      </w:divsChild>
    </w:div>
    <w:div w:id="774639981">
      <w:bodyDiv w:val="1"/>
      <w:marLeft w:val="0"/>
      <w:marRight w:val="0"/>
      <w:marTop w:val="0"/>
      <w:marBottom w:val="0"/>
      <w:divBdr>
        <w:top w:val="none" w:sz="0" w:space="0" w:color="auto"/>
        <w:left w:val="none" w:sz="0" w:space="0" w:color="auto"/>
        <w:bottom w:val="none" w:sz="0" w:space="0" w:color="auto"/>
        <w:right w:val="none" w:sz="0" w:space="0" w:color="auto"/>
      </w:divBdr>
    </w:div>
    <w:div w:id="1165436255">
      <w:bodyDiv w:val="1"/>
      <w:marLeft w:val="0"/>
      <w:marRight w:val="0"/>
      <w:marTop w:val="0"/>
      <w:marBottom w:val="0"/>
      <w:divBdr>
        <w:top w:val="none" w:sz="0" w:space="0" w:color="auto"/>
        <w:left w:val="none" w:sz="0" w:space="0" w:color="auto"/>
        <w:bottom w:val="none" w:sz="0" w:space="0" w:color="auto"/>
        <w:right w:val="none" w:sz="0" w:space="0" w:color="auto"/>
      </w:divBdr>
    </w:div>
    <w:div w:id="1188835082">
      <w:bodyDiv w:val="1"/>
      <w:marLeft w:val="0"/>
      <w:marRight w:val="0"/>
      <w:marTop w:val="0"/>
      <w:marBottom w:val="0"/>
      <w:divBdr>
        <w:top w:val="none" w:sz="0" w:space="0" w:color="auto"/>
        <w:left w:val="none" w:sz="0" w:space="0" w:color="auto"/>
        <w:bottom w:val="none" w:sz="0" w:space="0" w:color="auto"/>
        <w:right w:val="none" w:sz="0" w:space="0" w:color="auto"/>
      </w:divBdr>
    </w:div>
    <w:div w:id="1409427423">
      <w:bodyDiv w:val="1"/>
      <w:marLeft w:val="0"/>
      <w:marRight w:val="0"/>
      <w:marTop w:val="0"/>
      <w:marBottom w:val="0"/>
      <w:divBdr>
        <w:top w:val="none" w:sz="0" w:space="0" w:color="auto"/>
        <w:left w:val="none" w:sz="0" w:space="0" w:color="auto"/>
        <w:bottom w:val="none" w:sz="0" w:space="0" w:color="auto"/>
        <w:right w:val="none" w:sz="0" w:space="0" w:color="auto"/>
      </w:divBdr>
    </w:div>
    <w:div w:id="1704935244">
      <w:bodyDiv w:val="1"/>
      <w:marLeft w:val="0"/>
      <w:marRight w:val="0"/>
      <w:marTop w:val="0"/>
      <w:marBottom w:val="0"/>
      <w:divBdr>
        <w:top w:val="none" w:sz="0" w:space="0" w:color="auto"/>
        <w:left w:val="none" w:sz="0" w:space="0" w:color="auto"/>
        <w:bottom w:val="none" w:sz="0" w:space="0" w:color="auto"/>
        <w:right w:val="none" w:sz="0" w:space="0" w:color="auto"/>
      </w:divBdr>
    </w:div>
    <w:div w:id="1749419244">
      <w:bodyDiv w:val="1"/>
      <w:marLeft w:val="0"/>
      <w:marRight w:val="0"/>
      <w:marTop w:val="0"/>
      <w:marBottom w:val="0"/>
      <w:divBdr>
        <w:top w:val="none" w:sz="0" w:space="0" w:color="auto"/>
        <w:left w:val="none" w:sz="0" w:space="0" w:color="auto"/>
        <w:bottom w:val="none" w:sz="0" w:space="0" w:color="auto"/>
        <w:right w:val="none" w:sz="0" w:space="0" w:color="auto"/>
      </w:divBdr>
    </w:div>
    <w:div w:id="1871255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D06047-B591-4505-83FF-8B73F3BFC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8100</Words>
  <Characters>46172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Universiteit Leiden</Company>
  <LinksUpToDate>false</LinksUpToDate>
  <CharactersWithSpaces>54164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Sylvia Marinova</dc:creator>
  <cp:lastModifiedBy>Jayapriya K.</cp:lastModifiedBy>
  <cp:revision>8</cp:revision>
  <dcterms:created xsi:type="dcterms:W3CDTF">2019-10-18T12:21:00Z</dcterms:created>
  <dcterms:modified xsi:type="dcterms:W3CDTF">2019-11-05T09:23:00Z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http://csl.mendeley.com/styles/471442161/elsevier-with-titles</vt:lpwstr>
  </property>
  <property fmtid="{D5CDD505-2E9C-101B-9397-08002B2CF9AE}" pid="7" name="Mendeley Recent Style Name 2_1">
    <vt:lpwstr>Elsevier (numeric, with titles) - Sylvia Marinova</vt:lpwstr>
  </property>
  <property fmtid="{D5CDD505-2E9C-101B-9397-08002B2CF9AE}" pid="8" name="Mendeley Recent Style Id 3_1">
    <vt:lpwstr>https://csl.mendeley.com/styles/471442161/ieee</vt:lpwstr>
  </property>
  <property fmtid="{D5CDD505-2E9C-101B-9397-08002B2CF9AE}" pid="9" name="Mendeley Recent Style Name 3_1">
    <vt:lpwstr>IEEE - New</vt:lpwstr>
  </property>
  <property fmtid="{D5CDD505-2E9C-101B-9397-08002B2CF9AE}" pid="10" name="Mendeley Recent Style Id 4_1">
    <vt:lpwstr>http://csl.mendeley.com/styles/471442161/ieee</vt:lpwstr>
  </property>
  <property fmtid="{D5CDD505-2E9C-101B-9397-08002B2CF9AE}" pid="11" name="Mendeley Recent Style Name 4_1">
    <vt:lpwstr>IEEE - new</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https://csl.mendeley.com/styles/471442161/nature</vt:lpwstr>
  </property>
  <property fmtid="{D5CDD505-2E9C-101B-9397-08002B2CF9AE}" pid="17" name="Mendeley Recent Style Name 7_1">
    <vt:lpwstr>Nature - Sylvia Marinova</vt:lpwstr>
  </property>
  <property fmtid="{D5CDD505-2E9C-101B-9397-08002B2CF9AE}" pid="18" name="Mendeley Recent Style Id 8_1">
    <vt:lpwstr>http://csl.mendeley.com/styles/471442161/science</vt:lpwstr>
  </property>
  <property fmtid="{D5CDD505-2E9C-101B-9397-08002B2CF9AE}" pid="19" name="Mendeley Recent Style Name 8_1">
    <vt:lpwstr>Science - Sylvia Marinova</vt:lpwstr>
  </property>
  <property fmtid="{D5CDD505-2E9C-101B-9397-08002B2CF9AE}" pid="20" name="Mendeley Recent Style Id 9_1">
    <vt:lpwstr>https://csl.mendeley.com/styles/471442161/science</vt:lpwstr>
  </property>
  <property fmtid="{D5CDD505-2E9C-101B-9397-08002B2CF9AE}" pid="21" name="Mendeley Recent Style Name 9_1">
    <vt:lpwstr>Science new</vt:lpwstr>
  </property>
  <property fmtid="{D5CDD505-2E9C-101B-9397-08002B2CF9AE}" pid="22" name="Mendeley Document_1">
    <vt:lpwstr>True</vt:lpwstr>
  </property>
  <property fmtid="{D5CDD505-2E9C-101B-9397-08002B2CF9AE}" pid="23" name="Mendeley Unique User Id_1">
    <vt:lpwstr>6e9b4f29-b419-3f0d-b1ab-5010159a2f39</vt:lpwstr>
  </property>
  <property fmtid="{D5CDD505-2E9C-101B-9397-08002B2CF9AE}" pid="24" name="Mendeley Citation Style_1">
    <vt:lpwstr>http://csl.mendeley.com/styles/471442161/elsevier-with-titles</vt:lpwstr>
  </property>
</Properties>
</file>