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441C" w14:textId="10010108" w:rsidR="00231176" w:rsidRPr="009C2BE4" w:rsidRDefault="00231176" w:rsidP="004A070A">
      <w:pPr>
        <w:keepLines/>
        <w:spacing w:after="0" w:line="480" w:lineRule="auto"/>
        <w:jc w:val="center"/>
        <w:rPr>
          <w:b/>
          <w:bCs/>
          <w:color w:val="000000" w:themeColor="text1"/>
          <w:szCs w:val="24"/>
        </w:rPr>
      </w:pPr>
      <w:r w:rsidRPr="009C2BE4">
        <w:rPr>
          <w:b/>
          <w:noProof/>
          <w:color w:val="000000" w:themeColor="text1"/>
          <w:szCs w:val="24"/>
          <w:lang w:val="en-GB"/>
        </w:rPr>
        <w:drawing>
          <wp:anchor distT="0" distB="0" distL="114300" distR="114300" simplePos="0" relativeHeight="251660800" behindDoc="0" locked="0" layoutInCell="1" allowOverlap="1" wp14:anchorId="7C0838C6" wp14:editId="5A3E551D">
            <wp:simplePos x="0" y="0"/>
            <wp:positionH relativeFrom="margin">
              <wp:align>center</wp:align>
            </wp:positionH>
            <wp:positionV relativeFrom="margin">
              <wp:posOffset>7620</wp:posOffset>
            </wp:positionV>
            <wp:extent cx="967740" cy="965200"/>
            <wp:effectExtent l="0" t="0" r="3810" b="6350"/>
            <wp:wrapTopAndBottom wrapText="bothSides"/>
            <wp:docPr id="391436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7740" cy="965200"/>
                    </a:xfrm>
                    <a:prstGeom prst="rect">
                      <a:avLst/>
                    </a:prstGeom>
                    <a:noFill/>
                  </pic:spPr>
                </pic:pic>
              </a:graphicData>
            </a:graphic>
            <wp14:sizeRelH relativeFrom="margin">
              <wp14:pctWidth>0</wp14:pctWidth>
            </wp14:sizeRelH>
            <wp14:sizeRelV relativeFrom="margin">
              <wp14:pctHeight>0</wp14:pctHeight>
            </wp14:sizeRelV>
          </wp:anchor>
        </w:drawing>
      </w:r>
    </w:p>
    <w:p w14:paraId="393DB05A" w14:textId="77777777" w:rsidR="00231176" w:rsidRPr="009C2BE4" w:rsidRDefault="00231176" w:rsidP="004A070A">
      <w:pPr>
        <w:spacing w:after="0" w:line="480" w:lineRule="auto"/>
        <w:jc w:val="center"/>
        <w:rPr>
          <w:b/>
          <w:bCs/>
          <w:color w:val="000000" w:themeColor="text1"/>
          <w:szCs w:val="24"/>
        </w:rPr>
      </w:pPr>
    </w:p>
    <w:p w14:paraId="0EA33FCB" w14:textId="77777777" w:rsidR="00231176" w:rsidRPr="009C2BE4" w:rsidRDefault="00231176" w:rsidP="004A070A">
      <w:pPr>
        <w:spacing w:after="0" w:line="480" w:lineRule="auto"/>
        <w:jc w:val="center"/>
        <w:rPr>
          <w:b/>
          <w:bCs/>
          <w:color w:val="000000" w:themeColor="text1"/>
          <w:szCs w:val="24"/>
        </w:rPr>
      </w:pPr>
    </w:p>
    <w:p w14:paraId="27D31315" w14:textId="77777777" w:rsidR="00231176" w:rsidRPr="009C2BE4" w:rsidRDefault="00231176" w:rsidP="004A070A">
      <w:pPr>
        <w:spacing w:after="0" w:line="480" w:lineRule="auto"/>
        <w:jc w:val="center"/>
        <w:rPr>
          <w:b/>
          <w:bCs/>
          <w:color w:val="000000" w:themeColor="text1"/>
          <w:szCs w:val="24"/>
        </w:rPr>
      </w:pPr>
    </w:p>
    <w:p w14:paraId="678FD947" w14:textId="77777777" w:rsidR="00231176" w:rsidRPr="009C2BE4" w:rsidRDefault="00231176" w:rsidP="004A070A">
      <w:pPr>
        <w:spacing w:after="0" w:line="480" w:lineRule="auto"/>
        <w:ind w:firstLine="720"/>
        <w:jc w:val="center"/>
        <w:rPr>
          <w:b/>
          <w:bCs/>
          <w:color w:val="000000" w:themeColor="text1"/>
          <w:szCs w:val="24"/>
        </w:rPr>
      </w:pPr>
      <w:r>
        <w:rPr>
          <w:rFonts w:ascii="Times New Roman" w:hAnsi="Times New Roman" w:eastAsia="Times New Roman"/>
          <w:sz w:val="24"/>
        </w:rPr>
        <w:t>Financial Risk Assessment and Micro-Lending System (FRAMS)</w:t>
      </w:r>
    </w:p>
    <w:p w14:paraId="148F7208" w14:textId="77777777" w:rsidR="006936A7" w:rsidRPr="009C2BE4" w:rsidRDefault="006936A7" w:rsidP="004A070A">
      <w:pPr>
        <w:spacing w:after="0" w:line="480" w:lineRule="auto"/>
        <w:jc w:val="center"/>
        <w:rPr>
          <w:b/>
          <w:bCs/>
          <w:color w:val="000000" w:themeColor="text1"/>
          <w:szCs w:val="24"/>
        </w:rPr>
      </w:pPr>
    </w:p>
    <w:p w14:paraId="5E164C56"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A</w:t>
      </w:r>
      <w:r w:rsidR="005F31FF" w:rsidRPr="009C2BE4">
        <w:rPr>
          <w:color w:val="000000" w:themeColor="text1"/>
          <w:szCs w:val="24"/>
        </w:rPr>
        <w:t xml:space="preserve"> </w:t>
      </w:r>
      <w:r w:rsidRPr="009C2BE4">
        <w:rPr>
          <w:color w:val="000000" w:themeColor="text1"/>
          <w:szCs w:val="24"/>
        </w:rPr>
        <w:t>Capstone Project Presented to the Faculty of</w:t>
      </w:r>
    </w:p>
    <w:p w14:paraId="187B5842"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College Department of</w:t>
      </w:r>
    </w:p>
    <w:p w14:paraId="4EF5ADB9"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West Prime Horizon Institute, Inc.</w:t>
      </w:r>
    </w:p>
    <w:p w14:paraId="42167291"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Pagadian City</w:t>
      </w:r>
    </w:p>
    <w:p w14:paraId="7235EEC7" w14:textId="77777777" w:rsidR="006936A7" w:rsidRPr="009C2BE4" w:rsidRDefault="006936A7" w:rsidP="004A070A">
      <w:pPr>
        <w:spacing w:after="0" w:line="480" w:lineRule="auto"/>
        <w:jc w:val="center"/>
        <w:rPr>
          <w:color w:val="000000" w:themeColor="text1"/>
          <w:szCs w:val="24"/>
        </w:rPr>
      </w:pPr>
    </w:p>
    <w:p w14:paraId="1A163AC9"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In Partial Fulfilment</w:t>
      </w:r>
    </w:p>
    <w:p w14:paraId="61D9F979"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of the Requirements in Capstone Project</w:t>
      </w:r>
    </w:p>
    <w:p w14:paraId="0244899A"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for the Degree of Bachelor of Science in Information Technology</w:t>
      </w:r>
    </w:p>
    <w:p w14:paraId="1A5F88FA"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Academic Year 2025-2026</w:t>
      </w:r>
    </w:p>
    <w:p w14:paraId="5E16A2DB" w14:textId="77777777" w:rsidR="006936A7" w:rsidRPr="009C2BE4" w:rsidRDefault="006936A7" w:rsidP="004A070A">
      <w:pPr>
        <w:spacing w:after="0" w:line="480" w:lineRule="auto"/>
        <w:jc w:val="center"/>
        <w:rPr>
          <w:color w:val="000000" w:themeColor="text1"/>
          <w:szCs w:val="24"/>
        </w:rPr>
      </w:pPr>
    </w:p>
    <w:p w14:paraId="257299B5" w14:textId="77777777" w:rsidR="006936A7" w:rsidRPr="009C2BE4" w:rsidRDefault="006936A7" w:rsidP="004A070A">
      <w:pPr>
        <w:spacing w:after="0" w:line="480" w:lineRule="auto"/>
        <w:jc w:val="center"/>
        <w:rPr>
          <w:color w:val="000000" w:themeColor="text1"/>
          <w:szCs w:val="24"/>
        </w:rPr>
      </w:pPr>
      <w:proofErr w:type="gramStart"/>
      <w:r w:rsidRPr="009C2BE4">
        <w:rPr>
          <w:color w:val="000000" w:themeColor="text1"/>
          <w:szCs w:val="24"/>
        </w:rPr>
        <w:t>by:</w:t>
      </w:r>
      <w:proofErr w:type="gramEnd"/>
    </w:p>
    <w:p w14:paraId="387F68AE" w14:textId="77777777" w:rsidR="006936A7" w:rsidRPr="009C2BE4" w:rsidRDefault="006936A7" w:rsidP="004A070A">
      <w:pPr>
        <w:spacing w:after="0" w:line="480" w:lineRule="auto"/>
        <w:jc w:val="center"/>
        <w:rPr>
          <w:color w:val="000000" w:themeColor="text1"/>
          <w:szCs w:val="24"/>
        </w:rPr>
      </w:pPr>
      <w:proofErr w:type="spellStart"/>
      <w:r w:rsidRPr="009C2BE4">
        <w:rPr>
          <w:color w:val="000000" w:themeColor="text1"/>
          <w:szCs w:val="24"/>
        </w:rPr>
        <w:t>Cabaraban</w:t>
      </w:r>
      <w:proofErr w:type="spellEnd"/>
      <w:r w:rsidRPr="009C2BE4">
        <w:rPr>
          <w:color w:val="000000" w:themeColor="text1"/>
          <w:szCs w:val="24"/>
        </w:rPr>
        <w:t>, John Lloyd M.</w:t>
      </w:r>
    </w:p>
    <w:p w14:paraId="0ADFB055" w14:textId="77777777" w:rsidR="006936A7" w:rsidRPr="009C2BE4" w:rsidRDefault="006936A7" w:rsidP="004A070A">
      <w:pPr>
        <w:spacing w:after="0" w:line="480" w:lineRule="auto"/>
        <w:jc w:val="center"/>
        <w:rPr>
          <w:color w:val="000000" w:themeColor="text1"/>
          <w:szCs w:val="24"/>
        </w:rPr>
      </w:pPr>
      <w:proofErr w:type="spellStart"/>
      <w:r w:rsidRPr="009C2BE4">
        <w:rPr>
          <w:color w:val="000000" w:themeColor="text1"/>
          <w:szCs w:val="24"/>
        </w:rPr>
        <w:t>Mandawe</w:t>
      </w:r>
      <w:proofErr w:type="spellEnd"/>
      <w:r w:rsidRPr="009C2BE4">
        <w:rPr>
          <w:color w:val="000000" w:themeColor="text1"/>
          <w:szCs w:val="24"/>
        </w:rPr>
        <w:t>, Mark Rexben S.</w:t>
      </w:r>
    </w:p>
    <w:p w14:paraId="427C6D8B" w14:textId="77777777" w:rsidR="006936A7" w:rsidRPr="009C2BE4" w:rsidRDefault="006936A7" w:rsidP="004A070A">
      <w:pPr>
        <w:spacing w:after="0" w:line="480" w:lineRule="auto"/>
        <w:jc w:val="center"/>
        <w:rPr>
          <w:color w:val="000000" w:themeColor="text1"/>
          <w:szCs w:val="24"/>
        </w:rPr>
      </w:pPr>
      <w:proofErr w:type="spellStart"/>
      <w:r w:rsidRPr="009C2BE4">
        <w:rPr>
          <w:color w:val="000000" w:themeColor="text1"/>
          <w:szCs w:val="24"/>
        </w:rPr>
        <w:t>Andulog</w:t>
      </w:r>
      <w:proofErr w:type="spellEnd"/>
      <w:r w:rsidRPr="009C2BE4">
        <w:rPr>
          <w:color w:val="000000" w:themeColor="text1"/>
          <w:szCs w:val="24"/>
        </w:rPr>
        <w:t>, Joann R.</w:t>
      </w:r>
    </w:p>
    <w:p w14:paraId="3A833DF8"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Luy, Angel Ann S.</w:t>
      </w:r>
    </w:p>
    <w:p w14:paraId="57ED3014" w14:textId="77777777" w:rsidR="006936A7" w:rsidRPr="009C2BE4" w:rsidRDefault="006936A7" w:rsidP="004A070A">
      <w:pPr>
        <w:spacing w:after="0" w:line="480" w:lineRule="auto"/>
        <w:jc w:val="center"/>
        <w:rPr>
          <w:color w:val="000000" w:themeColor="text1"/>
          <w:szCs w:val="24"/>
        </w:rPr>
      </w:pPr>
    </w:p>
    <w:p w14:paraId="415A5911"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Mr. Antonio Llagas Jr.</w:t>
      </w:r>
    </w:p>
    <w:p w14:paraId="4217A6EF" w14:textId="77777777" w:rsidR="006936A7" w:rsidRPr="009C2BE4" w:rsidRDefault="006936A7" w:rsidP="004A070A">
      <w:pPr>
        <w:spacing w:after="0" w:line="480" w:lineRule="auto"/>
        <w:jc w:val="center"/>
        <w:rPr>
          <w:color w:val="000000" w:themeColor="text1"/>
          <w:szCs w:val="24"/>
        </w:rPr>
      </w:pPr>
      <w:r w:rsidRPr="009C2BE4">
        <w:rPr>
          <w:color w:val="000000" w:themeColor="text1"/>
          <w:szCs w:val="24"/>
        </w:rPr>
        <w:t>Adviser</w:t>
      </w:r>
    </w:p>
    <w:p w14:paraId="206BFCC9" w14:textId="77777777" w:rsidR="003F6894" w:rsidRPr="009C2BE4" w:rsidRDefault="000B6C62" w:rsidP="004A070A">
      <w:pPr>
        <w:spacing w:after="0" w:line="480" w:lineRule="auto"/>
        <w:jc w:val="center"/>
        <w:rPr>
          <w:color w:val="000000" w:themeColor="text1"/>
          <w:szCs w:val="24"/>
        </w:rPr>
      </w:pPr>
      <w:r>
        <w:rPr>
          <w:rFonts w:ascii="Times New Roman" w:hAnsi="Times New Roman" w:eastAsia="Times New Roman"/>
          <w:sz w:val="24"/>
        </w:rPr>
        <w:t>October 23, 2026</w:t>
      </w:r>
    </w:p>
    <w:p w14:paraId="69CD7C51" w14:textId="77777777" w:rsidR="00F72F71" w:rsidRPr="009C2BE4" w:rsidRDefault="00FB56FB" w:rsidP="004A070A">
      <w:pPr>
        <w:spacing w:after="0" w:line="480" w:lineRule="auto"/>
        <w:jc w:val="center"/>
        <w:rPr>
          <w:color w:val="000000" w:themeColor="text1"/>
          <w:szCs w:val="24"/>
        </w:rPr>
      </w:pPr>
      <w:r w:rsidRPr="009C2BE4">
        <w:rPr>
          <w:b/>
          <w:color w:val="000000" w:themeColor="text1"/>
          <w:szCs w:val="24"/>
        </w:rPr>
        <w:lastRenderedPageBreak/>
        <w:t xml:space="preserve">CHAPTER </w:t>
      </w:r>
      <w:r w:rsidR="00A86166" w:rsidRPr="009C2BE4">
        <w:rPr>
          <w:b/>
          <w:color w:val="000000" w:themeColor="text1"/>
          <w:szCs w:val="24"/>
        </w:rPr>
        <w:t>I</w:t>
      </w:r>
    </w:p>
    <w:p w14:paraId="0B270C57" w14:textId="77777777" w:rsidR="00F72F71" w:rsidRPr="009C2BE4" w:rsidRDefault="00FB56FB" w:rsidP="004A070A">
      <w:pPr>
        <w:spacing w:after="0" w:line="480" w:lineRule="auto"/>
        <w:jc w:val="center"/>
        <w:rPr>
          <w:color w:val="000000" w:themeColor="text1"/>
          <w:szCs w:val="24"/>
        </w:rPr>
      </w:pPr>
      <w:r w:rsidRPr="009C2BE4">
        <w:rPr>
          <w:b/>
          <w:color w:val="000000" w:themeColor="text1"/>
          <w:szCs w:val="24"/>
        </w:rPr>
        <w:t>INTRODUCTION</w:t>
      </w:r>
    </w:p>
    <w:p w14:paraId="74112212" w14:textId="77777777" w:rsidR="00043A6B" w:rsidRPr="009C2BE4" w:rsidRDefault="00FB56FB" w:rsidP="004A070A">
      <w:pPr>
        <w:spacing w:after="0" w:line="480" w:lineRule="auto"/>
        <w:jc w:val="center"/>
        <w:rPr>
          <w:b/>
          <w:color w:val="000000" w:themeColor="text1"/>
          <w:szCs w:val="24"/>
        </w:rPr>
      </w:pPr>
      <w:r w:rsidRPr="009C2BE4">
        <w:rPr>
          <w:b/>
          <w:color w:val="000000" w:themeColor="text1"/>
          <w:szCs w:val="24"/>
        </w:rPr>
        <w:t xml:space="preserve">Background of </w:t>
      </w:r>
      <w:r w:rsidR="006936A7" w:rsidRPr="009C2BE4">
        <w:rPr>
          <w:b/>
          <w:color w:val="000000" w:themeColor="text1"/>
          <w:szCs w:val="24"/>
        </w:rPr>
        <w:t>Study</w:t>
      </w:r>
    </w:p>
    <w:p w14:paraId="5054FCC8" w14:textId="77777777" w:rsidR="00043A6B" w:rsidRPr="009C2BE4" w:rsidRDefault="00043A6B" w:rsidP="006161E9">
      <w:pPr>
        <w:spacing w:after="0" w:line="480" w:lineRule="auto"/>
        <w:ind w:firstLine="720"/>
        <w:jc w:val="both"/>
        <w:rPr>
          <w:color w:val="000000" w:themeColor="text1"/>
          <w:szCs w:val="24"/>
        </w:rPr>
      </w:pPr>
      <w:r w:rsidRPr="009C2BE4">
        <w:rPr>
          <w:color w:val="000000" w:themeColor="text1"/>
          <w:szCs w:val="24"/>
        </w:rPr>
        <w:t>Many lending offices maintain borrower files, loan computations, and payment records using paper-based documents or separate spreadsheets. This practice makes it difficult to access and monitor essential information in one place, including borrower applications, declared income, existing financial obligations, loan amounts released, and outstanding balances. When these records are not properly integrated, lending offices may experience delays in processing transactions, inconsistencies in financial records, and difficulties monitoring overdue accounts and repayment activities.</w:t>
      </w:r>
    </w:p>
    <w:p w14:paraId="67726264" w14:textId="77777777" w:rsidR="00043A6B" w:rsidRPr="009C2BE4" w:rsidRDefault="00043A6B" w:rsidP="006161E9">
      <w:pPr>
        <w:spacing w:after="0" w:line="480" w:lineRule="auto"/>
        <w:ind w:firstLine="720"/>
        <w:jc w:val="both"/>
        <w:rPr>
          <w:color w:val="000000" w:themeColor="text1"/>
          <w:szCs w:val="24"/>
        </w:rPr>
      </w:pPr>
      <w:r w:rsidRPr="009C2BE4">
        <w:rPr>
          <w:color w:val="000000" w:themeColor="text1"/>
          <w:szCs w:val="24"/>
        </w:rPr>
        <w:t>Credit risk in micro-lending involves more than determining whether an individual qualifies for a loan. Local studies of lending institutions indicate that lending officers continue to rely on borrower interviews, business verification, and checks for existing unpaid loans when evaluating applications. These practices are particularly relevant because many micro-borrowers have limited income and little formal credit history (Mina, 2024; Juventud et al., 2023). Furthermore, studies on digital lending and microfinance indicate the growing role of web-based systems and structured risk assessment tools in improving lending operations (Santos, 2023; Campos, 2024). These studies, discussed in detail in Chapter 2, support the development of an integrated system that connects borrower information, loan processing, and financial risk assessment.</w:t>
      </w:r>
    </w:p>
    <w:p w14:paraId="2A357916" w14:textId="77777777" w:rsidR="00043A6B" w:rsidRPr="009C2BE4" w:rsidRDefault="00043A6B" w:rsidP="006161E9">
      <w:pPr>
        <w:spacing w:after="0" w:line="480" w:lineRule="auto"/>
        <w:ind w:firstLine="720"/>
        <w:jc w:val="both"/>
        <w:rPr>
          <w:color w:val="000000" w:themeColor="text1"/>
          <w:szCs w:val="24"/>
        </w:rPr>
      </w:pPr>
      <w:r w:rsidRPr="009C2BE4">
        <w:rPr>
          <w:color w:val="000000" w:themeColor="text1"/>
          <w:szCs w:val="24"/>
        </w:rPr>
        <w:t xml:space="preserve">The system developed in this study is the Financial Risk Assessment and Micro-Lending System (FRAMS) for RJ and RR Finance Services, located at Purok San Francisco, </w:t>
      </w:r>
      <w:proofErr w:type="spellStart"/>
      <w:r w:rsidRPr="009C2BE4">
        <w:rPr>
          <w:color w:val="000000" w:themeColor="text1"/>
          <w:szCs w:val="24"/>
        </w:rPr>
        <w:t>Poblacion</w:t>
      </w:r>
      <w:proofErr w:type="spellEnd"/>
      <w:r w:rsidRPr="009C2BE4">
        <w:rPr>
          <w:color w:val="000000" w:themeColor="text1"/>
          <w:szCs w:val="24"/>
        </w:rPr>
        <w:t xml:space="preserve">, </w:t>
      </w:r>
      <w:proofErr w:type="spellStart"/>
      <w:r w:rsidRPr="009C2BE4">
        <w:rPr>
          <w:color w:val="000000" w:themeColor="text1"/>
          <w:szCs w:val="24"/>
        </w:rPr>
        <w:t>Sominot</w:t>
      </w:r>
      <w:proofErr w:type="spellEnd"/>
      <w:r w:rsidRPr="009C2BE4">
        <w:rPr>
          <w:color w:val="000000" w:themeColor="text1"/>
          <w:szCs w:val="24"/>
        </w:rPr>
        <w:t xml:space="preserve">, Zamboanga del Sur. The system registers borrowers, facilitates a five-step loan application process, and accepts supporting documents. It </w:t>
      </w:r>
      <w:r w:rsidRPr="009C2BE4">
        <w:rPr>
          <w:color w:val="000000" w:themeColor="text1"/>
          <w:szCs w:val="24"/>
        </w:rPr>
        <w:lastRenderedPageBreak/>
        <w:t>also computes an eligibility estimate based on the borrower's declared income, existing financial obligations, requested loan amount, loan term, and the lending office's configured limits. The final loan approval decision remains under the administrator's authority. Once the borrower accepts the loan agreement, the administrator assigns a collector and proceeds with the loan release. The system subsequently generates installment schedules, records repayments and applicable penalties, and produces financial reports to support monitoring and decision-making.</w:t>
      </w:r>
    </w:p>
    <w:p w14:paraId="607303E7" w14:textId="77777777" w:rsidR="00043A6B" w:rsidRPr="009C2BE4" w:rsidRDefault="00043A6B" w:rsidP="006161E9">
      <w:pPr>
        <w:spacing w:after="0" w:line="480" w:lineRule="auto"/>
        <w:ind w:firstLine="720"/>
        <w:jc w:val="both"/>
        <w:rPr>
          <w:color w:val="000000" w:themeColor="text1"/>
          <w:szCs w:val="24"/>
        </w:rPr>
      </w:pPr>
    </w:p>
    <w:p w14:paraId="376996A0" w14:textId="77777777" w:rsidR="00043A6B" w:rsidRPr="009C2BE4" w:rsidRDefault="00043A6B" w:rsidP="006161E9">
      <w:pPr>
        <w:spacing w:after="0" w:line="480" w:lineRule="auto"/>
        <w:ind w:firstLine="720"/>
        <w:jc w:val="both"/>
        <w:rPr>
          <w:color w:val="000000" w:themeColor="text1"/>
          <w:szCs w:val="24"/>
        </w:rPr>
      </w:pPr>
      <w:proofErr w:type="spellStart"/>
      <w:proofErr w:type="spellEnd"/>
      <w:proofErr w:type="spellStart"/>
      <w:proofErr w:type="spellEnd"/>
      <w:r>
        <w:rPr>
          <w:rFonts w:ascii="Times New Roman" w:hAnsi="Times New Roman" w:eastAsia="Times New Roman"/>
          <w:sz w:val="24"/>
        </w:rPr>
        <w:t>In addition to payments recorded at the lending office, FRAMS includes PayMongo Dynamic QR Ph. A collector starts the code for an assigned loan when the method is bank transfer or e-wallet. The borrower pays by scanning that code. The QR image is not a payment confirmation. While the QR payment page remains open, FRAMS polls the PayMongo Payment Intent API every five seconds and records the repayment only after the provider status is succeeded and the paid amount matches the pending transaction. If that page is closed while the attempt is still pending, expired, or failed, an authorized administrator or the assigned collector can select Check with PayMongo on the payments page. That staff action retrieves the same Payment Intent status and records the repayment only when the amount matches. Showing the code, returning to the browser, or waiting for a local timer does not, by itself, record the repayment. Cash is recorded directly by authorized staff. Bank transfer and e-wallet may also be recorded directly, without a QR code, by an administrator or the assigned collector.</w:t>
      </w:r>
    </w:p>
    <w:p w14:paraId="68C44C91" w14:textId="77777777" w:rsidR="002244C5" w:rsidRPr="009C2BE4" w:rsidRDefault="002244C5" w:rsidP="006161E9">
      <w:pPr>
        <w:spacing w:after="0" w:line="480" w:lineRule="auto"/>
        <w:ind w:firstLine="720"/>
        <w:jc w:val="both"/>
        <w:rPr>
          <w:color w:val="000000" w:themeColor="text1"/>
          <w:szCs w:val="24"/>
        </w:rPr>
      </w:pPr>
    </w:p>
    <w:p w14:paraId="4DBA4BB7" w14:textId="77777777" w:rsidR="00377292" w:rsidRPr="009C2BE4" w:rsidRDefault="00043A6B" w:rsidP="006161E9">
      <w:pPr>
        <w:spacing w:after="0" w:line="480" w:lineRule="auto"/>
        <w:ind w:firstLine="720"/>
        <w:jc w:val="both"/>
        <w:rPr>
          <w:color w:val="000000" w:themeColor="text1"/>
          <w:szCs w:val="24"/>
        </w:rPr>
      </w:pPr>
      <w:r w:rsidRPr="009C2BE4">
        <w:rPr>
          <w:color w:val="000000" w:themeColor="text1"/>
          <w:szCs w:val="24"/>
        </w:rPr>
        <w:t>Therefore, this study focuses on developing a practical web-based system that integrates borrower management, loan application processing, eligibility assessment, loan approval, loan release, online and recorded payments, collection monitoring, and financial reporting for RJ and RR Finance Services. The eligibility estimate serves as a decision-support tool rather than an automatic loan approval mechanism or a machine-learning prediction of default. Through these integrated features, FRAMS aims to support more organized lending operations, improve the monitoring of financial transactions, and assist the lending office in making informed lending decisions.</w:t>
      </w:r>
    </w:p>
    <w:p w14:paraId="7EF77AAD" w14:textId="77777777" w:rsidR="00F23ECD" w:rsidRPr="009C2BE4" w:rsidRDefault="00F23ECD" w:rsidP="006161E9">
      <w:pPr>
        <w:spacing w:after="0" w:line="480" w:lineRule="auto"/>
        <w:jc w:val="both"/>
        <w:rPr>
          <w:color w:val="000000" w:themeColor="text1"/>
          <w:szCs w:val="24"/>
        </w:rPr>
      </w:pPr>
    </w:p>
    <w:p w14:paraId="772A3ED2"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Statement of the Problem</w:t>
      </w:r>
    </w:p>
    <w:p w14:paraId="2AB907C9" w14:textId="77777777" w:rsidR="00495ECA" w:rsidRPr="009C2BE4" w:rsidRDefault="00495ECA" w:rsidP="00495ECA">
      <w:pPr>
        <w:spacing w:after="0" w:line="480" w:lineRule="auto"/>
        <w:ind w:firstLine="720"/>
        <w:jc w:val="both"/>
        <w:rPr>
          <w:color w:val="000000" w:themeColor="text1"/>
          <w:szCs w:val="24"/>
        </w:rPr>
      </w:pPr>
      <w:r>
        <w:rPr>
          <w:rFonts w:ascii="Times New Roman" w:hAnsi="Times New Roman" w:eastAsia="Times New Roman"/>
          <w:sz w:val="24"/>
        </w:rPr>
        <w:t>The lending institution, RJ and RR Finance Services, faces challenges in managing borrower information, processing loan applications, monitoring repayments, and assessing borrower eligibility using manual records and separate files. These practices may make it difficult to maintain organized records, monitor outstanding balances, identify overdue accounts, and connect financial information with the corresponding loan applications.</w:t>
      </w:r>
    </w:p>
    <w:p w14:paraId="176C697D" w14:textId="77777777" w:rsidR="00495ECA" w:rsidRPr="009C2BE4" w:rsidRDefault="00495ECA" w:rsidP="00495ECA">
      <w:pPr>
        <w:spacing w:after="0" w:line="480" w:lineRule="auto"/>
        <w:ind w:firstLine="720"/>
        <w:jc w:val="both"/>
        <w:rPr>
          <w:color w:val="000000" w:themeColor="text1"/>
          <w:szCs w:val="24"/>
        </w:rPr>
      </w:pPr>
      <w:r w:rsidRPr="009C2BE4">
        <w:rPr>
          <w:color w:val="000000" w:themeColor="text1"/>
          <w:szCs w:val="24"/>
        </w:rPr>
        <w:t>To address these concerns, the study aims to develop the Financial Risk Assessment and Micro-Lending System (FRAMS), a web-based application designed to centralize borrower records, support loan processing and eligibility assessment, facilitate payment monitoring, and generate financial reports.</w:t>
      </w:r>
    </w:p>
    <w:p w14:paraId="35178E1E" w14:textId="77777777" w:rsidR="00495ECA" w:rsidRPr="009C2BE4" w:rsidRDefault="00495ECA" w:rsidP="00495ECA">
      <w:pPr>
        <w:spacing w:after="0" w:line="480" w:lineRule="auto"/>
        <w:jc w:val="both"/>
        <w:rPr>
          <w:color w:val="000000" w:themeColor="text1"/>
          <w:szCs w:val="24"/>
        </w:rPr>
      </w:pPr>
    </w:p>
    <w:p w14:paraId="63B3E718" w14:textId="77777777" w:rsidR="00495ECA" w:rsidRPr="009C2BE4" w:rsidRDefault="00495ECA" w:rsidP="00495ECA">
      <w:pPr>
        <w:spacing w:after="0" w:line="480" w:lineRule="auto"/>
        <w:jc w:val="both"/>
        <w:rPr>
          <w:color w:val="000000" w:themeColor="text1"/>
          <w:szCs w:val="24"/>
        </w:rPr>
      </w:pPr>
      <w:r w:rsidRPr="009C2BE4">
        <w:rPr>
          <w:color w:val="000000" w:themeColor="text1"/>
          <w:szCs w:val="24"/>
        </w:rPr>
        <w:t>Specifically, the study seeks to answer the following questions:</w:t>
      </w:r>
    </w:p>
    <w:p w14:paraId="07B56787" w14:textId="77777777" w:rsidR="00495ECA" w:rsidRPr="009C2BE4" w:rsidRDefault="00495ECA" w:rsidP="00495ECA">
      <w:pPr>
        <w:spacing w:after="0" w:line="480" w:lineRule="auto"/>
        <w:jc w:val="both"/>
        <w:rPr>
          <w:color w:val="000000" w:themeColor="text1"/>
          <w:szCs w:val="24"/>
        </w:rPr>
      </w:pPr>
    </w:p>
    <w:p w14:paraId="5551576B" w14:textId="77777777" w:rsidR="00495ECA" w:rsidRPr="009C2BE4" w:rsidRDefault="00495ECA" w:rsidP="00495ECA">
      <w:pPr>
        <w:pStyle w:val="ListParagraph"/>
        <w:numPr>
          <w:ilvl w:val="0"/>
          <w:numId w:val="17"/>
        </w:numPr>
        <w:spacing w:after="0" w:line="480" w:lineRule="auto"/>
        <w:jc w:val="both"/>
        <w:rPr>
          <w:color w:val="000000" w:themeColor="text1"/>
          <w:szCs w:val="24"/>
        </w:rPr>
      </w:pPr>
      <w:r w:rsidRPr="009C2BE4">
        <w:rPr>
          <w:color w:val="000000" w:themeColor="text1"/>
          <w:szCs w:val="24"/>
        </w:rPr>
        <w:t>How can FRAMS improve the management of borrower information and loan applications?</w:t>
      </w:r>
    </w:p>
    <w:p w14:paraId="2C93989C" w14:textId="77777777" w:rsidR="00495ECA" w:rsidRPr="009C2BE4" w:rsidRDefault="00495ECA" w:rsidP="00495ECA">
      <w:pPr>
        <w:spacing w:after="0" w:line="480" w:lineRule="auto"/>
        <w:jc w:val="both"/>
        <w:rPr>
          <w:color w:val="000000" w:themeColor="text1"/>
          <w:szCs w:val="24"/>
        </w:rPr>
      </w:pPr>
    </w:p>
    <w:p w14:paraId="3552725D" w14:textId="77777777" w:rsidR="00495ECA" w:rsidRPr="009C2BE4" w:rsidRDefault="00495ECA" w:rsidP="00495ECA">
      <w:pPr>
        <w:pStyle w:val="ListParagraph"/>
        <w:numPr>
          <w:ilvl w:val="0"/>
          <w:numId w:val="17"/>
        </w:numPr>
        <w:spacing w:after="0" w:line="480" w:lineRule="auto"/>
        <w:jc w:val="both"/>
        <w:rPr>
          <w:color w:val="000000" w:themeColor="text1"/>
          <w:szCs w:val="24"/>
        </w:rPr>
      </w:pPr>
      <w:r w:rsidRPr="009C2BE4">
        <w:rPr>
          <w:color w:val="000000" w:themeColor="text1"/>
          <w:szCs w:val="24"/>
        </w:rPr>
        <w:t>How can FRAMS assist in assessing borrower eligibility using declared income, existing financial obligations, requested loan amount, loan term, and configured lending criteria without treating the assessment as an automatic loan approval?</w:t>
      </w:r>
    </w:p>
    <w:p w14:paraId="36FA1D85" w14:textId="77777777" w:rsidR="00495ECA" w:rsidRPr="009C2BE4" w:rsidRDefault="00495ECA" w:rsidP="00495ECA">
      <w:pPr>
        <w:spacing w:after="0" w:line="480" w:lineRule="auto"/>
        <w:jc w:val="both"/>
        <w:rPr>
          <w:color w:val="000000" w:themeColor="text1"/>
          <w:szCs w:val="24"/>
        </w:rPr>
      </w:pPr>
    </w:p>
    <w:p w14:paraId="344B58F3" w14:textId="77777777" w:rsidR="00495ECA" w:rsidRPr="009C2BE4" w:rsidRDefault="00495ECA" w:rsidP="00495ECA">
      <w:pPr>
        <w:pStyle w:val="ListParagraph"/>
        <w:numPr>
          <w:ilvl w:val="0"/>
          <w:numId w:val="17"/>
        </w:numPr>
        <w:spacing w:after="0" w:line="480" w:lineRule="auto"/>
        <w:jc w:val="both"/>
        <w:rPr>
          <w:color w:val="000000" w:themeColor="text1"/>
          <w:szCs w:val="24"/>
        </w:rPr>
      </w:pPr>
      <w:r w:rsidRPr="009C2BE4">
        <w:rPr>
          <w:color w:val="000000" w:themeColor="text1"/>
          <w:szCs w:val="24"/>
        </w:rPr>
        <w:t>How can FRAMS facilitate the monitoring of loan repayments, outstanding balances, installment schedules, and overdue accounts?</w:t>
      </w:r>
    </w:p>
    <w:p w14:paraId="49A02FC1" w14:textId="77777777" w:rsidR="00495ECA" w:rsidRPr="009C2BE4" w:rsidRDefault="00495ECA" w:rsidP="00495ECA">
      <w:pPr>
        <w:spacing w:after="0" w:line="480" w:lineRule="auto"/>
        <w:jc w:val="both"/>
        <w:rPr>
          <w:color w:val="000000" w:themeColor="text1"/>
          <w:szCs w:val="24"/>
        </w:rPr>
      </w:pPr>
    </w:p>
    <w:p w14:paraId="2154D1E9" w14:textId="77777777" w:rsidR="00495ECA" w:rsidRPr="009C2BE4" w:rsidRDefault="00495ECA" w:rsidP="00495ECA">
      <w:pPr>
        <w:pStyle w:val="ListParagraph"/>
        <w:numPr>
          <w:ilvl w:val="0"/>
          <w:numId w:val="17"/>
        </w:numPr>
        <w:spacing w:after="0" w:line="480" w:lineRule="auto"/>
        <w:jc w:val="both"/>
        <w:rPr>
          <w:color w:val="000000" w:themeColor="text1"/>
          <w:szCs w:val="24"/>
        </w:rPr>
      </w:pPr>
      <w:r w:rsidRPr="009C2BE4">
        <w:rPr>
          <w:color w:val="000000" w:themeColor="text1"/>
          <w:szCs w:val="24"/>
        </w:rPr>
        <w:t>How can FRAMS support the delivery of notifications concerning loan application decisions, agreement acceptance, loan releases, and payment transactions?</w:t>
      </w:r>
    </w:p>
    <w:p w14:paraId="4E05A678" w14:textId="77777777" w:rsidR="00495ECA" w:rsidRPr="009C2BE4" w:rsidRDefault="00495ECA" w:rsidP="00495ECA">
      <w:pPr>
        <w:spacing w:after="0" w:line="480" w:lineRule="auto"/>
        <w:jc w:val="both"/>
        <w:rPr>
          <w:color w:val="000000" w:themeColor="text1"/>
          <w:szCs w:val="24"/>
        </w:rPr>
      </w:pPr>
    </w:p>
    <w:p w14:paraId="49D026BB" w14:textId="77777777" w:rsidR="00495ECA" w:rsidRPr="009C2BE4" w:rsidRDefault="00495ECA" w:rsidP="00495ECA">
      <w:pPr>
        <w:pStyle w:val="ListParagraph"/>
        <w:numPr>
          <w:ilvl w:val="0"/>
          <w:numId w:val="17"/>
        </w:numPr>
        <w:spacing w:after="0" w:line="480" w:lineRule="auto"/>
        <w:jc w:val="both"/>
        <w:rPr>
          <w:color w:val="000000" w:themeColor="text1"/>
          <w:szCs w:val="24"/>
        </w:rPr>
      </w:pPr>
      <w:r w:rsidRPr="009C2BE4">
        <w:rPr>
          <w:color w:val="000000" w:themeColor="text1"/>
          <w:szCs w:val="24"/>
        </w:rPr>
        <w:t>How can FRAMS generate financial reports that support the monitoring of lending transactions and management decision-making?</w:t>
      </w:r>
    </w:p>
    <w:p w14:paraId="516AA54E" w14:textId="77777777" w:rsidR="00495ECA" w:rsidRPr="009C2BE4" w:rsidRDefault="00495ECA" w:rsidP="00495ECA">
      <w:pPr>
        <w:spacing w:after="0" w:line="480" w:lineRule="auto"/>
        <w:jc w:val="both"/>
        <w:rPr>
          <w:color w:val="000000" w:themeColor="text1"/>
          <w:szCs w:val="24"/>
        </w:rPr>
      </w:pPr>
    </w:p>
    <w:p w14:paraId="03548538" w14:textId="77777777" w:rsidR="00495ECA" w:rsidRPr="009C2BE4" w:rsidRDefault="00495ECA" w:rsidP="00495ECA">
      <w:pPr>
        <w:pStyle w:val="ListParagraph"/>
        <w:numPr>
          <w:ilvl w:val="0"/>
          <w:numId w:val="17"/>
        </w:numPr>
        <w:spacing w:after="0" w:line="480" w:lineRule="auto"/>
        <w:jc w:val="both"/>
        <w:rPr>
          <w:color w:val="000000" w:themeColor="text1"/>
          <w:szCs w:val="24"/>
        </w:rPr>
      </w:pPr>
      <w:r w:rsidRPr="009C2BE4">
        <w:rPr>
          <w:color w:val="000000" w:themeColor="text1"/>
          <w:szCs w:val="24"/>
        </w:rPr>
        <w:t>How acceptable is the developed system in terms of functionality, usability, reliability, security, and performance based on the evaluation of its intended users?</w:t>
      </w:r>
    </w:p>
    <w:p w14:paraId="5C876DB0" w14:textId="77777777" w:rsidR="00F72F71" w:rsidRPr="009C2BE4" w:rsidRDefault="00FB56FB" w:rsidP="00495ECA">
      <w:pPr>
        <w:spacing w:after="0" w:line="480" w:lineRule="auto"/>
        <w:jc w:val="both"/>
        <w:rPr>
          <w:color w:val="000000" w:themeColor="text1"/>
          <w:szCs w:val="24"/>
        </w:rPr>
      </w:pPr>
      <w:r w:rsidRPr="009C2BE4">
        <w:rPr>
          <w:b/>
          <w:color w:val="000000" w:themeColor="text1"/>
          <w:szCs w:val="24"/>
        </w:rPr>
        <w:t>Objectives of the Study</w:t>
      </w:r>
    </w:p>
    <w:p w14:paraId="5287E98E" w14:textId="77777777" w:rsidR="00495ECA" w:rsidRPr="009C2BE4" w:rsidRDefault="00495ECA" w:rsidP="00495ECA">
      <w:pPr>
        <w:spacing w:after="0" w:line="480" w:lineRule="auto"/>
        <w:ind w:firstLine="720"/>
        <w:jc w:val="both"/>
        <w:rPr>
          <w:color w:val="000000" w:themeColor="text1"/>
          <w:szCs w:val="24"/>
          <w:lang w:val="en-PH"/>
        </w:rPr>
      </w:pPr>
      <w:r w:rsidRPr="009C2BE4">
        <w:rPr>
          <w:color w:val="000000" w:themeColor="text1"/>
          <w:szCs w:val="24"/>
          <w:lang w:val="en-PH"/>
        </w:rPr>
        <w:t>The general objective of this study is to design, develop, and evaluate a secure web-based Financial Risk Assessment and Micro-Lending System (FRAMS) for RJ and RR Finance Services to support borrower management, loan processing, eligibility assessment, repayment monitoring, and financial reporting.</w:t>
      </w:r>
    </w:p>
    <w:p w14:paraId="4317DDA7" w14:textId="77777777" w:rsidR="00495ECA" w:rsidRPr="009C2BE4" w:rsidRDefault="00495ECA" w:rsidP="00495ECA">
      <w:pPr>
        <w:spacing w:after="0" w:line="480" w:lineRule="auto"/>
        <w:jc w:val="both"/>
        <w:rPr>
          <w:color w:val="000000" w:themeColor="text1"/>
          <w:szCs w:val="24"/>
          <w:lang w:val="en-PH"/>
        </w:rPr>
      </w:pPr>
      <w:r w:rsidRPr="009C2BE4">
        <w:rPr>
          <w:color w:val="000000" w:themeColor="text1"/>
          <w:szCs w:val="24"/>
          <w:lang w:val="en-PH"/>
        </w:rPr>
        <w:t>Specifically, the study aims to:</w:t>
      </w:r>
    </w:p>
    <w:p w14:paraId="059F2D2F" w14:textId="77777777" w:rsidR="00495ECA" w:rsidRPr="009C2BE4" w:rsidRDefault="00495ECA" w:rsidP="00495ECA">
      <w:pPr>
        <w:numPr>
          <w:ilvl w:val="0"/>
          <w:numId w:val="18"/>
        </w:numPr>
        <w:spacing w:after="0" w:line="480" w:lineRule="auto"/>
        <w:jc w:val="both"/>
        <w:rPr>
          <w:color w:val="000000" w:themeColor="text1"/>
          <w:szCs w:val="24"/>
          <w:lang w:val="en-PH"/>
        </w:rPr>
      </w:pPr>
      <w:r w:rsidRPr="009C2BE4">
        <w:rPr>
          <w:color w:val="000000" w:themeColor="text1"/>
          <w:szCs w:val="24"/>
          <w:lang w:val="en-PH"/>
        </w:rPr>
        <w:t>Develop a borrower management module that supports borrower registration, administrator approval, client record management, online loan applications, and supporting document submission and review.</w:t>
      </w:r>
    </w:p>
    <w:p w14:paraId="46950B90" w14:textId="77777777" w:rsidR="00495ECA" w:rsidRPr="009C2BE4" w:rsidRDefault="00495ECA" w:rsidP="00495ECA">
      <w:pPr>
        <w:numPr>
          <w:ilvl w:val="0"/>
          <w:numId w:val="18"/>
        </w:numPr>
        <w:spacing w:after="0" w:line="480" w:lineRule="auto"/>
        <w:jc w:val="both"/>
        <w:rPr>
          <w:color w:val="000000" w:themeColor="text1"/>
          <w:szCs w:val="24"/>
          <w:lang w:val="en-PH"/>
        </w:rPr>
      </w:pPr>
      <w:r w:rsidRPr="009C2BE4">
        <w:rPr>
          <w:color w:val="000000" w:themeColor="text1"/>
          <w:szCs w:val="24"/>
          <w:lang w:val="en-PH"/>
        </w:rPr>
        <w:t>Implement a rule-based eligibility assessment that evaluates borrower information, declared income, existing financial obligations, requested loan amount, loan term, and configured lending criteria to assist the administrator in reviewing loan applications.</w:t>
      </w:r>
    </w:p>
    <w:p w14:paraId="5EE96296" w14:textId="77777777" w:rsidR="00495ECA" w:rsidRPr="009C2BE4" w:rsidRDefault="00495ECA" w:rsidP="00495ECA">
      <w:pPr>
        <w:numPr>
          <w:ilvl w:val="0"/>
          <w:numId w:val="18"/>
        </w:numPr>
        <w:spacing w:after="0" w:line="480" w:lineRule="auto"/>
        <w:jc w:val="both"/>
        <w:rPr>
          <w:color w:val="000000" w:themeColor="text1"/>
          <w:szCs w:val="24"/>
          <w:lang w:val="en-PH"/>
        </w:rPr>
      </w:pPr>
      <w:r w:rsidRPr="009C2BE4">
        <w:rPr>
          <w:color w:val="000000" w:themeColor="text1"/>
          <w:szCs w:val="24"/>
          <w:lang w:val="en-PH"/>
        </w:rPr>
        <w:lastRenderedPageBreak/>
        <w:t>Develop loan processing and repayment monitoring functions that support interest computation, installment schedule generation, loan agreement acceptance, collector assignment, loan release, payment recording, penalty computation, and monitoring of outstanding balances.</w:t>
      </w:r>
    </w:p>
    <w:p w14:paraId="3A77F513" w14:textId="77777777" w:rsidR="00495ECA" w:rsidRPr="009C2BE4" w:rsidRDefault="00495ECA" w:rsidP="00495ECA">
      <w:pPr>
        <w:numPr>
          <w:ilvl w:val="0"/>
          <w:numId w:val="18"/>
        </w:numPr>
        <w:spacing w:after="0" w:line="480" w:lineRule="auto"/>
        <w:jc w:val="both"/>
        <w:rPr>
          <w:color w:val="000000" w:themeColor="text1"/>
          <w:szCs w:val="24"/>
          <w:lang w:val="en-PH"/>
        </w:rPr>
      </w:pPr>
      <w:r w:rsidRPr="009C2BE4">
        <w:rPr>
          <w:color w:val="000000" w:themeColor="text1"/>
          <w:szCs w:val="24"/>
          <w:lang w:val="en-PH"/>
        </w:rPr>
        <w:t>Implement notifications for relevant loan application decisions, agreement updates, loan releases, and payment transactions, consistent with the notification functions available in the developed system.</w:t>
      </w:r>
    </w:p>
    <w:p w14:paraId="2701B8EA" w14:textId="77777777" w:rsidR="00495ECA" w:rsidRPr="009C2BE4" w:rsidRDefault="00495ECA" w:rsidP="00495ECA">
      <w:pPr>
        <w:numPr>
          <w:ilvl w:val="0"/>
          <w:numId w:val="18"/>
        </w:numPr>
        <w:spacing w:after="0" w:line="480" w:lineRule="auto"/>
        <w:jc w:val="both"/>
        <w:rPr>
          <w:color w:val="000000" w:themeColor="text1"/>
          <w:szCs w:val="24"/>
          <w:lang w:val="en-PH"/>
        </w:rPr>
      </w:pPr>
      <w:r w:rsidRPr="009C2BE4">
        <w:rPr>
          <w:color w:val="000000" w:themeColor="text1"/>
          <w:szCs w:val="24"/>
          <w:lang w:val="en-PH"/>
        </w:rPr>
        <w:t>Develop financial reporting functions that support the monitoring of loan releases, collections, outstanding balances, overdue accounts, and other relevant lending transactions.</w:t>
      </w:r>
    </w:p>
    <w:p w14:paraId="081FA8C7" w14:textId="77777777" w:rsidR="00495ECA" w:rsidRPr="009C2BE4" w:rsidRDefault="00495ECA" w:rsidP="00495ECA">
      <w:pPr>
        <w:numPr>
          <w:ilvl w:val="0"/>
          <w:numId w:val="18"/>
        </w:numPr>
        <w:spacing w:after="0" w:line="480" w:lineRule="auto"/>
        <w:jc w:val="both"/>
        <w:rPr>
          <w:color w:val="000000" w:themeColor="text1"/>
          <w:szCs w:val="24"/>
          <w:lang w:val="en-PH"/>
        </w:rPr>
      </w:pPr>
      <w:r w:rsidRPr="009C2BE4">
        <w:rPr>
          <w:color w:val="000000" w:themeColor="text1"/>
          <w:szCs w:val="24"/>
          <w:lang w:val="en-PH"/>
        </w:rPr>
        <w:t>Evaluate the developed system in terms of functionality, usability, reliability, security, and performance using the evaluation instrument and verified responses of the intended users.</w:t>
      </w:r>
    </w:p>
    <w:p w14:paraId="419A7D82" w14:textId="77777777" w:rsidR="00043A6B" w:rsidRPr="009C2BE4" w:rsidRDefault="00043A6B" w:rsidP="006161E9">
      <w:pPr>
        <w:spacing w:after="0" w:line="480" w:lineRule="auto"/>
        <w:jc w:val="both"/>
        <w:rPr>
          <w:color w:val="000000" w:themeColor="text1"/>
          <w:szCs w:val="24"/>
        </w:rPr>
      </w:pPr>
    </w:p>
    <w:p w14:paraId="5ECDCC4D" w14:textId="77777777" w:rsidR="00B90DEB" w:rsidRPr="009C2BE4" w:rsidRDefault="00B90DEB" w:rsidP="006161E9">
      <w:pPr>
        <w:spacing w:after="0" w:line="480" w:lineRule="auto"/>
        <w:jc w:val="both"/>
        <w:rPr>
          <w:b/>
          <w:bCs/>
          <w:color w:val="000000" w:themeColor="text1"/>
          <w:szCs w:val="24"/>
          <w:lang w:val="en-PH"/>
        </w:rPr>
      </w:pPr>
      <w:r w:rsidRPr="009C2BE4">
        <w:rPr>
          <w:b/>
          <w:bCs/>
          <w:color w:val="000000" w:themeColor="text1"/>
          <w:szCs w:val="24"/>
          <w:lang w:val="en-PH"/>
        </w:rPr>
        <w:t>Scope and Delimitations</w:t>
      </w:r>
    </w:p>
    <w:p w14:paraId="18238B47" w14:textId="77777777" w:rsidR="00495ECA" w:rsidRPr="009C2BE4" w:rsidRDefault="00495ECA" w:rsidP="00495ECA">
      <w:pPr>
        <w:spacing w:after="0" w:line="480" w:lineRule="auto"/>
        <w:ind w:firstLine="720"/>
        <w:jc w:val="both"/>
        <w:rPr>
          <w:bCs/>
          <w:color w:val="000000" w:themeColor="text1"/>
          <w:szCs w:val="24"/>
          <w:lang w:val="en-PH"/>
        </w:rPr>
      </w:pPr>
      <w:r w:rsidRPr="009C2BE4">
        <w:rPr>
          <w:bCs/>
          <w:color w:val="000000" w:themeColor="text1"/>
          <w:szCs w:val="24"/>
          <w:lang w:val="en-PH"/>
        </w:rPr>
        <w:t xml:space="preserve">This study covers the design, development, and evaluation of the Financial Risk Assessment and Micro-Lending System (FRAMS) for RJ and RR Finance Services, located at Purok San Francisco, </w:t>
      </w:r>
      <w:proofErr w:type="spellStart"/>
      <w:r w:rsidRPr="009C2BE4">
        <w:rPr>
          <w:bCs/>
          <w:color w:val="000000" w:themeColor="text1"/>
          <w:szCs w:val="24"/>
          <w:lang w:val="en-PH"/>
        </w:rPr>
        <w:t>Poblacion</w:t>
      </w:r>
      <w:proofErr w:type="spellEnd"/>
      <w:r w:rsidRPr="009C2BE4">
        <w:rPr>
          <w:bCs/>
          <w:color w:val="000000" w:themeColor="text1"/>
          <w:szCs w:val="24"/>
          <w:lang w:val="en-PH"/>
        </w:rPr>
        <w:t xml:space="preserve">, </w:t>
      </w:r>
      <w:proofErr w:type="spellStart"/>
      <w:r w:rsidRPr="009C2BE4">
        <w:rPr>
          <w:bCs/>
          <w:color w:val="000000" w:themeColor="text1"/>
          <w:szCs w:val="24"/>
          <w:lang w:val="en-PH"/>
        </w:rPr>
        <w:t>Sominot</w:t>
      </w:r>
      <w:proofErr w:type="spellEnd"/>
      <w:r w:rsidRPr="009C2BE4">
        <w:rPr>
          <w:bCs/>
          <w:color w:val="000000" w:themeColor="text1"/>
          <w:szCs w:val="24"/>
          <w:lang w:val="en-PH"/>
        </w:rPr>
        <w:t>, Zamboanga del Sur. The system is designed to support borrower registration and approval, client record management, loan applications, supporting document review, eligibility assessment, loan agreement acceptance, loan release, collector assignment, installment scheduling, payment recording, penalty computation, notifications, contact inquiries, user management, and financial reporting.</w:t>
      </w:r>
    </w:p>
    <w:p w14:paraId="26A2EC73" w14:textId="77777777" w:rsidR="00495ECA" w:rsidRPr="009C2BE4" w:rsidRDefault="00495ECA" w:rsidP="00495ECA">
      <w:pPr>
        <w:spacing w:after="0" w:line="480" w:lineRule="auto"/>
        <w:ind w:firstLine="720"/>
        <w:jc w:val="both"/>
        <w:rPr>
          <w:bCs/>
          <w:color w:val="000000" w:themeColor="text1"/>
          <w:szCs w:val="24"/>
          <w:lang w:val="en-PH"/>
        </w:rPr>
      </w:pPr>
      <w:r w:rsidRPr="009C2BE4">
        <w:rPr>
          <w:bCs/>
          <w:color w:val="000000" w:themeColor="text1"/>
          <w:szCs w:val="24"/>
          <w:lang w:val="en-PH"/>
        </w:rPr>
        <w:t xml:space="preserve">The system is intended for three primary user roles: administrator, collector, and borrower. Borrowers can register, submit loan applications, and provide the required </w:t>
      </w:r>
      <w:r w:rsidRPr="009C2BE4">
        <w:rPr>
          <w:bCs/>
          <w:color w:val="000000" w:themeColor="text1"/>
          <w:szCs w:val="24"/>
          <w:lang w:val="en-PH"/>
        </w:rPr>
        <w:lastRenderedPageBreak/>
        <w:t>supporting documents. Administrators manage borrower records, review applications, assess eligibility results, make loan approval decisions, assign collectors, oversee loan releases, and access financial reports. Collectors manage assigned accounts and record authorized repayment transactions.</w:t>
      </w:r>
    </w:p>
    <w:p w14:paraId="5355C075" w14:textId="77777777" w:rsidR="00495ECA" w:rsidRPr="009C2BE4" w:rsidRDefault="00495ECA" w:rsidP="00495ECA">
      <w:pPr>
        <w:spacing w:after="0" w:line="480" w:lineRule="auto"/>
        <w:ind w:firstLine="720"/>
        <w:jc w:val="both"/>
        <w:rPr>
          <w:bCs/>
          <w:color w:val="000000" w:themeColor="text1"/>
          <w:szCs w:val="24"/>
          <w:lang w:val="en-PH"/>
        </w:rPr>
      </w:pPr>
      <w:r w:rsidRPr="009C2BE4">
        <w:rPr>
          <w:bCs/>
          <w:color w:val="000000" w:themeColor="text1"/>
          <w:szCs w:val="24"/>
          <w:lang w:val="en-PH"/>
        </w:rPr>
        <w:t>FRAMS provides a rule-based eligibility estimate using borrower information, declared monthly income, existing financial obligations, employment or business duration, requested loan amount, loan term, and the configured lending criteria. The program's documented default parameters include a maximum debt-to-income ratio of 40%, a minimum loan amount of PHP 3,000, a maximum loan amount of PHP 500,000, and a minimum employment or business duration of three months. The documented interest computation applies a flat monthly rate of 5% to the original principal for each month of the loan term. The configured penalty rates depend on the payment frequency. These parameters and computations must correspond to the actual program configuration and implemented formulas.</w:t>
      </w:r>
    </w:p>
    <w:p>
      <w:pPr>
        <w:spacing w:line="480" w:lineRule="auto"/>
        <w:ind w:firstLine="720"/>
        <w:jc w:val="both"/>
      </w:pPr>
      <w:r>
        <w:rPr>
          <w:rFonts w:ascii="Times New Roman" w:hAnsi="Times New Roman" w:eastAsia="Times New Roman"/>
          <w:sz w:val="24"/>
        </w:rPr>
        <w:t>The loan-amount field on the application form uses an HTML minimum of PHP 1,000 so that the browser can reject nonnumeric or negative entry. The eligibility function, however, still applies the configured policy minimum of PHP 3,000 and blocks a requested amount below that limit. Appendix K, Figure K1, shows the frontend numeric-entry message and should not be read as a change to the policy minimum.</w:t>
      </w:r>
    </w:p>
    <w:p w14:paraId="1BC529B0" w14:textId="77777777" w:rsidR="00495ECA" w:rsidRPr="009C2BE4" w:rsidRDefault="00495ECA" w:rsidP="00495ECA">
      <w:pPr>
        <w:spacing w:after="0" w:line="480" w:lineRule="auto"/>
        <w:ind w:firstLine="720"/>
        <w:jc w:val="both"/>
        <w:rPr>
          <w:bCs/>
          <w:color w:val="000000" w:themeColor="text1"/>
          <w:szCs w:val="24"/>
          <w:lang w:val="en-PH"/>
        </w:rPr>
      </w:pPr>
      <w:r w:rsidRPr="009C2BE4">
        <w:rPr>
          <w:bCs/>
          <w:color w:val="000000" w:themeColor="text1"/>
          <w:szCs w:val="24"/>
          <w:lang w:val="en-PH"/>
        </w:rPr>
        <w:t>The eligibility estimate serves as a decision-support tool and does not automatically approve or reject a loan. The final approval decision remains under the administrator's authority. Dependents and collateral notes may be recorded, but they are not included as variables in the documented eligibility formula.</w:t>
      </w:r>
    </w:p>
    <w:p w14:paraId="75DD0EF7" w14:textId="77777777" w:rsidR="00495ECA" w:rsidRPr="009C2BE4" w:rsidRDefault="00495ECA" w:rsidP="00495ECA">
      <w:pPr>
        <w:spacing w:after="0" w:line="480" w:lineRule="auto"/>
        <w:ind w:firstLine="720"/>
        <w:jc w:val="both"/>
        <w:rPr>
          <w:bCs/>
          <w:color w:val="000000" w:themeColor="text1"/>
          <w:szCs w:val="24"/>
          <w:lang w:val="en-PH"/>
        </w:rPr>
      </w:pPr>
      <w:proofErr w:type="spellStart"/>
      <w:proofErr w:type="spellEnd"/>
      <w:r>
        <w:rPr>
          <w:rFonts w:ascii="Times New Roman" w:hAnsi="Times New Roman" w:eastAsia="Times New Roman"/>
          <w:sz w:val="24"/>
        </w:rPr>
        <w:t>The system includes PayMongo Dynamic QR Ph for supported non-cash collection transactions. According to the selected implementation, an authorized collector initiates a QR payment for an assigned loan. The corresponding repayment is recorded after the Payment Intent status is confirmed as succeeded and the paid amount has been matched to the pending transaction. While the QR page is open, FRAMS polls the Payment Intent API for that confirmation. If the QR page is no longer open, authorized staff may start the same confirmation from the payments page using Check with PayMongo. Cash payments and other authorized payment records may be entered directly by authorized personnel. Successful QR Ph collection depends on valid PayMongo API credentials and network access to retrieve Payment Intent status.</w:t>
      </w:r>
    </w:p>
    <w:p w14:paraId="3C940541" w14:textId="77777777" w:rsidR="00495ECA" w:rsidRPr="009C2BE4" w:rsidRDefault="00495ECA" w:rsidP="00495ECA">
      <w:pPr>
        <w:spacing w:after="0" w:line="480" w:lineRule="auto"/>
        <w:ind w:firstLine="720"/>
        <w:jc w:val="both"/>
        <w:rPr>
          <w:bCs/>
          <w:color w:val="000000" w:themeColor="text1"/>
          <w:szCs w:val="24"/>
          <w:lang w:val="en-PH"/>
        </w:rPr>
      </w:pPr>
      <w:r w:rsidRPr="009C2BE4">
        <w:rPr>
          <w:bCs/>
          <w:color w:val="000000" w:themeColor="text1"/>
          <w:szCs w:val="24"/>
          <w:lang w:val="en-PH"/>
        </w:rPr>
        <w:t>The study does not include credit bureau integration, SMS integration, loan restructuring, deposits, savings, or investment accounts. Although the system records relevant lending transactions, this study does not establish that all recording errors have been eliminated or that the system has been deployed across multiple branches. The eligibility assessment is rule-based and is not a machine-learning model for predicting loan default.</w:t>
      </w:r>
    </w:p>
    <w:p w14:paraId="159A5B45" w14:textId="77777777" w:rsidR="00B90DEB" w:rsidRPr="009C2BE4" w:rsidRDefault="00495ECA" w:rsidP="00495ECA">
      <w:pPr>
        <w:spacing w:after="0" w:line="480" w:lineRule="auto"/>
        <w:ind w:firstLine="720"/>
        <w:jc w:val="both"/>
        <w:rPr>
          <w:bCs/>
          <w:color w:val="000000" w:themeColor="text1"/>
          <w:szCs w:val="24"/>
          <w:lang w:val="en-PH"/>
        </w:rPr>
      </w:pPr>
      <w:r w:rsidRPr="009C2BE4">
        <w:rPr>
          <w:bCs/>
          <w:color w:val="000000" w:themeColor="text1"/>
          <w:szCs w:val="24"/>
          <w:lang w:val="en-PH"/>
        </w:rPr>
        <w:t>The evaluation of FRAMS is limited to the respondents, evaluation instruments, testing procedures, and evidence documented in Chapter III and Chapter IV. The conclusions are therefore based on the verified implementation and evaluation results rather than on untested capabilities or assumptions about system performance.</w:t>
      </w:r>
    </w:p>
    <w:p w14:paraId="5DAC1293"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 xml:space="preserve">Significance of </w:t>
      </w:r>
      <w:r w:rsidR="00A0111F" w:rsidRPr="009C2BE4">
        <w:rPr>
          <w:b/>
          <w:color w:val="000000" w:themeColor="text1"/>
          <w:szCs w:val="24"/>
        </w:rPr>
        <w:t>Study</w:t>
      </w:r>
    </w:p>
    <w:p w14:paraId="2D516732" w14:textId="77777777" w:rsidR="00F72F71" w:rsidRPr="009C2BE4" w:rsidRDefault="00FB56FB" w:rsidP="006161E9">
      <w:pPr>
        <w:spacing w:after="0" w:line="480" w:lineRule="auto"/>
        <w:ind w:firstLine="720"/>
        <w:jc w:val="both"/>
        <w:rPr>
          <w:color w:val="000000" w:themeColor="text1"/>
          <w:szCs w:val="24"/>
        </w:rPr>
      </w:pPr>
      <w:r w:rsidRPr="009C2BE4">
        <w:rPr>
          <w:b/>
          <w:color w:val="000000" w:themeColor="text1"/>
          <w:szCs w:val="24"/>
        </w:rPr>
        <w:t xml:space="preserve">Lending office. </w:t>
      </w:r>
      <w:r w:rsidRPr="009C2BE4">
        <w:rPr>
          <w:color w:val="000000" w:themeColor="text1"/>
          <w:szCs w:val="24"/>
        </w:rPr>
        <w:t>FRAMS gives RJ and RR Finance Services one application for applications, eligibility review, release, collection, and reports, in place of disconnected files.</w:t>
      </w:r>
    </w:p>
    <w:p w14:paraId="26F0C22E" w14:textId="77777777" w:rsidR="00F72F71" w:rsidRPr="009C2BE4" w:rsidRDefault="00FB56FB" w:rsidP="006161E9">
      <w:pPr>
        <w:spacing w:after="0" w:line="480" w:lineRule="auto"/>
        <w:ind w:firstLine="720"/>
        <w:jc w:val="both"/>
        <w:rPr>
          <w:color w:val="000000" w:themeColor="text1"/>
          <w:szCs w:val="24"/>
        </w:rPr>
      </w:pPr>
      <w:r w:rsidRPr="009C2BE4">
        <w:rPr>
          <w:b/>
          <w:color w:val="000000" w:themeColor="text1"/>
          <w:szCs w:val="24"/>
        </w:rPr>
        <w:t xml:space="preserve">Administrators. </w:t>
      </w:r>
      <w:r w:rsidRPr="009C2BE4">
        <w:rPr>
          <w:color w:val="000000" w:themeColor="text1"/>
          <w:szCs w:val="24"/>
        </w:rPr>
        <w:t>The system supports approval of borrowers, review of documents, release of loans, assignment of collectors, and reading of dashboards and period reports.</w:t>
      </w:r>
    </w:p>
    <w:p w14:paraId="7D563074" w14:textId="77777777" w:rsidR="00F72F71" w:rsidRPr="009C2BE4" w:rsidRDefault="00FB56FB" w:rsidP="006161E9">
      <w:pPr>
        <w:spacing w:after="0" w:line="480" w:lineRule="auto"/>
        <w:ind w:firstLine="720"/>
        <w:jc w:val="both"/>
        <w:rPr>
          <w:color w:val="000000" w:themeColor="text1"/>
          <w:szCs w:val="24"/>
        </w:rPr>
      </w:pPr>
      <w:r w:rsidRPr="009C2BE4">
        <w:rPr>
          <w:b/>
          <w:color w:val="000000" w:themeColor="text1"/>
          <w:szCs w:val="24"/>
        </w:rPr>
        <w:t xml:space="preserve">Collectors. </w:t>
      </w:r>
      <w:r w:rsidRPr="009C2BE4">
        <w:rPr>
          <w:color w:val="000000" w:themeColor="text1"/>
          <w:szCs w:val="24"/>
        </w:rPr>
        <w:t>The system limits collection work to assigned clients and loans and provides the schedule and payment form for those accounts.</w:t>
      </w:r>
    </w:p>
    <w:p w14:paraId="6E8DD8DC" w14:textId="77777777" w:rsidR="00F72F71" w:rsidRPr="009C2BE4" w:rsidRDefault="00FB56FB" w:rsidP="006161E9">
      <w:pPr>
        <w:spacing w:after="0" w:line="480" w:lineRule="auto"/>
        <w:ind w:firstLine="720"/>
        <w:jc w:val="both"/>
        <w:rPr>
          <w:color w:val="000000" w:themeColor="text1"/>
          <w:szCs w:val="24"/>
        </w:rPr>
      </w:pPr>
      <w:r w:rsidRPr="009C2BE4">
        <w:rPr>
          <w:b/>
          <w:color w:val="000000" w:themeColor="text1"/>
          <w:szCs w:val="24"/>
        </w:rPr>
        <w:t xml:space="preserve">Borrowers. </w:t>
      </w:r>
      <w:r w:rsidRPr="009C2BE4">
        <w:rPr>
          <w:color w:val="000000" w:themeColor="text1"/>
          <w:szCs w:val="24"/>
        </w:rPr>
        <w:t>An approved borrower can apply, upload requirements, accept or decline the agreement, and view the loan, the schedule, and the payment history.</w:t>
      </w:r>
    </w:p>
    <w:p w14:paraId="52C5608A" w14:textId="77777777" w:rsidR="00F72F71" w:rsidRPr="009C2BE4" w:rsidRDefault="00FB56FB" w:rsidP="006161E9">
      <w:pPr>
        <w:spacing w:after="0" w:line="480" w:lineRule="auto"/>
        <w:ind w:firstLine="720"/>
        <w:jc w:val="both"/>
        <w:rPr>
          <w:color w:val="000000" w:themeColor="text1"/>
          <w:szCs w:val="24"/>
        </w:rPr>
      </w:pPr>
      <w:r w:rsidRPr="009C2BE4">
        <w:rPr>
          <w:b/>
          <w:color w:val="000000" w:themeColor="text1"/>
          <w:szCs w:val="24"/>
        </w:rPr>
        <w:t xml:space="preserve">Educational institutions. </w:t>
      </w:r>
      <w:r w:rsidRPr="009C2BE4">
        <w:rPr>
          <w:color w:val="000000" w:themeColor="text1"/>
          <w:szCs w:val="24"/>
        </w:rPr>
        <w:t>The project may be used in teaching systems analysis, database design, and web development.</w:t>
      </w:r>
    </w:p>
    <w:p w14:paraId="79156845" w14:textId="77777777" w:rsidR="00F72F71" w:rsidRPr="009C2BE4" w:rsidRDefault="00FB56FB" w:rsidP="006161E9">
      <w:pPr>
        <w:spacing w:after="0" w:line="480" w:lineRule="auto"/>
        <w:ind w:firstLine="720"/>
        <w:jc w:val="both"/>
        <w:rPr>
          <w:color w:val="000000" w:themeColor="text1"/>
          <w:szCs w:val="24"/>
        </w:rPr>
      </w:pPr>
      <w:r w:rsidRPr="009C2BE4">
        <w:rPr>
          <w:b/>
          <w:color w:val="000000" w:themeColor="text1"/>
          <w:szCs w:val="24"/>
        </w:rPr>
        <w:lastRenderedPageBreak/>
        <w:t xml:space="preserve">Future researchers. </w:t>
      </w:r>
      <w:r w:rsidRPr="009C2BE4">
        <w:rPr>
          <w:color w:val="000000" w:themeColor="text1"/>
          <w:szCs w:val="24"/>
        </w:rPr>
        <w:t>The study may be a reference for later work on micro-lending systems and rule-based eligibility estimates.</w:t>
      </w:r>
    </w:p>
    <w:p w14:paraId="454E0C9D" w14:textId="77777777" w:rsidR="00B615E9" w:rsidRPr="009C2BE4" w:rsidRDefault="00FB56FB" w:rsidP="006161E9">
      <w:pPr>
        <w:spacing w:after="0" w:line="480" w:lineRule="auto"/>
        <w:ind w:firstLine="720"/>
        <w:jc w:val="both"/>
        <w:rPr>
          <w:color w:val="000000" w:themeColor="text1"/>
          <w:szCs w:val="24"/>
        </w:rPr>
      </w:pPr>
      <w:r w:rsidRPr="009C2BE4">
        <w:rPr>
          <w:b/>
          <w:color w:val="000000" w:themeColor="text1"/>
          <w:szCs w:val="24"/>
        </w:rPr>
        <w:t xml:space="preserve">The researchers. </w:t>
      </w:r>
      <w:r w:rsidRPr="009C2BE4">
        <w:rPr>
          <w:color w:val="000000" w:themeColor="text1"/>
          <w:szCs w:val="24"/>
        </w:rPr>
        <w:t>The project provides practice in analysis, web development, database design, and the implementation of a lending workflow.</w:t>
      </w:r>
    </w:p>
    <w:p w14:paraId="5E46AC17" w14:textId="77777777" w:rsidR="00B90DEB" w:rsidRPr="009C2BE4" w:rsidRDefault="00B90DEB" w:rsidP="006161E9">
      <w:pPr>
        <w:spacing w:after="0" w:line="480" w:lineRule="auto"/>
        <w:jc w:val="both"/>
        <w:rPr>
          <w:b/>
          <w:color w:val="000000" w:themeColor="text1"/>
          <w:szCs w:val="24"/>
        </w:rPr>
      </w:pPr>
    </w:p>
    <w:p w14:paraId="5844CC04" w14:textId="77777777" w:rsidR="004A070A" w:rsidRPr="009C2BE4" w:rsidRDefault="004A070A" w:rsidP="006161E9">
      <w:pPr>
        <w:spacing w:after="0" w:line="480" w:lineRule="auto"/>
        <w:jc w:val="both"/>
        <w:rPr>
          <w:b/>
          <w:color w:val="000000" w:themeColor="text1"/>
          <w:szCs w:val="24"/>
        </w:rPr>
      </w:pPr>
    </w:p>
    <w:p w14:paraId="3AF7BE8E" w14:textId="77777777" w:rsidR="004A070A" w:rsidRPr="009C2BE4" w:rsidRDefault="004A070A" w:rsidP="006161E9">
      <w:pPr>
        <w:spacing w:after="0" w:line="480" w:lineRule="auto"/>
        <w:jc w:val="both"/>
        <w:rPr>
          <w:b/>
          <w:color w:val="000000" w:themeColor="text1"/>
          <w:szCs w:val="24"/>
        </w:rPr>
      </w:pPr>
    </w:p>
    <w:p w14:paraId="4D562EEB" w14:textId="77777777" w:rsidR="004A070A" w:rsidRPr="009C2BE4" w:rsidRDefault="004A070A" w:rsidP="006161E9">
      <w:pPr>
        <w:spacing w:after="0" w:line="480" w:lineRule="auto"/>
        <w:jc w:val="both"/>
        <w:rPr>
          <w:b/>
          <w:color w:val="000000" w:themeColor="text1"/>
          <w:szCs w:val="24"/>
        </w:rPr>
      </w:pPr>
    </w:p>
    <w:p w14:paraId="7E52C555" w14:textId="77777777" w:rsidR="004A070A" w:rsidRPr="009C2BE4" w:rsidRDefault="004A070A" w:rsidP="006161E9">
      <w:pPr>
        <w:spacing w:after="0" w:line="480" w:lineRule="auto"/>
        <w:jc w:val="both"/>
        <w:rPr>
          <w:b/>
          <w:color w:val="000000" w:themeColor="text1"/>
          <w:szCs w:val="24"/>
        </w:rPr>
      </w:pPr>
    </w:p>
    <w:p w14:paraId="48695786" w14:textId="77777777" w:rsidR="004A070A" w:rsidRPr="009C2BE4" w:rsidRDefault="004A070A" w:rsidP="006161E9">
      <w:pPr>
        <w:spacing w:after="0" w:line="480" w:lineRule="auto"/>
        <w:jc w:val="both"/>
        <w:rPr>
          <w:b/>
          <w:color w:val="000000" w:themeColor="text1"/>
          <w:szCs w:val="24"/>
        </w:rPr>
      </w:pPr>
    </w:p>
    <w:p w14:paraId="0C4F7D16" w14:textId="77777777" w:rsidR="004B558F" w:rsidRPr="009C2BE4" w:rsidRDefault="004B558F" w:rsidP="006161E9">
      <w:pPr>
        <w:spacing w:after="0" w:line="480" w:lineRule="auto"/>
        <w:jc w:val="both"/>
        <w:rPr>
          <w:b/>
          <w:color w:val="000000" w:themeColor="text1"/>
          <w:szCs w:val="24"/>
        </w:rPr>
      </w:pPr>
    </w:p>
    <w:p w14:paraId="607E5A74" w14:textId="77777777" w:rsidR="004B558F" w:rsidRPr="009C2BE4" w:rsidRDefault="004B558F" w:rsidP="006161E9">
      <w:pPr>
        <w:spacing w:after="0" w:line="480" w:lineRule="auto"/>
        <w:jc w:val="both"/>
        <w:rPr>
          <w:b/>
          <w:color w:val="000000" w:themeColor="text1"/>
          <w:szCs w:val="24"/>
        </w:rPr>
      </w:pPr>
    </w:p>
    <w:p w14:paraId="6A610D72" w14:textId="77777777" w:rsidR="004B558F" w:rsidRPr="009C2BE4" w:rsidRDefault="004B558F" w:rsidP="006161E9">
      <w:pPr>
        <w:spacing w:after="0" w:line="480" w:lineRule="auto"/>
        <w:jc w:val="both"/>
        <w:rPr>
          <w:b/>
          <w:color w:val="000000" w:themeColor="text1"/>
          <w:szCs w:val="24"/>
        </w:rPr>
      </w:pPr>
    </w:p>
    <w:p w14:paraId="284DD18A" w14:textId="77777777" w:rsidR="004B558F" w:rsidRPr="009C2BE4" w:rsidRDefault="004B558F" w:rsidP="006161E9">
      <w:pPr>
        <w:spacing w:after="0" w:line="480" w:lineRule="auto"/>
        <w:jc w:val="both"/>
        <w:rPr>
          <w:b/>
          <w:color w:val="000000" w:themeColor="text1"/>
          <w:szCs w:val="24"/>
        </w:rPr>
      </w:pPr>
    </w:p>
    <w:p w14:paraId="4C6C7007" w14:textId="77777777" w:rsidR="004B558F" w:rsidRPr="009C2BE4" w:rsidRDefault="004B558F" w:rsidP="006161E9">
      <w:pPr>
        <w:spacing w:after="0" w:line="480" w:lineRule="auto"/>
        <w:jc w:val="both"/>
        <w:rPr>
          <w:b/>
          <w:color w:val="000000" w:themeColor="text1"/>
          <w:szCs w:val="24"/>
        </w:rPr>
      </w:pPr>
    </w:p>
    <w:p w14:paraId="77128EA9" w14:textId="77777777" w:rsidR="004B558F" w:rsidRPr="009C2BE4" w:rsidRDefault="004B558F" w:rsidP="006161E9">
      <w:pPr>
        <w:spacing w:after="0" w:line="480" w:lineRule="auto"/>
        <w:jc w:val="both"/>
        <w:rPr>
          <w:b/>
          <w:color w:val="000000" w:themeColor="text1"/>
          <w:szCs w:val="24"/>
        </w:rPr>
      </w:pPr>
    </w:p>
    <w:p w14:paraId="1DF7EC99" w14:textId="77777777" w:rsidR="004B558F" w:rsidRPr="009C2BE4" w:rsidRDefault="004B558F" w:rsidP="006161E9">
      <w:pPr>
        <w:spacing w:after="0" w:line="480" w:lineRule="auto"/>
        <w:jc w:val="both"/>
        <w:rPr>
          <w:b/>
          <w:color w:val="000000" w:themeColor="text1"/>
          <w:szCs w:val="24"/>
        </w:rPr>
      </w:pPr>
    </w:p>
    <w:p w14:paraId="4B3C5F28" w14:textId="77777777" w:rsidR="004B558F" w:rsidRPr="009C2BE4" w:rsidRDefault="004B558F" w:rsidP="006161E9">
      <w:pPr>
        <w:spacing w:after="0" w:line="480" w:lineRule="auto"/>
        <w:jc w:val="both"/>
        <w:rPr>
          <w:b/>
          <w:color w:val="000000" w:themeColor="text1"/>
          <w:szCs w:val="24"/>
        </w:rPr>
      </w:pPr>
    </w:p>
    <w:p w14:paraId="661B567F" w14:textId="77777777" w:rsidR="004B558F" w:rsidRPr="009C2BE4" w:rsidRDefault="004B558F" w:rsidP="006161E9">
      <w:pPr>
        <w:spacing w:after="0" w:line="480" w:lineRule="auto"/>
        <w:jc w:val="both"/>
        <w:rPr>
          <w:b/>
          <w:color w:val="000000" w:themeColor="text1"/>
          <w:szCs w:val="24"/>
        </w:rPr>
      </w:pPr>
    </w:p>
    <w:p w14:paraId="41D24597" w14:textId="77777777" w:rsidR="004B558F" w:rsidRPr="009C2BE4" w:rsidRDefault="004B558F" w:rsidP="006161E9">
      <w:pPr>
        <w:spacing w:after="0" w:line="480" w:lineRule="auto"/>
        <w:jc w:val="both"/>
        <w:rPr>
          <w:b/>
          <w:color w:val="000000" w:themeColor="text1"/>
          <w:szCs w:val="24"/>
        </w:rPr>
      </w:pPr>
    </w:p>
    <w:p w14:paraId="3AC48A92" w14:textId="77777777" w:rsidR="004B558F" w:rsidRPr="009C2BE4" w:rsidRDefault="004B558F" w:rsidP="006161E9">
      <w:pPr>
        <w:spacing w:after="0" w:line="480" w:lineRule="auto"/>
        <w:jc w:val="both"/>
        <w:rPr>
          <w:b/>
          <w:color w:val="000000" w:themeColor="text1"/>
          <w:szCs w:val="24"/>
        </w:rPr>
      </w:pPr>
    </w:p>
    <w:p w14:paraId="2104DF47" w14:textId="77777777" w:rsidR="004B558F" w:rsidRPr="009C2BE4" w:rsidRDefault="004B558F" w:rsidP="006161E9">
      <w:pPr>
        <w:spacing w:after="0" w:line="480" w:lineRule="auto"/>
        <w:jc w:val="both"/>
        <w:rPr>
          <w:b/>
          <w:color w:val="000000" w:themeColor="text1"/>
          <w:szCs w:val="24"/>
        </w:rPr>
      </w:pPr>
    </w:p>
    <w:p w14:paraId="52F67145" w14:textId="77777777" w:rsidR="004B558F" w:rsidRPr="009C2BE4" w:rsidRDefault="004B558F" w:rsidP="006161E9">
      <w:pPr>
        <w:spacing w:after="0" w:line="480" w:lineRule="auto"/>
        <w:jc w:val="both"/>
        <w:rPr>
          <w:b/>
          <w:color w:val="000000" w:themeColor="text1"/>
          <w:szCs w:val="24"/>
        </w:rPr>
      </w:pPr>
    </w:p>
    <w:p w14:paraId="53645309" w14:textId="77777777" w:rsidR="004B558F" w:rsidRPr="009C2BE4" w:rsidRDefault="004B558F" w:rsidP="006161E9">
      <w:pPr>
        <w:spacing w:after="0" w:line="480" w:lineRule="auto"/>
        <w:jc w:val="both"/>
        <w:rPr>
          <w:b/>
          <w:color w:val="000000" w:themeColor="text1"/>
          <w:szCs w:val="24"/>
        </w:rPr>
      </w:pPr>
    </w:p>
    <w:p w14:paraId="4AD25A7C"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lastRenderedPageBreak/>
        <w:t>Definition of Terms</w:t>
      </w:r>
    </w:p>
    <w:p w14:paraId="02E61533"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Administrator</w:t>
      </w:r>
      <w:r w:rsidRPr="009C2BE4">
        <w:rPr>
          <w:color w:val="000000" w:themeColor="text1"/>
          <w:szCs w:val="24"/>
          <w:lang w:val="en-PH"/>
        </w:rPr>
        <w:t>. The staff role that approves borrowers, reviews applications, releases loans, manages users and collectors, and views expenses, penalties, and reports.</w:t>
      </w:r>
    </w:p>
    <w:p w14:paraId="4FC80A50"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Borrower.</w:t>
      </w:r>
      <w:r w:rsidRPr="009C2BE4">
        <w:rPr>
          <w:color w:val="000000" w:themeColor="text1"/>
          <w:szCs w:val="24"/>
          <w:lang w:val="en-PH"/>
        </w:rPr>
        <w:t xml:space="preserve"> The client who registers, applies after approval, responds to the agreement, and views that borrower's own loan and payments.</w:t>
      </w:r>
    </w:p>
    <w:p w14:paraId="48406F2A"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Collector</w:t>
      </w:r>
      <w:r w:rsidRPr="009C2BE4">
        <w:rPr>
          <w:color w:val="000000" w:themeColor="text1"/>
          <w:szCs w:val="24"/>
          <w:lang w:val="en-PH"/>
        </w:rPr>
        <w:t>. The staff role that views assigned clients and loans and records payments for those accounts.</w:t>
      </w:r>
    </w:p>
    <w:p w14:paraId="6AF56F67"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Debt-to-income ratio.</w:t>
      </w:r>
      <w:r w:rsidRPr="009C2BE4">
        <w:rPr>
          <w:color w:val="000000" w:themeColor="text1"/>
          <w:szCs w:val="24"/>
          <w:lang w:val="en-PH"/>
        </w:rPr>
        <w:t xml:space="preserve"> Existing monthly obligations, with or without the proposed loan payment, divided by monthly gross income. FRAMS uses this ratio in the eligibility estimate.</w:t>
      </w:r>
    </w:p>
    <w:p w14:paraId="64BFB7C1"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Eligibility estimate.</w:t>
      </w:r>
      <w:r w:rsidRPr="009C2BE4">
        <w:rPr>
          <w:color w:val="000000" w:themeColor="text1"/>
          <w:szCs w:val="24"/>
          <w:lang w:val="en-PH"/>
        </w:rPr>
        <w:t xml:space="preserve"> The result—Eligible, Conditionally Eligible, or Not Eligible—produced from income, obligations, the requested loan amount, the loan term, and the configured limits. It is not a final approval.</w:t>
      </w:r>
    </w:p>
    <w:p w14:paraId="29F95256"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FRAMS</w:t>
      </w:r>
      <w:r w:rsidRPr="009C2BE4">
        <w:rPr>
          <w:color w:val="000000" w:themeColor="text1"/>
          <w:szCs w:val="24"/>
          <w:lang w:val="en-PH"/>
        </w:rPr>
        <w:t>. The Financial Risk Assessment and Micro-Lending System developed in this study.</w:t>
      </w:r>
    </w:p>
    <w:p w14:paraId="5CD8844F"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Installment schedule.</w:t>
      </w:r>
      <w:r w:rsidRPr="009C2BE4">
        <w:rPr>
          <w:color w:val="000000" w:themeColor="text1"/>
          <w:szCs w:val="24"/>
          <w:lang w:val="en-PH"/>
        </w:rPr>
        <w:t xml:space="preserve"> The due amounts created when a loan is released, including the due date, principal, interest, and status.</w:t>
      </w:r>
    </w:p>
    <w:p w14:paraId="7958A715"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Loan.</w:t>
      </w:r>
      <w:r w:rsidRPr="009C2BE4">
        <w:rPr>
          <w:color w:val="000000" w:themeColor="text1"/>
          <w:szCs w:val="24"/>
          <w:lang w:val="en-PH"/>
        </w:rPr>
        <w:t xml:space="preserve"> The released amount recorded with its term, interest, schedule, and remaining balance.</w:t>
      </w:r>
    </w:p>
    <w:p w14:paraId="590ECF68"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Payment</w:t>
      </w:r>
      <w:r w:rsidRPr="009C2BE4">
        <w:rPr>
          <w:color w:val="000000" w:themeColor="text1"/>
          <w:szCs w:val="24"/>
          <w:lang w:val="en-PH"/>
        </w:rPr>
        <w:t>. An amount recorded against a loan, including the date, method, collector, and any penalty portion.</w:t>
      </w:r>
    </w:p>
    <w:p>
      <w:pPr>
        <w:spacing w:line="480" w:lineRule="auto"/>
        <w:ind w:firstLine="720"/>
        <w:jc w:val="both"/>
      </w:pPr>
      <w:r>
        <w:rPr>
          <w:rFonts w:ascii="Times New Roman" w:hAnsi="Times New Roman" w:eastAsia="Times New Roman"/>
          <w:sz w:val="24"/>
        </w:rPr>
        <w:t>PayMongo Dynamic QR Ph. A collector-initiated QR payment for bank transfer or e-wallet. The repayment is recorded after PayMongo reports a succeeded Payment Intent for the matching amount, through status polling on the open QR page or through staff-initiated Check with PayMongo. Displaying the QR image is not confirmation of payment.</w:t>
      </w:r>
    </w:p>
    <w:p w14:paraId="2837AF82"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lastRenderedPageBreak/>
        <w:t>Penalty</w:t>
      </w:r>
      <w:r w:rsidRPr="009C2BE4">
        <w:rPr>
          <w:color w:val="000000" w:themeColor="text1"/>
          <w:szCs w:val="24"/>
          <w:lang w:val="en-PH"/>
        </w:rPr>
        <w:t>. The amount computed on an unpaid installment whose due date has passed, using the rate for that loan's payment frequency.</w:t>
      </w:r>
    </w:p>
    <w:p w14:paraId="7B54E930" w14:textId="77777777" w:rsidR="00B90DEB" w:rsidRPr="009C2BE4" w:rsidRDefault="00B90DEB" w:rsidP="006161E9">
      <w:pPr>
        <w:spacing w:line="480" w:lineRule="auto"/>
        <w:jc w:val="both"/>
        <w:rPr>
          <w:color w:val="000000" w:themeColor="text1"/>
          <w:szCs w:val="24"/>
          <w:lang w:val="en-PH"/>
        </w:rPr>
      </w:pPr>
      <w:r w:rsidRPr="009C2BE4">
        <w:rPr>
          <w:i/>
          <w:iCs/>
          <w:color w:val="000000" w:themeColor="text1"/>
          <w:szCs w:val="24"/>
          <w:lang w:val="en-PH"/>
        </w:rPr>
        <w:t>Role-based access</w:t>
      </w:r>
      <w:r w:rsidRPr="009C2BE4">
        <w:rPr>
          <w:color w:val="000000" w:themeColor="text1"/>
          <w:szCs w:val="24"/>
          <w:lang w:val="en-PH"/>
        </w:rPr>
        <w:t>. The restriction of pages and records according to the signed-in user's role.</w:t>
      </w:r>
    </w:p>
    <w:p w14:paraId="0382C3E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br w:type="page"/>
      </w:r>
    </w:p>
    <w:p w14:paraId="4AA283A8" w14:textId="77777777" w:rsidR="00F72F71" w:rsidRPr="009C2BE4" w:rsidRDefault="00FB56FB" w:rsidP="004B558F">
      <w:pPr>
        <w:spacing w:after="0" w:line="480" w:lineRule="auto"/>
        <w:jc w:val="center"/>
        <w:rPr>
          <w:color w:val="000000" w:themeColor="text1"/>
          <w:szCs w:val="24"/>
        </w:rPr>
      </w:pPr>
      <w:r w:rsidRPr="009C2BE4">
        <w:rPr>
          <w:b/>
          <w:color w:val="000000" w:themeColor="text1"/>
          <w:szCs w:val="24"/>
        </w:rPr>
        <w:lastRenderedPageBreak/>
        <w:t xml:space="preserve">CHAPTER </w:t>
      </w:r>
      <w:r w:rsidR="00A86166" w:rsidRPr="009C2BE4">
        <w:rPr>
          <w:b/>
          <w:color w:val="000000" w:themeColor="text1"/>
          <w:szCs w:val="24"/>
        </w:rPr>
        <w:t>II</w:t>
      </w:r>
    </w:p>
    <w:p w14:paraId="57A19ED8" w14:textId="77777777" w:rsidR="00F72F71" w:rsidRPr="009C2BE4" w:rsidRDefault="00FB56FB" w:rsidP="004B558F">
      <w:pPr>
        <w:spacing w:after="0" w:line="480" w:lineRule="auto"/>
        <w:jc w:val="center"/>
        <w:rPr>
          <w:color w:val="000000" w:themeColor="text1"/>
          <w:szCs w:val="24"/>
        </w:rPr>
      </w:pPr>
      <w:r w:rsidRPr="009C2BE4">
        <w:rPr>
          <w:b/>
          <w:color w:val="000000" w:themeColor="text1"/>
          <w:szCs w:val="24"/>
        </w:rPr>
        <w:t>REVIEW OF RELATED LITERATURE AND STUDIES</w:t>
      </w:r>
    </w:p>
    <w:p w14:paraId="6E57A400" w14:textId="77777777" w:rsidR="00F23ECD" w:rsidRPr="009C2BE4" w:rsidRDefault="00F23ECD" w:rsidP="006161E9">
      <w:pPr>
        <w:spacing w:after="0" w:line="480" w:lineRule="auto"/>
        <w:ind w:firstLine="720"/>
        <w:jc w:val="both"/>
        <w:rPr>
          <w:color w:val="000000" w:themeColor="text1"/>
          <w:szCs w:val="24"/>
        </w:rPr>
      </w:pPr>
    </w:p>
    <w:p w14:paraId="333B848B"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This chapter reviews literature and studies relevant to the Financial Risk Assessment and Micro-Lending System (FRAMS). It discusses local and foreign work on credit-risk management, microfinance, digital lending, repayment monitoring, and information-system use. The review identifies practices that inform the system’s design and distinguishes those practices from features that FRAMS does not implement. FRAMS uses configured rules to produce an eligibility estimate; it does not use machine learning to predict default or make the final lending decision.</w:t>
      </w:r>
    </w:p>
    <w:p w14:paraId="0D589BBF" w14:textId="77777777" w:rsidR="00F23ECD" w:rsidRPr="009C2BE4" w:rsidRDefault="00FB56FB" w:rsidP="004B558F">
      <w:pPr>
        <w:spacing w:after="0" w:line="480" w:lineRule="auto"/>
        <w:jc w:val="both"/>
        <w:rPr>
          <w:b/>
          <w:color w:val="000000" w:themeColor="text1"/>
          <w:szCs w:val="24"/>
        </w:rPr>
      </w:pPr>
      <w:r w:rsidRPr="009C2BE4">
        <w:rPr>
          <w:b/>
          <w:color w:val="000000" w:themeColor="text1"/>
          <w:szCs w:val="24"/>
        </w:rPr>
        <w:t>Related Literature</w:t>
      </w:r>
    </w:p>
    <w:p w14:paraId="1B5B9A4C"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Local Literature</w:t>
      </w:r>
    </w:p>
    <w:p w14:paraId="243B1A05"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 xml:space="preserve">Mina (2024) examined credit-risk management practices in microfinance lending institutions in Nueva Ecija. The descriptive study involved four lending officers from San Isidro and </w:t>
      </w:r>
      <w:proofErr w:type="spellStart"/>
      <w:r w:rsidRPr="009C2BE4">
        <w:rPr>
          <w:color w:val="000000" w:themeColor="text1"/>
          <w:szCs w:val="24"/>
        </w:rPr>
        <w:t>Cabiao</w:t>
      </w:r>
      <w:proofErr w:type="spellEnd"/>
      <w:r w:rsidRPr="009C2BE4">
        <w:rPr>
          <w:color w:val="000000" w:themeColor="text1"/>
          <w:szCs w:val="24"/>
        </w:rPr>
        <w:t>. The institutions offered individual and group loans, often collected weekly, and used interviews and applicant checks to review creditworthiness. Checks included reviewing the applicant’s credit situation, confirming that the business existed, and determining whether the borrower had an outstanding loan with another institution. Mina also identified weaknesses in existing practices and proposed measures to manage remaining risks. This study is relevant to FRAMS because it highlights the importance of consistently recording borrower information and applying documented checks. FRAMS supports those tasks through borrower records, supporting documents, and a rule-based eligibility estimate; it does not independently verify external debts or business existence unless staff review the submitted information.</w:t>
      </w:r>
    </w:p>
    <w:p w14:paraId="0A620571" w14:textId="77777777" w:rsidR="004B558F" w:rsidRPr="009C2BE4" w:rsidRDefault="004B558F" w:rsidP="004B558F">
      <w:pPr>
        <w:spacing w:after="0" w:line="480" w:lineRule="auto"/>
        <w:ind w:firstLine="720"/>
        <w:jc w:val="both"/>
        <w:rPr>
          <w:color w:val="000000" w:themeColor="text1"/>
          <w:szCs w:val="24"/>
        </w:rPr>
      </w:pPr>
    </w:p>
    <w:p w14:paraId="6D77686F"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Juventud et al. (2023) discussed credit risk in microfinance lending to micro-enterprises. They described microfinance as a source of financial support for low-income households, while noting that limited credit data, limited credit histories, and over-indebtedness can increase lending risk. The authors also discussed group lending and selected forms of collateral as risk-management practices. These points establish why lenders need relevant borrower information and a consistent assessment process. FRAMS uses the income, obligations, loan amount, term, and other configured criteria available in its records; it does not rely on a credit-bureau score.</w:t>
      </w:r>
    </w:p>
    <w:p w14:paraId="18EE66DC" w14:textId="77777777" w:rsidR="004B558F" w:rsidRPr="009C2BE4" w:rsidRDefault="004B558F" w:rsidP="004B558F">
      <w:pPr>
        <w:spacing w:after="0" w:line="480" w:lineRule="auto"/>
        <w:ind w:firstLine="720"/>
        <w:jc w:val="both"/>
        <w:rPr>
          <w:color w:val="000000" w:themeColor="text1"/>
          <w:szCs w:val="24"/>
        </w:rPr>
      </w:pPr>
    </w:p>
    <w:p w14:paraId="0CECB534"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Estrellado (2024) studied financial-inclusion practices of lending institutions and the sustainability of micro-businesses in Sorsogon City. The descriptive study involved 15 micro-business owners and considered factors such as years in operation, initial capital, loan amount, and daily sales. The reported strategies included reducing loan-access barriers, using loans as business capital, offering repayment options, and providing financial-literacy education. Estrellado recommended improved credit-information sharing, borrower monitoring, need-based financial education, and access to credit. The study broadens the context of FRAMS by showing that loan management concerns extend beyond assessment to repayment and borrower support. FRAMS includes application processing and repayment records, but it does not provide a separate financial-literacy module.</w:t>
      </w:r>
    </w:p>
    <w:p w14:paraId="6FF056F7" w14:textId="77777777" w:rsidR="004B558F" w:rsidRPr="009C2BE4" w:rsidRDefault="004B558F" w:rsidP="004B558F">
      <w:pPr>
        <w:spacing w:after="0" w:line="480" w:lineRule="auto"/>
        <w:ind w:firstLine="720"/>
        <w:jc w:val="both"/>
        <w:rPr>
          <w:color w:val="000000" w:themeColor="text1"/>
          <w:szCs w:val="24"/>
        </w:rPr>
      </w:pPr>
    </w:p>
    <w:p w14:paraId="72454214" w14:textId="77777777" w:rsidR="001920B4" w:rsidRPr="009C2BE4" w:rsidRDefault="004B558F" w:rsidP="004B558F">
      <w:pPr>
        <w:spacing w:after="0" w:line="480" w:lineRule="auto"/>
        <w:ind w:firstLine="720"/>
        <w:jc w:val="both"/>
        <w:rPr>
          <w:color w:val="000000" w:themeColor="text1"/>
          <w:szCs w:val="24"/>
        </w:rPr>
      </w:pPr>
      <w:r w:rsidRPr="009C2BE4">
        <w:rPr>
          <w:color w:val="000000" w:themeColor="text1"/>
          <w:szCs w:val="24"/>
        </w:rPr>
        <w:t xml:space="preserve">In a related local study, Juventud et al. (2023) assessed perceived credit risk among micro-enterprise owners in Barangay Población, Iligan City. The descriptive-correlational study included 75 business owners. The authors described limited income </w:t>
      </w:r>
      <w:r w:rsidRPr="009C2BE4">
        <w:rPr>
          <w:color w:val="000000" w:themeColor="text1"/>
          <w:szCs w:val="24"/>
        </w:rPr>
        <w:lastRenderedPageBreak/>
        <w:t>and credit history as common concerns and discussed practices such as group lending, collateral, and cash-flow assessment. They also reported that age, business type, previous loan use, and loan experience did not significantly explain respondents’ perceptions of credit risk. For FRAMS, the study supports collecting financial information relevant to repayment capacity, while its findings do not establish that the system’s particular eligibility rules are predictive or validated for other populations.</w:t>
      </w:r>
    </w:p>
    <w:p w14:paraId="6604FF4F"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Foreign Literature</w:t>
      </w:r>
    </w:p>
    <w:p w14:paraId="68C37840"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Kou et al. (2022) examined machine-learning approaches to financial-risk assessment on digital lending platforms. Their work discussed the use of real-time data and adaptive risk algorithms to update assessments as borrower behavior changes. This literature provides context for automated risk assessment, but its methods should not be conflated with the approach used in FRAMS. FRAMS does not implement a machine-learning score; it applies configured eligibility rules and presents the result for review by the authorized administrator.</w:t>
      </w:r>
    </w:p>
    <w:p w14:paraId="2DE92770" w14:textId="77777777" w:rsidR="004B558F" w:rsidRPr="009C2BE4" w:rsidRDefault="004B558F" w:rsidP="004B558F">
      <w:pPr>
        <w:spacing w:after="0" w:line="480" w:lineRule="auto"/>
        <w:jc w:val="both"/>
        <w:rPr>
          <w:color w:val="000000" w:themeColor="text1"/>
          <w:szCs w:val="24"/>
        </w:rPr>
      </w:pPr>
    </w:p>
    <w:p w14:paraId="649AB4A6" w14:textId="77777777" w:rsidR="004B558F" w:rsidRPr="009C2BE4" w:rsidRDefault="004B558F" w:rsidP="004B558F">
      <w:pPr>
        <w:spacing w:after="0" w:line="480" w:lineRule="auto"/>
        <w:ind w:firstLine="720"/>
        <w:jc w:val="both"/>
        <w:rPr>
          <w:color w:val="000000" w:themeColor="text1"/>
          <w:szCs w:val="24"/>
        </w:rPr>
      </w:pPr>
      <w:proofErr w:type="spellStart"/>
      <w:r w:rsidRPr="009C2BE4">
        <w:rPr>
          <w:color w:val="000000" w:themeColor="text1"/>
          <w:szCs w:val="24"/>
        </w:rPr>
        <w:t>Bazarbash</w:t>
      </w:r>
      <w:proofErr w:type="spellEnd"/>
      <w:r w:rsidRPr="009C2BE4">
        <w:rPr>
          <w:color w:val="000000" w:themeColor="text1"/>
          <w:szCs w:val="24"/>
        </w:rPr>
        <w:t xml:space="preserve"> and Beaton (2020) examined fintech micro-lending in emerging economies and discussed how automated scoring and alternative data, including transaction-related information, may support financial inclusion while managing risk. The relevant implication for FRAMS is the value of a structured and consistently applied assessment process. FRAMS does not collect mobile-use data or implement the alternative-data scoring methods described in that work.</w:t>
      </w:r>
    </w:p>
    <w:p w14:paraId="1E1130A7" w14:textId="77777777" w:rsidR="004B558F" w:rsidRPr="009C2BE4" w:rsidRDefault="004B558F" w:rsidP="004B558F">
      <w:pPr>
        <w:spacing w:after="0" w:line="480" w:lineRule="auto"/>
        <w:jc w:val="both"/>
        <w:rPr>
          <w:color w:val="000000" w:themeColor="text1"/>
          <w:szCs w:val="24"/>
        </w:rPr>
      </w:pPr>
    </w:p>
    <w:p w14:paraId="1484432C"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 xml:space="preserve">Ghosh et al. (2023) discussed predictive analytics for identifying potential delinquency in microfinance. Chen and Li (2023) examined artificial-intelligence approaches that reassess risk during the life of a loan, while Frost et al. (2024) discussed </w:t>
      </w:r>
      <w:r w:rsidRPr="009C2BE4">
        <w:rPr>
          <w:color w:val="000000" w:themeColor="text1"/>
          <w:szCs w:val="24"/>
        </w:rPr>
        <w:lastRenderedPageBreak/>
        <w:t>digital lending platforms using agile development and real-time risk analytics. Rahman and Hasan (2025) emphasized modular system design and ongoing monitoring of changing borrower profiles. These sources describe capabilities associated with predictive or adaptive systems. FRAMS has a narrower scope: it records installment status, payment history, overdue penalties, and reports, but it does not use a predictive model to identify likely default or automatically revise repayment terms.</w:t>
      </w:r>
    </w:p>
    <w:p w14:paraId="3111B3EB" w14:textId="77777777" w:rsidR="004B558F" w:rsidRPr="009C2BE4" w:rsidRDefault="004B558F" w:rsidP="004B558F">
      <w:pPr>
        <w:spacing w:after="0" w:line="480" w:lineRule="auto"/>
        <w:jc w:val="both"/>
        <w:rPr>
          <w:color w:val="000000" w:themeColor="text1"/>
          <w:szCs w:val="24"/>
        </w:rPr>
      </w:pPr>
    </w:p>
    <w:p w14:paraId="0F301C69"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Taken together, the foreign literature describes approaches that may inform future development but are outside the current FRAMS implementation. The present study focuses on a locally hosted web application that keeps borrower information, applications, eligibility estimates, loan schedules, payments, and collection records within one system. This distinction is important when interpreting the project’s functionality and results.</w:t>
      </w:r>
    </w:p>
    <w:p w14:paraId="43BE9A0C" w14:textId="77777777" w:rsidR="00F72F71" w:rsidRPr="009C2BE4" w:rsidRDefault="00FB56FB" w:rsidP="004B558F">
      <w:pPr>
        <w:spacing w:after="0" w:line="480" w:lineRule="auto"/>
        <w:jc w:val="both"/>
        <w:rPr>
          <w:color w:val="000000" w:themeColor="text1"/>
          <w:szCs w:val="24"/>
        </w:rPr>
      </w:pPr>
      <w:r w:rsidRPr="009C2BE4">
        <w:rPr>
          <w:b/>
          <w:color w:val="000000" w:themeColor="text1"/>
          <w:szCs w:val="24"/>
        </w:rPr>
        <w:t>Related Studies</w:t>
      </w:r>
    </w:p>
    <w:p w14:paraId="02289727"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Local Studies</w:t>
      </w:r>
    </w:p>
    <w:p w14:paraId="6A3B7002"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Santos (2023) discussed changes in the Philippine financial landscape associated with digital payments and mobile banking and highlighted the relevance of online access to financial services. This work provides context for offering a borrower-facing portal and digital access to loan information in FRAMS. It does not, by itself, demonstrate that FRAMS improves trust or financial outcomes; those effects would require direct evaluation.</w:t>
      </w:r>
    </w:p>
    <w:p w14:paraId="0544E974"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 xml:space="preserve">The Iligan City study by Juventud et al. (2023) is also relevant as an empirical local study because it examines perceived credit risk among micro-enterprise owners. Its discussion of limited credit history supports the practical value of recording declared income and existing obligations when a formal credit-bureau score is unavailable. </w:t>
      </w:r>
      <w:r w:rsidRPr="009C2BE4">
        <w:rPr>
          <w:color w:val="000000" w:themeColor="text1"/>
          <w:szCs w:val="24"/>
        </w:rPr>
        <w:lastRenderedPageBreak/>
        <w:t>However, the study’s findings should be treated as contextual support rather than validation of FRAMS’s eligibility formula.</w:t>
      </w:r>
    </w:p>
    <w:p w14:paraId="3FBCC0C3"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 xml:space="preserve">Ramirez (2024) developed and validated a tool for assessing risk and return in the gross loan portfolio of microfinance institutions in Occidental Mindoro, illustrating the role of structured information in portfolio decisions. Campos (2024) described credit-analysis and collection practices of microfinance institutions in Nueva Ecija, including the growing use of digital tools. </w:t>
      </w:r>
      <w:proofErr w:type="spellStart"/>
      <w:r w:rsidRPr="009C2BE4">
        <w:rPr>
          <w:color w:val="000000" w:themeColor="text1"/>
          <w:szCs w:val="24"/>
        </w:rPr>
        <w:t>Penaso</w:t>
      </w:r>
      <w:proofErr w:type="spellEnd"/>
      <w:r w:rsidRPr="009C2BE4">
        <w:rPr>
          <w:color w:val="000000" w:themeColor="text1"/>
          <w:szCs w:val="24"/>
        </w:rPr>
        <w:t xml:space="preserve"> and </w:t>
      </w:r>
      <w:proofErr w:type="spellStart"/>
      <w:r w:rsidRPr="009C2BE4">
        <w:rPr>
          <w:color w:val="000000" w:themeColor="text1"/>
          <w:szCs w:val="24"/>
        </w:rPr>
        <w:t>Dagang</w:t>
      </w:r>
      <w:proofErr w:type="spellEnd"/>
      <w:r w:rsidRPr="009C2BE4">
        <w:rPr>
          <w:color w:val="000000" w:themeColor="text1"/>
          <w:szCs w:val="24"/>
        </w:rPr>
        <w:t xml:space="preserve"> (2025) examined loan-management practices and operational efficiency in microfinance institutions in Northern Mindanao. Collectively, these studies support attention to organized records, loan monitoring, and collection workflows. FRAMS applies these ideas through borrower and loan records, installment schedules, payment tracking, and period reports; it does not claim to reproduce the portfolio-risk tool evaluated by Ramirez.</w:t>
      </w:r>
    </w:p>
    <w:p w14:paraId="473BC677" w14:textId="77777777" w:rsidR="00F72F71" w:rsidRPr="009C2BE4" w:rsidRDefault="00FB56FB" w:rsidP="004B558F">
      <w:pPr>
        <w:spacing w:after="0" w:line="480" w:lineRule="auto"/>
        <w:jc w:val="both"/>
        <w:rPr>
          <w:color w:val="000000" w:themeColor="text1"/>
          <w:szCs w:val="24"/>
        </w:rPr>
      </w:pPr>
      <w:r w:rsidRPr="009C2BE4">
        <w:rPr>
          <w:b/>
          <w:color w:val="000000" w:themeColor="text1"/>
          <w:szCs w:val="24"/>
        </w:rPr>
        <w:t>Foreign Studies</w:t>
      </w:r>
    </w:p>
    <w:p w14:paraId="5B39A3F6" w14:textId="77777777" w:rsidR="004B558F" w:rsidRPr="009C2BE4" w:rsidRDefault="004B558F" w:rsidP="004B558F">
      <w:pPr>
        <w:spacing w:after="0" w:line="480" w:lineRule="auto"/>
        <w:ind w:firstLine="720"/>
        <w:jc w:val="both"/>
        <w:rPr>
          <w:color w:val="000000" w:themeColor="text1"/>
          <w:szCs w:val="24"/>
        </w:rPr>
      </w:pPr>
      <w:proofErr w:type="spellStart"/>
      <w:r w:rsidRPr="009C2BE4">
        <w:rPr>
          <w:color w:val="000000" w:themeColor="text1"/>
          <w:szCs w:val="24"/>
        </w:rPr>
        <w:t>LendStack</w:t>
      </w:r>
      <w:proofErr w:type="spellEnd"/>
      <w:r w:rsidRPr="009C2BE4">
        <w:rPr>
          <w:color w:val="000000" w:themeColor="text1"/>
          <w:szCs w:val="24"/>
        </w:rPr>
        <w:t xml:space="preserve"> (2025) and </w:t>
      </w:r>
      <w:proofErr w:type="spellStart"/>
      <w:r w:rsidRPr="009C2BE4">
        <w:rPr>
          <w:color w:val="000000" w:themeColor="text1"/>
          <w:szCs w:val="24"/>
        </w:rPr>
        <w:t>BlueOrchard</w:t>
      </w:r>
      <w:proofErr w:type="spellEnd"/>
      <w:r w:rsidRPr="009C2BE4">
        <w:rPr>
          <w:color w:val="000000" w:themeColor="text1"/>
          <w:szCs w:val="24"/>
        </w:rPr>
        <w:t xml:space="preserve"> (2025) are cited in the original draft for discussion of cloud-based lending platforms and infrastructure costs. These sources are treated here as industry-oriented background rather than as equivalent to peer-reviewed empirical studies. FRAMS is designed for local hosting using Apache, PHP, and MySQL. Accordingly, the comparison concerns the use of web-based lending software, not a claim that FRAMS is cloud-hosted or that it achieves a particular cost reduction.</w:t>
      </w:r>
    </w:p>
    <w:p w14:paraId="4D540150" w14:textId="77777777" w:rsidR="004B558F" w:rsidRPr="009C2BE4" w:rsidRDefault="004B558F" w:rsidP="004B558F">
      <w:pPr>
        <w:spacing w:after="0" w:line="480" w:lineRule="auto"/>
        <w:ind w:firstLine="720"/>
        <w:jc w:val="both"/>
        <w:rPr>
          <w:color w:val="000000" w:themeColor="text1"/>
          <w:szCs w:val="24"/>
        </w:rPr>
      </w:pPr>
      <w:proofErr w:type="spellStart"/>
      <w:r w:rsidRPr="009C2BE4">
        <w:rPr>
          <w:color w:val="000000" w:themeColor="text1"/>
          <w:szCs w:val="24"/>
        </w:rPr>
        <w:t>Khandani</w:t>
      </w:r>
      <w:proofErr w:type="spellEnd"/>
      <w:r w:rsidRPr="009C2BE4">
        <w:rPr>
          <w:color w:val="000000" w:themeColor="text1"/>
          <w:szCs w:val="24"/>
        </w:rPr>
        <w:t xml:space="preserve"> et al. (2010) examined machine-learning models for consumer credit-risk assessment. Batista and Montero (2020) discussed a Brazilian digital micro-lending platform that combined automated scoring, borrower groups, and repayment-behavior updates. Chen et al. (2021) developed an early-warning approach using transaction and behavior data, while Juszczak et al. (2022) examined adaptive models that update risk assessments based on repayment behavior. Lopez and Martinez (2024) discussed </w:t>
      </w:r>
      <w:r w:rsidRPr="009C2BE4">
        <w:rPr>
          <w:color w:val="000000" w:themeColor="text1"/>
          <w:szCs w:val="24"/>
        </w:rPr>
        <w:lastRenderedPageBreak/>
        <w:t>modular architecture and continuous assessment in relation to system reliability. These studies demonstrate approaches that differ from a fixed, rule-based assessment. They inform the broader research context, but their reported outcomes should not be presented as outcomes achieved by FRAMS.</w:t>
      </w:r>
    </w:p>
    <w:p w14:paraId="2AC337F3" w14:textId="77777777" w:rsidR="004B558F" w:rsidRPr="009C2BE4" w:rsidRDefault="004B558F" w:rsidP="004B558F">
      <w:pPr>
        <w:spacing w:after="0" w:line="480" w:lineRule="auto"/>
        <w:ind w:firstLine="720"/>
        <w:jc w:val="both"/>
        <w:rPr>
          <w:color w:val="000000" w:themeColor="text1"/>
          <w:szCs w:val="24"/>
        </w:rPr>
      </w:pPr>
      <w:r w:rsidRPr="009C2BE4">
        <w:rPr>
          <w:color w:val="000000" w:themeColor="text1"/>
          <w:szCs w:val="24"/>
        </w:rPr>
        <w:t>The foreign studies also highlight the value of monitoring loans after release. In FRAMS, post-release monitoring is implemented through installment status, payment history, overdue-penalty records, and reports. These functions support staff review but do not constitute a machine-learning model, automated early-warning prediction, or continuous risk rescoring.</w:t>
      </w:r>
    </w:p>
    <w:p w14:paraId="1E462F9C" w14:textId="77777777" w:rsidR="00F72F71" w:rsidRPr="009C2BE4" w:rsidRDefault="00FB56FB" w:rsidP="004B558F">
      <w:pPr>
        <w:spacing w:after="0" w:line="480" w:lineRule="auto"/>
        <w:jc w:val="both"/>
        <w:rPr>
          <w:color w:val="000000" w:themeColor="text1"/>
          <w:szCs w:val="24"/>
        </w:rPr>
      </w:pPr>
      <w:r w:rsidRPr="009C2BE4">
        <w:rPr>
          <w:b/>
          <w:color w:val="000000" w:themeColor="text1"/>
          <w:szCs w:val="24"/>
        </w:rPr>
        <w:t>Synthesis</w:t>
      </w:r>
    </w:p>
    <w:p w14:paraId="059D2E58"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The local literature shows that microfinance lenders already practice credit checking, but much of it is manual, interview-based, and limited by the lack of a formal credit history (Mina, 2024; Juventud, Matigas, </w:t>
      </w:r>
      <w:proofErr w:type="spellStart"/>
      <w:r w:rsidRPr="009C2BE4">
        <w:rPr>
          <w:color w:val="000000" w:themeColor="text1"/>
          <w:szCs w:val="24"/>
        </w:rPr>
        <w:t>Himongala</w:t>
      </w:r>
      <w:proofErr w:type="spellEnd"/>
      <w:r w:rsidRPr="009C2BE4">
        <w:rPr>
          <w:color w:val="000000" w:themeColor="text1"/>
          <w:szCs w:val="24"/>
        </w:rPr>
        <w:t xml:space="preserve">, &amp; Galla, 2023; Juventud, Matigas, </w:t>
      </w:r>
      <w:proofErr w:type="spellStart"/>
      <w:r w:rsidRPr="009C2BE4">
        <w:rPr>
          <w:color w:val="000000" w:themeColor="text1"/>
          <w:szCs w:val="24"/>
        </w:rPr>
        <w:t>Himongala</w:t>
      </w:r>
      <w:proofErr w:type="spellEnd"/>
      <w:r w:rsidRPr="009C2BE4">
        <w:rPr>
          <w:color w:val="000000" w:themeColor="text1"/>
          <w:szCs w:val="24"/>
        </w:rPr>
        <w:t xml:space="preserve">, Galla, &amp; </w:t>
      </w:r>
      <w:proofErr w:type="spellStart"/>
      <w:r w:rsidRPr="009C2BE4">
        <w:rPr>
          <w:color w:val="000000" w:themeColor="text1"/>
          <w:szCs w:val="24"/>
        </w:rPr>
        <w:t>Abiol</w:t>
      </w:r>
      <w:proofErr w:type="spellEnd"/>
      <w:r w:rsidRPr="009C2BE4">
        <w:rPr>
          <w:color w:val="000000" w:themeColor="text1"/>
          <w:szCs w:val="24"/>
        </w:rPr>
        <w:t xml:space="preserve">, 2023). Estrellado (2024) adds that access, repayment arrangements, and financial education matter to micro-business borrowers. Local studies then show the turn toward digital access and structured portfolio tools (Santos, 2023; Ramirez, 2024; Campos, 2024; </w:t>
      </w:r>
      <w:proofErr w:type="spellStart"/>
      <w:r w:rsidRPr="009C2BE4">
        <w:rPr>
          <w:color w:val="000000" w:themeColor="text1"/>
          <w:szCs w:val="24"/>
        </w:rPr>
        <w:t>Penaso</w:t>
      </w:r>
      <w:proofErr w:type="spellEnd"/>
      <w:r w:rsidRPr="009C2BE4">
        <w:rPr>
          <w:color w:val="000000" w:themeColor="text1"/>
          <w:szCs w:val="24"/>
        </w:rPr>
        <w:t xml:space="preserve"> &amp; </w:t>
      </w:r>
      <w:proofErr w:type="spellStart"/>
      <w:r w:rsidRPr="009C2BE4">
        <w:rPr>
          <w:color w:val="000000" w:themeColor="text1"/>
          <w:szCs w:val="24"/>
        </w:rPr>
        <w:t>Dagang</w:t>
      </w:r>
      <w:proofErr w:type="spellEnd"/>
      <w:r w:rsidRPr="009C2BE4">
        <w:rPr>
          <w:color w:val="000000" w:themeColor="text1"/>
          <w:szCs w:val="24"/>
        </w:rPr>
        <w:t>, 2025).</w:t>
      </w:r>
    </w:p>
    <w:p w14:paraId="7A07A20F"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The foreign literature and studies go further. They describe machine learning, alternative data, and continuous reassessment (Kou et al., 2022; Bazarbash &amp; Beaton, 2020; Ghosh et al., 2023; Chen &amp; Li, 2023; Frost et al., 2024; Rahman &amp; Hasan, 2025; Khandani et al., 2010; Batista &amp; Montero, 2020; Chen et al., 2021; Juszczak et al., 2022; Lopez &amp; Martinez, 2024). Those capabilities are a research direction. They are not features of the system built in this study.</w:t>
      </w:r>
    </w:p>
    <w:p w14:paraId="11E10D37" w14:textId="77777777" w:rsidR="00F72F71" w:rsidRPr="009C2BE4" w:rsidRDefault="00FB56FB" w:rsidP="006161E9">
      <w:pPr>
        <w:spacing w:after="0" w:line="480" w:lineRule="auto"/>
        <w:ind w:firstLine="720"/>
        <w:jc w:val="both"/>
        <w:rPr>
          <w:color w:val="000000" w:themeColor="text1"/>
          <w:szCs w:val="24"/>
        </w:rPr>
      </w:pPr>
      <w:r>
        <w:rPr>
          <w:rFonts w:ascii="Times New Roman" w:hAnsi="Times New Roman" w:eastAsia="Times New Roman"/>
          <w:sz w:val="24"/>
        </w:rPr>
        <w:t>The gap that FRAMS addresses is the absence of one web-based record that registers the borrower, stores the application and documents, applies a stated eligibility rule, releases the loan with a schedule, and tracks payments and penalties for a small lending office. FRAMS differs from the reviewed predictive systems because the eligibility result is explainable from income, debt, amount, term, and limits, and because the administrator remains the approving authority. Table 1 summarizes that comparison.</w:t>
      </w:r>
    </w:p>
    <w:p w14:paraId="01C4C2E3" w14:textId="77777777" w:rsidR="00F72F71" w:rsidRPr="009C2BE4" w:rsidRDefault="00F72F71" w:rsidP="006161E9">
      <w:pPr>
        <w:spacing w:after="120" w:line="480" w:lineRule="auto"/>
        <w:jc w:val="both"/>
        <w:rPr>
          <w:color w:val="000000" w:themeColor="text1"/>
          <w:szCs w:val="24"/>
        </w:rPr>
      </w:pP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75"/>
        <w:gridCol w:w="2075"/>
        <w:gridCol w:w="2075"/>
        <w:gridCol w:w="2075"/>
      </w:tblGrid>
      <w:tr w:rsidR="00F72F71" w:rsidRPr="009C2BE4" w14:paraId="6ECBDF40" w14:textId="77777777" w:rsidTr="00F5698C">
        <w:trPr>
          <w:cantSplit/>
          <w:jc w:val="center"/>
        </w:trPr>
        <w:tc>
          <w:tcPr>
            <w:tcW w:w="2075" w:type="dxa"/>
            <w:shd w:val="clear" w:color="auto" w:fill="1F4E78"/>
            <w:tcMar>
              <w:top w:w="70" w:type="dxa"/>
              <w:left w:w="80" w:type="dxa"/>
              <w:bottom w:w="70" w:type="dxa"/>
              <w:right w:w="80" w:type="dxa"/>
            </w:tcMar>
            <w:vAlign w:val="center"/>
          </w:tcPr>
          <w:p w14:paraId="74753203"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Area</w:t>
            </w:r>
          </w:p>
        </w:tc>
        <w:tc>
          <w:tcPr>
            <w:tcW w:w="2075" w:type="dxa"/>
            <w:shd w:val="clear" w:color="auto" w:fill="1F4E78"/>
            <w:tcMar>
              <w:top w:w="70" w:type="dxa"/>
              <w:left w:w="80" w:type="dxa"/>
              <w:bottom w:w="70" w:type="dxa"/>
              <w:right w:w="80" w:type="dxa"/>
            </w:tcMar>
            <w:vAlign w:val="center"/>
          </w:tcPr>
          <w:p w14:paraId="4F0C9C18"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Sources retained from the review</w:t>
            </w:r>
          </w:p>
        </w:tc>
        <w:tc>
          <w:tcPr>
            <w:tcW w:w="2075" w:type="dxa"/>
            <w:shd w:val="clear" w:color="auto" w:fill="1F4E78"/>
            <w:tcMar>
              <w:top w:w="70" w:type="dxa"/>
              <w:left w:w="80" w:type="dxa"/>
              <w:bottom w:w="70" w:type="dxa"/>
              <w:right w:w="80" w:type="dxa"/>
            </w:tcMar>
            <w:vAlign w:val="center"/>
          </w:tcPr>
          <w:p w14:paraId="31CD30FE"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What those sources emphasize</w:t>
            </w:r>
          </w:p>
        </w:tc>
        <w:tc>
          <w:tcPr>
            <w:tcW w:w="2075" w:type="dxa"/>
            <w:shd w:val="clear" w:color="auto" w:fill="1F4E78"/>
            <w:tcMar>
              <w:top w:w="70" w:type="dxa"/>
              <w:left w:w="80" w:type="dxa"/>
              <w:bottom w:w="70" w:type="dxa"/>
              <w:right w:w="80" w:type="dxa"/>
            </w:tcMar>
            <w:vAlign w:val="center"/>
          </w:tcPr>
          <w:p w14:paraId="27DD45CF"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What FRAMS implements</w:t>
            </w:r>
          </w:p>
        </w:tc>
      </w:tr>
      <w:tr w:rsidR="00F72F71" w:rsidRPr="009C2BE4" w14:paraId="125A9BA1" w14:textId="77777777" w:rsidTr="00F5698C">
        <w:trPr>
          <w:cantSplit/>
          <w:jc w:val="center"/>
        </w:trPr>
        <w:tc>
          <w:tcPr>
            <w:tcW w:w="2075" w:type="dxa"/>
            <w:tcMar>
              <w:top w:w="70" w:type="dxa"/>
              <w:left w:w="80" w:type="dxa"/>
              <w:bottom w:w="70" w:type="dxa"/>
              <w:right w:w="80" w:type="dxa"/>
            </w:tcMar>
            <w:vAlign w:val="center"/>
          </w:tcPr>
          <w:p w14:paraId="1E409E4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Credit checking</w:t>
            </w:r>
          </w:p>
        </w:tc>
        <w:tc>
          <w:tcPr>
            <w:tcW w:w="2075" w:type="dxa"/>
            <w:tcMar>
              <w:top w:w="70" w:type="dxa"/>
              <w:left w:w="80" w:type="dxa"/>
              <w:bottom w:w="70" w:type="dxa"/>
              <w:right w:w="80" w:type="dxa"/>
            </w:tcMar>
            <w:vAlign w:val="center"/>
          </w:tcPr>
          <w:p w14:paraId="3004BF5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Mina (2024); Juventud et al. (2023)</w:t>
            </w:r>
          </w:p>
        </w:tc>
        <w:tc>
          <w:tcPr>
            <w:tcW w:w="2075" w:type="dxa"/>
            <w:tcMar>
              <w:top w:w="70" w:type="dxa"/>
              <w:left w:w="80" w:type="dxa"/>
              <w:bottom w:w="70" w:type="dxa"/>
              <w:right w:w="80" w:type="dxa"/>
            </w:tcMar>
            <w:vAlign w:val="center"/>
          </w:tcPr>
          <w:p w14:paraId="412E4E1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Interviews, business checks, and limited credit history</w:t>
            </w:r>
          </w:p>
        </w:tc>
        <w:tc>
          <w:tcPr>
            <w:tcW w:w="2075" w:type="dxa"/>
            <w:tcMar>
              <w:top w:w="70" w:type="dxa"/>
              <w:left w:w="80" w:type="dxa"/>
              <w:bottom w:w="70" w:type="dxa"/>
              <w:right w:w="80" w:type="dxa"/>
            </w:tcMar>
            <w:vAlign w:val="center"/>
          </w:tcPr>
          <w:p w14:paraId="2877ADFD" w14:textId="77777777" w:rsidR="00F72F71" w:rsidRPr="009C2BE4" w:rsidRDefault="00FB441C" w:rsidP="006161E9">
            <w:pPr>
              <w:spacing w:line="480" w:lineRule="auto"/>
              <w:jc w:val="both"/>
              <w:rPr>
                <w:color w:val="000000" w:themeColor="text1"/>
                <w:szCs w:val="24"/>
              </w:rPr>
            </w:pPr>
            <w:r w:rsidRPr="009C2BE4">
              <w:rPr>
                <w:color w:val="000000" w:themeColor="text1"/>
                <w:szCs w:val="24"/>
              </w:rPr>
              <w:t>Eligibility</w:t>
            </w:r>
            <w:r w:rsidR="00FB56FB" w:rsidRPr="009C2BE4">
              <w:rPr>
                <w:color w:val="000000" w:themeColor="text1"/>
                <w:szCs w:val="24"/>
              </w:rPr>
              <w:t xml:space="preserve"> </w:t>
            </w:r>
            <w:r w:rsidRPr="009C2BE4">
              <w:rPr>
                <w:color w:val="000000" w:themeColor="text1"/>
                <w:szCs w:val="24"/>
              </w:rPr>
              <w:t>estimates</w:t>
            </w:r>
            <w:r w:rsidR="00FB56FB" w:rsidRPr="009C2BE4">
              <w:rPr>
                <w:color w:val="000000" w:themeColor="text1"/>
                <w:szCs w:val="24"/>
              </w:rPr>
              <w:t xml:space="preserve"> from income, debt, amount, term, and limits</w:t>
            </w:r>
          </w:p>
        </w:tc>
      </w:tr>
      <w:tr w:rsidR="00F72F71" w:rsidRPr="009C2BE4" w14:paraId="72DE2728" w14:textId="77777777" w:rsidTr="00F5698C">
        <w:trPr>
          <w:cantSplit/>
          <w:jc w:val="center"/>
        </w:trPr>
        <w:tc>
          <w:tcPr>
            <w:tcW w:w="2075" w:type="dxa"/>
            <w:tcMar>
              <w:top w:w="70" w:type="dxa"/>
              <w:left w:w="80" w:type="dxa"/>
              <w:bottom w:w="70" w:type="dxa"/>
              <w:right w:w="80" w:type="dxa"/>
            </w:tcMar>
            <w:vAlign w:val="center"/>
          </w:tcPr>
          <w:p w14:paraId="3911255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Financial inclusion</w:t>
            </w:r>
          </w:p>
        </w:tc>
        <w:tc>
          <w:tcPr>
            <w:tcW w:w="2075" w:type="dxa"/>
            <w:tcMar>
              <w:top w:w="70" w:type="dxa"/>
              <w:left w:w="80" w:type="dxa"/>
              <w:bottom w:w="70" w:type="dxa"/>
              <w:right w:w="80" w:type="dxa"/>
            </w:tcMar>
            <w:vAlign w:val="center"/>
          </w:tcPr>
          <w:p w14:paraId="61D32B4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Estrellado (2024)</w:t>
            </w:r>
          </w:p>
        </w:tc>
        <w:tc>
          <w:tcPr>
            <w:tcW w:w="2075" w:type="dxa"/>
            <w:tcMar>
              <w:top w:w="70" w:type="dxa"/>
              <w:left w:w="80" w:type="dxa"/>
              <w:bottom w:w="70" w:type="dxa"/>
              <w:right w:w="80" w:type="dxa"/>
            </w:tcMar>
            <w:vAlign w:val="center"/>
          </w:tcPr>
          <w:p w14:paraId="7D2F984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Loan access, repayment choice, and financial education</w:t>
            </w:r>
          </w:p>
        </w:tc>
        <w:tc>
          <w:tcPr>
            <w:tcW w:w="2075" w:type="dxa"/>
            <w:tcMar>
              <w:top w:w="70" w:type="dxa"/>
              <w:left w:w="80" w:type="dxa"/>
              <w:bottom w:w="70" w:type="dxa"/>
              <w:right w:w="80" w:type="dxa"/>
            </w:tcMar>
            <w:vAlign w:val="center"/>
          </w:tcPr>
          <w:p w14:paraId="25F2E8E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Online application and status viewing; no separate literacy module</w:t>
            </w:r>
          </w:p>
        </w:tc>
      </w:tr>
      <w:tr w:rsidR="00F72F71" w:rsidRPr="009C2BE4" w14:paraId="732E3EE6" w14:textId="77777777" w:rsidTr="00F5698C">
        <w:trPr>
          <w:cantSplit/>
          <w:jc w:val="center"/>
        </w:trPr>
        <w:tc>
          <w:tcPr>
            <w:tcW w:w="2075" w:type="dxa"/>
            <w:tcMar>
              <w:top w:w="70" w:type="dxa"/>
              <w:left w:w="80" w:type="dxa"/>
              <w:bottom w:w="70" w:type="dxa"/>
              <w:right w:w="80" w:type="dxa"/>
            </w:tcMar>
            <w:vAlign w:val="center"/>
          </w:tcPr>
          <w:p w14:paraId="4F9114A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Digital lending records</w:t>
            </w:r>
          </w:p>
        </w:tc>
        <w:tc>
          <w:tcPr>
            <w:tcW w:w="2075" w:type="dxa"/>
            <w:tcMar>
              <w:top w:w="70" w:type="dxa"/>
              <w:left w:w="80" w:type="dxa"/>
              <w:bottom w:w="70" w:type="dxa"/>
              <w:right w:w="80" w:type="dxa"/>
            </w:tcMar>
            <w:vAlign w:val="center"/>
          </w:tcPr>
          <w:p w14:paraId="0BD3277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 xml:space="preserve">Santos (2023); Campos (2024); </w:t>
            </w:r>
            <w:proofErr w:type="spellStart"/>
            <w:r w:rsidRPr="009C2BE4">
              <w:rPr>
                <w:color w:val="000000" w:themeColor="text1"/>
                <w:szCs w:val="24"/>
              </w:rPr>
              <w:t>Penaso</w:t>
            </w:r>
            <w:proofErr w:type="spellEnd"/>
            <w:r w:rsidRPr="009C2BE4">
              <w:rPr>
                <w:color w:val="000000" w:themeColor="text1"/>
                <w:szCs w:val="24"/>
              </w:rPr>
              <w:t xml:space="preserve"> and </w:t>
            </w:r>
            <w:proofErr w:type="spellStart"/>
            <w:r w:rsidRPr="009C2BE4">
              <w:rPr>
                <w:color w:val="000000" w:themeColor="text1"/>
                <w:szCs w:val="24"/>
              </w:rPr>
              <w:t>Dagang</w:t>
            </w:r>
            <w:proofErr w:type="spellEnd"/>
            <w:r w:rsidRPr="009C2BE4">
              <w:rPr>
                <w:color w:val="000000" w:themeColor="text1"/>
                <w:szCs w:val="24"/>
              </w:rPr>
              <w:t xml:space="preserve"> (2025)</w:t>
            </w:r>
          </w:p>
        </w:tc>
        <w:tc>
          <w:tcPr>
            <w:tcW w:w="2075" w:type="dxa"/>
            <w:tcMar>
              <w:top w:w="70" w:type="dxa"/>
              <w:left w:w="80" w:type="dxa"/>
              <w:bottom w:w="70" w:type="dxa"/>
              <w:right w:w="80" w:type="dxa"/>
            </w:tcMar>
            <w:vAlign w:val="center"/>
          </w:tcPr>
          <w:p w14:paraId="3E9DA1F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Web access and structured loan monitoring</w:t>
            </w:r>
          </w:p>
        </w:tc>
        <w:tc>
          <w:tcPr>
            <w:tcW w:w="2075" w:type="dxa"/>
            <w:tcMar>
              <w:top w:w="70" w:type="dxa"/>
              <w:left w:w="80" w:type="dxa"/>
              <w:bottom w:w="70" w:type="dxa"/>
              <w:right w:w="80" w:type="dxa"/>
            </w:tcMar>
            <w:vAlign w:val="center"/>
          </w:tcPr>
          <w:p w14:paraId="405AB71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Borrower portal, staff console, schedules, and reports</w:t>
            </w:r>
          </w:p>
        </w:tc>
      </w:tr>
      <w:tr w:rsidR="00F72F71" w:rsidRPr="009C2BE4" w14:paraId="049DFFAF" w14:textId="77777777" w:rsidTr="00F5698C">
        <w:trPr>
          <w:cantSplit/>
          <w:jc w:val="center"/>
        </w:trPr>
        <w:tc>
          <w:tcPr>
            <w:tcW w:w="2075" w:type="dxa"/>
            <w:tcMar>
              <w:top w:w="70" w:type="dxa"/>
              <w:left w:w="80" w:type="dxa"/>
              <w:bottom w:w="70" w:type="dxa"/>
              <w:right w:w="80" w:type="dxa"/>
            </w:tcMar>
            <w:vAlign w:val="center"/>
          </w:tcPr>
          <w:p w14:paraId="502FE61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lastRenderedPageBreak/>
              <w:t>Portfolio tools</w:t>
            </w:r>
          </w:p>
        </w:tc>
        <w:tc>
          <w:tcPr>
            <w:tcW w:w="2075" w:type="dxa"/>
            <w:tcMar>
              <w:top w:w="70" w:type="dxa"/>
              <w:left w:w="80" w:type="dxa"/>
              <w:bottom w:w="70" w:type="dxa"/>
              <w:right w:w="80" w:type="dxa"/>
            </w:tcMar>
            <w:vAlign w:val="center"/>
          </w:tcPr>
          <w:p w14:paraId="589A761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Ramirez (2024)</w:t>
            </w:r>
          </w:p>
        </w:tc>
        <w:tc>
          <w:tcPr>
            <w:tcW w:w="2075" w:type="dxa"/>
            <w:tcMar>
              <w:top w:w="70" w:type="dxa"/>
              <w:left w:w="80" w:type="dxa"/>
              <w:bottom w:w="70" w:type="dxa"/>
              <w:right w:w="80" w:type="dxa"/>
            </w:tcMar>
            <w:vAlign w:val="center"/>
          </w:tcPr>
          <w:p w14:paraId="38B12E9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 structured risk-return instrument</w:t>
            </w:r>
          </w:p>
        </w:tc>
        <w:tc>
          <w:tcPr>
            <w:tcW w:w="2075" w:type="dxa"/>
            <w:tcMar>
              <w:top w:w="70" w:type="dxa"/>
              <w:left w:w="80" w:type="dxa"/>
              <w:bottom w:w="70" w:type="dxa"/>
              <w:right w:w="80" w:type="dxa"/>
            </w:tcMar>
            <w:vAlign w:val="center"/>
          </w:tcPr>
          <w:p w14:paraId="00562A3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Dashboard and period reports of loans, collections, and balances</w:t>
            </w:r>
          </w:p>
        </w:tc>
      </w:tr>
      <w:tr w:rsidR="00F72F71" w:rsidRPr="009C2BE4" w14:paraId="04F79232" w14:textId="77777777" w:rsidTr="00F5698C">
        <w:trPr>
          <w:cantSplit/>
          <w:jc w:val="center"/>
        </w:trPr>
        <w:tc>
          <w:tcPr>
            <w:tcW w:w="2075" w:type="dxa"/>
            <w:tcMar>
              <w:top w:w="70" w:type="dxa"/>
              <w:left w:w="80" w:type="dxa"/>
              <w:bottom w:w="70" w:type="dxa"/>
              <w:right w:w="80" w:type="dxa"/>
            </w:tcMar>
            <w:vAlign w:val="center"/>
          </w:tcPr>
          <w:p w14:paraId="3C669A8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Predictive scoring</w:t>
            </w:r>
          </w:p>
        </w:tc>
        <w:tc>
          <w:tcPr>
            <w:tcW w:w="2075" w:type="dxa"/>
            <w:tcMar>
              <w:top w:w="70" w:type="dxa"/>
              <w:left w:w="80" w:type="dxa"/>
              <w:bottom w:w="70" w:type="dxa"/>
              <w:right w:w="80" w:type="dxa"/>
            </w:tcMar>
            <w:vAlign w:val="center"/>
          </w:tcPr>
          <w:p w14:paraId="474390A9" w14:textId="77777777" w:rsidR="00F72F71" w:rsidRPr="009C2BE4" w:rsidRDefault="00FB56FB" w:rsidP="006161E9">
            <w:pPr>
              <w:spacing w:line="480" w:lineRule="auto"/>
              <w:jc w:val="both"/>
              <w:rPr>
                <w:color w:val="000000" w:themeColor="text1"/>
                <w:szCs w:val="24"/>
              </w:rPr>
            </w:pPr>
            <w:proofErr w:type="spellStart"/>
            <w:proofErr w:type="spellEnd"/>
            <w:r>
              <w:rPr>
                <w:rFonts w:ascii="Times New Roman" w:hAnsi="Times New Roman" w:eastAsia="Times New Roman"/>
                <w:sz w:val="24"/>
              </w:rPr>
              <w:t>Kou et al. (2022); Chen and Li (2023); Khandani et al. (2010)</w:t>
            </w:r>
          </w:p>
        </w:tc>
        <w:tc>
          <w:tcPr>
            <w:tcW w:w="2075" w:type="dxa"/>
            <w:tcMar>
              <w:top w:w="70" w:type="dxa"/>
              <w:left w:w="80" w:type="dxa"/>
              <w:bottom w:w="70" w:type="dxa"/>
              <w:right w:w="80" w:type="dxa"/>
            </w:tcMar>
            <w:vAlign w:val="center"/>
          </w:tcPr>
          <w:p w14:paraId="06118601"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Machine learning and continuous rescoring</w:t>
            </w:r>
          </w:p>
        </w:tc>
        <w:tc>
          <w:tcPr>
            <w:tcW w:w="2075" w:type="dxa"/>
            <w:tcMar>
              <w:top w:w="70" w:type="dxa"/>
              <w:left w:w="80" w:type="dxa"/>
              <w:bottom w:w="70" w:type="dxa"/>
              <w:right w:w="80" w:type="dxa"/>
            </w:tcMar>
            <w:vAlign w:val="center"/>
          </w:tcPr>
          <w:p w14:paraId="694E895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Not implemented; the estimate is rule-based and is not an approval</w:t>
            </w:r>
          </w:p>
        </w:tc>
      </w:tr>
      <w:tr w:rsidR="00F72F71" w:rsidRPr="009C2BE4" w14:paraId="472EFF55" w14:textId="77777777" w:rsidTr="00F5698C">
        <w:trPr>
          <w:cantSplit/>
          <w:jc w:val="center"/>
        </w:trPr>
        <w:tc>
          <w:tcPr>
            <w:tcW w:w="2075" w:type="dxa"/>
            <w:tcMar>
              <w:top w:w="70" w:type="dxa"/>
              <w:left w:w="80" w:type="dxa"/>
              <w:bottom w:w="70" w:type="dxa"/>
              <w:right w:w="80" w:type="dxa"/>
            </w:tcMar>
            <w:vAlign w:val="center"/>
          </w:tcPr>
          <w:p w14:paraId="28B0357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Delinquency monitoring</w:t>
            </w:r>
          </w:p>
        </w:tc>
        <w:tc>
          <w:tcPr>
            <w:tcW w:w="2075" w:type="dxa"/>
            <w:tcMar>
              <w:top w:w="70" w:type="dxa"/>
              <w:left w:w="80" w:type="dxa"/>
              <w:bottom w:w="70" w:type="dxa"/>
              <w:right w:w="80" w:type="dxa"/>
            </w:tcMar>
            <w:vAlign w:val="center"/>
          </w:tcPr>
          <w:p w14:paraId="0B011EDC"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Ghosh et al. (2023); Juszczak et al. (2022)</w:t>
            </w:r>
          </w:p>
        </w:tc>
        <w:tc>
          <w:tcPr>
            <w:tcW w:w="2075" w:type="dxa"/>
            <w:tcMar>
              <w:top w:w="70" w:type="dxa"/>
              <w:left w:w="80" w:type="dxa"/>
              <w:bottom w:w="70" w:type="dxa"/>
              <w:right w:w="80" w:type="dxa"/>
            </w:tcMar>
            <w:vAlign w:val="center"/>
          </w:tcPr>
          <w:p w14:paraId="4509899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Early warning from behavior data</w:t>
            </w:r>
          </w:p>
        </w:tc>
        <w:tc>
          <w:tcPr>
            <w:tcW w:w="2075" w:type="dxa"/>
            <w:tcMar>
              <w:top w:w="70" w:type="dxa"/>
              <w:left w:w="80" w:type="dxa"/>
              <w:bottom w:w="70" w:type="dxa"/>
              <w:right w:w="80" w:type="dxa"/>
            </w:tcMar>
            <w:vAlign w:val="center"/>
          </w:tcPr>
          <w:p w14:paraId="19F0D52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Overdue status, frequency-based penalties, and payment history</w:t>
            </w:r>
          </w:p>
        </w:tc>
      </w:tr>
    </w:tbl>
    <w:p w14:paraId="71062D80" w14:textId="77777777" w:rsidR="00F5698C" w:rsidRPr="009C2BE4" w:rsidRDefault="00F5698C" w:rsidP="006161E9">
      <w:pPr>
        <w:spacing w:after="0" w:line="480" w:lineRule="auto"/>
        <w:jc w:val="both"/>
        <w:rPr>
          <w:b/>
          <w:color w:val="000000" w:themeColor="text1"/>
          <w:szCs w:val="24"/>
        </w:rPr>
      </w:pPr>
    </w:p>
    <w:p w14:paraId="150C8E99" w14:textId="77777777" w:rsidR="00F5698C" w:rsidRPr="009C2BE4" w:rsidRDefault="00F5698C" w:rsidP="004B558F">
      <w:pPr>
        <w:keepNext/>
        <w:keepLines/>
        <w:spacing w:after="0" w:line="480" w:lineRule="auto"/>
        <w:jc w:val="center"/>
        <w:rPr>
          <w:b/>
          <w:bCs/>
          <w:iCs/>
          <w:color w:val="000000" w:themeColor="text1"/>
          <w:szCs w:val="24"/>
        </w:rPr>
      </w:pPr>
      <w:r w:rsidRPr="009C2BE4">
        <w:rPr>
          <w:b/>
          <w:color w:val="000000" w:themeColor="text1"/>
          <w:szCs w:val="24"/>
        </w:rPr>
        <w:t xml:space="preserve">Table 1 </w:t>
      </w:r>
      <w:r w:rsidRPr="009C2BE4">
        <w:rPr>
          <w:b/>
          <w:bCs/>
          <w:iCs/>
          <w:color w:val="000000" w:themeColor="text1"/>
          <w:szCs w:val="24"/>
        </w:rPr>
        <w:t>Comparison of the reviewed focus and the FRAMS implementation</w:t>
      </w:r>
    </w:p>
    <w:p w14:paraId="1DC74A3E" w14:textId="77777777" w:rsidR="00F5698C" w:rsidRPr="009C2BE4" w:rsidRDefault="00F5698C" w:rsidP="006161E9">
      <w:pPr>
        <w:spacing w:after="0" w:line="480" w:lineRule="auto"/>
        <w:jc w:val="both"/>
        <w:rPr>
          <w:b/>
          <w:bCs/>
          <w:iCs/>
          <w:color w:val="000000" w:themeColor="text1"/>
          <w:szCs w:val="24"/>
        </w:rPr>
      </w:pPr>
    </w:p>
    <w:p w14:paraId="0177EB05" w14:textId="77777777" w:rsidR="009467B0" w:rsidRPr="009C2BE4" w:rsidRDefault="009467B0" w:rsidP="006161E9">
      <w:pPr>
        <w:spacing w:before="240" w:after="120" w:line="480" w:lineRule="auto"/>
        <w:jc w:val="both"/>
        <w:rPr>
          <w:b/>
          <w:bCs/>
          <w:color w:val="000000" w:themeColor="text1"/>
          <w:szCs w:val="24"/>
        </w:rPr>
      </w:pPr>
    </w:p>
    <w:p w14:paraId="707FBEA9" w14:textId="77777777" w:rsidR="009467B0" w:rsidRPr="009C2BE4" w:rsidRDefault="009467B0" w:rsidP="006161E9">
      <w:pPr>
        <w:spacing w:before="240" w:after="120" w:line="480" w:lineRule="auto"/>
        <w:jc w:val="both"/>
        <w:rPr>
          <w:b/>
          <w:bCs/>
          <w:color w:val="000000" w:themeColor="text1"/>
          <w:szCs w:val="24"/>
        </w:rPr>
      </w:pPr>
    </w:p>
    <w:p w14:paraId="6FC23ACD" w14:textId="77777777" w:rsidR="009467B0" w:rsidRPr="009C2BE4" w:rsidRDefault="009467B0" w:rsidP="006161E9">
      <w:pPr>
        <w:spacing w:before="240" w:after="120" w:line="480" w:lineRule="auto"/>
        <w:jc w:val="both"/>
        <w:rPr>
          <w:b/>
          <w:bCs/>
          <w:color w:val="000000" w:themeColor="text1"/>
          <w:szCs w:val="24"/>
        </w:rPr>
      </w:pPr>
    </w:p>
    <w:p w14:paraId="0956B4F3" w14:textId="77777777" w:rsidR="003F6894" w:rsidRPr="009C2BE4" w:rsidRDefault="003F6894" w:rsidP="006161E9">
      <w:pPr>
        <w:spacing w:before="240" w:after="120" w:line="480" w:lineRule="auto"/>
        <w:jc w:val="both"/>
        <w:rPr>
          <w:b/>
          <w:bCs/>
          <w:color w:val="000000" w:themeColor="text1"/>
          <w:szCs w:val="24"/>
        </w:rPr>
      </w:pPr>
    </w:p>
    <w:p w14:paraId="5E688619" w14:textId="77777777" w:rsidR="003F6894" w:rsidRPr="009C2BE4" w:rsidRDefault="003F6894" w:rsidP="006161E9">
      <w:pPr>
        <w:spacing w:before="240" w:after="120" w:line="480" w:lineRule="auto"/>
        <w:jc w:val="both"/>
        <w:rPr>
          <w:b/>
          <w:bCs/>
          <w:color w:val="000000" w:themeColor="text1"/>
          <w:szCs w:val="24"/>
        </w:rPr>
      </w:pPr>
    </w:p>
    <w:p w14:paraId="6AED5348" w14:textId="77777777" w:rsidR="003F6894" w:rsidRPr="009C2BE4" w:rsidRDefault="003F6894" w:rsidP="006161E9">
      <w:pPr>
        <w:spacing w:before="240" w:after="120" w:line="480" w:lineRule="auto"/>
        <w:jc w:val="both"/>
        <w:rPr>
          <w:b/>
          <w:bCs/>
          <w:color w:val="000000" w:themeColor="text1"/>
          <w:szCs w:val="24"/>
        </w:rPr>
      </w:pPr>
    </w:p>
    <w:p w14:paraId="2DA0E812" w14:textId="77777777" w:rsidR="00D44EC6" w:rsidRPr="009C2BE4" w:rsidRDefault="00D44EC6" w:rsidP="006161E9">
      <w:pPr>
        <w:spacing w:before="240" w:after="120" w:line="480" w:lineRule="auto"/>
        <w:jc w:val="both"/>
        <w:rPr>
          <w:b/>
          <w:bCs/>
          <w:color w:val="000000" w:themeColor="text1"/>
          <w:szCs w:val="24"/>
        </w:rPr>
      </w:pPr>
      <w:r w:rsidRPr="009C2BE4">
        <w:rPr>
          <w:b/>
          <w:bCs/>
          <w:color w:val="000000" w:themeColor="text1"/>
          <w:szCs w:val="24"/>
        </w:rPr>
        <w:lastRenderedPageBreak/>
        <w:t>Conceptual Framework</w:t>
      </w:r>
    </w:p>
    <w:p w14:paraId="10F3B835" w14:textId="77777777" w:rsidR="00D44EC6" w:rsidRPr="009C2BE4" w:rsidRDefault="009467B0" w:rsidP="006161E9">
      <w:pPr>
        <w:keepLines/>
        <w:spacing w:line="480" w:lineRule="auto"/>
        <w:ind w:firstLine="720"/>
        <w:jc w:val="both"/>
        <w:rPr>
          <w:color w:val="000000" w:themeColor="text1"/>
          <w:szCs w:val="24"/>
        </w:rPr>
      </w:pPr>
      <w:r w:rsidRPr="009C2BE4">
        <w:rPr>
          <w:noProof/>
          <w:color w:val="000000" w:themeColor="text1"/>
          <w:szCs w:val="24"/>
        </w:rPr>
        <w:drawing>
          <wp:anchor distT="0" distB="0" distL="114300" distR="114300" simplePos="0" relativeHeight="251666944" behindDoc="1" locked="0" layoutInCell="1" allowOverlap="1" wp14:anchorId="59E12F6E" wp14:editId="28B98030">
            <wp:simplePos x="0" y="0"/>
            <wp:positionH relativeFrom="margin">
              <wp:posOffset>91440</wp:posOffset>
            </wp:positionH>
            <wp:positionV relativeFrom="paragraph">
              <wp:posOffset>4113530</wp:posOffset>
            </wp:positionV>
            <wp:extent cx="5276850" cy="3583940"/>
            <wp:effectExtent l="0" t="0" r="0" b="0"/>
            <wp:wrapTopAndBottom wrapText="bothSides">
              <wp:wrapPolygon edited="0">
                <wp:start x="0" y="0"/>
                <wp:lineTo x="0" y="21470"/>
                <wp:lineTo x="21522" y="21470"/>
                <wp:lineTo x="21522" y="0"/>
                <wp:lineTo x="0" y="0"/>
              </wp:wrapPolygon>
            </wp:wrapTopAndBottom>
            <wp:docPr id="1636043186" name="Picture 163604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76850" cy="3583940"/>
                    </a:xfrm>
                    <a:prstGeom prst="rect">
                      <a:avLst/>
                    </a:prstGeom>
                  </pic:spPr>
                </pic:pic>
              </a:graphicData>
            </a:graphic>
            <wp14:sizeRelH relativeFrom="margin">
              <wp14:pctWidth>0</wp14:pctWidth>
            </wp14:sizeRelH>
          </wp:anchor>
        </w:drawing>
      </w:r>
      <w:r>
        <w:rPr>
          <w:rFonts w:ascii="Times New Roman" w:hAnsi="Times New Roman" w:eastAsia="Times New Roman"/>
          <w:sz w:val="24"/>
        </w:rPr>
        <w:t>The conceptual framework of this study shows how FRAMS works. It explains how the system handles loan applications, loan release, and collection for RJ and RR Finance Services. The framework uses the Input–Process–Output (IPO) model, which shows how information flows from inputs, through the system, to outputs. The system takes information such as borrower registration and identity, employment, income, and obligations, the loan request and documents, and payment and penalty records from the administrator, collector, and borrower. FRAMS then uses this information to estimate eligibility, review documents, approve the loan, prepare the agreement, release the loan with a schedule, update payments, send notifications, and prepare reports. The outputs are the eligibility status for the reviewer, the released loan and installment schedule, the updated balance with its receipt and history, and period reports for the administrator. This helps the office make informed lending and collection decisions.</w:t>
      </w:r>
    </w:p>
    <w:p w14:paraId="70EE8F89" w14:textId="77777777" w:rsidR="00D44EC6" w:rsidRPr="009C2BE4" w:rsidRDefault="00D44EC6" w:rsidP="004B558F">
      <w:pPr>
        <w:keepNext/>
        <w:keepLines/>
        <w:spacing w:before="80" w:after="160" w:line="480" w:lineRule="auto"/>
        <w:jc w:val="center"/>
        <w:rPr>
          <w:b/>
          <w:bCs/>
          <w:iCs/>
          <w:color w:val="000000" w:themeColor="text1"/>
          <w:szCs w:val="24"/>
        </w:rPr>
      </w:pPr>
      <w:r w:rsidRPr="009C2BE4">
        <w:rPr>
          <w:b/>
          <w:color w:val="000000" w:themeColor="text1"/>
          <w:szCs w:val="24"/>
        </w:rPr>
        <w:t xml:space="preserve">Figure 1 </w:t>
      </w:r>
      <w:r w:rsidRPr="009C2BE4">
        <w:rPr>
          <w:b/>
          <w:bCs/>
          <w:iCs/>
          <w:color w:val="000000" w:themeColor="text1"/>
          <w:szCs w:val="24"/>
        </w:rPr>
        <w:t>Conceptual framework of the FRAMS</w:t>
      </w:r>
    </w:p>
    <w:p w14:paraId="0B056326" w14:textId="77777777" w:rsidR="00D44EC6" w:rsidRPr="009C2BE4" w:rsidRDefault="00D44EC6" w:rsidP="006161E9">
      <w:pPr>
        <w:keepNext/>
        <w:keepLines/>
        <w:spacing w:before="80" w:after="160" w:line="480" w:lineRule="auto"/>
        <w:jc w:val="both"/>
        <w:rPr>
          <w:color w:val="000000" w:themeColor="text1"/>
          <w:szCs w:val="24"/>
        </w:rPr>
      </w:pPr>
      <w:r w:rsidRPr="009C2BE4">
        <w:rPr>
          <w:color w:val="000000" w:themeColor="text1"/>
          <w:szCs w:val="24"/>
        </w:rPr>
        <w:lastRenderedPageBreak/>
        <w:t xml:space="preserve">Figure </w:t>
      </w:r>
      <w:r w:rsidR="0099598F" w:rsidRPr="009C2BE4">
        <w:rPr>
          <w:color w:val="000000" w:themeColor="text1"/>
          <w:szCs w:val="24"/>
        </w:rPr>
        <w:t>1</w:t>
      </w:r>
      <w:r w:rsidRPr="009C2BE4">
        <w:rPr>
          <w:color w:val="000000" w:themeColor="text1"/>
          <w:szCs w:val="24"/>
        </w:rPr>
        <w:t xml:space="preserve"> presents the conceptual framework of the proposed FRAMS using the Input–Process–Output (IPO) model. The framework illustrates how data are collected as inputs, processed through the system, and transformed into meaningful outputs that support lending and collection. This framework is guided by literature on credit risk and micro-lending, which emphasizes the borrower’s identity, capacity to pay, supporting documents, and record of repayment.</w:t>
      </w:r>
    </w:p>
    <w:p w14:paraId="68B95D54" w14:textId="77777777" w:rsidR="00D44EC6" w:rsidRPr="009C2BE4" w:rsidRDefault="00D44EC6" w:rsidP="006161E9">
      <w:pPr>
        <w:spacing w:line="480" w:lineRule="auto"/>
        <w:ind w:firstLine="720"/>
        <w:jc w:val="both"/>
        <w:rPr>
          <w:color w:val="000000" w:themeColor="text1"/>
          <w:szCs w:val="24"/>
        </w:rPr>
      </w:pPr>
      <w:r w:rsidRPr="009C2BE4">
        <w:rPr>
          <w:color w:val="000000" w:themeColor="text1"/>
          <w:szCs w:val="24"/>
        </w:rPr>
        <w:t xml:space="preserve">The </w:t>
      </w:r>
      <w:r w:rsidRPr="009C2BE4">
        <w:rPr>
          <w:b/>
          <w:bCs/>
          <w:color w:val="000000" w:themeColor="text1"/>
          <w:szCs w:val="24"/>
        </w:rPr>
        <w:t xml:space="preserve">Input </w:t>
      </w:r>
      <w:r w:rsidRPr="009C2BE4">
        <w:rPr>
          <w:color w:val="000000" w:themeColor="text1"/>
          <w:szCs w:val="24"/>
        </w:rPr>
        <w:t>component consists of the necessary data and users required for system operation. These include borrower registration and identity, such as the borrower’s personal details and account information. Employment, income, and obligations describe the borrower’s work, earnings, existing debts, and other monthly obligations used in the eligibility estimate. The loan request and documents state the amount, term, and purpose of the loan and supply the files needed for review. Payment and penalty records show amounts collected, remaining balances, and overdue charges. The administrator, collector, and borrower are also part of the input, because they encode, review, release, collect, and pay through the system.</w:t>
      </w:r>
    </w:p>
    <w:p w14:paraId="2A3E4605" w14:textId="4D366404" w:rsidR="00D44EC6" w:rsidRPr="009C2BE4" w:rsidRDefault="00D44EC6" w:rsidP="006161E9">
      <w:pPr>
        <w:spacing w:line="480" w:lineRule="auto"/>
        <w:ind w:firstLine="720"/>
        <w:jc w:val="both"/>
        <w:rPr>
          <w:color w:val="000000" w:themeColor="text1"/>
          <w:szCs w:val="24"/>
        </w:rPr>
      </w:pPr>
      <w:r>
        <w:rPr>
          <w:rFonts w:ascii="Times New Roman" w:hAnsi="Times New Roman" w:eastAsia="Times New Roman"/>
          <w:sz w:val="24"/>
        </w:rPr>
        <w:t>The Process component represents the operations performed by FRAMS. Approval covers the reviewer’s decision on the application. The eligibility estimate computes whether the requested loan fits the borrower’s income and existing obligations. Document review checks the files submitted with the application. The agreement records the approved terms accepted by the borrower. Loan release and schedule disburse the approved amount and set the installment plan. Payment update posts collections and penalty charges and refreshes the balance. Notifications inform the concerned users of application and payment events, and reports summarize lending and collection activity for a chosen period.</w:t>
      </w:r>
    </w:p>
    <w:p w14:paraId="3210F3E0" w14:textId="77777777" w:rsidR="00D44EC6" w:rsidRPr="009C2BE4" w:rsidRDefault="00D44EC6" w:rsidP="006161E9">
      <w:pPr>
        <w:spacing w:line="480" w:lineRule="auto"/>
        <w:ind w:firstLine="720"/>
        <w:jc w:val="both"/>
        <w:rPr>
          <w:color w:val="000000" w:themeColor="text1"/>
          <w:szCs w:val="24"/>
        </w:rPr>
      </w:pPr>
      <w:r w:rsidRPr="009C2BE4">
        <w:rPr>
          <w:color w:val="000000" w:themeColor="text1"/>
          <w:szCs w:val="24"/>
        </w:rPr>
        <w:lastRenderedPageBreak/>
        <w:t xml:space="preserve">The </w:t>
      </w:r>
      <w:r w:rsidRPr="009C2BE4">
        <w:rPr>
          <w:b/>
          <w:bCs/>
          <w:color w:val="000000" w:themeColor="text1"/>
          <w:szCs w:val="24"/>
        </w:rPr>
        <w:t>Output</w:t>
      </w:r>
      <w:r w:rsidRPr="009C2BE4">
        <w:rPr>
          <w:color w:val="000000" w:themeColor="text1"/>
          <w:szCs w:val="24"/>
        </w:rPr>
        <w:t xml:space="preserve"> component consists of the processed information generated by the system. These outputs include the eligibility status for the reviewer, the released loan and installment schedule, the updated balance together with the receipt and payment history, and period reports for the administrator. These outputs provide organized and timely information for reviewing applications, releasing loans, monitoring balances, and checking collections.</w:t>
      </w:r>
    </w:p>
    <w:p w14:paraId="4F68ABD8" w14:textId="77777777" w:rsidR="00D44EC6" w:rsidRPr="009C2BE4" w:rsidRDefault="00D44EC6" w:rsidP="006161E9">
      <w:pPr>
        <w:spacing w:line="480" w:lineRule="auto"/>
        <w:ind w:firstLine="720"/>
        <w:jc w:val="both"/>
        <w:rPr>
          <w:color w:val="000000" w:themeColor="text1"/>
          <w:szCs w:val="24"/>
        </w:rPr>
      </w:pPr>
      <w:r w:rsidRPr="009C2BE4">
        <w:rPr>
          <w:color w:val="000000" w:themeColor="text1"/>
          <w:szCs w:val="24"/>
        </w:rPr>
        <w:t>Overall, the conceptual framework demonstrates how FRAMS integrates input data, lending and collection processes, and informative outputs to support informed lending and collection decisions at RJ and RR Finance Services.</w:t>
      </w:r>
    </w:p>
    <w:p w14:paraId="7D9564A4" w14:textId="77777777" w:rsidR="001623D2" w:rsidRPr="009C2BE4" w:rsidRDefault="001623D2" w:rsidP="006161E9">
      <w:pPr>
        <w:spacing w:line="480" w:lineRule="auto"/>
        <w:jc w:val="both"/>
        <w:rPr>
          <w:b/>
          <w:bCs/>
          <w:color w:val="000000" w:themeColor="text1"/>
          <w:szCs w:val="24"/>
        </w:rPr>
      </w:pPr>
      <w:r w:rsidRPr="009C2BE4">
        <w:rPr>
          <w:b/>
          <w:bCs/>
          <w:color w:val="000000" w:themeColor="text1"/>
          <w:szCs w:val="24"/>
        </w:rPr>
        <w:t>Theoretical Framework</w:t>
      </w:r>
    </w:p>
    <w:p w14:paraId="6742EC59" w14:textId="77777777" w:rsidR="001623D2" w:rsidRPr="009C2BE4" w:rsidRDefault="001623D2" w:rsidP="006161E9">
      <w:pPr>
        <w:spacing w:line="480" w:lineRule="auto"/>
        <w:ind w:firstLine="720"/>
        <w:jc w:val="both"/>
        <w:rPr>
          <w:color w:val="000000" w:themeColor="text1"/>
          <w:szCs w:val="24"/>
        </w:rPr>
      </w:pPr>
      <w:r w:rsidRPr="009C2BE4">
        <w:rPr>
          <w:color w:val="000000" w:themeColor="text1"/>
          <w:szCs w:val="24"/>
        </w:rPr>
        <w:t>The development of the Financial Risk Assessment and Micro-Lending System (FRAMS) is anchored on theories and models related to credit risk management, information system success, and technology acceptance. These foundations provide the basis for how FRAMS manages borrower information, evaluates loan requests, monitors repayment, and supports users in performing lending-related activities.</w:t>
      </w:r>
    </w:p>
    <w:p w14:paraId="0D720D71" w14:textId="77777777" w:rsidR="001623D2" w:rsidRPr="009C2BE4" w:rsidRDefault="001623D2" w:rsidP="006161E9">
      <w:pPr>
        <w:spacing w:line="480" w:lineRule="auto"/>
        <w:ind w:firstLine="720"/>
        <w:jc w:val="both"/>
        <w:rPr>
          <w:color w:val="000000" w:themeColor="text1"/>
          <w:szCs w:val="24"/>
        </w:rPr>
      </w:pPr>
      <w:r w:rsidRPr="009C2BE4">
        <w:rPr>
          <w:color w:val="000000" w:themeColor="text1"/>
          <w:szCs w:val="24"/>
        </w:rPr>
        <w:t xml:space="preserve">Credit Risk and Loan Management. Credit risk management focuses on identifying and managing the possibility that a borrower may be unable to fulfill loan obligations. In microfinance, creditworthiness appraisal, loan monitoring, risk handling, and loan recovery are important components of effective loan management. </w:t>
      </w:r>
      <w:proofErr w:type="spellStart"/>
      <w:r w:rsidRPr="009C2BE4">
        <w:rPr>
          <w:color w:val="000000" w:themeColor="text1"/>
          <w:szCs w:val="24"/>
        </w:rPr>
        <w:t>Penaso</w:t>
      </w:r>
      <w:proofErr w:type="spellEnd"/>
      <w:r w:rsidRPr="009C2BE4">
        <w:rPr>
          <w:color w:val="000000" w:themeColor="text1"/>
          <w:szCs w:val="24"/>
        </w:rPr>
        <w:t xml:space="preserve"> and </w:t>
      </w:r>
      <w:proofErr w:type="spellStart"/>
      <w:r w:rsidRPr="009C2BE4">
        <w:rPr>
          <w:color w:val="000000" w:themeColor="text1"/>
          <w:szCs w:val="24"/>
        </w:rPr>
        <w:t>Dagang</w:t>
      </w:r>
      <w:proofErr w:type="spellEnd"/>
      <w:r w:rsidRPr="009C2BE4">
        <w:rPr>
          <w:color w:val="000000" w:themeColor="text1"/>
          <w:szCs w:val="24"/>
        </w:rPr>
        <w:t xml:space="preserve"> (2025) examined these areas in microfinance institutions in Northern Mindanao and found that loan management practices are associated with operational efficiency, particularly in payment and recovery activities.</w:t>
      </w:r>
    </w:p>
    <w:p w14:paraId="6B7A6C3C" w14:textId="77777777" w:rsidR="001623D2" w:rsidRPr="009C2BE4" w:rsidRDefault="001623D2" w:rsidP="006161E9">
      <w:pPr>
        <w:spacing w:line="480" w:lineRule="auto"/>
        <w:ind w:firstLine="720"/>
        <w:jc w:val="both"/>
        <w:rPr>
          <w:color w:val="000000" w:themeColor="text1"/>
          <w:szCs w:val="24"/>
        </w:rPr>
      </w:pPr>
      <w:r w:rsidRPr="009C2BE4">
        <w:rPr>
          <w:color w:val="000000" w:themeColor="text1"/>
          <w:szCs w:val="24"/>
        </w:rPr>
        <w:lastRenderedPageBreak/>
        <w:t>This concept is applied in FRAMS through the collection and evaluation of borrower information, income, existing obligations, requested loan amount, employment or business information, and supporting documents. The system provides an eligibility estimate based on defined lending criteria, such as the debt-to-income limit, minimum and maximum loan amount, and required employment or business duration. However, the system does not automatically reject applicants; the final decision remains with the authorized administrator. This allows FRAMS to function as a decision-support tool rather than replacing human judgment.</w:t>
      </w:r>
    </w:p>
    <w:p w14:paraId="52971EE0" w14:textId="77777777" w:rsidR="001623D2" w:rsidRPr="009C2BE4" w:rsidRDefault="001623D2" w:rsidP="006161E9">
      <w:pPr>
        <w:spacing w:after="160" w:line="480" w:lineRule="auto"/>
        <w:ind w:firstLine="720"/>
        <w:jc w:val="both"/>
        <w:rPr>
          <w:color w:val="000000" w:themeColor="text1"/>
          <w:szCs w:val="24"/>
        </w:rPr>
      </w:pPr>
      <w:proofErr w:type="spellStart"/>
      <w:r w:rsidRPr="009C2BE4">
        <w:rPr>
          <w:color w:val="000000" w:themeColor="text1"/>
          <w:szCs w:val="24"/>
        </w:rPr>
        <w:t>DeLone</w:t>
      </w:r>
      <w:proofErr w:type="spellEnd"/>
      <w:r w:rsidRPr="009C2BE4">
        <w:rPr>
          <w:color w:val="000000" w:themeColor="text1"/>
          <w:szCs w:val="24"/>
        </w:rPr>
        <w:t xml:space="preserve"> and McLean Information Systems Success Model. </w:t>
      </w:r>
      <w:proofErr w:type="spellStart"/>
      <w:r w:rsidRPr="009C2BE4">
        <w:rPr>
          <w:color w:val="000000" w:themeColor="text1"/>
          <w:szCs w:val="24"/>
        </w:rPr>
        <w:t>DeLone</w:t>
      </w:r>
      <w:proofErr w:type="spellEnd"/>
      <w:r w:rsidRPr="009C2BE4">
        <w:rPr>
          <w:color w:val="000000" w:themeColor="text1"/>
          <w:szCs w:val="24"/>
        </w:rPr>
        <w:t xml:space="preserve"> and McLean (2003) proposed an updated Information Systems Success Model that evaluates information systems through dimensions including system quality, information quality, service quality, use, user satisfaction, and net benefits. </w:t>
      </w:r>
    </w:p>
    <w:p w14:paraId="0A885291" w14:textId="77777777" w:rsidR="001623D2" w:rsidRPr="009C2BE4" w:rsidRDefault="001623D2" w:rsidP="006161E9">
      <w:pPr>
        <w:spacing w:line="480" w:lineRule="auto"/>
        <w:ind w:firstLine="720"/>
        <w:jc w:val="both"/>
        <w:rPr>
          <w:color w:val="000000" w:themeColor="text1"/>
          <w:szCs w:val="24"/>
        </w:rPr>
      </w:pPr>
      <w:r w:rsidRPr="009C2BE4">
        <w:rPr>
          <w:color w:val="000000" w:themeColor="text1"/>
          <w:szCs w:val="24"/>
        </w:rPr>
        <w:t>The model is relevant to FRAMS because the system is designed to centralize loan and borrower information and make that information available for lending operations. In FRAMS, system quality is reflected in organized loan processing and monitoring functions, while information quality is supported by maintaining consistent borrower, loan, payment, and risk-assessment records. The resulting system is intended to improve the efficiency of loan processing, monitoring, reporting, and decision support.</w:t>
      </w:r>
    </w:p>
    <w:p w14:paraId="2AD43A53" w14:textId="77777777" w:rsidR="001623D2" w:rsidRPr="009C2BE4" w:rsidRDefault="001623D2" w:rsidP="006161E9">
      <w:pPr>
        <w:spacing w:after="160" w:line="480" w:lineRule="auto"/>
        <w:ind w:firstLine="720"/>
        <w:jc w:val="both"/>
        <w:rPr>
          <w:color w:val="000000" w:themeColor="text1"/>
          <w:szCs w:val="24"/>
        </w:rPr>
      </w:pPr>
      <w:r w:rsidRPr="009C2BE4">
        <w:rPr>
          <w:color w:val="000000" w:themeColor="text1"/>
          <w:szCs w:val="24"/>
        </w:rPr>
        <w:t xml:space="preserve">Technology Acceptance Model. Davis (1989) introduced the Technology Acceptance Model (TAM), which identifies perceived usefulness and perceived ease of use as important factors influencing users' acceptance of information technology. </w:t>
      </w:r>
    </w:p>
    <w:p w14:paraId="2ACE5E17" w14:textId="77777777" w:rsidR="00A0111F" w:rsidRPr="009C2BE4" w:rsidRDefault="001623D2" w:rsidP="006161E9">
      <w:pPr>
        <w:spacing w:after="160" w:line="480" w:lineRule="auto"/>
        <w:ind w:firstLine="720"/>
        <w:jc w:val="both"/>
        <w:rPr>
          <w:color w:val="000000" w:themeColor="text1"/>
          <w:szCs w:val="24"/>
        </w:rPr>
      </w:pPr>
      <w:r w:rsidRPr="009C2BE4">
        <w:rPr>
          <w:color w:val="000000" w:themeColor="text1"/>
          <w:szCs w:val="24"/>
        </w:rPr>
        <w:t xml:space="preserve">This model is applicable to FRAMS because the system must be usable by the personnel responsible for processing and managing loans. FRAMS provides centralized </w:t>
      </w:r>
      <w:r w:rsidRPr="009C2BE4">
        <w:rPr>
          <w:color w:val="000000" w:themeColor="text1"/>
          <w:szCs w:val="24"/>
        </w:rPr>
        <w:lastRenderedPageBreak/>
        <w:t>borrower records, loan applications, payment monitoring, notifications, and reports to reduce the need for separate manual records. Its usefulness is reflected in its ability to support lending activities, while its ease of use is addressed through organized interfaces and role-based functions for administrators and other authorized users.</w:t>
      </w:r>
    </w:p>
    <w:p>
      <w:pPr>
        <w:spacing w:line="480" w:lineRule="auto"/>
        <w:ind w:firstLine="720"/>
        <w:jc w:val="both"/>
      </w:pPr>
      <w:r>
        <w:rPr>
          <w:rFonts w:ascii="Times New Roman" w:hAnsi="Times New Roman" w:eastAsia="Times New Roman"/>
          <w:sz w:val="24"/>
        </w:rPr>
        <w:t>These models also inform the User Acceptance Testing criteria used in Chapter IV. Functionality and reliability correspond to system quality in the DeLone and McLean model. Usability corresponds to perceived ease of use in the Technology Acceptance Model. Security corresponds to protected and role-restricted use. Performance corresponds to system quality as experienced during ordinary office use. The UAT ratings therefore represent user perceptions of these qualities. They are not independent laboratory measurements of response time or of residual security risk.</w:t>
      </w:r>
    </w:p>
    <w:p w14:paraId="49FC6D5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br w:type="page"/>
      </w:r>
    </w:p>
    <w:p w14:paraId="73FAE23D" w14:textId="77777777" w:rsidR="00F72F71" w:rsidRPr="009C2BE4" w:rsidRDefault="00FB56FB" w:rsidP="004B558F">
      <w:pPr>
        <w:pageBreakBefore/>
        <w:spacing w:after="0" w:line="480" w:lineRule="auto"/>
        <w:jc w:val="center"/>
        <w:rPr>
          <w:color w:val="000000" w:themeColor="text1"/>
          <w:szCs w:val="24"/>
        </w:rPr>
      </w:pPr>
      <w:r w:rsidRPr="009C2BE4">
        <w:rPr>
          <w:b/>
          <w:color w:val="000000" w:themeColor="text1"/>
          <w:szCs w:val="24"/>
        </w:rPr>
        <w:lastRenderedPageBreak/>
        <w:t xml:space="preserve">CHAPTER </w:t>
      </w:r>
      <w:r w:rsidR="00A86166" w:rsidRPr="009C2BE4">
        <w:rPr>
          <w:b/>
          <w:color w:val="000000" w:themeColor="text1"/>
          <w:szCs w:val="24"/>
        </w:rPr>
        <w:t>III</w:t>
      </w:r>
    </w:p>
    <w:p w14:paraId="7AC63D3C" w14:textId="77777777" w:rsidR="00F23ECD" w:rsidRPr="009C2BE4" w:rsidRDefault="00FB56FB" w:rsidP="004B558F">
      <w:pPr>
        <w:keepNext/>
        <w:spacing w:after="360" w:line="480" w:lineRule="auto"/>
        <w:jc w:val="center"/>
        <w:rPr>
          <w:b/>
          <w:color w:val="000000" w:themeColor="text1"/>
          <w:szCs w:val="24"/>
        </w:rPr>
      </w:pPr>
      <w:r w:rsidRPr="009C2BE4">
        <w:rPr>
          <w:b/>
          <w:color w:val="000000" w:themeColor="text1"/>
          <w:szCs w:val="24"/>
        </w:rPr>
        <w:t>DESIGN AND METHODOLOGY</w:t>
      </w:r>
    </w:p>
    <w:p w14:paraId="22282966"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Research Design</w:t>
      </w:r>
    </w:p>
    <w:p w14:paraId="79C8F89B" w14:textId="77777777" w:rsidR="00693D51" w:rsidRPr="009C2BE4" w:rsidRDefault="00693D51" w:rsidP="006161E9">
      <w:pPr>
        <w:spacing w:after="160" w:line="480" w:lineRule="auto"/>
        <w:ind w:firstLine="720"/>
        <w:jc w:val="both"/>
        <w:rPr>
          <w:color w:val="000000" w:themeColor="text1"/>
          <w:szCs w:val="24"/>
        </w:rPr>
      </w:pPr>
      <w:r w:rsidRPr="009C2BE4">
        <w:rPr>
          <w:color w:val="000000" w:themeColor="text1"/>
          <w:szCs w:val="24"/>
        </w:rPr>
        <w:t>This study used a developmental research design to plan, develop, and refine the Financial Risk Assessment and Micro-Lending System (FRAMS). An iterative development approach was used because the lending workflow consists of related modules, including registration, loan application, eligibility assessment, agreement acceptance, loan release, payment recording, and reporting. The modules were developed and reviewed in stages so that issues identified during development could be addressed. Claims about testing or evaluation in this manuscript are limited to activities supported by actual records.</w:t>
      </w:r>
    </w:p>
    <w:p>
      <w:pPr>
        <w:spacing w:line="480" w:lineRule="auto"/>
        <w:ind w:firstLine="720"/>
        <w:jc w:val="both"/>
      </w:pPr>
      <w:r>
        <w:rPr>
          <w:rFonts w:ascii="Times New Roman" w:hAnsi="Times New Roman" w:eastAsia="Times New Roman"/>
          <w:sz w:val="24"/>
        </w:rPr>
        <w:t>The modules were developed in the order of the lending workflow. Registration, administrator approval, and role-based login were completed first and checked against the pre-development interview notes. The five-step loan application, document upload, and eligibility estimate were added next and reviewed against the documented lending criteria. Agreement acceptance, collector assignment, loan release, and installment generation followed. Payment recording, penalty computation, PayMongo QR Ph collection, notifications, and reports were then integrated. Each iteration used the same local PHP and MySQL environment. Revisions after testing are those documented in Chapter IV and Appendix K. A separate dated iteration log was not attached to this manuscript.</w:t>
      </w:r>
    </w:p>
    <w:p w14:paraId="2DF6483F"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Respondents</w:t>
      </w:r>
    </w:p>
    <w:p w14:paraId="5C3E6F21" w14:textId="77777777" w:rsidR="00693D51" w:rsidRPr="009C2BE4" w:rsidRDefault="00693D51" w:rsidP="006161E9">
      <w:pPr>
        <w:spacing w:after="160" w:line="480" w:lineRule="auto"/>
        <w:ind w:firstLine="720"/>
        <w:jc w:val="both"/>
        <w:rPr>
          <w:color w:val="000000" w:themeColor="text1"/>
          <w:szCs w:val="24"/>
        </w:rPr>
      </w:pPr>
      <w:r w:rsidRPr="009C2BE4">
        <w:rPr>
          <w:color w:val="000000" w:themeColor="text1"/>
          <w:szCs w:val="24"/>
        </w:rPr>
        <w:t xml:space="preserve">The respondents were borrowers and personnel of RJ and RR Finance Services in Purok San Francisco, </w:t>
      </w:r>
      <w:proofErr w:type="spellStart"/>
      <w:r w:rsidRPr="009C2BE4">
        <w:rPr>
          <w:color w:val="000000" w:themeColor="text1"/>
          <w:szCs w:val="24"/>
        </w:rPr>
        <w:t>Poblacion</w:t>
      </w:r>
      <w:proofErr w:type="spellEnd"/>
      <w:r w:rsidRPr="009C2BE4">
        <w:rPr>
          <w:color w:val="000000" w:themeColor="text1"/>
          <w:szCs w:val="24"/>
        </w:rPr>
        <w:t xml:space="preserve">, </w:t>
      </w:r>
      <w:proofErr w:type="spellStart"/>
      <w:r w:rsidRPr="009C2BE4">
        <w:rPr>
          <w:color w:val="000000" w:themeColor="text1"/>
          <w:szCs w:val="24"/>
        </w:rPr>
        <w:t>Sominot</w:t>
      </w:r>
      <w:proofErr w:type="spellEnd"/>
      <w:r w:rsidRPr="009C2BE4">
        <w:rPr>
          <w:color w:val="000000" w:themeColor="text1"/>
          <w:szCs w:val="24"/>
        </w:rPr>
        <w:t>, Zamboanga del Sur. Purposive sampling was used because the study required feedback from people familiar with the lending operations addressed by FRAMS. The pre-development information-gathering activity and the post-development system evaluation are described separately; their respondent counts should not be assumed to be identical unless confirmed by the original records.</w:t>
      </w:r>
    </w:p>
    <w:p w14:paraId="623A2173" w14:textId="77777777" w:rsidR="00693D51" w:rsidRPr="009C2BE4" w:rsidRDefault="00693D51" w:rsidP="006161E9">
      <w:pPr>
        <w:pStyle w:val="ListParagraph"/>
        <w:numPr>
          <w:ilvl w:val="0"/>
          <w:numId w:val="16"/>
        </w:numPr>
        <w:spacing w:after="160" w:line="480" w:lineRule="auto"/>
        <w:jc w:val="both"/>
        <w:rPr>
          <w:b/>
          <w:bCs/>
          <w:color w:val="000000" w:themeColor="text1"/>
          <w:szCs w:val="24"/>
        </w:rPr>
      </w:pPr>
      <w:r w:rsidRPr="009C2BE4">
        <w:rPr>
          <w:b/>
          <w:bCs/>
          <w:color w:val="000000" w:themeColor="text1"/>
          <w:szCs w:val="24"/>
        </w:rPr>
        <w:t>Pre-development Data Gathering</w:t>
      </w:r>
    </w:p>
    <w:p w14:paraId="6B221829" w14:textId="77777777" w:rsidR="00B90DEB" w:rsidRPr="009C2BE4" w:rsidRDefault="00E33A67" w:rsidP="00903137">
      <w:pPr>
        <w:spacing w:after="160" w:line="480" w:lineRule="auto"/>
        <w:ind w:left="720" w:firstLine="720"/>
        <w:jc w:val="both"/>
        <w:rPr>
          <w:color w:val="000000" w:themeColor="text1"/>
          <w:szCs w:val="24"/>
        </w:rPr>
      </w:pPr>
      <w:r w:rsidRPr="009C2BE4">
        <w:rPr>
          <w:color w:val="000000" w:themeColor="text1"/>
          <w:szCs w:val="24"/>
        </w:rPr>
        <w:t xml:space="preserve">Before coding and developing FRAMS, the researchers conducted pre-development data-gathering activities at RJ and RR Finance Services to understand the existing lending operations and identify the requirements of the proposed system. The activities involved twelve (12) participants: one (1) </w:t>
      </w:r>
      <w:r w:rsidRPr="009C2BE4">
        <w:rPr>
          <w:color w:val="000000" w:themeColor="text1"/>
          <w:szCs w:val="24"/>
        </w:rPr>
        <w:lastRenderedPageBreak/>
        <w:t>owner, one (1) collector, and ten (10) borrowers. These participants provided perspectives on management, collection activities, and borrower experiences. The pre-development participants are reported separately from the thirty-two (32) post-development system-evaluation respondents.</w:t>
      </w:r>
    </w:p>
    <w:p w14:paraId="1605BF81" w14:textId="77777777" w:rsidR="00693D51" w:rsidRPr="004458C7" w:rsidRDefault="00693D51" w:rsidP="006161E9">
      <w:pPr>
        <w:spacing w:after="160" w:line="480" w:lineRule="auto"/>
        <w:ind w:firstLine="720"/>
        <w:jc w:val="both"/>
        <w:rPr>
          <w:b/>
          <w:bCs/>
          <w:color w:val="000000" w:themeColor="text1"/>
          <w:szCs w:val="24"/>
        </w:rPr>
      </w:pPr>
      <w:r w:rsidRPr="004458C7">
        <w:rPr>
          <w:b/>
          <w:bCs/>
          <w:color w:val="000000" w:themeColor="text1"/>
          <w:szCs w:val="24"/>
        </w:rPr>
        <w:t>2. Software Evaluation Respondents</w:t>
      </w:r>
    </w:p>
    <w:p w14:paraId="45C58442" w14:textId="77777777" w:rsidR="006E3075" w:rsidRPr="004458C7" w:rsidRDefault="006E3075" w:rsidP="006E3075">
      <w:pPr>
        <w:spacing w:after="160" w:line="480" w:lineRule="auto"/>
        <w:ind w:left="720" w:firstLine="720"/>
        <w:jc w:val="both"/>
        <w:rPr>
          <w:color w:val="000000" w:themeColor="text1"/>
          <w:szCs w:val="24"/>
          <w:lang w:val="en-PH"/>
        </w:rPr>
      </w:pPr>
      <w:r>
        <w:rPr>
          <w:rFonts w:ascii="Times New Roman" w:hAnsi="Times New Roman" w:eastAsia="Times New Roman"/>
          <w:sz w:val="24"/>
        </w:rPr>
        <w:t>After the development of FRAMS, the system was evaluated by its intended users to assess its acceptability in terms of functionality, usability, reliability, security, and performance. The supplied User Acceptance Testing (UAT) response export contains 32 submissions. Based on the recorded user-role field, the respondents consisted of 30 borrowers, one administrator, and one collector.</w:t>
      </w:r>
    </w:p>
    <w:p w14:paraId="456FB749" w14:textId="77777777" w:rsidR="006E3075" w:rsidRPr="004458C7" w:rsidRDefault="006E3075" w:rsidP="006E3075">
      <w:pPr>
        <w:spacing w:after="160" w:line="480" w:lineRule="auto"/>
        <w:ind w:left="1440" w:firstLine="720"/>
        <w:jc w:val="both"/>
        <w:rPr>
          <w:color w:val="000000" w:themeColor="text1"/>
          <w:szCs w:val="24"/>
          <w:lang w:val="en-PH"/>
        </w:rPr>
      </w:pPr>
      <w:r w:rsidRPr="004458C7">
        <w:rPr>
          <w:color w:val="000000" w:themeColor="text1"/>
          <w:szCs w:val="24"/>
          <w:lang w:val="en-PH"/>
        </w:rPr>
        <w:t>The pre-development data-gathering participants are reported separately from the post-development software evaluation respondents. The post-development evaluation results were calculated from the individual responses to the 20-item questionnaire. The supplied response spreadsheet serves as the supporting source for the calculations presented in Chapter IV and Appendix J.</w:t>
      </w:r>
    </w:p>
    <w:p w14:paraId="29E15526" w14:textId="77777777" w:rsidR="00693D51" w:rsidRPr="004458C7" w:rsidRDefault="00693D51" w:rsidP="006161E9">
      <w:pPr>
        <w:spacing w:after="160" w:line="480" w:lineRule="auto"/>
        <w:jc w:val="both"/>
        <w:rPr>
          <w:b/>
          <w:bCs/>
          <w:color w:val="000000" w:themeColor="text1"/>
          <w:szCs w:val="24"/>
        </w:rPr>
      </w:pPr>
      <w:r w:rsidRPr="004458C7">
        <w:rPr>
          <w:b/>
          <w:bCs/>
          <w:color w:val="000000" w:themeColor="text1"/>
          <w:szCs w:val="24"/>
        </w:rPr>
        <w:t>Sampling Technique</w:t>
      </w:r>
    </w:p>
    <w:p w14:paraId="448C5019" w14:textId="77777777" w:rsidR="006649D0" w:rsidRPr="004458C7" w:rsidRDefault="006649D0" w:rsidP="006161E9">
      <w:pPr>
        <w:spacing w:after="160" w:line="480" w:lineRule="auto"/>
        <w:ind w:firstLine="720"/>
        <w:jc w:val="both"/>
        <w:rPr>
          <w:color w:val="000000" w:themeColor="text1"/>
          <w:szCs w:val="24"/>
        </w:rPr>
      </w:pPr>
      <w:r w:rsidRPr="004458C7">
        <w:rPr>
          <w:color w:val="000000" w:themeColor="text1"/>
          <w:szCs w:val="24"/>
        </w:rPr>
        <w:t>The study used purposive sampling to select respondents who were directly involved in or had experience with the lending operations addressed by the Financial Risk Assessment and Micro-Lending System (FRAMS). The respondents were selected based on their roles and their ability to provide relevant information about borrower registration, loan application processing, financial risk assessment, loan approval, loan release, payment collection, repayment monitoring, and report generation.</w:t>
      </w:r>
    </w:p>
    <w:p w14:paraId="42D3A04E" w14:textId="77777777" w:rsidR="006E3075" w:rsidRPr="004458C7" w:rsidRDefault="006E3075" w:rsidP="006161E9">
      <w:pPr>
        <w:spacing w:after="160" w:line="480" w:lineRule="auto"/>
        <w:ind w:firstLine="720"/>
        <w:jc w:val="both"/>
        <w:rPr>
          <w:color w:val="000000" w:themeColor="text1"/>
          <w:szCs w:val="24"/>
        </w:rPr>
      </w:pPr>
      <w:r>
        <w:rPr>
          <w:rFonts w:ascii="Times New Roman" w:hAnsi="Times New Roman" w:eastAsia="Times New Roman"/>
          <w:sz w:val="24"/>
        </w:rPr>
        <w:t>The post-development evaluation dataset contains 32 submissions, consisting of 30 borrowers, one administrator, and one collector. These respondents were selected using purposive sampling because they represented intended users with relevant experience or responsibilities related to the lending operations addressed by FRAMS. The evaluation results were calculated from their recorded responses to the 20-item questionnaire. The respondent-role distribution is based on the recorded user-role field in the supplied UAT response export.</w:t>
      </w:r>
    </w:p>
    <w:p w14:paraId="7D9B1314" w14:textId="12222434" w:rsidR="006649D0" w:rsidRPr="009C2BE4" w:rsidRDefault="006649D0" w:rsidP="006161E9">
      <w:pPr>
        <w:spacing w:after="160" w:line="480" w:lineRule="auto"/>
        <w:ind w:firstLine="720"/>
        <w:jc w:val="both"/>
        <w:rPr>
          <w:color w:val="000000" w:themeColor="text1"/>
          <w:szCs w:val="24"/>
        </w:rPr>
      </w:pPr>
      <w:r w:rsidRPr="004458C7">
        <w:rPr>
          <w:color w:val="000000" w:themeColor="text1"/>
          <w:szCs w:val="24"/>
        </w:rPr>
        <w:t>Purposive sampling was appropriate because the study required feedback from individuals familiar with the lending process and the intended functions of FRAMS. Selecting respondents according to their roles enabled the researchers to obtain evaluations from the system's intended users and assess its acceptability.</w:t>
      </w:r>
    </w:p>
    <w:p w14:paraId="4137E592"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Data-Gathering Instruments</w:t>
      </w:r>
    </w:p>
    <w:p w14:paraId="186EDCE5" w14:textId="77777777" w:rsidR="00693D51" w:rsidRPr="009C2BE4" w:rsidRDefault="00693D51" w:rsidP="006161E9">
      <w:pPr>
        <w:spacing w:after="160" w:line="480" w:lineRule="auto"/>
        <w:ind w:firstLine="720"/>
        <w:jc w:val="both"/>
        <w:rPr>
          <w:color w:val="000000" w:themeColor="text1"/>
          <w:szCs w:val="24"/>
        </w:rPr>
      </w:pPr>
      <w:r>
        <w:rPr>
          <w:rFonts w:ascii="Times New Roman" w:hAnsi="Times New Roman" w:eastAsia="Times New Roman"/>
          <w:sz w:val="24"/>
        </w:rPr>
        <w:t>The following instruments were used. Interviews, observation, and document review were conducted before coding. The user evaluation form was administered after development. Secondary sources were consulted during the review of literature.</w:t>
      </w:r>
    </w:p>
    <w:p w14:paraId="701D0246" w14:textId="77777777" w:rsidR="00693D51" w:rsidRPr="009C2BE4" w:rsidRDefault="00693D51" w:rsidP="006161E9">
      <w:pPr>
        <w:spacing w:after="160" w:line="480" w:lineRule="auto"/>
        <w:ind w:firstLine="720"/>
        <w:jc w:val="both"/>
        <w:rPr>
          <w:b/>
          <w:bCs/>
          <w:color w:val="000000" w:themeColor="text1"/>
          <w:szCs w:val="24"/>
        </w:rPr>
      </w:pPr>
      <w:r w:rsidRPr="009C2BE4">
        <w:rPr>
          <w:color w:val="000000" w:themeColor="text1"/>
          <w:szCs w:val="24"/>
        </w:rPr>
        <w:t>1. Interview Guide</w:t>
      </w:r>
    </w:p>
    <w:p w14:paraId="23ED2367" w14:textId="77777777" w:rsidR="00693D51" w:rsidRPr="009C2BE4" w:rsidRDefault="00693D51" w:rsidP="006161E9">
      <w:pPr>
        <w:spacing w:after="160" w:line="480" w:lineRule="auto"/>
        <w:ind w:left="720" w:firstLine="720"/>
        <w:jc w:val="both"/>
        <w:rPr>
          <w:color w:val="000000" w:themeColor="text1"/>
          <w:szCs w:val="24"/>
        </w:rPr>
      </w:pPr>
      <w:r w:rsidRPr="009C2BE4">
        <w:rPr>
          <w:color w:val="000000" w:themeColor="text1"/>
          <w:szCs w:val="24"/>
        </w:rPr>
        <w:t>The interview guide was used to gather information from the owner, collector, and borrowers about the existing loan application process, interest rates, debt-to-income (DTI) limit, payment schedules, penalties, collection procedures, and reporting requirements. The interviews were conducted before coding began.</w:t>
      </w:r>
    </w:p>
    <w:p w14:paraId="5B73F684" w14:textId="77777777" w:rsidR="00693D51" w:rsidRPr="009C2BE4" w:rsidRDefault="00693D51" w:rsidP="006161E9">
      <w:pPr>
        <w:spacing w:after="160" w:line="480" w:lineRule="auto"/>
        <w:ind w:firstLine="720"/>
        <w:jc w:val="both"/>
        <w:rPr>
          <w:b/>
          <w:bCs/>
          <w:color w:val="000000" w:themeColor="text1"/>
          <w:szCs w:val="24"/>
        </w:rPr>
      </w:pPr>
      <w:r w:rsidRPr="009C2BE4">
        <w:rPr>
          <w:color w:val="000000" w:themeColor="text1"/>
          <w:szCs w:val="24"/>
        </w:rPr>
        <w:t>2. Observation</w:t>
      </w:r>
    </w:p>
    <w:p w14:paraId="0AC50677" w14:textId="77777777" w:rsidR="00A16E91" w:rsidRPr="009C2BE4" w:rsidRDefault="00693D51" w:rsidP="006161E9">
      <w:pPr>
        <w:spacing w:after="160" w:line="480" w:lineRule="auto"/>
        <w:ind w:left="720" w:firstLine="720"/>
        <w:jc w:val="both"/>
        <w:rPr>
          <w:color w:val="000000" w:themeColor="text1"/>
          <w:szCs w:val="24"/>
        </w:rPr>
      </w:pPr>
      <w:r w:rsidRPr="009C2BE4">
        <w:rPr>
          <w:color w:val="000000" w:themeColor="text1"/>
          <w:szCs w:val="24"/>
        </w:rPr>
        <w:t xml:space="preserve">Observation was conducted before coding began to understand how lending activities were performed, particularly the handling of loan </w:t>
      </w:r>
      <w:r w:rsidRPr="009C2BE4">
        <w:rPr>
          <w:color w:val="000000" w:themeColor="text1"/>
          <w:szCs w:val="24"/>
        </w:rPr>
        <w:lastRenderedPageBreak/>
        <w:t>applications, borrower information, payment records, collection procedures, and reports.</w:t>
      </w:r>
    </w:p>
    <w:p w14:paraId="4395B4E8" w14:textId="77777777" w:rsidR="00693D51" w:rsidRPr="009C2BE4" w:rsidRDefault="00693D51" w:rsidP="006161E9">
      <w:pPr>
        <w:spacing w:after="160" w:line="480" w:lineRule="auto"/>
        <w:ind w:firstLine="720"/>
        <w:jc w:val="both"/>
        <w:rPr>
          <w:b/>
          <w:bCs/>
          <w:color w:val="000000" w:themeColor="text1"/>
          <w:szCs w:val="24"/>
        </w:rPr>
      </w:pPr>
      <w:r w:rsidRPr="009C2BE4">
        <w:rPr>
          <w:color w:val="000000" w:themeColor="text1"/>
          <w:szCs w:val="24"/>
        </w:rPr>
        <w:t>3. Document Review</w:t>
      </w:r>
    </w:p>
    <w:p w14:paraId="614A1287" w14:textId="77777777" w:rsidR="00886BD1" w:rsidRPr="009C2BE4" w:rsidRDefault="00693D51" w:rsidP="006161E9">
      <w:pPr>
        <w:spacing w:after="160" w:line="480" w:lineRule="auto"/>
        <w:ind w:left="720" w:firstLine="720"/>
        <w:jc w:val="both"/>
        <w:rPr>
          <w:color w:val="000000" w:themeColor="text1"/>
          <w:szCs w:val="24"/>
        </w:rPr>
      </w:pPr>
      <w:r w:rsidRPr="009C2BE4">
        <w:rPr>
          <w:color w:val="000000" w:themeColor="text1"/>
          <w:szCs w:val="24"/>
        </w:rPr>
        <w:t>The researchers reviewed available lending forms, records, and other relevant documents before coding began. The review helped identify the information recorded during lending transactions and the data needed to support the system requirements.</w:t>
      </w:r>
    </w:p>
    <w:p w14:paraId="71B5B49C" w14:textId="77777777" w:rsidR="00693D51" w:rsidRPr="004458C7" w:rsidRDefault="00693D51" w:rsidP="006161E9">
      <w:pPr>
        <w:spacing w:after="160" w:line="480" w:lineRule="auto"/>
        <w:ind w:firstLine="720"/>
        <w:jc w:val="both"/>
        <w:rPr>
          <w:b/>
          <w:bCs/>
          <w:color w:val="000000" w:themeColor="text1"/>
          <w:szCs w:val="24"/>
        </w:rPr>
      </w:pPr>
      <w:r w:rsidRPr="004458C7">
        <w:rPr>
          <w:color w:val="000000" w:themeColor="text1"/>
          <w:szCs w:val="24"/>
        </w:rPr>
        <w:t>4. User Evaluation Form</w:t>
      </w:r>
    </w:p>
    <w:p w14:paraId="0EFCF5F6" w14:textId="77777777" w:rsidR="006E3075" w:rsidRPr="004458C7" w:rsidRDefault="00693D51" w:rsidP="006E3075">
      <w:pPr>
        <w:spacing w:after="160" w:line="480" w:lineRule="auto"/>
        <w:ind w:left="720" w:firstLine="720"/>
        <w:jc w:val="both"/>
        <w:rPr>
          <w:color w:val="000000" w:themeColor="text1"/>
          <w:lang w:val="en-PH"/>
        </w:rPr>
      </w:pPr>
      <w:r w:rsidRPr="004458C7">
        <w:rPr>
          <w:color w:val="000000" w:themeColor="text1"/>
          <w:szCs w:val="24"/>
        </w:rPr>
        <w:t xml:space="preserve">The user evaluation form gathered feedback on functionality, usability, reliability, security, and performance. </w:t>
      </w:r>
      <w:r w:rsidR="006E3075" w:rsidRPr="004458C7">
        <w:rPr>
          <w:color w:val="000000" w:themeColor="text1"/>
          <w:lang w:val="en-PH"/>
        </w:rPr>
        <w:t>The user evaluation form consisted of 20 statements grouped into five criteria: functionality, usability, reliability, security, and performance. Each criterion contained four statements. Respondents rated each statement using a five-point Likert scale: 5 for Strongly Agree, 4 for Agree, 3 for Neutral, 2 for Disagree, and 1 for Strongly Disagree.</w:t>
      </w:r>
    </w:p>
    <w:p w14:paraId="1974A1A8" w14:textId="77777777" w:rsidR="006E3075" w:rsidRPr="006E3075" w:rsidRDefault="006E3075" w:rsidP="006E3075">
      <w:pPr>
        <w:spacing w:after="160" w:line="480" w:lineRule="auto"/>
        <w:ind w:left="720" w:firstLine="720"/>
        <w:jc w:val="both"/>
        <w:rPr>
          <w:color w:val="000000" w:themeColor="text1"/>
          <w:szCs w:val="24"/>
          <w:lang w:val="en-PH"/>
        </w:rPr>
      </w:pPr>
      <w:r w:rsidRPr="004458C7">
        <w:rPr>
          <w:color w:val="000000" w:themeColor="text1"/>
          <w:szCs w:val="24"/>
          <w:lang w:val="en-PH"/>
        </w:rPr>
        <w:t>The weighted means were calculated from the individual responses recorded in the supplied UAT response export. The blank questionnaire included in Appendix I documents the evaluation instrument, while the response spreadsheet serves as the supporting record for the recorded answers and resulting computations presented in Chapter IV and Appendix J.</w:t>
      </w:r>
    </w:p>
    <w:p w14:paraId="141D1A9D" w14:textId="2A6A61DB" w:rsidR="00693D51" w:rsidRPr="009C2BE4" w:rsidRDefault="00693D51" w:rsidP="006E3075">
      <w:pPr>
        <w:spacing w:after="160" w:line="480" w:lineRule="auto"/>
        <w:ind w:left="720" w:firstLine="720"/>
        <w:jc w:val="both"/>
        <w:rPr>
          <w:b/>
          <w:bCs/>
          <w:color w:val="000000" w:themeColor="text1"/>
          <w:szCs w:val="24"/>
        </w:rPr>
      </w:pPr>
      <w:r w:rsidRPr="009C2BE4">
        <w:rPr>
          <w:b/>
          <w:bCs/>
          <w:color w:val="000000" w:themeColor="text1"/>
          <w:szCs w:val="24"/>
        </w:rPr>
        <w:t>5. Secondary Data Sources</w:t>
      </w:r>
    </w:p>
    <w:p w14:paraId="3B92C0D1" w14:textId="77777777" w:rsidR="00693D51" w:rsidRPr="009C2BE4" w:rsidRDefault="00693D51" w:rsidP="006161E9">
      <w:pPr>
        <w:spacing w:after="160" w:line="480" w:lineRule="auto"/>
        <w:ind w:left="720" w:firstLine="720"/>
        <w:jc w:val="both"/>
        <w:rPr>
          <w:color w:val="000000" w:themeColor="text1"/>
          <w:szCs w:val="24"/>
        </w:rPr>
      </w:pPr>
      <w:r w:rsidRPr="009C2BE4">
        <w:rPr>
          <w:color w:val="000000" w:themeColor="text1"/>
          <w:szCs w:val="24"/>
        </w:rPr>
        <w:t>Secondary sources consisted of the literature in Chapter II and the available lending records. These sources supplied additional information for the requirements and the design of FRAMS.</w:t>
      </w:r>
    </w:p>
    <w:p w14:paraId="07FBEC38"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lastRenderedPageBreak/>
        <w:t>Data-Gathering Techniques</w:t>
      </w:r>
    </w:p>
    <w:p w14:paraId="66A1CF19" w14:textId="77777777" w:rsidR="00693D51" w:rsidRPr="009C2BE4" w:rsidRDefault="00693D51" w:rsidP="006161E9">
      <w:pPr>
        <w:numPr>
          <w:ilvl w:val="0"/>
          <w:numId w:val="13"/>
        </w:numPr>
        <w:tabs>
          <w:tab w:val="clear" w:pos="720"/>
          <w:tab w:val="num" w:pos="1080"/>
        </w:tabs>
        <w:spacing w:after="160" w:line="480" w:lineRule="auto"/>
        <w:ind w:left="1080"/>
        <w:jc w:val="both"/>
        <w:rPr>
          <w:color w:val="000000" w:themeColor="text1"/>
          <w:szCs w:val="24"/>
        </w:rPr>
      </w:pPr>
      <w:r w:rsidRPr="009C2BE4">
        <w:rPr>
          <w:color w:val="000000" w:themeColor="text1"/>
          <w:szCs w:val="24"/>
        </w:rPr>
        <w:t>The researchers conducted interviews with the owner, collector, and borrowers before coding began to understand existing lending procedures and operational requirements.</w:t>
      </w:r>
    </w:p>
    <w:p w14:paraId="6892D91B" w14:textId="77777777" w:rsidR="00693D51" w:rsidRPr="009C2BE4" w:rsidRDefault="00693D51" w:rsidP="006161E9">
      <w:pPr>
        <w:numPr>
          <w:ilvl w:val="0"/>
          <w:numId w:val="13"/>
        </w:numPr>
        <w:tabs>
          <w:tab w:val="clear" w:pos="720"/>
          <w:tab w:val="num" w:pos="1080"/>
        </w:tabs>
        <w:spacing w:after="160" w:line="480" w:lineRule="auto"/>
        <w:ind w:left="1080"/>
        <w:jc w:val="both"/>
        <w:rPr>
          <w:color w:val="000000" w:themeColor="text1"/>
          <w:szCs w:val="24"/>
        </w:rPr>
      </w:pPr>
      <w:r w:rsidRPr="009C2BE4">
        <w:rPr>
          <w:color w:val="000000" w:themeColor="text1"/>
          <w:szCs w:val="24"/>
        </w:rPr>
        <w:t>The researchers observed the existing loan application, payment tracking, and collection processes before coding began.</w:t>
      </w:r>
    </w:p>
    <w:p w14:paraId="649FD7A5" w14:textId="77777777" w:rsidR="00693D51" w:rsidRPr="009C2BE4" w:rsidRDefault="00693D51" w:rsidP="006161E9">
      <w:pPr>
        <w:numPr>
          <w:ilvl w:val="0"/>
          <w:numId w:val="13"/>
        </w:numPr>
        <w:tabs>
          <w:tab w:val="clear" w:pos="720"/>
          <w:tab w:val="num" w:pos="1080"/>
        </w:tabs>
        <w:spacing w:after="160" w:line="480" w:lineRule="auto"/>
        <w:ind w:left="1080"/>
        <w:jc w:val="both"/>
        <w:rPr>
          <w:color w:val="000000" w:themeColor="text1"/>
          <w:szCs w:val="24"/>
        </w:rPr>
      </w:pPr>
      <w:r w:rsidRPr="009C2BE4">
        <w:rPr>
          <w:color w:val="000000" w:themeColor="text1"/>
          <w:szCs w:val="24"/>
        </w:rPr>
        <w:t>The researchers reviewed available lending forms, records, and related documents before coding began.</w:t>
      </w:r>
    </w:p>
    <w:p w14:paraId="6320B1ED" w14:textId="77777777" w:rsidR="00693D51" w:rsidRPr="009C2BE4" w:rsidRDefault="00693D51" w:rsidP="006161E9">
      <w:pPr>
        <w:numPr>
          <w:ilvl w:val="0"/>
          <w:numId w:val="13"/>
        </w:numPr>
        <w:tabs>
          <w:tab w:val="clear" w:pos="720"/>
          <w:tab w:val="num" w:pos="1080"/>
        </w:tabs>
        <w:spacing w:after="160" w:line="480" w:lineRule="auto"/>
        <w:ind w:left="1080"/>
        <w:jc w:val="both"/>
        <w:rPr>
          <w:color w:val="000000" w:themeColor="text1"/>
          <w:szCs w:val="24"/>
        </w:rPr>
      </w:pPr>
      <w:r w:rsidRPr="009C2BE4">
        <w:rPr>
          <w:color w:val="000000" w:themeColor="text1"/>
          <w:szCs w:val="24"/>
        </w:rPr>
        <w:t>Information obtained from interviews, observation, and document review was used to identify and define the functional requirements of FRAMS.</w:t>
      </w:r>
    </w:p>
    <w:p w14:paraId="7856BAE5" w14:textId="77777777" w:rsidR="00693D51" w:rsidRPr="009C2BE4" w:rsidRDefault="00693D51" w:rsidP="006161E9">
      <w:pPr>
        <w:spacing w:after="160" w:line="480" w:lineRule="auto"/>
        <w:ind w:firstLine="720"/>
        <w:jc w:val="both"/>
        <w:rPr>
          <w:b/>
          <w:bCs/>
          <w:color w:val="000000" w:themeColor="text1"/>
          <w:szCs w:val="24"/>
        </w:rPr>
      </w:pPr>
      <w:r w:rsidRPr="009C2BE4">
        <w:rPr>
          <w:b/>
          <w:bCs/>
          <w:color w:val="000000" w:themeColor="text1"/>
          <w:szCs w:val="24"/>
        </w:rPr>
        <w:t>Procedures</w:t>
      </w:r>
    </w:p>
    <w:p w14:paraId="324CCF50" w14:textId="77777777" w:rsidR="00693D51" w:rsidRPr="009C2BE4" w:rsidRDefault="00693D51" w:rsidP="006161E9">
      <w:pPr>
        <w:numPr>
          <w:ilvl w:val="0"/>
          <w:numId w:val="14"/>
        </w:numPr>
        <w:tabs>
          <w:tab w:val="clear" w:pos="720"/>
          <w:tab w:val="num" w:pos="1080"/>
        </w:tabs>
        <w:spacing w:after="160" w:line="480" w:lineRule="auto"/>
        <w:ind w:left="1080"/>
        <w:jc w:val="both"/>
        <w:rPr>
          <w:color w:val="000000" w:themeColor="text1"/>
          <w:szCs w:val="24"/>
        </w:rPr>
      </w:pPr>
      <w:r w:rsidRPr="009C2BE4">
        <w:rPr>
          <w:color w:val="000000" w:themeColor="text1"/>
          <w:szCs w:val="24"/>
        </w:rPr>
        <w:t>Obtaining consent before gathering data.</w:t>
      </w:r>
    </w:p>
    <w:p w14:paraId="47BA0E19" w14:textId="77777777" w:rsidR="00693D51" w:rsidRPr="009C2BE4" w:rsidRDefault="00693D51" w:rsidP="006161E9">
      <w:pPr>
        <w:numPr>
          <w:ilvl w:val="0"/>
          <w:numId w:val="14"/>
        </w:numPr>
        <w:tabs>
          <w:tab w:val="clear" w:pos="720"/>
          <w:tab w:val="num" w:pos="1080"/>
        </w:tabs>
        <w:spacing w:after="160" w:line="480" w:lineRule="auto"/>
        <w:ind w:left="1080"/>
        <w:jc w:val="both"/>
        <w:rPr>
          <w:color w:val="000000" w:themeColor="text1"/>
          <w:szCs w:val="24"/>
        </w:rPr>
      </w:pPr>
      <w:r w:rsidRPr="009C2BE4">
        <w:rPr>
          <w:color w:val="000000" w:themeColor="text1"/>
          <w:szCs w:val="24"/>
        </w:rPr>
        <w:t>Conducting the interviews and distributing the questionnaires.</w:t>
      </w:r>
    </w:p>
    <w:p w14:paraId="47BBAD59" w14:textId="77777777" w:rsidR="00693D51" w:rsidRPr="009C2BE4" w:rsidRDefault="00693D51" w:rsidP="006161E9">
      <w:pPr>
        <w:numPr>
          <w:ilvl w:val="0"/>
          <w:numId w:val="14"/>
        </w:numPr>
        <w:tabs>
          <w:tab w:val="clear" w:pos="720"/>
          <w:tab w:val="num" w:pos="1080"/>
        </w:tabs>
        <w:spacing w:after="160" w:line="480" w:lineRule="auto"/>
        <w:ind w:left="1080"/>
        <w:jc w:val="both"/>
        <w:rPr>
          <w:color w:val="000000" w:themeColor="text1"/>
          <w:szCs w:val="24"/>
        </w:rPr>
      </w:pPr>
      <w:r w:rsidRPr="009C2BE4">
        <w:rPr>
          <w:color w:val="000000" w:themeColor="text1"/>
          <w:szCs w:val="24"/>
        </w:rPr>
        <w:t>Analyzing the responses to identify problems and requirements.</w:t>
      </w:r>
    </w:p>
    <w:p w14:paraId="05F60820" w14:textId="77777777" w:rsidR="00693D51" w:rsidRPr="009C2BE4" w:rsidRDefault="00693D51" w:rsidP="006161E9">
      <w:pPr>
        <w:numPr>
          <w:ilvl w:val="0"/>
          <w:numId w:val="14"/>
        </w:numPr>
        <w:tabs>
          <w:tab w:val="clear" w:pos="720"/>
          <w:tab w:val="num" w:pos="1080"/>
        </w:tabs>
        <w:spacing w:after="160" w:line="480" w:lineRule="auto"/>
        <w:ind w:left="1080"/>
        <w:jc w:val="both"/>
        <w:rPr>
          <w:color w:val="000000" w:themeColor="text1"/>
          <w:szCs w:val="24"/>
        </w:rPr>
      </w:pPr>
      <w:r w:rsidRPr="009C2BE4">
        <w:rPr>
          <w:color w:val="000000" w:themeColor="text1"/>
          <w:szCs w:val="24"/>
        </w:rPr>
        <w:t>Designing and developing FRAMS from those requirements.</w:t>
      </w:r>
    </w:p>
    <w:p w14:paraId="4AA27077" w14:textId="77777777" w:rsidR="00693D51" w:rsidRPr="009C2BE4" w:rsidRDefault="00693D51" w:rsidP="006161E9">
      <w:pPr>
        <w:numPr>
          <w:ilvl w:val="0"/>
          <w:numId w:val="14"/>
        </w:numPr>
        <w:tabs>
          <w:tab w:val="clear" w:pos="720"/>
          <w:tab w:val="num" w:pos="1080"/>
        </w:tabs>
        <w:spacing w:after="160" w:line="480" w:lineRule="auto"/>
        <w:ind w:left="1080"/>
        <w:jc w:val="both"/>
        <w:rPr>
          <w:color w:val="000000" w:themeColor="text1"/>
          <w:szCs w:val="24"/>
        </w:rPr>
      </w:pPr>
      <w:r w:rsidRPr="009C2BE4">
        <w:rPr>
          <w:color w:val="000000" w:themeColor="text1"/>
          <w:szCs w:val="24"/>
        </w:rPr>
        <w:t>Testing the developed system.</w:t>
      </w:r>
    </w:p>
    <w:p w14:paraId="54C171F3" w14:textId="77777777" w:rsidR="00A16E91" w:rsidRPr="009C2BE4" w:rsidRDefault="00693D51" w:rsidP="006161E9">
      <w:pPr>
        <w:numPr>
          <w:ilvl w:val="0"/>
          <w:numId w:val="14"/>
        </w:numPr>
        <w:tabs>
          <w:tab w:val="clear" w:pos="720"/>
          <w:tab w:val="num" w:pos="1080"/>
        </w:tabs>
        <w:spacing w:after="160" w:line="480" w:lineRule="auto"/>
        <w:ind w:left="1080"/>
        <w:jc w:val="both"/>
        <w:rPr>
          <w:color w:val="000000" w:themeColor="text1"/>
          <w:szCs w:val="24"/>
        </w:rPr>
      </w:pPr>
      <w:r w:rsidRPr="009C2BE4">
        <w:rPr>
          <w:color w:val="000000" w:themeColor="text1"/>
          <w:szCs w:val="24"/>
        </w:rPr>
        <w:t>Revising the system from feedback.</w:t>
      </w:r>
    </w:p>
    <w:p w14:paraId="1C3D66A0"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Statistical Treatment of Data</w:t>
      </w:r>
    </w:p>
    <w:p w14:paraId="7A96B873" w14:textId="77777777" w:rsidR="009E3C35" w:rsidRPr="009C2BE4" w:rsidRDefault="009E3C35" w:rsidP="006161E9">
      <w:pPr>
        <w:spacing w:after="160" w:line="480" w:lineRule="auto"/>
        <w:ind w:firstLine="720"/>
        <w:jc w:val="both"/>
        <w:rPr>
          <w:color w:val="000000" w:themeColor="text1"/>
          <w:szCs w:val="24"/>
          <w:lang w:val="en-PH"/>
        </w:rPr>
      </w:pPr>
      <w:r w:rsidRPr="009C2BE4">
        <w:rPr>
          <w:color w:val="000000" w:themeColor="text1"/>
          <w:szCs w:val="24"/>
          <w:lang w:val="en-PH"/>
        </w:rPr>
        <w:t xml:space="preserve">Descriptive statistics were used to analyze the respondents' evaluations of the Financial Risk Assessment and Micro-Lending System (FRAMS). The evaluation covered five criteria: functionality, usability, reliability, security, and performance. The weighted mean was used to determine the average rating for each criterion based on the </w:t>
      </w:r>
      <w:r w:rsidRPr="009C2BE4">
        <w:rPr>
          <w:color w:val="000000" w:themeColor="text1"/>
          <w:szCs w:val="24"/>
          <w:lang w:val="en-PH"/>
        </w:rPr>
        <w:lastRenderedPageBreak/>
        <w:t>responses of the 32 respondents, consisting of 30 borrowers, one administrator, and one collector.</w:t>
      </w:r>
    </w:p>
    <w:p w14:paraId="032F1A0E" w14:textId="77777777" w:rsidR="009E3C35" w:rsidRPr="009C2BE4" w:rsidRDefault="009E3C35" w:rsidP="006E3075">
      <w:pPr>
        <w:spacing w:after="160" w:line="480" w:lineRule="auto"/>
        <w:ind w:left="720"/>
        <w:jc w:val="both"/>
        <w:rPr>
          <w:color w:val="000000" w:themeColor="text1"/>
          <w:szCs w:val="24"/>
          <w:lang w:val="en-PH"/>
        </w:rPr>
      </w:pPr>
      <w:r w:rsidRPr="009C2BE4">
        <w:rPr>
          <w:color w:val="000000" w:themeColor="text1"/>
          <w:szCs w:val="24"/>
          <w:lang w:val="en-PH"/>
        </w:rPr>
        <w:t>The weighted mean was computed using the following formula:</w:t>
      </w:r>
    </w:p>
    <w:p w14:paraId="6F949E09" w14:textId="77777777" w:rsidR="006E3075" w:rsidRPr="006E3075" w:rsidRDefault="009E3C35" w:rsidP="006E3075">
      <w:pPr>
        <w:spacing w:after="160" w:line="480" w:lineRule="auto"/>
        <w:ind w:left="720" w:firstLine="720"/>
        <w:jc w:val="both"/>
        <w:rPr>
          <w:color w:val="000000" w:themeColor="text1"/>
          <w:szCs w:val="24"/>
        </w:rPr>
      </w:pPr>
      <m:oMathPara>
        <m:oMath>
          <m:r>
            <w:rPr>
              <w:rFonts w:ascii="Cambria Math" w:hAnsi="Cambria Math"/>
              <w:color w:val="000000" w:themeColor="text1"/>
              <w:szCs w:val="24"/>
            </w:rPr>
            <m:t>WM=</m:t>
          </m:r>
          <m:f>
            <m:fPr>
              <m:ctrlPr>
                <w:rPr>
                  <w:rFonts w:ascii="Cambria Math" w:hAnsi="Cambria Math"/>
                  <w:color w:val="000000" w:themeColor="text1"/>
                  <w:szCs w:val="24"/>
                </w:rPr>
              </m:ctrlPr>
            </m:fPr>
            <m:num>
              <m:nary>
                <m:naryPr>
                  <m:chr m:val="∑"/>
                  <m:limLoc m:val="undOvr"/>
                  <m:subHide m:val="1"/>
                  <m:supHide m:val="1"/>
                  <m:ctrlPr>
                    <w:rPr>
                      <w:rFonts w:ascii="Cambria Math" w:hAnsi="Cambria Math"/>
                      <w:color w:val="000000" w:themeColor="text1"/>
                      <w:szCs w:val="24"/>
                    </w:rPr>
                  </m:ctrlPr>
                </m:naryPr>
                <m:sub/>
                <m:sup/>
                <m:e>
                  <m:r>
                    <w:rPr>
                      <w:rFonts w:ascii="Cambria Math" w:hAnsi="Cambria Math"/>
                      <w:color w:val="000000" w:themeColor="text1"/>
                      <w:szCs w:val="24"/>
                    </w:rPr>
                    <m:t>f</m:t>
                  </m:r>
                </m:e>
              </m:nary>
              <m:r>
                <w:rPr>
                  <w:rFonts w:ascii="Cambria Math" w:hAnsi="Cambria Math"/>
                  <w:color w:val="000000" w:themeColor="text1"/>
                  <w:szCs w:val="24"/>
                </w:rPr>
                <m:t>x</m:t>
              </m:r>
            </m:num>
            <m:den>
              <m:r>
                <w:rPr>
                  <w:rFonts w:ascii="Cambria Math" w:hAnsi="Cambria Math"/>
                  <w:color w:val="000000" w:themeColor="text1"/>
                  <w:szCs w:val="24"/>
                </w:rPr>
                <m:t>N</m:t>
              </m:r>
            </m:den>
          </m:f>
        </m:oMath>
      </m:oMathPara>
    </w:p>
    <w:p w14:paraId="2D765457" w14:textId="77777777" w:rsidR="006E3075" w:rsidRPr="006E3075" w:rsidRDefault="006E3075" w:rsidP="006E3075">
      <w:pPr>
        <w:spacing w:after="160" w:line="480" w:lineRule="auto"/>
        <w:ind w:firstLine="720"/>
        <w:jc w:val="both"/>
        <w:rPr>
          <w:color w:val="000000" w:themeColor="text1"/>
          <w:szCs w:val="24"/>
        </w:rPr>
      </w:pPr>
      <w:r w:rsidRPr="006E3075">
        <w:rPr>
          <w:color w:val="000000" w:themeColor="text1"/>
          <w:szCs w:val="24"/>
        </w:rPr>
        <w:t>where WM represents the weighted mean, f represents the frequency of each response rating, x represents the numerical value assigned to the rating, and N represents the total number of valid individual ratings included in the calculation.</w:t>
      </w:r>
    </w:p>
    <w:p w14:paraId="420E2E07" w14:textId="5B009007" w:rsidR="006E3075" w:rsidRPr="006E3075" w:rsidRDefault="006E3075" w:rsidP="006E3075">
      <w:pPr>
        <w:spacing w:after="160" w:line="480" w:lineRule="auto"/>
        <w:ind w:firstLine="720"/>
        <w:jc w:val="both"/>
        <w:rPr>
          <w:color w:val="000000" w:themeColor="text1"/>
          <w:szCs w:val="24"/>
        </w:rPr>
      </w:pPr>
      <w:r>
        <w:rPr>
          <w:rFonts w:ascii="Times New Roman" w:hAnsi="Times New Roman" w:eastAsia="Times New Roman"/>
          <w:sz w:val="24"/>
        </w:rPr>
        <w:t>Each of the five criteria contained four statements answered by 32 respondents, producing 128 individual ratings per criterion. The overall evaluation included 640 individual ratings, calculated as 32 respondents multiplied by 20 questionnaire statements. The supplied workbook contains the individual answer to each of the 20 questions for every respondent. The analysis did not begin from five criterion-level scores per respondent.</w:t>
      </w:r>
    </w:p>
    <w:p w14:paraId="1F2D6668" w14:textId="77777777" w:rsidR="006E3075" w:rsidRPr="006E3075" w:rsidRDefault="006E3075" w:rsidP="006E3075">
      <w:pPr>
        <w:spacing w:after="160" w:line="480" w:lineRule="auto"/>
        <w:ind w:firstLine="720"/>
        <w:jc w:val="both"/>
        <w:rPr>
          <w:color w:val="000000" w:themeColor="text1"/>
          <w:szCs w:val="24"/>
          <w:lang w:val="en-PH"/>
        </w:rPr>
      </w:pPr>
      <w:r w:rsidRPr="006E3075">
        <w:rPr>
          <w:color w:val="000000" w:themeColor="text1"/>
          <w:szCs w:val="24"/>
          <w:lang w:val="en-PH"/>
        </w:rPr>
        <w:t>The five-point Likert scale was interpreted using the following ranges:</w:t>
      </w:r>
    </w:p>
    <w:tbl>
      <w:tblPr>
        <w:tblW w:w="7737" w:type="dxa"/>
        <w:jc w:val="center"/>
        <w:tblCellSpacing w:w="15" w:type="dxa"/>
        <w:tblCellMar>
          <w:top w:w="15" w:type="dxa"/>
          <w:left w:w="15" w:type="dxa"/>
          <w:bottom w:w="15" w:type="dxa"/>
          <w:right w:w="15" w:type="dxa"/>
        </w:tblCellMar>
        <w:tblLook w:val="04A0" w:firstRow="1" w:lastRow="0" w:firstColumn="1" w:lastColumn="0" w:noHBand="0" w:noVBand="1"/>
      </w:tblPr>
      <w:tblGrid>
        <w:gridCol w:w="3957"/>
        <w:gridCol w:w="3780"/>
      </w:tblGrid>
      <w:tr w:rsidR="009E3C35" w:rsidRPr="009C2BE4" w14:paraId="7DA1F669" w14:textId="77777777" w:rsidTr="006E3075">
        <w:trPr>
          <w:trHeight w:val="351"/>
          <w:tblHeader/>
          <w:tblCellSpacing w:w="15" w:type="dxa"/>
          <w:jc w:val="center"/>
        </w:trPr>
        <w:tc>
          <w:tcPr>
            <w:tcW w:w="0" w:type="auto"/>
            <w:shd w:val="clear" w:color="auto" w:fill="1F4E78"/>
            <w:tcMar>
              <w:top w:w="70" w:type="dxa"/>
              <w:left w:w="80" w:type="dxa"/>
              <w:bottom w:w="70" w:type="dxa"/>
              <w:right w:w="80" w:type="dxa"/>
            </w:tcMar>
            <w:vAlign w:val="center"/>
            <w:hideMark/>
          </w:tcPr>
          <w:p w14:paraId="64101787" w14:textId="77777777" w:rsidR="009E3C35" w:rsidRPr="009C2BE4" w:rsidRDefault="009E3C35" w:rsidP="006161E9">
            <w:pPr>
              <w:spacing w:after="0" w:line="480" w:lineRule="auto"/>
              <w:jc w:val="both"/>
              <w:rPr>
                <w:b/>
                <w:bCs/>
                <w:color w:val="FFFFFF" w:themeColor="background1"/>
                <w:szCs w:val="24"/>
                <w:lang w:val="en-PH"/>
              </w:rPr>
            </w:pPr>
            <w:r w:rsidRPr="009C2BE4">
              <w:rPr>
                <w:b/>
                <w:bCs/>
                <w:color w:val="FFFFFF" w:themeColor="background1"/>
                <w:szCs w:val="24"/>
                <w:lang w:val="en-PH"/>
              </w:rPr>
              <w:t>Weighted Mean Range</w:t>
            </w:r>
          </w:p>
        </w:tc>
        <w:tc>
          <w:tcPr>
            <w:tcW w:w="0" w:type="auto"/>
            <w:shd w:val="clear" w:color="auto" w:fill="1F4E78"/>
            <w:tcMar>
              <w:top w:w="70" w:type="dxa"/>
              <w:left w:w="80" w:type="dxa"/>
              <w:bottom w:w="70" w:type="dxa"/>
              <w:right w:w="80" w:type="dxa"/>
            </w:tcMar>
            <w:vAlign w:val="center"/>
            <w:hideMark/>
          </w:tcPr>
          <w:p w14:paraId="58638995" w14:textId="77777777" w:rsidR="009E3C35" w:rsidRPr="009C2BE4" w:rsidRDefault="009E3C35" w:rsidP="006161E9">
            <w:pPr>
              <w:spacing w:after="0" w:line="480" w:lineRule="auto"/>
              <w:jc w:val="both"/>
              <w:rPr>
                <w:b/>
                <w:bCs/>
                <w:color w:val="FFFFFF" w:themeColor="background1"/>
                <w:szCs w:val="24"/>
                <w:lang w:val="en-PH"/>
              </w:rPr>
            </w:pPr>
            <w:r w:rsidRPr="009C2BE4">
              <w:rPr>
                <w:b/>
                <w:bCs/>
                <w:color w:val="FFFFFF" w:themeColor="background1"/>
                <w:szCs w:val="24"/>
                <w:lang w:val="en-PH"/>
              </w:rPr>
              <w:t>Verbal Interpretation</w:t>
            </w:r>
          </w:p>
        </w:tc>
      </w:tr>
      <w:tr w:rsidR="009E3C35" w:rsidRPr="009C2BE4" w14:paraId="4A4723C5" w14:textId="77777777" w:rsidTr="006E3075">
        <w:trPr>
          <w:trHeight w:val="351"/>
          <w:tblCellSpacing w:w="15" w:type="dxa"/>
          <w:jc w:val="center"/>
        </w:trPr>
        <w:tc>
          <w:tcPr>
            <w:tcW w:w="0" w:type="auto"/>
            <w:tcMar>
              <w:top w:w="70" w:type="dxa"/>
              <w:left w:w="80" w:type="dxa"/>
              <w:bottom w:w="70" w:type="dxa"/>
              <w:right w:w="80" w:type="dxa"/>
            </w:tcMar>
            <w:vAlign w:val="center"/>
            <w:hideMark/>
          </w:tcPr>
          <w:p w14:paraId="49771FD1"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4.21–5.00</w:t>
            </w:r>
          </w:p>
        </w:tc>
        <w:tc>
          <w:tcPr>
            <w:tcW w:w="0" w:type="auto"/>
            <w:tcMar>
              <w:top w:w="70" w:type="dxa"/>
              <w:left w:w="80" w:type="dxa"/>
              <w:bottom w:w="70" w:type="dxa"/>
              <w:right w:w="80" w:type="dxa"/>
            </w:tcMar>
            <w:vAlign w:val="center"/>
            <w:hideMark/>
          </w:tcPr>
          <w:p w14:paraId="7A0C708F"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Strongly Agree</w:t>
            </w:r>
          </w:p>
        </w:tc>
      </w:tr>
      <w:tr w:rsidR="009E3C35" w:rsidRPr="009C2BE4" w14:paraId="5B2C9D59" w14:textId="77777777" w:rsidTr="006E3075">
        <w:trPr>
          <w:trHeight w:val="351"/>
          <w:tblCellSpacing w:w="15" w:type="dxa"/>
          <w:jc w:val="center"/>
        </w:trPr>
        <w:tc>
          <w:tcPr>
            <w:tcW w:w="0" w:type="auto"/>
            <w:tcMar>
              <w:top w:w="70" w:type="dxa"/>
              <w:left w:w="80" w:type="dxa"/>
              <w:bottom w:w="70" w:type="dxa"/>
              <w:right w:w="80" w:type="dxa"/>
            </w:tcMar>
            <w:vAlign w:val="center"/>
            <w:hideMark/>
          </w:tcPr>
          <w:p w14:paraId="2634264B"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3.41–4.20</w:t>
            </w:r>
          </w:p>
        </w:tc>
        <w:tc>
          <w:tcPr>
            <w:tcW w:w="0" w:type="auto"/>
            <w:tcMar>
              <w:top w:w="70" w:type="dxa"/>
              <w:left w:w="80" w:type="dxa"/>
              <w:bottom w:w="70" w:type="dxa"/>
              <w:right w:w="80" w:type="dxa"/>
            </w:tcMar>
            <w:vAlign w:val="center"/>
            <w:hideMark/>
          </w:tcPr>
          <w:p w14:paraId="39ADCA09"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Agree</w:t>
            </w:r>
          </w:p>
        </w:tc>
      </w:tr>
      <w:tr w:rsidR="009E3C35" w:rsidRPr="009C2BE4" w14:paraId="13687B74" w14:textId="77777777" w:rsidTr="006E3075">
        <w:trPr>
          <w:trHeight w:val="351"/>
          <w:tblCellSpacing w:w="15" w:type="dxa"/>
          <w:jc w:val="center"/>
        </w:trPr>
        <w:tc>
          <w:tcPr>
            <w:tcW w:w="0" w:type="auto"/>
            <w:tcMar>
              <w:top w:w="70" w:type="dxa"/>
              <w:left w:w="80" w:type="dxa"/>
              <w:bottom w:w="70" w:type="dxa"/>
              <w:right w:w="80" w:type="dxa"/>
            </w:tcMar>
            <w:vAlign w:val="center"/>
            <w:hideMark/>
          </w:tcPr>
          <w:p w14:paraId="599D569E"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2.61–3.40</w:t>
            </w:r>
          </w:p>
        </w:tc>
        <w:tc>
          <w:tcPr>
            <w:tcW w:w="0" w:type="auto"/>
            <w:tcMar>
              <w:top w:w="70" w:type="dxa"/>
              <w:left w:w="80" w:type="dxa"/>
              <w:bottom w:w="70" w:type="dxa"/>
              <w:right w:w="80" w:type="dxa"/>
            </w:tcMar>
            <w:vAlign w:val="center"/>
            <w:hideMark/>
          </w:tcPr>
          <w:p w14:paraId="0410CBD6"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Neutral</w:t>
            </w:r>
          </w:p>
        </w:tc>
      </w:tr>
      <w:tr w:rsidR="009E3C35" w:rsidRPr="009C2BE4" w14:paraId="76CAE8F8" w14:textId="77777777" w:rsidTr="006E3075">
        <w:trPr>
          <w:trHeight w:val="343"/>
          <w:tblCellSpacing w:w="15" w:type="dxa"/>
          <w:jc w:val="center"/>
        </w:trPr>
        <w:tc>
          <w:tcPr>
            <w:tcW w:w="0" w:type="auto"/>
            <w:tcMar>
              <w:top w:w="70" w:type="dxa"/>
              <w:left w:w="80" w:type="dxa"/>
              <w:bottom w:w="70" w:type="dxa"/>
              <w:right w:w="80" w:type="dxa"/>
            </w:tcMar>
            <w:vAlign w:val="center"/>
            <w:hideMark/>
          </w:tcPr>
          <w:p w14:paraId="2A54D926"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1.81–2.60</w:t>
            </w:r>
          </w:p>
        </w:tc>
        <w:tc>
          <w:tcPr>
            <w:tcW w:w="0" w:type="auto"/>
            <w:tcMar>
              <w:top w:w="70" w:type="dxa"/>
              <w:left w:w="80" w:type="dxa"/>
              <w:bottom w:w="70" w:type="dxa"/>
              <w:right w:w="80" w:type="dxa"/>
            </w:tcMar>
            <w:vAlign w:val="center"/>
            <w:hideMark/>
          </w:tcPr>
          <w:p w14:paraId="141B4FA3"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Disagree</w:t>
            </w:r>
          </w:p>
        </w:tc>
      </w:tr>
      <w:tr w:rsidR="009E3C35" w:rsidRPr="009C2BE4" w14:paraId="0D175F63" w14:textId="77777777" w:rsidTr="006E3075">
        <w:trPr>
          <w:trHeight w:val="351"/>
          <w:tblCellSpacing w:w="15" w:type="dxa"/>
          <w:jc w:val="center"/>
        </w:trPr>
        <w:tc>
          <w:tcPr>
            <w:tcW w:w="0" w:type="auto"/>
            <w:tcMar>
              <w:top w:w="70" w:type="dxa"/>
              <w:left w:w="80" w:type="dxa"/>
              <w:bottom w:w="70" w:type="dxa"/>
              <w:right w:w="80" w:type="dxa"/>
            </w:tcMar>
            <w:vAlign w:val="center"/>
            <w:hideMark/>
          </w:tcPr>
          <w:p w14:paraId="61585A3E"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1.00–1.80</w:t>
            </w:r>
          </w:p>
        </w:tc>
        <w:tc>
          <w:tcPr>
            <w:tcW w:w="0" w:type="auto"/>
            <w:tcMar>
              <w:top w:w="70" w:type="dxa"/>
              <w:left w:w="80" w:type="dxa"/>
              <w:bottom w:w="70" w:type="dxa"/>
              <w:right w:w="80" w:type="dxa"/>
            </w:tcMar>
            <w:vAlign w:val="center"/>
            <w:hideMark/>
          </w:tcPr>
          <w:p w14:paraId="158AE8F3" w14:textId="77777777" w:rsidR="009E3C35" w:rsidRPr="009C2BE4" w:rsidRDefault="009E3C35" w:rsidP="006161E9">
            <w:pPr>
              <w:spacing w:after="0" w:line="480" w:lineRule="auto"/>
              <w:jc w:val="both"/>
              <w:rPr>
                <w:color w:val="000000" w:themeColor="text1"/>
                <w:szCs w:val="24"/>
                <w:lang w:val="en-PH"/>
              </w:rPr>
            </w:pPr>
            <w:r w:rsidRPr="009C2BE4">
              <w:rPr>
                <w:color w:val="000000" w:themeColor="text1"/>
                <w:szCs w:val="24"/>
                <w:lang w:val="en-PH"/>
              </w:rPr>
              <w:t>Strongly Disagree</w:t>
            </w:r>
          </w:p>
        </w:tc>
      </w:tr>
    </w:tbl>
    <w:p w14:paraId="54B319C7" w14:textId="77777777" w:rsidR="009E3C35" w:rsidRDefault="009E3C35" w:rsidP="006E3075">
      <w:pPr>
        <w:spacing w:after="160" w:line="480" w:lineRule="auto"/>
        <w:jc w:val="both"/>
        <w:rPr>
          <w:color w:val="000000" w:themeColor="text1"/>
          <w:szCs w:val="24"/>
          <w:lang w:val="en-PH"/>
        </w:rPr>
      </w:pPr>
    </w:p>
    <w:p w14:paraId="1E133A4D" w14:textId="3FA23BB4" w:rsidR="006E3075" w:rsidRPr="009C2BE4" w:rsidRDefault="006E3075" w:rsidP="006E3075">
      <w:pPr>
        <w:spacing w:after="160" w:line="480" w:lineRule="auto"/>
        <w:ind w:firstLine="720"/>
        <w:jc w:val="both"/>
        <w:rPr>
          <w:color w:val="000000" w:themeColor="text1"/>
          <w:szCs w:val="24"/>
          <w:lang w:val="en-PH"/>
        </w:rPr>
      </w:pPr>
      <w:r w:rsidRPr="006E3075">
        <w:rPr>
          <w:color w:val="000000" w:themeColor="text1"/>
          <w:szCs w:val="24"/>
          <w:lang w:val="en-PH"/>
        </w:rPr>
        <w:t xml:space="preserve">The resulting criterion-level and overall weighted means are presented in Chapter IV. Appendix J provides the response-frequency summary and computations </w:t>
      </w:r>
      <w:r w:rsidRPr="006E3075">
        <w:rPr>
          <w:color w:val="000000" w:themeColor="text1"/>
          <w:szCs w:val="24"/>
          <w:lang w:val="en-PH"/>
        </w:rPr>
        <w:lastRenderedPageBreak/>
        <w:t>supporting these findings. The original UAT response spreadsheet should be retained as the source record for the calculations.</w:t>
      </w:r>
    </w:p>
    <w:p w14:paraId="30DD5F23"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Requirements Analysis</w:t>
      </w:r>
    </w:p>
    <w:p w14:paraId="379785FA" w14:textId="77777777" w:rsidR="00693D51" w:rsidRPr="009C2BE4" w:rsidRDefault="00693D51" w:rsidP="006161E9">
      <w:pPr>
        <w:spacing w:after="160" w:line="480" w:lineRule="auto"/>
        <w:ind w:left="720" w:firstLine="720"/>
        <w:jc w:val="both"/>
        <w:rPr>
          <w:color w:val="000000" w:themeColor="text1"/>
          <w:szCs w:val="24"/>
        </w:rPr>
      </w:pPr>
      <w:r w:rsidRPr="009C2BE4">
        <w:rPr>
          <w:color w:val="000000" w:themeColor="text1"/>
          <w:szCs w:val="24"/>
        </w:rPr>
        <w:t>Functional and non-functional requirements were written from the objectives in Chapter I and from the lending workflow the office needs.</w:t>
      </w:r>
    </w:p>
    <w:p w14:paraId="4AFB8D81"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Functional Requirements</w:t>
      </w:r>
    </w:p>
    <w:p w14:paraId="2F7064DB" w14:textId="77777777" w:rsidR="00693D51" w:rsidRPr="009C2BE4" w:rsidRDefault="00693D51" w:rsidP="006161E9">
      <w:pPr>
        <w:spacing w:after="160" w:line="480" w:lineRule="auto"/>
        <w:ind w:left="720" w:firstLine="720"/>
        <w:jc w:val="both"/>
        <w:rPr>
          <w:color w:val="000000" w:themeColor="text1"/>
          <w:szCs w:val="24"/>
        </w:rPr>
      </w:pPr>
      <w:r w:rsidRPr="009C2BE4">
        <w:rPr>
          <w:color w:val="000000" w:themeColor="text1"/>
          <w:szCs w:val="24"/>
        </w:rPr>
        <w:t>FRAMS is required to perform the following functions. Loan restructuring, a separate risk-analyst role, and machine-learning scores are outside this system and are not listed.</w:t>
      </w:r>
    </w:p>
    <w:p w14:paraId="05D9FAFB" w14:textId="77777777" w:rsidR="00693D51" w:rsidRPr="009C2BE4" w:rsidRDefault="00693D51" w:rsidP="006161E9">
      <w:pPr>
        <w:spacing w:after="160" w:line="480" w:lineRule="auto"/>
        <w:ind w:firstLine="720"/>
        <w:jc w:val="both"/>
        <w:rPr>
          <w:color w:val="000000" w:themeColor="text1"/>
          <w:szCs w:val="24"/>
        </w:rPr>
      </w:pPr>
      <w:r w:rsidRPr="009C2BE4">
        <w:rPr>
          <w:b/>
          <w:bCs/>
          <w:color w:val="000000" w:themeColor="text1"/>
          <w:szCs w:val="24"/>
        </w:rPr>
        <w:t>Borrower and application.</w:t>
      </w:r>
      <w:r w:rsidRPr="009C2BE4">
        <w:rPr>
          <w:color w:val="000000" w:themeColor="text1"/>
          <w:szCs w:val="24"/>
        </w:rPr>
        <w:t xml:space="preserve"> The system registers a borrower, keeps the account pending until an administrator approves or rejects it, and stores client identity and contact information. An approved borrower submits personal details, employment and income, the loan product, amount, term, purpose, and payment frequency, and uploads five required files: a valid government ID, proof of income, proof of billing, a selfie holding the ID, and an additional supporting document. The system computes an eligibility estimate and blocks an unaffordable request before documents are accepted as the next step. The administrator verifies documents and approves, rejects, or asks for more documents. The borrower sees the application status.</w:t>
      </w:r>
    </w:p>
    <w:p w14:paraId="167E255C" w14:textId="77777777" w:rsidR="00693D51" w:rsidRPr="009C2BE4" w:rsidRDefault="00693D51" w:rsidP="006161E9">
      <w:pPr>
        <w:spacing w:after="160" w:line="480" w:lineRule="auto"/>
        <w:ind w:firstLine="720"/>
        <w:jc w:val="both"/>
        <w:rPr>
          <w:color w:val="000000" w:themeColor="text1"/>
          <w:szCs w:val="24"/>
        </w:rPr>
      </w:pPr>
      <w:r w:rsidRPr="009C2BE4">
        <w:rPr>
          <w:b/>
          <w:bCs/>
          <w:color w:val="000000" w:themeColor="text1"/>
          <w:szCs w:val="24"/>
        </w:rPr>
        <w:t>Loan computation and release.</w:t>
      </w:r>
      <w:r w:rsidRPr="009C2BE4">
        <w:rPr>
          <w:color w:val="000000" w:themeColor="text1"/>
          <w:szCs w:val="24"/>
        </w:rPr>
        <w:t xml:space="preserve"> The system computes total interest as the original principal multiplied by the monthly rate and by the term in months, and total payable as principal plus that interest. The standard rate in the program is 5 percent per month. It generates the installment count from the payment frequency, divides principal and interest across the installments, and sets the due dates. It stores the agreement, the borrower’s acceptance or decline, the assigned collector, the loan number, and the </w:t>
      </w:r>
      <w:r w:rsidRPr="009C2BE4">
        <w:rPr>
          <w:color w:val="000000" w:themeColor="text1"/>
          <w:szCs w:val="24"/>
        </w:rPr>
        <w:lastRenderedPageBreak/>
        <w:t>schedule. Loan status reflects active, overdue, and paid conditions from the balance and the due dates.</w:t>
      </w:r>
    </w:p>
    <w:p w14:paraId="006BFA6A" w14:textId="77777777" w:rsidR="00693D51" w:rsidRPr="009C2BE4" w:rsidRDefault="00693D51" w:rsidP="006161E9">
      <w:pPr>
        <w:spacing w:after="160" w:line="480" w:lineRule="auto"/>
        <w:ind w:firstLine="720"/>
        <w:jc w:val="both"/>
        <w:rPr>
          <w:color w:val="000000" w:themeColor="text1"/>
          <w:szCs w:val="24"/>
        </w:rPr>
      </w:pPr>
      <w:proofErr w:type="spellStart"/>
      <w:proofErr w:type="spellEnd"/>
      <w:r>
        <w:rPr>
          <w:rFonts w:ascii="Times New Roman" w:hAnsi="Times New Roman" w:eastAsia="Times New Roman"/>
          <w:sz w:val="24"/>
        </w:rPr>
        <w:t>Payments and penalties. The system records a payment with amount, date, method, collector, optional reference, and a penalty portion. It rejects a payment that exceeds the remaining balance plus the penalty still due. It recomputes the balance and the installment status. For an unpaid installment past its due date, it computes a penalty of 1 percent, 2 percent, 3 percent, or 5 percent of the installment amount for daily, weekly, semi-monthly, and monthly loans. Cash, bank transfer, and e-wallet can be recorded at once by an administrator or the assigned collector. For bank transfer or e-wallet, a collector may instead start PayMongo Dynamic QR Ph. That repayment is stored only after the Payment Intent is confirmed as succeeded, either through status polling on the open QR page or through staff-initiated Check with PayMongo.</w:t>
      </w:r>
    </w:p>
    <w:p w14:paraId="49726CA1" w14:textId="77777777" w:rsidR="00693D51" w:rsidRPr="009C2BE4" w:rsidRDefault="00693D51" w:rsidP="006161E9">
      <w:pPr>
        <w:spacing w:after="160" w:line="480" w:lineRule="auto"/>
        <w:ind w:firstLine="720"/>
        <w:jc w:val="both"/>
        <w:rPr>
          <w:color w:val="000000" w:themeColor="text1"/>
          <w:szCs w:val="24"/>
        </w:rPr>
      </w:pPr>
      <w:r w:rsidRPr="009C2BE4">
        <w:rPr>
          <w:b/>
          <w:bCs/>
          <w:color w:val="000000" w:themeColor="text1"/>
          <w:szCs w:val="24"/>
        </w:rPr>
        <w:t>Reports and notifications.</w:t>
      </w:r>
      <w:r w:rsidRPr="009C2BE4">
        <w:rPr>
          <w:color w:val="000000" w:themeColor="text1"/>
          <w:szCs w:val="24"/>
        </w:rPr>
        <w:t xml:space="preserve"> The administrator dashboard summarizes loans, amounts released and collected, outstanding balance, and overdue loans. Reports cover loans, payments, borrowers, collector performance, and a financial summary for a daily, monthly, yearly, or custom period, with PDF export of the current view. The system stores a notification for the user who must act and shows the unread count.</w:t>
      </w:r>
    </w:p>
    <w:p w14:paraId="45BE3834" w14:textId="77777777" w:rsidR="00693D51" w:rsidRPr="009C2BE4" w:rsidRDefault="00693D51" w:rsidP="006161E9">
      <w:pPr>
        <w:spacing w:after="160" w:line="480" w:lineRule="auto"/>
        <w:jc w:val="both"/>
        <w:rPr>
          <w:b/>
          <w:bCs/>
          <w:color w:val="000000" w:themeColor="text1"/>
          <w:szCs w:val="24"/>
        </w:rPr>
      </w:pPr>
      <w:r w:rsidRPr="009C2BE4">
        <w:rPr>
          <w:b/>
          <w:bCs/>
          <w:color w:val="000000" w:themeColor="text1"/>
          <w:szCs w:val="24"/>
        </w:rPr>
        <w:t>Non-Functional Requirements</w:t>
      </w:r>
    </w:p>
    <w:p w14:paraId="2D7EEE6B" w14:textId="77777777" w:rsidR="00693D51" w:rsidRPr="009C2BE4" w:rsidRDefault="00693D51" w:rsidP="006161E9">
      <w:pPr>
        <w:spacing w:after="160" w:line="480" w:lineRule="auto"/>
        <w:ind w:left="720" w:firstLine="720"/>
        <w:jc w:val="both"/>
        <w:rPr>
          <w:color w:val="000000" w:themeColor="text1"/>
          <w:szCs w:val="24"/>
        </w:rPr>
      </w:pPr>
      <w:r w:rsidRPr="009C2BE4">
        <w:rPr>
          <w:b/>
          <w:bCs/>
          <w:color w:val="000000" w:themeColor="text1"/>
          <w:szCs w:val="24"/>
        </w:rPr>
        <w:t>Security.</w:t>
      </w:r>
      <w:r w:rsidRPr="009C2BE4">
        <w:rPr>
          <w:color w:val="000000" w:themeColor="text1"/>
          <w:szCs w:val="24"/>
        </w:rPr>
        <w:t xml:space="preserve"> Passwords are stored with a one-way hash. Pages require a session. The administrator, the collector, and the borrower reach only their own functions, and borrower and collector queries are limited to their own or assigned records. Forms that change data use a cross-site request token. Loan documents are limited to JPG, PNG, and PDF and to 8 MB.</w:t>
      </w:r>
    </w:p>
    <w:p w14:paraId="798D5C4E" w14:textId="77777777" w:rsidR="00693D51" w:rsidRPr="009C2BE4" w:rsidRDefault="00693D51" w:rsidP="006161E9">
      <w:pPr>
        <w:spacing w:after="160" w:line="480" w:lineRule="auto"/>
        <w:ind w:left="720" w:firstLine="720"/>
        <w:jc w:val="both"/>
        <w:rPr>
          <w:color w:val="000000" w:themeColor="text1"/>
          <w:szCs w:val="24"/>
        </w:rPr>
      </w:pPr>
      <w:r w:rsidRPr="009C2BE4">
        <w:rPr>
          <w:b/>
          <w:bCs/>
          <w:color w:val="000000" w:themeColor="text1"/>
          <w:szCs w:val="24"/>
        </w:rPr>
        <w:lastRenderedPageBreak/>
        <w:t>Reliability.</w:t>
      </w:r>
      <w:r w:rsidRPr="009C2BE4">
        <w:rPr>
          <w:color w:val="000000" w:themeColor="text1"/>
          <w:szCs w:val="24"/>
        </w:rPr>
        <w:t xml:space="preserve"> The eligibility result, the schedule, and the balance are computed by the shared functions rather than typed as finished totals, so that the review page, the borrower page, and the reports read the same stored figures.</w:t>
      </w:r>
    </w:p>
    <w:p w14:paraId="3F1B0995" w14:textId="77777777" w:rsidR="00693D51" w:rsidRPr="009C2BE4" w:rsidRDefault="00693D51" w:rsidP="006161E9">
      <w:pPr>
        <w:spacing w:after="160" w:line="480" w:lineRule="auto"/>
        <w:ind w:left="720" w:firstLine="720"/>
        <w:jc w:val="both"/>
        <w:rPr>
          <w:color w:val="000000" w:themeColor="text1"/>
          <w:szCs w:val="24"/>
        </w:rPr>
      </w:pPr>
      <w:r w:rsidRPr="009C2BE4">
        <w:rPr>
          <w:b/>
          <w:bCs/>
          <w:color w:val="000000" w:themeColor="text1"/>
          <w:szCs w:val="24"/>
        </w:rPr>
        <w:t>Usability.</w:t>
      </w:r>
      <w:r w:rsidRPr="009C2BE4">
        <w:rPr>
          <w:color w:val="000000" w:themeColor="text1"/>
          <w:szCs w:val="24"/>
        </w:rPr>
        <w:t xml:space="preserve"> Signed-in users share one sidebar and top bar. The application shows the step the borrower is on. A failed login, upload, eligibility check, or payment returns a message on the page.</w:t>
      </w:r>
    </w:p>
    <w:p w14:paraId="0B4B6CAD" w14:textId="77777777" w:rsidR="00693D51" w:rsidRPr="009C2BE4" w:rsidRDefault="00693D51" w:rsidP="006161E9">
      <w:pPr>
        <w:spacing w:after="160" w:line="480" w:lineRule="auto"/>
        <w:ind w:left="720" w:firstLine="720"/>
        <w:jc w:val="both"/>
        <w:rPr>
          <w:color w:val="000000" w:themeColor="text1"/>
          <w:szCs w:val="24"/>
        </w:rPr>
      </w:pPr>
      <w:r w:rsidRPr="009C2BE4">
        <w:rPr>
          <w:b/>
          <w:bCs/>
          <w:color w:val="000000" w:themeColor="text1"/>
          <w:szCs w:val="24"/>
        </w:rPr>
        <w:t>Performance and availability.</w:t>
      </w:r>
      <w:r w:rsidRPr="009C2BE4">
        <w:rPr>
          <w:color w:val="000000" w:themeColor="text1"/>
          <w:szCs w:val="24"/>
        </w:rPr>
        <w:t xml:space="preserve"> The system is intended for ordinary office use on the local network. The application is available when the local web server and database are running.</w:t>
      </w:r>
    </w:p>
    <w:p w14:paraId="6794F0A0" w14:textId="77777777" w:rsidR="00BE0211" w:rsidRPr="009C2BE4" w:rsidRDefault="00BE0211" w:rsidP="006161E9">
      <w:pPr>
        <w:keepNext/>
        <w:pageBreakBefore/>
        <w:spacing w:before="240" w:after="0" w:line="480" w:lineRule="auto"/>
        <w:jc w:val="both"/>
        <w:rPr>
          <w:b/>
          <w:bCs/>
          <w:color w:val="000000" w:themeColor="text1"/>
          <w:szCs w:val="24"/>
          <w:lang w:val="en-PH"/>
        </w:rPr>
      </w:pPr>
      <w:r w:rsidRPr="009C2BE4">
        <w:rPr>
          <w:b/>
          <w:bCs/>
          <w:color w:val="000000" w:themeColor="text1"/>
          <w:szCs w:val="24"/>
          <w:lang w:val="en-PH"/>
        </w:rPr>
        <w:lastRenderedPageBreak/>
        <w:t>System Design Tools</w:t>
      </w:r>
    </w:p>
    <w:p w14:paraId="57E02AC7" w14:textId="77777777" w:rsidR="00BE0211" w:rsidRPr="009C2BE4" w:rsidRDefault="00BE0211" w:rsidP="006161E9">
      <w:pPr>
        <w:spacing w:before="240" w:after="0" w:line="480" w:lineRule="auto"/>
        <w:ind w:left="720"/>
        <w:jc w:val="both"/>
        <w:rPr>
          <w:bCs/>
          <w:color w:val="000000" w:themeColor="text1"/>
          <w:szCs w:val="24"/>
          <w:lang w:val="en-PH"/>
        </w:rPr>
      </w:pPr>
      <w:r w:rsidRPr="009C2BE4">
        <w:rPr>
          <w:bCs/>
          <w:color w:val="000000" w:themeColor="text1"/>
          <w:szCs w:val="24"/>
          <w:lang w:val="en-PH"/>
        </w:rPr>
        <w:t>The following system-design tools were used in the development of FRAMS.</w:t>
      </w:r>
    </w:p>
    <w:p w14:paraId="4DD5E969" w14:textId="77777777" w:rsidR="00A16E91" w:rsidRPr="009C2BE4" w:rsidRDefault="00A16E91" w:rsidP="006161E9">
      <w:pPr>
        <w:spacing w:before="240" w:after="0" w:line="480" w:lineRule="auto"/>
        <w:jc w:val="both"/>
        <w:rPr>
          <w:b/>
          <w:color w:val="000000" w:themeColor="text1"/>
          <w:szCs w:val="24"/>
          <w:lang w:val="en-PH"/>
        </w:rPr>
      </w:pPr>
      <w:r w:rsidRPr="009C2BE4">
        <w:rPr>
          <w:b/>
          <w:color w:val="000000" w:themeColor="text1"/>
          <w:szCs w:val="24"/>
          <w:lang w:val="en-PH"/>
        </w:rPr>
        <w:t>Data Flow Diagram (DFD)</w:t>
      </w:r>
    </w:p>
    <w:p w14:paraId="2268482C" w14:textId="77777777" w:rsidR="00A16E91" w:rsidRPr="009C2BE4" w:rsidRDefault="00A16E91" w:rsidP="006161E9">
      <w:pPr>
        <w:keepNext/>
        <w:keepLines/>
        <w:spacing w:before="240" w:after="0" w:line="480" w:lineRule="auto"/>
        <w:jc w:val="both"/>
        <w:rPr>
          <w:bCs/>
          <w:color w:val="000000" w:themeColor="text1"/>
          <w:szCs w:val="24"/>
          <w:lang w:val="en-PH"/>
        </w:rPr>
      </w:pPr>
      <w:proofErr w:type="spellStart"/>
      <w:proofErr w:type="spellEnd"/>
      <w:r>
        <w:rPr>
          <w:rFonts w:ascii="Times New Roman" w:hAnsi="Times New Roman" w:eastAsia="Times New Roman"/>
          <w:sz w:val="24"/>
        </w:rPr>
        <w:t>Figure 2 is the Level 1 data flow diagram, with processes 1.0 through 5.0. The borrower, the collector, and the administrator send data into those processes and receive the records that belong to their role. Process 4.0 is a payment recorded by the collector. An administrator can record cash, bank transfer, and e-wallet on the same payments store. A confirmed PayMongo Payment Intent, retrieved while the QR page is open or through staff-initiated Check with PayMongo, also writes that store, and it is not drawn as a separate process on this figure.</w:t>
      </w:r>
    </w:p>
    <w:p w14:paraId="15A59076" w14:textId="77777777" w:rsidR="00386D83" w:rsidRPr="009C2BE4" w:rsidRDefault="00437E9B" w:rsidP="006161E9">
      <w:pPr>
        <w:keepNext/>
        <w:spacing w:before="60" w:after="40" w:line="480" w:lineRule="auto"/>
        <w:jc w:val="both"/>
        <w:rPr>
          <w:color w:val="000000" w:themeColor="text1"/>
          <w:szCs w:val="24"/>
        </w:rPr>
      </w:pPr>
      <w:r w:rsidRPr="009C2BE4">
        <w:rPr>
          <w:b/>
          <w:noProof/>
          <w:color w:val="000000" w:themeColor="text1"/>
          <w:szCs w:val="24"/>
        </w:rPr>
        <w:lastRenderedPageBreak/>
        <w:drawing>
          <wp:anchor distT="0" distB="0" distL="114300" distR="114300" simplePos="0" relativeHeight="251679232" behindDoc="1" locked="0" layoutInCell="1" allowOverlap="1" wp14:anchorId="00C6601C" wp14:editId="2B31F466">
            <wp:simplePos x="0" y="0"/>
            <wp:positionH relativeFrom="margin">
              <wp:posOffset>914400</wp:posOffset>
            </wp:positionH>
            <wp:positionV relativeFrom="paragraph">
              <wp:posOffset>50165</wp:posOffset>
            </wp:positionV>
            <wp:extent cx="3635375" cy="5592445"/>
            <wp:effectExtent l="0" t="0" r="3175" b="8255"/>
            <wp:wrapTopAndBottom wrapText="bothSides">
              <wp:wrapPolygon edited="0">
                <wp:start x="0" y="0"/>
                <wp:lineTo x="0" y="21558"/>
                <wp:lineTo x="21506" y="21558"/>
                <wp:lineTo x="21506" y="0"/>
                <wp:lineTo x="0" y="0"/>
              </wp:wrapPolygon>
            </wp:wrapTopAndBottom>
            <wp:docPr id="26322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23781" name=""/>
                    <pic:cNvPicPr/>
                  </pic:nvPicPr>
                  <pic:blipFill>
                    <a:blip r:embed="rId10"/>
                    <a:stretch>
                      <a:fillRect/>
                    </a:stretch>
                  </pic:blipFill>
                  <pic:spPr>
                    <a:xfrm>
                      <a:off x="0" y="0"/>
                      <a:ext cx="3635375" cy="5592445"/>
                    </a:xfrm>
                    <a:prstGeom prst="rect">
                      <a:avLst/>
                    </a:prstGeom>
                  </pic:spPr>
                </pic:pic>
              </a:graphicData>
            </a:graphic>
            <wp14:sizeRelH relativeFrom="margin">
              <wp14:pctWidth>0</wp14:pctWidth>
            </wp14:sizeRelH>
            <wp14:sizeRelV relativeFrom="margin">
              <wp14:pctHeight>0</wp14:pctHeight>
            </wp14:sizeRelV>
          </wp:anchor>
        </w:drawing>
      </w:r>
    </w:p>
    <w:p w14:paraId="0BA3B57E" w14:textId="77777777" w:rsidR="00437E9B" w:rsidRPr="009C2BE4" w:rsidRDefault="00437E9B" w:rsidP="006161E9">
      <w:pPr>
        <w:keepLines/>
        <w:spacing w:before="40" w:after="0" w:line="480" w:lineRule="auto"/>
        <w:jc w:val="both"/>
        <w:rPr>
          <w:b/>
          <w:bCs/>
          <w:color w:val="000000" w:themeColor="text1"/>
          <w:szCs w:val="24"/>
        </w:rPr>
      </w:pPr>
    </w:p>
    <w:p w14:paraId="22766636" w14:textId="77777777" w:rsidR="00437E9B" w:rsidRPr="009C2BE4" w:rsidRDefault="00437E9B" w:rsidP="006161E9">
      <w:pPr>
        <w:keepLines/>
        <w:spacing w:before="40" w:after="0" w:line="480" w:lineRule="auto"/>
        <w:jc w:val="both"/>
        <w:rPr>
          <w:b/>
          <w:bCs/>
          <w:color w:val="000000" w:themeColor="text1"/>
          <w:szCs w:val="24"/>
        </w:rPr>
      </w:pPr>
    </w:p>
    <w:p w14:paraId="333BEB60" w14:textId="77777777" w:rsidR="00437E9B" w:rsidRPr="009C2BE4" w:rsidRDefault="00437E9B" w:rsidP="006161E9">
      <w:pPr>
        <w:keepLines/>
        <w:spacing w:before="40" w:after="0" w:line="480" w:lineRule="auto"/>
        <w:jc w:val="both"/>
        <w:rPr>
          <w:b/>
          <w:bCs/>
          <w:color w:val="000000" w:themeColor="text1"/>
          <w:szCs w:val="24"/>
        </w:rPr>
      </w:pPr>
    </w:p>
    <w:p w14:paraId="1CC19FD6" w14:textId="77777777" w:rsidR="00437E9B" w:rsidRPr="009C2BE4" w:rsidRDefault="00437E9B" w:rsidP="006161E9">
      <w:pPr>
        <w:keepLines/>
        <w:spacing w:before="40" w:after="0" w:line="480" w:lineRule="auto"/>
        <w:jc w:val="both"/>
        <w:rPr>
          <w:b/>
          <w:bCs/>
          <w:color w:val="000000" w:themeColor="text1"/>
          <w:szCs w:val="24"/>
        </w:rPr>
      </w:pPr>
    </w:p>
    <w:p w14:paraId="4B1DA60A" w14:textId="77777777" w:rsidR="00437E9B" w:rsidRPr="009C2BE4" w:rsidRDefault="00437E9B" w:rsidP="006161E9">
      <w:pPr>
        <w:keepLines/>
        <w:spacing w:before="40" w:after="0" w:line="480" w:lineRule="auto"/>
        <w:jc w:val="both"/>
        <w:rPr>
          <w:b/>
          <w:bCs/>
          <w:color w:val="000000" w:themeColor="text1"/>
          <w:szCs w:val="24"/>
        </w:rPr>
      </w:pPr>
    </w:p>
    <w:p w14:paraId="4B77AA8B" w14:textId="77777777" w:rsidR="00437E9B" w:rsidRPr="009C2BE4" w:rsidRDefault="00437E9B" w:rsidP="006161E9">
      <w:pPr>
        <w:keepLines/>
        <w:spacing w:before="40" w:after="0" w:line="480" w:lineRule="auto"/>
        <w:jc w:val="both"/>
        <w:rPr>
          <w:b/>
          <w:bCs/>
          <w:color w:val="000000" w:themeColor="text1"/>
          <w:szCs w:val="24"/>
        </w:rPr>
      </w:pPr>
    </w:p>
    <w:p w14:paraId="48D67954" w14:textId="77777777" w:rsidR="00437E9B" w:rsidRPr="009C2BE4" w:rsidRDefault="00437E9B" w:rsidP="006161E9">
      <w:pPr>
        <w:keepLines/>
        <w:spacing w:before="40" w:after="0" w:line="480" w:lineRule="auto"/>
        <w:jc w:val="both"/>
        <w:rPr>
          <w:b/>
          <w:bCs/>
          <w:color w:val="000000" w:themeColor="text1"/>
          <w:szCs w:val="24"/>
        </w:rPr>
      </w:pPr>
    </w:p>
    <w:p w14:paraId="66F95565" w14:textId="77777777" w:rsidR="00437E9B" w:rsidRPr="009C2BE4" w:rsidRDefault="00437E9B" w:rsidP="006161E9">
      <w:pPr>
        <w:keepLines/>
        <w:spacing w:before="40" w:after="0" w:line="480" w:lineRule="auto"/>
        <w:jc w:val="both"/>
        <w:rPr>
          <w:b/>
          <w:bCs/>
          <w:color w:val="000000" w:themeColor="text1"/>
          <w:szCs w:val="24"/>
        </w:rPr>
      </w:pPr>
    </w:p>
    <w:p w14:paraId="064DE148" w14:textId="77777777" w:rsidR="00437E9B" w:rsidRPr="009C2BE4" w:rsidRDefault="00437E9B" w:rsidP="006161E9">
      <w:pPr>
        <w:keepLines/>
        <w:spacing w:before="40" w:after="0" w:line="480" w:lineRule="auto"/>
        <w:jc w:val="both"/>
        <w:rPr>
          <w:b/>
          <w:bCs/>
          <w:color w:val="000000" w:themeColor="text1"/>
          <w:szCs w:val="24"/>
        </w:rPr>
      </w:pPr>
    </w:p>
    <w:p w14:paraId="74C8359C" w14:textId="77777777" w:rsidR="00437E9B" w:rsidRPr="009C2BE4" w:rsidRDefault="00437E9B" w:rsidP="006161E9">
      <w:pPr>
        <w:keepLines/>
        <w:spacing w:before="40" w:after="0" w:line="480" w:lineRule="auto"/>
        <w:jc w:val="both"/>
        <w:rPr>
          <w:b/>
          <w:bCs/>
          <w:color w:val="000000" w:themeColor="text1"/>
          <w:szCs w:val="24"/>
        </w:rPr>
      </w:pPr>
    </w:p>
    <w:p w14:paraId="3FBD9330" w14:textId="77777777" w:rsidR="00437E9B" w:rsidRPr="009C2BE4" w:rsidRDefault="00437E9B" w:rsidP="006161E9">
      <w:pPr>
        <w:keepLines/>
        <w:spacing w:before="40" w:after="0" w:line="480" w:lineRule="auto"/>
        <w:jc w:val="both"/>
        <w:rPr>
          <w:b/>
          <w:bCs/>
          <w:color w:val="000000" w:themeColor="text1"/>
          <w:szCs w:val="24"/>
        </w:rPr>
      </w:pPr>
    </w:p>
    <w:p w14:paraId="66C47978" w14:textId="77777777" w:rsidR="00437E9B" w:rsidRPr="009C2BE4" w:rsidRDefault="00437E9B" w:rsidP="006161E9">
      <w:pPr>
        <w:keepLines/>
        <w:spacing w:before="40" w:after="0" w:line="480" w:lineRule="auto"/>
        <w:jc w:val="both"/>
        <w:rPr>
          <w:b/>
          <w:bCs/>
          <w:color w:val="000000" w:themeColor="text1"/>
          <w:szCs w:val="24"/>
        </w:rPr>
      </w:pPr>
    </w:p>
    <w:p w14:paraId="1A74D30D" w14:textId="77777777" w:rsidR="00437E9B" w:rsidRPr="009C2BE4" w:rsidRDefault="00437E9B" w:rsidP="006161E9">
      <w:pPr>
        <w:keepLines/>
        <w:spacing w:before="40" w:after="0" w:line="480" w:lineRule="auto"/>
        <w:jc w:val="both"/>
        <w:rPr>
          <w:b/>
          <w:bCs/>
          <w:color w:val="000000" w:themeColor="text1"/>
          <w:szCs w:val="24"/>
        </w:rPr>
      </w:pPr>
    </w:p>
    <w:p w14:paraId="0ED16720" w14:textId="77777777" w:rsidR="00437E9B" w:rsidRPr="009C2BE4" w:rsidRDefault="00437E9B" w:rsidP="006161E9">
      <w:pPr>
        <w:keepLines/>
        <w:spacing w:before="40" w:after="0" w:line="480" w:lineRule="auto"/>
        <w:jc w:val="both"/>
        <w:rPr>
          <w:b/>
          <w:bCs/>
          <w:color w:val="000000" w:themeColor="text1"/>
          <w:szCs w:val="24"/>
        </w:rPr>
      </w:pPr>
    </w:p>
    <w:p w14:paraId="126E0275" w14:textId="77777777" w:rsidR="00437E9B" w:rsidRPr="009C2BE4" w:rsidRDefault="00437E9B" w:rsidP="00903137">
      <w:pPr>
        <w:keepLines/>
        <w:spacing w:before="40" w:after="0" w:line="480" w:lineRule="auto"/>
        <w:jc w:val="center"/>
        <w:rPr>
          <w:b/>
          <w:bCs/>
          <w:color w:val="000000" w:themeColor="text1"/>
          <w:szCs w:val="24"/>
        </w:rPr>
      </w:pPr>
    </w:p>
    <w:p w14:paraId="2160EF17" w14:textId="77777777" w:rsidR="00A16E91" w:rsidRPr="009C2BE4" w:rsidRDefault="00A16E91" w:rsidP="00903137">
      <w:pPr>
        <w:keepNext/>
        <w:keepLines/>
        <w:spacing w:before="40" w:after="0" w:line="480" w:lineRule="auto"/>
        <w:jc w:val="center"/>
        <w:rPr>
          <w:b/>
          <w:bCs/>
          <w:color w:val="000000" w:themeColor="text1"/>
          <w:szCs w:val="24"/>
        </w:rPr>
      </w:pPr>
      <w:r w:rsidRPr="009C2BE4">
        <w:rPr>
          <w:b/>
          <w:bCs/>
          <w:color w:val="000000" w:themeColor="text1"/>
          <w:szCs w:val="24"/>
        </w:rPr>
        <w:t>Figure 2 Level 1 Data Flow Diagram of FRAMS</w:t>
      </w:r>
    </w:p>
    <w:p w14:paraId="1EC0FBC1" w14:textId="77777777" w:rsidR="00F5698C" w:rsidRPr="009C2BE4" w:rsidRDefault="00437E9B" w:rsidP="006161E9">
      <w:pPr>
        <w:keepNext/>
        <w:pageBreakBefore/>
        <w:spacing w:after="160" w:line="480" w:lineRule="auto"/>
        <w:jc w:val="both"/>
        <w:rPr>
          <w:b/>
          <w:bCs/>
          <w:color w:val="000000" w:themeColor="text1"/>
          <w:szCs w:val="24"/>
        </w:rPr>
      </w:pPr>
      <w:r w:rsidRPr="009C2BE4">
        <w:rPr>
          <w:b/>
          <w:bCs/>
          <w:color w:val="000000" w:themeColor="text1"/>
          <w:szCs w:val="24"/>
        </w:rPr>
        <w:lastRenderedPageBreak/>
        <w:t>Entity-Relationship Diagram (ERD)</w:t>
      </w:r>
    </w:p>
    <w:p w14:paraId="6C86F001" w14:textId="77777777" w:rsidR="00F5698C" w:rsidRPr="009C2BE4" w:rsidRDefault="00F5698C" w:rsidP="00903137">
      <w:pPr>
        <w:keepNext/>
        <w:keepLines/>
        <w:spacing w:before="80" w:after="160" w:line="480" w:lineRule="auto"/>
        <w:ind w:firstLine="720"/>
        <w:jc w:val="both"/>
        <w:rPr>
          <w:color w:val="000000" w:themeColor="text1"/>
          <w:szCs w:val="24"/>
        </w:rPr>
      </w:pPr>
      <w:r w:rsidRPr="009C2BE4">
        <w:rPr>
          <w:color w:val="000000" w:themeColor="text1"/>
          <w:szCs w:val="24"/>
        </w:rPr>
        <w:t xml:space="preserve">Figure 3 is the entity-relationship diagram of FRAMS. A user account owns the borrower registration, the client record, password-reset tokens, and in-application notifications. A client is assigned to one collector through </w:t>
      </w:r>
      <w:proofErr w:type="spellStart"/>
      <w:r w:rsidRPr="009C2BE4">
        <w:rPr>
          <w:color w:val="000000" w:themeColor="text1"/>
          <w:szCs w:val="24"/>
        </w:rPr>
        <w:t>collector_id</w:t>
      </w:r>
      <w:proofErr w:type="spellEnd"/>
      <w:r w:rsidRPr="009C2BE4">
        <w:rPr>
          <w:color w:val="000000" w:themeColor="text1"/>
          <w:szCs w:val="24"/>
        </w:rPr>
        <w:t xml:space="preserve"> and may have many loans. A loan application belongs to the borrower's user account, stores the eligibility estimate, and links to its documents, reviews, one agreement, and one release. Releasing creates the loan and the installment rows. Installments are stored against the release through </w:t>
      </w:r>
      <w:proofErr w:type="spellStart"/>
      <w:r w:rsidRPr="009C2BE4">
        <w:rPr>
          <w:color w:val="000000" w:themeColor="text1"/>
          <w:szCs w:val="24"/>
        </w:rPr>
        <w:t>release_id</w:t>
      </w:r>
      <w:proofErr w:type="spellEnd"/>
      <w:r w:rsidRPr="009C2BE4">
        <w:rPr>
          <w:color w:val="000000" w:themeColor="text1"/>
          <w:szCs w:val="24"/>
        </w:rPr>
        <w:t xml:space="preserve">. Payments belong to a loan. A </w:t>
      </w:r>
      <w:proofErr w:type="spellStart"/>
      <w:r w:rsidRPr="009C2BE4">
        <w:rPr>
          <w:color w:val="000000" w:themeColor="text1"/>
          <w:szCs w:val="24"/>
        </w:rPr>
        <w:t>PayMongo</w:t>
      </w:r>
      <w:proofErr w:type="spellEnd"/>
      <w:r w:rsidRPr="009C2BE4">
        <w:rPr>
          <w:color w:val="000000" w:themeColor="text1"/>
          <w:szCs w:val="24"/>
        </w:rPr>
        <w:t xml:space="preserve"> QR Ph attempt belongs to a loan and, after verification, to one payment. Contact messages from the public page are stored with their replies. Expenses and the email log are office records and are not required links to a loan.</w:t>
      </w:r>
    </w:p>
    <w:p w14:paraId="0FB24EDA" w14:textId="77777777" w:rsidR="00386D83" w:rsidRPr="009C2BE4" w:rsidRDefault="006751F3" w:rsidP="006161E9">
      <w:pPr>
        <w:keepNext/>
        <w:spacing w:before="60" w:after="40" w:line="480" w:lineRule="auto"/>
        <w:jc w:val="both"/>
        <w:rPr>
          <w:color w:val="000000" w:themeColor="text1"/>
          <w:szCs w:val="24"/>
        </w:rPr>
      </w:pPr>
      <w:r w:rsidRPr="009C2BE4">
        <w:rPr>
          <w:b/>
          <w:bCs/>
          <w:noProof/>
          <w:color w:val="000000" w:themeColor="text1"/>
          <w:szCs w:val="24"/>
        </w:rPr>
        <w:lastRenderedPageBreak/>
        <w:drawing>
          <wp:inline distT="0" distB="0" distL="0" distR="0" wp14:anchorId="21C8CFEA" wp14:editId="4D3AB488">
            <wp:extent cx="4147538" cy="5196840"/>
            <wp:effectExtent l="0" t="0" r="5715" b="3810"/>
            <wp:docPr id="1894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6908" name="Picture 1"/>
                    <pic:cNvPicPr/>
                  </pic:nvPicPr>
                  <pic:blipFill>
                    <a:blip r:embed="rId11"/>
                    <a:srcRect t="23" b="23"/>
                    <a:stretch>
                      <a:fillRect/>
                    </a:stretch>
                  </pic:blipFill>
                  <pic:spPr bwMode="auto">
                    <a:xfrm>
                      <a:off x="0" y="0"/>
                      <a:ext cx="4153731" cy="5204599"/>
                    </a:xfrm>
                    <a:prstGeom prst="rect">
                      <a:avLst/>
                    </a:prstGeom>
                    <a:ln>
                      <a:noFill/>
                    </a:ln>
                    <a:extLst>
                      <a:ext uri="{53640926-AAD7-44D8-BBD7-CCE9431645EC}">
                        <a14:shadowObscured xmlns:a14="http://schemas.microsoft.com/office/drawing/2010/main"/>
                      </a:ext>
                    </a:extLst>
                  </pic:spPr>
                </pic:pic>
              </a:graphicData>
            </a:graphic>
          </wp:inline>
        </w:drawing>
      </w:r>
    </w:p>
    <w:p w14:paraId="4687B7AB" w14:textId="77777777" w:rsidR="00956C28" w:rsidRPr="009C2BE4" w:rsidRDefault="00956C28" w:rsidP="006161E9">
      <w:pPr>
        <w:keepNext/>
        <w:keepLines/>
        <w:spacing w:before="40" w:after="0" w:line="480" w:lineRule="auto"/>
        <w:jc w:val="both"/>
        <w:rPr>
          <w:b/>
          <w:bCs/>
          <w:color w:val="000000" w:themeColor="text1"/>
          <w:szCs w:val="24"/>
          <w:lang w:val="en-PH"/>
        </w:rPr>
      </w:pPr>
      <w:r w:rsidRPr="009C2BE4">
        <w:rPr>
          <w:b/>
          <w:bCs/>
          <w:color w:val="000000" w:themeColor="text1"/>
          <w:szCs w:val="24"/>
          <w:lang w:val="en-PH"/>
        </w:rPr>
        <w:t>Figure 3 Entity-Relationship Diagram of FRAMS</w:t>
      </w:r>
    </w:p>
    <w:p w14:paraId="5F9DF6FB" w14:textId="77777777" w:rsidR="0099598F" w:rsidRPr="009C2BE4" w:rsidRDefault="0099598F" w:rsidP="006161E9">
      <w:pPr>
        <w:spacing w:after="160" w:line="480" w:lineRule="auto"/>
        <w:ind w:firstLine="720"/>
        <w:jc w:val="both"/>
        <w:rPr>
          <w:color w:val="000000" w:themeColor="text1"/>
          <w:szCs w:val="24"/>
          <w:lang w:val="en-PH"/>
        </w:rPr>
      </w:pPr>
      <w:r w:rsidRPr="009C2BE4">
        <w:rPr>
          <w:b/>
          <w:bCs/>
          <w:color w:val="000000" w:themeColor="text1"/>
          <w:szCs w:val="24"/>
          <w:lang w:val="en-PH"/>
        </w:rPr>
        <w:t>users.</w:t>
      </w:r>
      <w:r w:rsidRPr="009C2BE4">
        <w:rPr>
          <w:color w:val="000000" w:themeColor="text1"/>
          <w:szCs w:val="24"/>
          <w:lang w:val="en-PH"/>
        </w:rPr>
        <w:t> Stores every account that can sign in. Each row holds the username, email, password hash, role (administrator, collector, or borrower), and account status. One user may be linked to many clients, borrower applications, and notifications.</w:t>
      </w:r>
    </w:p>
    <w:p w14:paraId="4A18EF8C" w14:textId="77777777" w:rsidR="0099598F" w:rsidRPr="009C2BE4" w:rsidRDefault="0099598F"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borrower_applications</w:t>
      </w:r>
      <w:proofErr w:type="spellEnd"/>
      <w:r w:rsidRPr="009C2BE4">
        <w:rPr>
          <w:color w:val="000000" w:themeColor="text1"/>
          <w:szCs w:val="24"/>
          <w:lang w:val="en-PH"/>
        </w:rPr>
        <w:t>. Stores a borrower’s request to open an account before that person becomes a client. It links to users through </w:t>
      </w:r>
      <w:proofErr w:type="spellStart"/>
      <w:r w:rsidRPr="009C2BE4">
        <w:rPr>
          <w:color w:val="000000" w:themeColor="text1"/>
          <w:szCs w:val="24"/>
          <w:lang w:val="en-PH"/>
        </w:rPr>
        <w:t>user_id</w:t>
      </w:r>
      <w:proofErr w:type="spellEnd"/>
      <w:r w:rsidRPr="009C2BE4">
        <w:rPr>
          <w:color w:val="000000" w:themeColor="text1"/>
          <w:szCs w:val="24"/>
          <w:lang w:val="en-PH"/>
        </w:rPr>
        <w:t> and keeps the approval status of the registration.</w:t>
      </w:r>
    </w:p>
    <w:p w14:paraId="39AAAB12" w14:textId="77777777" w:rsidR="0099598F" w:rsidRPr="009C2BE4" w:rsidRDefault="0099598F" w:rsidP="006161E9">
      <w:pPr>
        <w:spacing w:after="160" w:line="480" w:lineRule="auto"/>
        <w:ind w:firstLine="720"/>
        <w:jc w:val="both"/>
        <w:rPr>
          <w:color w:val="000000" w:themeColor="text1"/>
          <w:szCs w:val="24"/>
          <w:lang w:val="en-PH"/>
        </w:rPr>
      </w:pPr>
      <w:r w:rsidRPr="009C2BE4">
        <w:rPr>
          <w:color w:val="000000" w:themeColor="text1"/>
          <w:szCs w:val="24"/>
          <w:lang w:val="en-PH"/>
        </w:rPr>
        <w:t>clients. Stores the borrower profile used for lending. It links to the borrower’s user account and to the assigned collector through </w:t>
      </w:r>
      <w:proofErr w:type="spellStart"/>
      <w:r w:rsidRPr="009C2BE4">
        <w:rPr>
          <w:color w:val="000000" w:themeColor="text1"/>
          <w:szCs w:val="24"/>
          <w:lang w:val="en-PH"/>
        </w:rPr>
        <w:t>collector_id</w:t>
      </w:r>
      <w:proofErr w:type="spellEnd"/>
      <w:r w:rsidRPr="009C2BE4">
        <w:rPr>
          <w:color w:val="000000" w:themeColor="text1"/>
          <w:szCs w:val="24"/>
          <w:lang w:val="en-PH"/>
        </w:rPr>
        <w:t xml:space="preserve">, and it keeps identity </w:t>
      </w:r>
      <w:r w:rsidRPr="009C2BE4">
        <w:rPr>
          <w:color w:val="000000" w:themeColor="text1"/>
          <w:szCs w:val="24"/>
          <w:lang w:val="en-PH"/>
        </w:rPr>
        <w:lastRenderedPageBreak/>
        <w:t>and contact details. One client may have many loans. Loan applications are stored on that borrower’s user account.</w:t>
      </w:r>
    </w:p>
    <w:p w14:paraId="6371A9E1" w14:textId="77777777" w:rsidR="0099598F" w:rsidRPr="009C2BE4" w:rsidRDefault="0099598F" w:rsidP="006161E9">
      <w:pPr>
        <w:spacing w:after="160" w:line="480" w:lineRule="auto"/>
        <w:ind w:firstLine="720"/>
        <w:jc w:val="both"/>
        <w:rPr>
          <w:color w:val="000000" w:themeColor="text1"/>
          <w:szCs w:val="24"/>
          <w:lang w:val="en-PH"/>
        </w:rPr>
      </w:pPr>
      <w:r w:rsidRPr="009C2BE4">
        <w:rPr>
          <w:b/>
          <w:bCs/>
          <w:color w:val="000000" w:themeColor="text1"/>
          <w:szCs w:val="24"/>
          <w:lang w:val="en-PH"/>
        </w:rPr>
        <w:t>notifications</w:t>
      </w:r>
      <w:r w:rsidRPr="009C2BE4">
        <w:rPr>
          <w:color w:val="000000" w:themeColor="text1"/>
          <w:szCs w:val="24"/>
          <w:lang w:val="en-PH"/>
        </w:rPr>
        <w:t>. Stores messages sent to a user, such as application or payment updates. Each row links to users and records the message and whether it has been read.</w:t>
      </w:r>
    </w:p>
    <w:p w14:paraId="1A8EFC80" w14:textId="77777777" w:rsidR="0099598F" w:rsidRPr="009C2BE4" w:rsidRDefault="0099598F"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loan_application_documents</w:t>
      </w:r>
      <w:proofErr w:type="spellEnd"/>
      <w:r w:rsidRPr="009C2BE4">
        <w:rPr>
          <w:color w:val="000000" w:themeColor="text1"/>
          <w:szCs w:val="24"/>
          <w:lang w:val="en-PH"/>
        </w:rPr>
        <w:t xml:space="preserve">. Stores the files uploaded for a loan application, such as a valid ID, proof of income, proof of billing, a selfie holding the ID, and an additional supporting document. Each file links to </w:t>
      </w:r>
      <w:proofErr w:type="spellStart"/>
      <w:r w:rsidRPr="009C2BE4">
        <w:rPr>
          <w:color w:val="000000" w:themeColor="text1"/>
          <w:szCs w:val="24"/>
          <w:lang w:val="en-PH"/>
        </w:rPr>
        <w:t>loan_applications</w:t>
      </w:r>
      <w:proofErr w:type="spellEnd"/>
      <w:r w:rsidRPr="009C2BE4">
        <w:rPr>
          <w:color w:val="000000" w:themeColor="text1"/>
          <w:szCs w:val="24"/>
          <w:lang w:val="en-PH"/>
        </w:rPr>
        <w:t xml:space="preserve"> through </w:t>
      </w:r>
      <w:proofErr w:type="spellStart"/>
      <w:r w:rsidRPr="009C2BE4">
        <w:rPr>
          <w:color w:val="000000" w:themeColor="text1"/>
          <w:szCs w:val="24"/>
          <w:lang w:val="en-PH"/>
        </w:rPr>
        <w:t>application_id</w:t>
      </w:r>
      <w:proofErr w:type="spellEnd"/>
      <w:r w:rsidRPr="009C2BE4">
        <w:rPr>
          <w:color w:val="000000" w:themeColor="text1"/>
          <w:szCs w:val="24"/>
          <w:lang w:val="en-PH"/>
        </w:rPr>
        <w:t xml:space="preserve"> and keeps its verification status.</w:t>
      </w:r>
    </w:p>
    <w:p w14:paraId="7A797338" w14:textId="77777777" w:rsidR="0099598F" w:rsidRPr="009C2BE4" w:rsidRDefault="0099598F"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loan_applications</w:t>
      </w:r>
      <w:proofErr w:type="spellEnd"/>
      <w:r w:rsidRPr="009C2BE4">
        <w:rPr>
          <w:color w:val="000000" w:themeColor="text1"/>
          <w:szCs w:val="24"/>
          <w:lang w:val="en-PH"/>
        </w:rPr>
        <w:t xml:space="preserve">. Stores a request for a loan. It links to the borrower’s user account through </w:t>
      </w:r>
      <w:proofErr w:type="spellStart"/>
      <w:r w:rsidRPr="009C2BE4">
        <w:rPr>
          <w:color w:val="000000" w:themeColor="text1"/>
          <w:szCs w:val="24"/>
          <w:lang w:val="en-PH"/>
        </w:rPr>
        <w:t>user_id</w:t>
      </w:r>
      <w:proofErr w:type="spellEnd"/>
      <w:r w:rsidRPr="009C2BE4">
        <w:rPr>
          <w:color w:val="000000" w:themeColor="text1"/>
          <w:szCs w:val="24"/>
          <w:lang w:val="en-PH"/>
        </w:rPr>
        <w:t xml:space="preserve"> and keeps the income, the requested terms, the eligibility status, and the assessment result. One application has many documents </w:t>
      </w:r>
      <w:proofErr w:type="gramStart"/>
      <w:r w:rsidRPr="009C2BE4">
        <w:rPr>
          <w:color w:val="000000" w:themeColor="text1"/>
          <w:szCs w:val="24"/>
          <w:lang w:val="en-PH"/>
        </w:rPr>
        <w:t>and,</w:t>
      </w:r>
      <w:proofErr w:type="gramEnd"/>
      <w:r w:rsidRPr="009C2BE4">
        <w:rPr>
          <w:color w:val="000000" w:themeColor="text1"/>
          <w:szCs w:val="24"/>
          <w:lang w:val="en-PH"/>
        </w:rPr>
        <w:t xml:space="preserve"> once approved, one agreement.</w:t>
      </w:r>
    </w:p>
    <w:p w14:paraId="20461871" w14:textId="77777777" w:rsidR="0099598F" w:rsidRPr="009C2BE4" w:rsidRDefault="0099598F"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loan_agreements</w:t>
      </w:r>
      <w:proofErr w:type="spellEnd"/>
      <w:r w:rsidRPr="009C2BE4">
        <w:rPr>
          <w:color w:val="000000" w:themeColor="text1"/>
          <w:szCs w:val="24"/>
          <w:lang w:val="en-PH"/>
        </w:rPr>
        <w:t>. Stores the borrower’s acceptance of the approved loan terms. It links one-to-one with </w:t>
      </w:r>
      <w:proofErr w:type="spellStart"/>
      <w:r w:rsidRPr="009C2BE4">
        <w:rPr>
          <w:b/>
          <w:bCs/>
          <w:color w:val="000000" w:themeColor="text1"/>
          <w:szCs w:val="24"/>
          <w:lang w:val="en-PH"/>
        </w:rPr>
        <w:t>loan_applications</w:t>
      </w:r>
      <w:proofErr w:type="spellEnd"/>
      <w:r w:rsidRPr="009C2BE4">
        <w:rPr>
          <w:b/>
          <w:bCs/>
          <w:color w:val="000000" w:themeColor="text1"/>
          <w:szCs w:val="24"/>
          <w:lang w:val="en-PH"/>
        </w:rPr>
        <w:t>.</w:t>
      </w:r>
    </w:p>
    <w:p w14:paraId="3C246C83" w14:textId="77777777" w:rsidR="0099598F" w:rsidRPr="009C2BE4" w:rsidRDefault="0099598F"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loan_releases</w:t>
      </w:r>
      <w:proofErr w:type="spellEnd"/>
      <w:r w:rsidRPr="009C2BE4">
        <w:rPr>
          <w:b/>
          <w:bCs/>
          <w:color w:val="000000" w:themeColor="text1"/>
          <w:szCs w:val="24"/>
          <w:lang w:val="en-PH"/>
        </w:rPr>
        <w:t>.</w:t>
      </w:r>
      <w:r w:rsidRPr="009C2BE4">
        <w:rPr>
          <w:color w:val="000000" w:themeColor="text1"/>
          <w:szCs w:val="24"/>
          <w:lang w:val="en-PH"/>
        </w:rPr>
        <w:t> Stores the release of an approved loan, including the loan number. It links one-to-one with the agreement and with the loan record that follows.</w:t>
      </w:r>
    </w:p>
    <w:p w14:paraId="5C639FAD" w14:textId="77777777" w:rsidR="0099598F" w:rsidRPr="009C2BE4" w:rsidRDefault="0099598F" w:rsidP="006161E9">
      <w:pPr>
        <w:spacing w:after="160" w:line="480" w:lineRule="auto"/>
        <w:ind w:firstLine="720"/>
        <w:jc w:val="both"/>
        <w:rPr>
          <w:color w:val="000000" w:themeColor="text1"/>
          <w:szCs w:val="24"/>
          <w:lang w:val="en-PH"/>
        </w:rPr>
      </w:pPr>
      <w:r w:rsidRPr="009C2BE4">
        <w:rPr>
          <w:b/>
          <w:bCs/>
          <w:color w:val="000000" w:themeColor="text1"/>
          <w:szCs w:val="24"/>
          <w:lang w:val="en-PH"/>
        </w:rPr>
        <w:t>loans</w:t>
      </w:r>
      <w:r w:rsidRPr="009C2BE4">
        <w:rPr>
          <w:color w:val="000000" w:themeColor="text1"/>
          <w:szCs w:val="24"/>
          <w:lang w:val="en-PH"/>
        </w:rPr>
        <w:t>. Stores the active loan after release. It links to the client and to </w:t>
      </w:r>
      <w:proofErr w:type="spellStart"/>
      <w:r w:rsidRPr="009C2BE4">
        <w:rPr>
          <w:b/>
          <w:bCs/>
          <w:color w:val="000000" w:themeColor="text1"/>
          <w:szCs w:val="24"/>
          <w:lang w:val="en-PH"/>
        </w:rPr>
        <w:t>loan_releases</w:t>
      </w:r>
      <w:proofErr w:type="spellEnd"/>
      <w:r w:rsidRPr="009C2BE4">
        <w:rPr>
          <w:color w:val="000000" w:themeColor="text1"/>
          <w:szCs w:val="24"/>
          <w:lang w:val="en-PH"/>
        </w:rPr>
        <w:t>, and it keeps the total payable, payment frequency, and loan status. One loan has many schedule rows and many payments.</w:t>
      </w:r>
    </w:p>
    <w:p w14:paraId="74F191A0" w14:textId="77777777" w:rsidR="0099598F" w:rsidRPr="009C2BE4" w:rsidRDefault="0099598F"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loan_payment_schedules</w:t>
      </w:r>
      <w:proofErr w:type="spellEnd"/>
      <w:r w:rsidRPr="009C2BE4">
        <w:rPr>
          <w:b/>
          <w:bCs/>
          <w:color w:val="000000" w:themeColor="text1"/>
          <w:szCs w:val="24"/>
          <w:lang w:val="en-PH"/>
        </w:rPr>
        <w:t>.</w:t>
      </w:r>
      <w:r w:rsidRPr="009C2BE4">
        <w:rPr>
          <w:color w:val="000000" w:themeColor="text1"/>
          <w:szCs w:val="24"/>
          <w:lang w:val="en-PH"/>
        </w:rPr>
        <w:t xml:space="preserve"> Stores each installment of a loan. A row links to the loan release through </w:t>
      </w:r>
      <w:proofErr w:type="spellStart"/>
      <w:r w:rsidRPr="009C2BE4">
        <w:rPr>
          <w:color w:val="000000" w:themeColor="text1"/>
          <w:szCs w:val="24"/>
          <w:lang w:val="en-PH"/>
        </w:rPr>
        <w:t>release_id</w:t>
      </w:r>
      <w:proofErr w:type="spellEnd"/>
      <w:r w:rsidRPr="009C2BE4">
        <w:rPr>
          <w:color w:val="000000" w:themeColor="text1"/>
          <w:szCs w:val="24"/>
          <w:lang w:val="en-PH"/>
        </w:rPr>
        <w:t xml:space="preserve"> and keeps the due date, principal, interest, amount due, and whether that installment is unpaid, paid, or overdue.</w:t>
      </w:r>
    </w:p>
    <w:p w14:paraId="726CA8E6" w14:textId="77777777" w:rsidR="0099598F" w:rsidRPr="009C2BE4" w:rsidRDefault="0099598F" w:rsidP="006161E9">
      <w:pPr>
        <w:spacing w:after="160" w:line="480" w:lineRule="auto"/>
        <w:ind w:firstLine="720"/>
        <w:jc w:val="both"/>
        <w:rPr>
          <w:color w:val="000000" w:themeColor="text1"/>
          <w:szCs w:val="24"/>
          <w:lang w:val="en-PH"/>
        </w:rPr>
      </w:pPr>
      <w:r w:rsidRPr="009C2BE4">
        <w:rPr>
          <w:b/>
          <w:bCs/>
          <w:color w:val="000000" w:themeColor="text1"/>
          <w:szCs w:val="24"/>
          <w:lang w:val="en-PH"/>
        </w:rPr>
        <w:lastRenderedPageBreak/>
        <w:t>payments.</w:t>
      </w:r>
      <w:r w:rsidRPr="009C2BE4">
        <w:rPr>
          <w:color w:val="000000" w:themeColor="text1"/>
          <w:szCs w:val="24"/>
          <w:lang w:val="en-PH"/>
        </w:rPr>
        <w:t xml:space="preserve"> Stores money collected for a loan. Each row links to loans and keeps the amount paid, any penalty included, the method, and the receipt number in the form RJRR-YYYYMMDD-######. A verified </w:t>
      </w:r>
      <w:proofErr w:type="spellStart"/>
      <w:r w:rsidRPr="009C2BE4">
        <w:rPr>
          <w:color w:val="000000" w:themeColor="text1"/>
          <w:szCs w:val="24"/>
          <w:lang w:val="en-PH"/>
        </w:rPr>
        <w:t>PayMongo</w:t>
      </w:r>
      <w:proofErr w:type="spellEnd"/>
      <w:r w:rsidRPr="009C2BE4">
        <w:rPr>
          <w:color w:val="000000" w:themeColor="text1"/>
          <w:szCs w:val="24"/>
          <w:lang w:val="en-PH"/>
        </w:rPr>
        <w:t xml:space="preserve"> QR Ph payment also stores the link to its QR Ph transaction.</w:t>
      </w:r>
    </w:p>
    <w:p w14:paraId="4D987079" w14:textId="77777777" w:rsidR="0099598F" w:rsidRPr="009C2BE4" w:rsidRDefault="0099598F" w:rsidP="006161E9">
      <w:pPr>
        <w:spacing w:after="160" w:line="480" w:lineRule="auto"/>
        <w:ind w:firstLine="720"/>
        <w:jc w:val="both"/>
        <w:rPr>
          <w:color w:val="000000" w:themeColor="text1"/>
          <w:szCs w:val="24"/>
          <w:lang w:val="en-PH"/>
        </w:rPr>
      </w:pPr>
      <w:r w:rsidRPr="009C2BE4">
        <w:rPr>
          <w:b/>
          <w:bCs/>
          <w:color w:val="000000" w:themeColor="text1"/>
          <w:szCs w:val="24"/>
          <w:lang w:val="en-PH"/>
        </w:rPr>
        <w:t>expenses</w:t>
      </w:r>
      <w:r w:rsidRPr="009C2BE4">
        <w:rPr>
          <w:color w:val="000000" w:themeColor="text1"/>
          <w:szCs w:val="24"/>
          <w:lang w:val="en-PH"/>
        </w:rPr>
        <w:t>. Stores office expenses used in the financial report. Each row keeps the amount, date, and category. It is not linked to a borrower or a loan; it is read when the period report is prepared.</w:t>
      </w:r>
    </w:p>
    <w:p w14:paraId="6C1FA19A" w14:textId="77777777" w:rsidR="00C01E80" w:rsidRPr="009C2BE4" w:rsidRDefault="006751F3"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password_resets</w:t>
      </w:r>
      <w:proofErr w:type="spellEnd"/>
      <w:r w:rsidRPr="009C2BE4">
        <w:rPr>
          <w:b/>
          <w:bCs/>
          <w:color w:val="000000" w:themeColor="text1"/>
          <w:szCs w:val="24"/>
          <w:lang w:val="en-PH"/>
        </w:rPr>
        <w:t>.</w:t>
      </w:r>
      <w:r w:rsidRPr="009C2BE4">
        <w:rPr>
          <w:color w:val="000000" w:themeColor="text1"/>
          <w:szCs w:val="24"/>
          <w:lang w:val="en-PH"/>
        </w:rPr>
        <w:t xml:space="preserve"> Stores the expiring token used by the forgot-password page. Each row links to users.</w:t>
      </w:r>
    </w:p>
    <w:p w14:paraId="1487945F" w14:textId="77777777" w:rsidR="00C01E80" w:rsidRPr="009C2BE4" w:rsidRDefault="006751F3"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email_notifications</w:t>
      </w:r>
      <w:proofErr w:type="spellEnd"/>
      <w:r w:rsidRPr="009C2BE4">
        <w:rPr>
          <w:color w:val="000000" w:themeColor="text1"/>
          <w:szCs w:val="24"/>
          <w:lang w:val="en-PH"/>
        </w:rPr>
        <w:t>. Stores the result of selected email messages, including the recipient, message type, status, and send time. It is not required to link to a loan.</w:t>
      </w:r>
    </w:p>
    <w:p w14:paraId="3053CB11" w14:textId="77777777" w:rsidR="00C01E80" w:rsidRPr="009C2BE4" w:rsidRDefault="006751F3"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contact_inquiries</w:t>
      </w:r>
      <w:proofErr w:type="spellEnd"/>
      <w:r w:rsidRPr="009C2BE4">
        <w:rPr>
          <w:color w:val="000000" w:themeColor="text1"/>
          <w:szCs w:val="24"/>
          <w:lang w:val="en-PH"/>
        </w:rPr>
        <w:t>. Stores the name, email, and message sent from the public page. An administrator reads and answers these records.</w:t>
      </w:r>
    </w:p>
    <w:p w14:paraId="19A21AC1" w14:textId="77777777" w:rsidR="00C01E80" w:rsidRPr="009C2BE4" w:rsidRDefault="006751F3"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contact_inquiry_replies</w:t>
      </w:r>
      <w:proofErr w:type="spellEnd"/>
      <w:r w:rsidRPr="009C2BE4">
        <w:rPr>
          <w:color w:val="000000" w:themeColor="text1"/>
          <w:szCs w:val="24"/>
          <w:lang w:val="en-PH"/>
        </w:rPr>
        <w:t>. Stores an administrator reply to one contact inquiry.</w:t>
      </w:r>
    </w:p>
    <w:p w14:paraId="7AE90DD7" w14:textId="77777777" w:rsidR="00C01E80" w:rsidRPr="009C2BE4" w:rsidRDefault="006751F3" w:rsidP="006161E9">
      <w:pPr>
        <w:spacing w:after="160" w:line="480" w:lineRule="auto"/>
        <w:ind w:firstLine="720"/>
        <w:jc w:val="both"/>
        <w:rPr>
          <w:color w:val="000000" w:themeColor="text1"/>
          <w:szCs w:val="24"/>
          <w:lang w:val="en-PH"/>
        </w:rPr>
      </w:pPr>
      <w:proofErr w:type="spellStart"/>
      <w:r w:rsidRPr="009C2BE4">
        <w:rPr>
          <w:color w:val="000000" w:themeColor="text1"/>
          <w:szCs w:val="24"/>
          <w:lang w:val="en-PH"/>
        </w:rPr>
        <w:t>loan_application_reviews</w:t>
      </w:r>
      <w:proofErr w:type="spellEnd"/>
      <w:r w:rsidRPr="009C2BE4">
        <w:rPr>
          <w:color w:val="000000" w:themeColor="text1"/>
          <w:szCs w:val="24"/>
          <w:lang w:val="en-PH"/>
        </w:rPr>
        <w:t>. Stores each administrator decision and review note for a loan application.</w:t>
      </w:r>
    </w:p>
    <w:p w14:paraId="59C4E5FE" w14:textId="77777777" w:rsidR="00C01E80" w:rsidRPr="009C2BE4" w:rsidRDefault="006751F3" w:rsidP="006161E9">
      <w:pPr>
        <w:spacing w:after="160" w:line="480" w:lineRule="auto"/>
        <w:ind w:firstLine="720"/>
        <w:jc w:val="both"/>
        <w:rPr>
          <w:color w:val="000000" w:themeColor="text1"/>
          <w:szCs w:val="24"/>
          <w:lang w:val="en-PH"/>
        </w:rPr>
      </w:pPr>
      <w:proofErr w:type="spellStart"/>
      <w:r w:rsidRPr="009C2BE4">
        <w:rPr>
          <w:b/>
          <w:bCs/>
          <w:color w:val="000000" w:themeColor="text1"/>
          <w:szCs w:val="24"/>
          <w:lang w:val="en-PH"/>
        </w:rPr>
        <w:t>paymongo_qrph_transactions</w:t>
      </w:r>
      <w:proofErr w:type="spellEnd"/>
      <w:r w:rsidRPr="009C2BE4">
        <w:rPr>
          <w:color w:val="000000" w:themeColor="text1"/>
          <w:szCs w:val="24"/>
          <w:lang w:val="en-PH"/>
        </w:rPr>
        <w:t>. Stores a collector-started Dynamic QR Ph attempt, including the loan, amount, payment-intent identifier, status, and expiry. A verified attempt links to one payment.</w:t>
      </w:r>
    </w:p>
    <w:p w14:paraId="71B828E6" w14:textId="77777777" w:rsidR="00C01E80" w:rsidRPr="009C2BE4" w:rsidRDefault="006751F3" w:rsidP="006161E9">
      <w:pPr>
        <w:spacing w:after="160" w:line="480" w:lineRule="auto"/>
        <w:ind w:firstLine="720"/>
        <w:jc w:val="both"/>
        <w:rPr>
          <w:color w:val="000000" w:themeColor="text1"/>
          <w:szCs w:val="24"/>
          <w:lang w:val="en-PH"/>
        </w:rPr>
      </w:pPr>
      <w:proofErr w:type="spellStart"/>
      <w:proofErr w:type="spellEnd"/>
      <w:proofErr w:type="spellStart"/>
      <w:proofErr w:type="spellEnd"/>
      <w:r>
        <w:rPr>
          <w:rFonts w:ascii="Times New Roman" w:hAnsi="Times New Roman" w:eastAsia="Times New Roman"/>
          <w:sz w:val="24"/>
        </w:rPr>
        <w:t>paymongo_qrph_webhook_events. This table exists in the operational schema and stores provider event rows when they are present. It is not part of the selected payment-confirmation workflow or of the official PayMongo evaluation scope. In the selected workflow, a repayment is posted after Payment Intent status polling or staff-initiated Check with PayMongo confirms success and the amount matches.</w:t>
      </w:r>
    </w:p>
    <w:p w14:paraId="4105E169" w14:textId="77777777" w:rsidR="0099598F" w:rsidRPr="009C2BE4" w:rsidRDefault="0099598F" w:rsidP="006161E9">
      <w:pPr>
        <w:keepNext/>
        <w:pageBreakBefore/>
        <w:spacing w:after="0" w:line="480" w:lineRule="auto"/>
        <w:jc w:val="both"/>
        <w:rPr>
          <w:b/>
          <w:bCs/>
          <w:color w:val="000000" w:themeColor="text1"/>
          <w:szCs w:val="24"/>
          <w:lang w:val="en-PH"/>
        </w:rPr>
      </w:pPr>
      <w:r w:rsidRPr="009C2BE4">
        <w:rPr>
          <w:b/>
          <w:bCs/>
          <w:color w:val="000000" w:themeColor="text1"/>
          <w:szCs w:val="24"/>
          <w:lang w:val="en-PH"/>
        </w:rPr>
        <w:lastRenderedPageBreak/>
        <w:t>Process Design</w:t>
      </w:r>
    </w:p>
    <w:p w14:paraId="19A55BAE" w14:textId="77777777" w:rsidR="008B0962" w:rsidRPr="009C2BE4" w:rsidRDefault="0099598F" w:rsidP="006161E9">
      <w:pPr>
        <w:spacing w:after="0" w:line="480" w:lineRule="auto"/>
        <w:ind w:firstLine="720"/>
        <w:jc w:val="both"/>
        <w:rPr>
          <w:color w:val="000000" w:themeColor="text1"/>
          <w:szCs w:val="24"/>
          <w:lang w:val="en-PH"/>
        </w:rPr>
      </w:pPr>
      <w:r w:rsidRPr="009C2BE4">
        <w:rPr>
          <w:color w:val="000000" w:themeColor="text1"/>
          <w:szCs w:val="24"/>
          <w:lang w:val="en-PH"/>
        </w:rPr>
        <w:t>The actors are the borrower, the collector, and the administrator. Figure 4 shows the activity those actors share. The borrower registers, applies, uploads documents, accepts or declines the agreement, and views the loan and receipts. The collector records payments for assigned loans. The administrator reviews, releases, assigns the collector, and opens users, expenses, penalties, and reports.</w:t>
      </w:r>
    </w:p>
    <w:p w14:paraId="77BAD037" w14:textId="77777777" w:rsidR="0099598F" w:rsidRPr="009C2BE4" w:rsidRDefault="008B0962" w:rsidP="00903137">
      <w:pPr>
        <w:keepNext/>
        <w:keepLines/>
        <w:spacing w:before="80" w:after="160" w:line="480" w:lineRule="auto"/>
        <w:jc w:val="center"/>
        <w:rPr>
          <w:b/>
          <w:bCs/>
          <w:color w:val="000000" w:themeColor="text1"/>
          <w:szCs w:val="24"/>
          <w:lang w:val="en-PH"/>
        </w:rPr>
      </w:pPr>
      <w:r w:rsidRPr="009C2BE4">
        <w:rPr>
          <w:noProof/>
          <w:color w:val="000000" w:themeColor="text1"/>
          <w:szCs w:val="24"/>
        </w:rPr>
        <w:drawing>
          <wp:anchor distT="0" distB="0" distL="114300" distR="114300" simplePos="0" relativeHeight="251668992" behindDoc="1" locked="0" layoutInCell="1" allowOverlap="1" wp14:anchorId="12CDEE3D" wp14:editId="5AF32F93">
            <wp:simplePos x="0" y="0"/>
            <wp:positionH relativeFrom="margin">
              <wp:align>left</wp:align>
            </wp:positionH>
            <wp:positionV relativeFrom="paragraph">
              <wp:posOffset>0</wp:posOffset>
            </wp:positionV>
            <wp:extent cx="5120005" cy="6012180"/>
            <wp:effectExtent l="0" t="0" r="4445" b="7620"/>
            <wp:wrapTopAndBottom wrapText="bothSides">
              <wp:wrapPolygon edited="0">
                <wp:start x="0" y="0"/>
                <wp:lineTo x="0" y="21559"/>
                <wp:lineTo x="21538" y="21559"/>
                <wp:lineTo x="21538" y="0"/>
                <wp:lineTo x="0" y="0"/>
              </wp:wrapPolygon>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t="4079" b="9894"/>
                    <a:stretch>
                      <a:fillRect/>
                    </a:stretch>
                  </pic:blipFill>
                  <pic:spPr bwMode="auto">
                    <a:xfrm>
                      <a:off x="0" y="0"/>
                      <a:ext cx="5120005" cy="60121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9598F" w:rsidRPr="009C2BE4">
        <w:rPr>
          <w:b/>
          <w:bCs/>
          <w:color w:val="000000" w:themeColor="text1"/>
          <w:szCs w:val="24"/>
          <w:lang w:val="en-PH"/>
        </w:rPr>
        <w:t>Figure 4 Loan activity flow of FRAMS</w:t>
      </w:r>
    </w:p>
    <w:p w14:paraId="54D2BC0D" w14:textId="77777777" w:rsidR="00F72F71" w:rsidRPr="009C2BE4" w:rsidRDefault="00903137" w:rsidP="00903137">
      <w:pPr>
        <w:keepNext/>
        <w:keepLines/>
        <w:spacing w:before="80" w:after="160" w:line="480" w:lineRule="auto"/>
        <w:ind w:firstLine="720"/>
        <w:jc w:val="both"/>
        <w:rPr>
          <w:color w:val="000000" w:themeColor="text1"/>
          <w:szCs w:val="24"/>
          <w:lang w:val="en-PH"/>
        </w:rPr>
      </w:pPr>
      <w:r w:rsidRPr="009C2BE4">
        <w:rPr>
          <w:noProof/>
          <w:color w:val="000000" w:themeColor="text1"/>
          <w:szCs w:val="24"/>
        </w:rPr>
        <w:lastRenderedPageBreak/>
        <w:drawing>
          <wp:anchor distT="0" distB="0" distL="114300" distR="114300" simplePos="0" relativeHeight="251701760" behindDoc="1" locked="0" layoutInCell="1" allowOverlap="1" wp14:anchorId="0ED452D9" wp14:editId="54881280">
            <wp:simplePos x="0" y="0"/>
            <wp:positionH relativeFrom="margin">
              <wp:align>left</wp:align>
            </wp:positionH>
            <wp:positionV relativeFrom="paragraph">
              <wp:posOffset>2095500</wp:posOffset>
            </wp:positionV>
            <wp:extent cx="5120005" cy="2606040"/>
            <wp:effectExtent l="0" t="0" r="4445" b="3810"/>
            <wp:wrapTopAndBottom wrapText="bothSides">
              <wp:wrapPolygon edited="0">
                <wp:start x="0" y="0"/>
                <wp:lineTo x="0" y="21474"/>
                <wp:lineTo x="21538" y="21474"/>
                <wp:lineTo x="21538" y="0"/>
                <wp:lineTo x="0" y="0"/>
              </wp:wrapPolygon>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t="11620"/>
                    <a:stretch>
                      <a:fillRect/>
                    </a:stretch>
                  </pic:blipFill>
                  <pic:spPr bwMode="auto">
                    <a:xfrm>
                      <a:off x="0" y="0"/>
                      <a:ext cx="5120005" cy="2606040"/>
                    </a:xfrm>
                    <a:prstGeom prst="rect">
                      <a:avLst/>
                    </a:prstGeom>
                    <a:ln>
                      <a:noFill/>
                    </a:ln>
                    <a:extLst>
                      <a:ext uri="{53640926-AAD7-44D8-BBD7-CCE9431645EC}">
                        <a14:shadowObscured xmlns:a14="http://schemas.microsoft.com/office/drawing/2010/main"/>
                      </a:ext>
                    </a:extLst>
                  </pic:spPr>
                </pic:pic>
              </a:graphicData>
            </a:graphic>
          </wp:anchor>
        </w:drawing>
      </w:r>
      <w:r w:rsidR="00956C28" w:rsidRPr="009C2BE4">
        <w:rPr>
          <w:color w:val="000000" w:themeColor="text1"/>
          <w:szCs w:val="24"/>
        </w:rPr>
        <w:t>Figure</w:t>
      </w:r>
      <w:r w:rsidR="008B0962" w:rsidRPr="009C2BE4">
        <w:rPr>
          <w:color w:val="000000" w:themeColor="text1"/>
          <w:szCs w:val="24"/>
        </w:rPr>
        <w:t xml:space="preserve"> 4 is</w:t>
      </w:r>
      <w:r w:rsidR="00956C28" w:rsidRPr="009C2BE4">
        <w:rPr>
          <w:color w:val="000000" w:themeColor="text1"/>
          <w:szCs w:val="24"/>
        </w:rPr>
        <w:t xml:space="preserve"> the activity from registration through collection. The eligibility estimate sits before document review continues, and release sits only after the borrower accepts the agreement. Figure </w:t>
      </w:r>
      <w:r w:rsidR="008B0962" w:rsidRPr="009C2BE4">
        <w:rPr>
          <w:color w:val="000000" w:themeColor="text1"/>
          <w:szCs w:val="24"/>
        </w:rPr>
        <w:t>5</w:t>
      </w:r>
      <w:r w:rsidR="00956C28" w:rsidRPr="009C2BE4">
        <w:rPr>
          <w:color w:val="000000" w:themeColor="text1"/>
          <w:szCs w:val="24"/>
        </w:rPr>
        <w:t xml:space="preserve"> is the sequence for that estimate. The borrower submits the figures, the application page calls the eligibility function, the result is saved, and the administrator reads the stored estimate on the review page. The administrator records the lending decision separately.</w:t>
      </w:r>
    </w:p>
    <w:p w14:paraId="3385121E" w14:textId="77777777" w:rsidR="008B0962" w:rsidRPr="009C2BE4" w:rsidRDefault="008B0962" w:rsidP="00903137">
      <w:pPr>
        <w:keepNext/>
        <w:keepLines/>
        <w:spacing w:before="80" w:after="160" w:line="480" w:lineRule="auto"/>
        <w:jc w:val="center"/>
        <w:rPr>
          <w:b/>
          <w:bCs/>
          <w:iCs/>
          <w:color w:val="000000" w:themeColor="text1"/>
          <w:szCs w:val="24"/>
        </w:rPr>
      </w:pPr>
      <w:r w:rsidRPr="009C2BE4">
        <w:rPr>
          <w:b/>
          <w:color w:val="000000" w:themeColor="text1"/>
          <w:szCs w:val="24"/>
        </w:rPr>
        <w:t xml:space="preserve">Figure 5 </w:t>
      </w:r>
      <w:r w:rsidRPr="009C2BE4">
        <w:rPr>
          <w:b/>
          <w:bCs/>
          <w:iCs/>
          <w:color w:val="000000" w:themeColor="text1"/>
          <w:szCs w:val="24"/>
        </w:rPr>
        <w:t>Sequence of an eligibility check and administrator review</w:t>
      </w:r>
    </w:p>
    <w:p w14:paraId="1314E91C" w14:textId="77777777" w:rsidR="002B5F53" w:rsidRPr="009C2BE4" w:rsidRDefault="00FB56FB" w:rsidP="006161E9">
      <w:pPr>
        <w:keepNext/>
        <w:pageBreakBefore/>
        <w:spacing w:before="240" w:after="120" w:line="480" w:lineRule="auto"/>
        <w:jc w:val="both"/>
        <w:rPr>
          <w:color w:val="000000" w:themeColor="text1"/>
          <w:szCs w:val="24"/>
        </w:rPr>
      </w:pPr>
      <w:r w:rsidRPr="009C2BE4">
        <w:rPr>
          <w:b/>
          <w:color w:val="000000" w:themeColor="text1"/>
          <w:szCs w:val="24"/>
        </w:rPr>
        <w:lastRenderedPageBreak/>
        <w:t>System Process Flow</w:t>
      </w:r>
    </w:p>
    <w:p w14:paraId="243F9357" w14:textId="77777777" w:rsidR="004B72D6" w:rsidRPr="009C2BE4" w:rsidRDefault="00084ACA" w:rsidP="006161E9">
      <w:pPr>
        <w:spacing w:after="120" w:line="480" w:lineRule="auto"/>
        <w:ind w:firstLine="720"/>
        <w:jc w:val="both"/>
        <w:rPr>
          <w:color w:val="000000" w:themeColor="text1"/>
          <w:szCs w:val="24"/>
        </w:rPr>
      </w:pPr>
      <w:r w:rsidRPr="009C2BE4">
        <w:rPr>
          <w:noProof/>
          <w:color w:val="000000" w:themeColor="text1"/>
          <w:szCs w:val="24"/>
        </w:rPr>
        <w:drawing>
          <wp:anchor distT="0" distB="0" distL="114300" distR="114300" simplePos="0" relativeHeight="251661824" behindDoc="1" locked="0" layoutInCell="1" allowOverlap="1" wp14:anchorId="7371016C" wp14:editId="6A6DBC7C">
            <wp:simplePos x="0" y="0"/>
            <wp:positionH relativeFrom="margin">
              <wp:align>center</wp:align>
            </wp:positionH>
            <wp:positionV relativeFrom="paragraph">
              <wp:posOffset>1638069</wp:posOffset>
            </wp:positionV>
            <wp:extent cx="2482850" cy="4916170"/>
            <wp:effectExtent l="0" t="0" r="0" b="0"/>
            <wp:wrapTopAndBottom wrapText="bothSides">
              <wp:wrapPolygon edited="0">
                <wp:start x="0" y="0"/>
                <wp:lineTo x="0" y="21511"/>
                <wp:lineTo x="21379" y="21511"/>
                <wp:lineTo x="21379" y="0"/>
                <wp:lineTo x="0" y="0"/>
              </wp:wrapPolygon>
            </wp:wrapTopAndBottom>
            <wp:docPr id="2052299472" name="Picture 205229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png"/>
                    <pic:cNvPicPr/>
                  </pic:nvPicPr>
                  <pic:blipFill>
                    <a:blip r:embed="rId14"/>
                    <a:stretch>
                      <a:fillRect/>
                    </a:stretch>
                  </pic:blipFill>
                  <pic:spPr>
                    <a:xfrm>
                      <a:off x="0" y="0"/>
                      <a:ext cx="2482850" cy="4916170"/>
                    </a:xfrm>
                    <a:prstGeom prst="rect">
                      <a:avLst/>
                    </a:prstGeom>
                  </pic:spPr>
                </pic:pic>
              </a:graphicData>
            </a:graphic>
            <wp14:sizeRelH relativeFrom="margin">
              <wp14:pctWidth>0</wp14:pctWidth>
            </wp14:sizeRelH>
            <wp14:sizeRelV relativeFrom="margin">
              <wp14:pctHeight>0</wp14:pctHeight>
            </wp14:sizeRelV>
          </wp:anchor>
        </w:drawing>
      </w:r>
      <w:r w:rsidR="00FB56FB" w:rsidRPr="009C2BE4">
        <w:rPr>
          <w:color w:val="000000" w:themeColor="text1"/>
          <w:szCs w:val="24"/>
        </w:rPr>
        <w:t>This section presents the operational flow of FRAMS with standard flowchart symbols. An oval marks the start or end. A rectangle marks a process. A diamond marks a decision, and its branches are labeled Yes and No. A parallelogram marks input or output. A cylinder marks a record read from or written to the database. A document symbol marks a file the system generates. Each chart follows the pages and rules in the implemented system.</w:t>
      </w:r>
    </w:p>
    <w:p w14:paraId="360444FA" w14:textId="77777777" w:rsidR="002B5F53" w:rsidRPr="009C2BE4" w:rsidRDefault="002B5F53" w:rsidP="006161E9">
      <w:pPr>
        <w:spacing w:after="120" w:line="480" w:lineRule="auto"/>
        <w:jc w:val="both"/>
        <w:rPr>
          <w:color w:val="000000" w:themeColor="text1"/>
          <w:szCs w:val="24"/>
        </w:rPr>
      </w:pPr>
    </w:p>
    <w:p w14:paraId="5CD6F286" w14:textId="77777777" w:rsidR="004B72D6" w:rsidRPr="009C2BE4" w:rsidRDefault="004B72D6" w:rsidP="006161E9">
      <w:pPr>
        <w:spacing w:after="120" w:line="480" w:lineRule="auto"/>
        <w:ind w:firstLine="720"/>
        <w:jc w:val="both"/>
        <w:rPr>
          <w:color w:val="000000" w:themeColor="text1"/>
          <w:szCs w:val="24"/>
        </w:rPr>
      </w:pPr>
    </w:p>
    <w:p w14:paraId="3D22F85D" w14:textId="77777777" w:rsidR="004B72D6" w:rsidRPr="009C2BE4" w:rsidRDefault="004B72D6" w:rsidP="006161E9">
      <w:pPr>
        <w:spacing w:after="120" w:line="480" w:lineRule="auto"/>
        <w:ind w:firstLine="720"/>
        <w:jc w:val="both"/>
        <w:rPr>
          <w:color w:val="000000" w:themeColor="text1"/>
          <w:szCs w:val="24"/>
        </w:rPr>
      </w:pPr>
    </w:p>
    <w:p w14:paraId="019EE107" w14:textId="77777777" w:rsidR="004B72D6" w:rsidRPr="009C2BE4" w:rsidRDefault="004B72D6" w:rsidP="006161E9">
      <w:pPr>
        <w:keepLines/>
        <w:spacing w:after="120" w:line="480" w:lineRule="auto"/>
        <w:ind w:firstLine="720"/>
        <w:jc w:val="both"/>
        <w:rPr>
          <w:color w:val="000000" w:themeColor="text1"/>
          <w:szCs w:val="24"/>
        </w:rPr>
      </w:pPr>
    </w:p>
    <w:p w14:paraId="472B89D5" w14:textId="77777777" w:rsidR="004B72D6" w:rsidRPr="009C2BE4" w:rsidRDefault="004B72D6" w:rsidP="006161E9">
      <w:pPr>
        <w:spacing w:after="120" w:line="480" w:lineRule="auto"/>
        <w:ind w:firstLine="720"/>
        <w:jc w:val="both"/>
        <w:rPr>
          <w:color w:val="000000" w:themeColor="text1"/>
          <w:szCs w:val="24"/>
        </w:rPr>
      </w:pPr>
    </w:p>
    <w:p w14:paraId="6C53845F" w14:textId="77777777" w:rsidR="004B72D6" w:rsidRPr="009C2BE4" w:rsidRDefault="004B72D6" w:rsidP="006161E9">
      <w:pPr>
        <w:spacing w:after="120" w:line="480" w:lineRule="auto"/>
        <w:ind w:firstLine="720"/>
        <w:jc w:val="both"/>
        <w:rPr>
          <w:color w:val="000000" w:themeColor="text1"/>
          <w:szCs w:val="24"/>
        </w:rPr>
      </w:pPr>
    </w:p>
    <w:p w14:paraId="5B0A2D91" w14:textId="77777777" w:rsidR="004B72D6" w:rsidRPr="009C2BE4" w:rsidRDefault="004B72D6" w:rsidP="006161E9">
      <w:pPr>
        <w:spacing w:after="120" w:line="480" w:lineRule="auto"/>
        <w:ind w:firstLine="720"/>
        <w:jc w:val="both"/>
        <w:rPr>
          <w:color w:val="000000" w:themeColor="text1"/>
          <w:szCs w:val="24"/>
        </w:rPr>
      </w:pPr>
    </w:p>
    <w:p w14:paraId="3082F3A9" w14:textId="77777777" w:rsidR="004B72D6" w:rsidRPr="009C2BE4" w:rsidRDefault="004B72D6" w:rsidP="006161E9">
      <w:pPr>
        <w:spacing w:after="120" w:line="480" w:lineRule="auto"/>
        <w:ind w:firstLine="720"/>
        <w:jc w:val="both"/>
        <w:rPr>
          <w:color w:val="000000" w:themeColor="text1"/>
          <w:szCs w:val="24"/>
        </w:rPr>
      </w:pPr>
    </w:p>
    <w:p w14:paraId="2ACA6806" w14:textId="77777777" w:rsidR="004B72D6" w:rsidRPr="009C2BE4" w:rsidRDefault="004B72D6" w:rsidP="006161E9">
      <w:pPr>
        <w:spacing w:after="120" w:line="480" w:lineRule="auto"/>
        <w:ind w:firstLine="720"/>
        <w:jc w:val="both"/>
        <w:rPr>
          <w:color w:val="000000" w:themeColor="text1"/>
          <w:szCs w:val="24"/>
        </w:rPr>
      </w:pPr>
    </w:p>
    <w:p w14:paraId="3205688D" w14:textId="77777777" w:rsidR="004B72D6" w:rsidRPr="009C2BE4" w:rsidRDefault="004B72D6" w:rsidP="006161E9">
      <w:pPr>
        <w:spacing w:after="120" w:line="480" w:lineRule="auto"/>
        <w:ind w:firstLine="720"/>
        <w:jc w:val="both"/>
        <w:rPr>
          <w:color w:val="000000" w:themeColor="text1"/>
          <w:szCs w:val="24"/>
        </w:rPr>
      </w:pPr>
    </w:p>
    <w:p w14:paraId="1488AFCF" w14:textId="77777777" w:rsidR="004B72D6" w:rsidRPr="009C2BE4" w:rsidRDefault="004B72D6" w:rsidP="006161E9">
      <w:pPr>
        <w:spacing w:after="120" w:line="480" w:lineRule="auto"/>
        <w:ind w:firstLine="720"/>
        <w:jc w:val="both"/>
        <w:rPr>
          <w:color w:val="000000" w:themeColor="text1"/>
          <w:szCs w:val="24"/>
        </w:rPr>
      </w:pPr>
    </w:p>
    <w:p w14:paraId="5ACD4FB8" w14:textId="77777777" w:rsidR="004B72D6" w:rsidRPr="009C2BE4" w:rsidRDefault="004B72D6" w:rsidP="006161E9">
      <w:pPr>
        <w:spacing w:after="120" w:line="480" w:lineRule="auto"/>
        <w:ind w:firstLine="720"/>
        <w:jc w:val="both"/>
        <w:rPr>
          <w:color w:val="000000" w:themeColor="text1"/>
          <w:szCs w:val="24"/>
        </w:rPr>
      </w:pPr>
    </w:p>
    <w:p w14:paraId="1178368A" w14:textId="77777777" w:rsidR="004B72D6" w:rsidRPr="009C2BE4" w:rsidRDefault="004B72D6" w:rsidP="006161E9">
      <w:pPr>
        <w:spacing w:after="120" w:line="480" w:lineRule="auto"/>
        <w:ind w:firstLine="720"/>
        <w:jc w:val="both"/>
        <w:rPr>
          <w:color w:val="000000" w:themeColor="text1"/>
          <w:szCs w:val="24"/>
        </w:rPr>
      </w:pPr>
    </w:p>
    <w:p w14:paraId="4BD106CD" w14:textId="77777777" w:rsidR="004B72D6" w:rsidRPr="009C2BE4" w:rsidRDefault="004B72D6" w:rsidP="006161E9">
      <w:pPr>
        <w:spacing w:after="120" w:line="480" w:lineRule="auto"/>
        <w:jc w:val="both"/>
        <w:rPr>
          <w:color w:val="000000" w:themeColor="text1"/>
          <w:szCs w:val="24"/>
        </w:rPr>
      </w:pPr>
    </w:p>
    <w:p w14:paraId="2CFEC8EE" w14:textId="77777777" w:rsidR="004B72D6" w:rsidRPr="009C2BE4" w:rsidRDefault="004B72D6" w:rsidP="006161E9">
      <w:pPr>
        <w:spacing w:after="120" w:line="480" w:lineRule="auto"/>
        <w:ind w:firstLine="720"/>
        <w:jc w:val="both"/>
        <w:rPr>
          <w:color w:val="000000" w:themeColor="text1"/>
          <w:szCs w:val="24"/>
        </w:rPr>
      </w:pPr>
    </w:p>
    <w:p w14:paraId="456F1FDD" w14:textId="77777777" w:rsidR="00E96E8E" w:rsidRPr="009C2BE4" w:rsidRDefault="00E96E8E" w:rsidP="00903137">
      <w:pPr>
        <w:keepNext/>
        <w:keepLines/>
        <w:spacing w:before="80" w:after="160" w:line="480" w:lineRule="auto"/>
        <w:ind w:firstLine="720"/>
        <w:jc w:val="both"/>
        <w:rPr>
          <w:b/>
          <w:color w:val="000000" w:themeColor="text1"/>
          <w:szCs w:val="24"/>
        </w:rPr>
      </w:pPr>
      <w:r w:rsidRPr="009C2BE4">
        <w:rPr>
          <w:color w:val="000000" w:themeColor="text1"/>
          <w:szCs w:val="24"/>
        </w:rPr>
        <w:lastRenderedPageBreak/>
        <w:t>Figure 5.1 presents the overall operational flow of FRAMS. The process begins when a user opens the staff login or borrower login page and enters a username or email address and password. FRAMS checks the credentials and account status. If access is denied, the system displays an appropriate message and returns the user to the login page. If authentication succeeds, the user is directed to the dashboard permitted by the assigned role.</w:t>
      </w:r>
    </w:p>
    <w:p w14:paraId="7A9D847A" w14:textId="77777777" w:rsidR="00084ACA" w:rsidRPr="009C2BE4" w:rsidRDefault="00084ACA" w:rsidP="006161E9">
      <w:pPr>
        <w:spacing w:line="480" w:lineRule="auto"/>
        <w:jc w:val="both"/>
        <w:rPr>
          <w:b/>
          <w:color w:val="000000" w:themeColor="text1"/>
          <w:szCs w:val="24"/>
        </w:rPr>
      </w:pPr>
      <w:r w:rsidRPr="009C2BE4">
        <w:rPr>
          <w:noProof/>
          <w:color w:val="000000" w:themeColor="text1"/>
          <w:szCs w:val="24"/>
        </w:rPr>
        <w:lastRenderedPageBreak/>
        <w:drawing>
          <wp:anchor distT="0" distB="0" distL="114300" distR="114300" simplePos="0" relativeHeight="251672064" behindDoc="1" locked="0" layoutInCell="1" allowOverlap="1" wp14:anchorId="54D74544" wp14:editId="70BE0138">
            <wp:simplePos x="0" y="0"/>
            <wp:positionH relativeFrom="margin">
              <wp:align>center</wp:align>
            </wp:positionH>
            <wp:positionV relativeFrom="paragraph">
              <wp:posOffset>261851</wp:posOffset>
            </wp:positionV>
            <wp:extent cx="3026229" cy="5809672"/>
            <wp:effectExtent l="0" t="0" r="3175" b="635"/>
            <wp:wrapTopAndBottom wrapText="bothSides">
              <wp:wrapPolygon edited="0">
                <wp:start x="0" y="0"/>
                <wp:lineTo x="0" y="21532"/>
                <wp:lineTo x="21487" y="21532"/>
                <wp:lineTo x="21487" y="0"/>
                <wp:lineTo x="0" y="0"/>
              </wp:wrapPolygon>
            </wp:wrapTopAndBottom>
            <wp:docPr id="2052299473" name="Picture 205229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png"/>
                    <pic:cNvPicPr/>
                  </pic:nvPicPr>
                  <pic:blipFill>
                    <a:blip r:embed="rId15"/>
                    <a:stretch>
                      <a:fillRect/>
                    </a:stretch>
                  </pic:blipFill>
                  <pic:spPr>
                    <a:xfrm>
                      <a:off x="0" y="0"/>
                      <a:ext cx="3026229" cy="5809672"/>
                    </a:xfrm>
                    <a:prstGeom prst="rect">
                      <a:avLst/>
                    </a:prstGeom>
                  </pic:spPr>
                </pic:pic>
              </a:graphicData>
            </a:graphic>
          </wp:anchor>
        </w:drawing>
      </w:r>
      <w:r w:rsidRPr="009C2BE4">
        <w:rPr>
          <w:b/>
          <w:color w:val="000000" w:themeColor="text1"/>
          <w:szCs w:val="24"/>
        </w:rPr>
        <w:t>User Authentication Flow</w:t>
      </w:r>
    </w:p>
    <w:p w14:paraId="07F03F73" w14:textId="77777777" w:rsidR="00084ACA" w:rsidRPr="009C2BE4" w:rsidRDefault="00084ACA" w:rsidP="006161E9">
      <w:pPr>
        <w:keepLines/>
        <w:spacing w:before="80" w:after="160" w:line="480" w:lineRule="auto"/>
        <w:jc w:val="both"/>
        <w:rPr>
          <w:b/>
          <w:color w:val="000000" w:themeColor="text1"/>
          <w:szCs w:val="24"/>
        </w:rPr>
      </w:pPr>
    </w:p>
    <w:p w14:paraId="26BECD76" w14:textId="77777777" w:rsidR="00084ACA" w:rsidRPr="009C2BE4" w:rsidRDefault="00084ACA" w:rsidP="006161E9">
      <w:pPr>
        <w:keepLines/>
        <w:spacing w:before="80" w:after="160" w:line="480" w:lineRule="auto"/>
        <w:jc w:val="both"/>
        <w:rPr>
          <w:color w:val="000000" w:themeColor="text1"/>
          <w:szCs w:val="24"/>
        </w:rPr>
      </w:pPr>
    </w:p>
    <w:p w14:paraId="00DCE191" w14:textId="77777777" w:rsidR="00886BD1" w:rsidRPr="009C2BE4" w:rsidRDefault="00886BD1" w:rsidP="006161E9">
      <w:pPr>
        <w:spacing w:before="240" w:after="120" w:line="480" w:lineRule="auto"/>
        <w:jc w:val="both"/>
        <w:rPr>
          <w:b/>
          <w:color w:val="000000" w:themeColor="text1"/>
          <w:szCs w:val="24"/>
        </w:rPr>
      </w:pPr>
    </w:p>
    <w:p w14:paraId="34C625E8" w14:textId="77777777" w:rsidR="00886BD1" w:rsidRPr="009C2BE4" w:rsidRDefault="00886BD1" w:rsidP="006161E9">
      <w:pPr>
        <w:spacing w:before="240" w:after="120" w:line="480" w:lineRule="auto"/>
        <w:jc w:val="both"/>
        <w:rPr>
          <w:b/>
          <w:color w:val="000000" w:themeColor="text1"/>
          <w:szCs w:val="24"/>
        </w:rPr>
      </w:pPr>
    </w:p>
    <w:p w14:paraId="30A911E5" w14:textId="77777777" w:rsidR="00A20FB4" w:rsidRPr="009C2BE4" w:rsidRDefault="00A20FB4" w:rsidP="006161E9">
      <w:pPr>
        <w:spacing w:after="120" w:line="480" w:lineRule="auto"/>
        <w:jc w:val="both"/>
        <w:rPr>
          <w:color w:val="000000" w:themeColor="text1"/>
          <w:szCs w:val="24"/>
        </w:rPr>
      </w:pPr>
    </w:p>
    <w:p w14:paraId="612050A6" w14:textId="77777777" w:rsidR="002B5F53" w:rsidRPr="009C2BE4" w:rsidRDefault="002B5F53" w:rsidP="006161E9">
      <w:pPr>
        <w:keepLines/>
        <w:spacing w:after="120" w:line="480" w:lineRule="auto"/>
        <w:jc w:val="both"/>
        <w:rPr>
          <w:color w:val="000000" w:themeColor="text1"/>
          <w:szCs w:val="24"/>
        </w:rPr>
      </w:pPr>
    </w:p>
    <w:p w14:paraId="2FC2D951" w14:textId="77777777" w:rsidR="00084ACA" w:rsidRPr="009C2BE4" w:rsidRDefault="00084ACA" w:rsidP="006161E9">
      <w:pPr>
        <w:keepLines/>
        <w:spacing w:before="80" w:after="160" w:line="480" w:lineRule="auto"/>
        <w:jc w:val="both"/>
        <w:rPr>
          <w:b/>
          <w:bCs/>
          <w:color w:val="000000" w:themeColor="text1"/>
          <w:szCs w:val="24"/>
        </w:rPr>
      </w:pPr>
    </w:p>
    <w:p w14:paraId="6117D4E3" w14:textId="77777777" w:rsidR="00084ACA" w:rsidRPr="009C2BE4" w:rsidRDefault="00084ACA" w:rsidP="006161E9">
      <w:pPr>
        <w:keepLines/>
        <w:spacing w:before="80" w:after="160" w:line="480" w:lineRule="auto"/>
        <w:jc w:val="both"/>
        <w:rPr>
          <w:b/>
          <w:bCs/>
          <w:color w:val="000000" w:themeColor="text1"/>
          <w:szCs w:val="24"/>
        </w:rPr>
      </w:pPr>
    </w:p>
    <w:p w14:paraId="6A4EE7D9" w14:textId="77777777" w:rsidR="00084ACA" w:rsidRPr="009C2BE4" w:rsidRDefault="00084ACA" w:rsidP="006161E9">
      <w:pPr>
        <w:keepLines/>
        <w:spacing w:before="80" w:after="160" w:line="480" w:lineRule="auto"/>
        <w:jc w:val="both"/>
        <w:rPr>
          <w:b/>
          <w:bCs/>
          <w:color w:val="000000" w:themeColor="text1"/>
          <w:szCs w:val="24"/>
        </w:rPr>
      </w:pPr>
    </w:p>
    <w:p w14:paraId="7021526F" w14:textId="77777777" w:rsidR="00084ACA" w:rsidRPr="009C2BE4" w:rsidRDefault="00084ACA" w:rsidP="006161E9">
      <w:pPr>
        <w:keepLines/>
        <w:spacing w:before="80" w:after="160" w:line="480" w:lineRule="auto"/>
        <w:jc w:val="both"/>
        <w:rPr>
          <w:b/>
          <w:bCs/>
          <w:color w:val="000000" w:themeColor="text1"/>
          <w:szCs w:val="24"/>
        </w:rPr>
      </w:pPr>
    </w:p>
    <w:p w14:paraId="49646E06" w14:textId="77777777" w:rsidR="00084ACA" w:rsidRPr="009C2BE4" w:rsidRDefault="00084ACA" w:rsidP="006161E9">
      <w:pPr>
        <w:keepLines/>
        <w:spacing w:before="80" w:after="160" w:line="480" w:lineRule="auto"/>
        <w:jc w:val="both"/>
        <w:rPr>
          <w:b/>
          <w:bCs/>
          <w:color w:val="000000" w:themeColor="text1"/>
          <w:szCs w:val="24"/>
        </w:rPr>
      </w:pPr>
    </w:p>
    <w:p w14:paraId="2CDDC634" w14:textId="77777777" w:rsidR="00084ACA" w:rsidRPr="009C2BE4" w:rsidRDefault="00084ACA" w:rsidP="006161E9">
      <w:pPr>
        <w:keepLines/>
        <w:spacing w:before="80" w:after="160" w:line="480" w:lineRule="auto"/>
        <w:jc w:val="both"/>
        <w:rPr>
          <w:b/>
          <w:bCs/>
          <w:color w:val="000000" w:themeColor="text1"/>
          <w:szCs w:val="24"/>
        </w:rPr>
      </w:pPr>
    </w:p>
    <w:p w14:paraId="5309938E" w14:textId="77777777" w:rsidR="00084ACA" w:rsidRPr="009C2BE4" w:rsidRDefault="00084ACA" w:rsidP="00903137">
      <w:pPr>
        <w:keepLines/>
        <w:spacing w:before="80" w:after="160" w:line="480" w:lineRule="auto"/>
        <w:jc w:val="center"/>
        <w:rPr>
          <w:b/>
          <w:bCs/>
          <w:color w:val="000000" w:themeColor="text1"/>
          <w:szCs w:val="24"/>
        </w:rPr>
      </w:pPr>
    </w:p>
    <w:p w14:paraId="316E802F" w14:textId="77777777" w:rsidR="00A20FB4" w:rsidRPr="009C2BE4" w:rsidRDefault="00A20FB4" w:rsidP="00903137">
      <w:pPr>
        <w:keepNext/>
        <w:keepLines/>
        <w:spacing w:before="80" w:after="160" w:line="480" w:lineRule="auto"/>
        <w:jc w:val="center"/>
        <w:rPr>
          <w:b/>
          <w:bCs/>
          <w:color w:val="000000" w:themeColor="text1"/>
          <w:szCs w:val="24"/>
        </w:rPr>
      </w:pPr>
      <w:r w:rsidRPr="009C2BE4">
        <w:rPr>
          <w:b/>
          <w:bCs/>
          <w:color w:val="000000" w:themeColor="text1"/>
          <w:szCs w:val="24"/>
        </w:rPr>
        <w:t>Figure 5.2 FRAMS User Authentication Flowchart</w:t>
      </w:r>
    </w:p>
    <w:p w14:paraId="77385D7E" w14:textId="77777777" w:rsidR="00084ACA" w:rsidRPr="009C2BE4" w:rsidRDefault="00084ACA" w:rsidP="006161E9">
      <w:pPr>
        <w:keepNext/>
        <w:keepLines/>
        <w:spacing w:before="80" w:after="160" w:line="480" w:lineRule="auto"/>
        <w:jc w:val="both"/>
        <w:rPr>
          <w:color w:val="000000" w:themeColor="text1"/>
          <w:szCs w:val="24"/>
        </w:rPr>
      </w:pPr>
      <w:r w:rsidRPr="009C2BE4">
        <w:rPr>
          <w:b/>
          <w:bCs/>
          <w:color w:val="000000" w:themeColor="text1"/>
          <w:szCs w:val="24"/>
        </w:rPr>
        <w:lastRenderedPageBreak/>
        <w:tab/>
      </w:r>
      <w:r w:rsidRPr="009C2BE4">
        <w:rPr>
          <w:color w:val="000000" w:themeColor="text1"/>
          <w:szCs w:val="24"/>
        </w:rPr>
        <w:t>Figure 5.2 shows how FRAMS authenticates a user. The process starts on the staff login page or the borrower login page. The user enters a username or email and password. If either field is empty, the page asks for both fields and returns to the form. If the fields are complete, FRAMS looks up the account. A password that does not match produces an invalid-login message and returns to the form. A matching password on an account that is not yet active, including a borrower registration that is still pending approval, produces a pending-approval notice and ends without a session. When the password matches and the account is active, FRAMS starts a session and opens the administrator dashboard, the collector dashboard, or the borrower dashboard according to the role.</w:t>
      </w:r>
    </w:p>
    <w:p w14:paraId="4867A37C" w14:textId="77777777" w:rsidR="00903137" w:rsidRPr="009C2BE4" w:rsidRDefault="00084ACA" w:rsidP="006161E9">
      <w:pPr>
        <w:keepLines/>
        <w:spacing w:before="80" w:after="160" w:line="480" w:lineRule="auto"/>
        <w:jc w:val="both"/>
        <w:rPr>
          <w:color w:val="000000" w:themeColor="text1"/>
          <w:szCs w:val="24"/>
        </w:rPr>
      </w:pPr>
      <w:r w:rsidRPr="009C2BE4">
        <w:rPr>
          <w:color w:val="000000" w:themeColor="text1"/>
          <w:szCs w:val="24"/>
        </w:rPr>
        <w:t xml:space="preserve"> </w:t>
      </w:r>
    </w:p>
    <w:p w14:paraId="4AF79780" w14:textId="77777777" w:rsidR="00903137" w:rsidRPr="009C2BE4" w:rsidRDefault="00903137" w:rsidP="006161E9">
      <w:pPr>
        <w:keepLines/>
        <w:spacing w:before="80" w:after="160" w:line="480" w:lineRule="auto"/>
        <w:jc w:val="both"/>
        <w:rPr>
          <w:color w:val="000000" w:themeColor="text1"/>
          <w:szCs w:val="24"/>
        </w:rPr>
      </w:pPr>
    </w:p>
    <w:p w14:paraId="177BDFF8" w14:textId="77777777" w:rsidR="00903137" w:rsidRPr="009C2BE4" w:rsidRDefault="00903137" w:rsidP="006161E9">
      <w:pPr>
        <w:keepLines/>
        <w:spacing w:before="80" w:after="160" w:line="480" w:lineRule="auto"/>
        <w:jc w:val="both"/>
        <w:rPr>
          <w:color w:val="000000" w:themeColor="text1"/>
          <w:szCs w:val="24"/>
        </w:rPr>
      </w:pPr>
    </w:p>
    <w:p w14:paraId="064BF81A" w14:textId="77777777" w:rsidR="00903137" w:rsidRPr="009C2BE4" w:rsidRDefault="00903137" w:rsidP="006161E9">
      <w:pPr>
        <w:keepLines/>
        <w:spacing w:before="80" w:after="160" w:line="480" w:lineRule="auto"/>
        <w:jc w:val="both"/>
        <w:rPr>
          <w:color w:val="000000" w:themeColor="text1"/>
          <w:szCs w:val="24"/>
        </w:rPr>
      </w:pPr>
    </w:p>
    <w:p w14:paraId="2B79AA1B" w14:textId="77777777" w:rsidR="00903137" w:rsidRPr="009C2BE4" w:rsidRDefault="00903137" w:rsidP="006161E9">
      <w:pPr>
        <w:keepLines/>
        <w:spacing w:before="80" w:after="160" w:line="480" w:lineRule="auto"/>
        <w:jc w:val="both"/>
        <w:rPr>
          <w:color w:val="000000" w:themeColor="text1"/>
          <w:szCs w:val="24"/>
        </w:rPr>
      </w:pPr>
    </w:p>
    <w:p w14:paraId="757F8B2C" w14:textId="77777777" w:rsidR="00903137" w:rsidRPr="009C2BE4" w:rsidRDefault="00903137" w:rsidP="006161E9">
      <w:pPr>
        <w:keepLines/>
        <w:spacing w:before="80" w:after="160" w:line="480" w:lineRule="auto"/>
        <w:jc w:val="both"/>
        <w:rPr>
          <w:color w:val="000000" w:themeColor="text1"/>
          <w:szCs w:val="24"/>
        </w:rPr>
      </w:pPr>
    </w:p>
    <w:p w14:paraId="390B0E1F" w14:textId="77777777" w:rsidR="00903137" w:rsidRPr="009C2BE4" w:rsidRDefault="00903137" w:rsidP="006161E9">
      <w:pPr>
        <w:keepLines/>
        <w:spacing w:before="80" w:after="160" w:line="480" w:lineRule="auto"/>
        <w:jc w:val="both"/>
        <w:rPr>
          <w:color w:val="000000" w:themeColor="text1"/>
          <w:szCs w:val="24"/>
        </w:rPr>
      </w:pPr>
    </w:p>
    <w:p w14:paraId="78298DE8" w14:textId="77777777" w:rsidR="00903137" w:rsidRPr="009C2BE4" w:rsidRDefault="00903137" w:rsidP="006161E9">
      <w:pPr>
        <w:keepLines/>
        <w:spacing w:before="80" w:after="160" w:line="480" w:lineRule="auto"/>
        <w:jc w:val="both"/>
        <w:rPr>
          <w:color w:val="000000" w:themeColor="text1"/>
          <w:szCs w:val="24"/>
        </w:rPr>
      </w:pPr>
    </w:p>
    <w:p w14:paraId="6D35E488" w14:textId="77777777" w:rsidR="00903137" w:rsidRPr="009C2BE4" w:rsidRDefault="00903137" w:rsidP="006161E9">
      <w:pPr>
        <w:keepLines/>
        <w:spacing w:before="80" w:after="160" w:line="480" w:lineRule="auto"/>
        <w:jc w:val="both"/>
        <w:rPr>
          <w:color w:val="000000" w:themeColor="text1"/>
          <w:szCs w:val="24"/>
        </w:rPr>
      </w:pPr>
    </w:p>
    <w:p w14:paraId="478D1AEF" w14:textId="77777777" w:rsidR="00903137" w:rsidRPr="009C2BE4" w:rsidRDefault="00903137" w:rsidP="006161E9">
      <w:pPr>
        <w:keepLines/>
        <w:spacing w:before="80" w:after="160" w:line="480" w:lineRule="auto"/>
        <w:jc w:val="both"/>
        <w:rPr>
          <w:color w:val="000000" w:themeColor="text1"/>
          <w:szCs w:val="24"/>
        </w:rPr>
      </w:pPr>
    </w:p>
    <w:p w14:paraId="0B4F2176" w14:textId="77777777" w:rsidR="00903137" w:rsidRPr="009C2BE4" w:rsidRDefault="00903137" w:rsidP="006161E9">
      <w:pPr>
        <w:keepLines/>
        <w:spacing w:before="80" w:after="160" w:line="480" w:lineRule="auto"/>
        <w:jc w:val="both"/>
        <w:rPr>
          <w:color w:val="000000" w:themeColor="text1"/>
          <w:szCs w:val="24"/>
        </w:rPr>
      </w:pPr>
    </w:p>
    <w:p w14:paraId="75C36F26" w14:textId="77777777" w:rsidR="00903137" w:rsidRPr="009C2BE4" w:rsidRDefault="00903137" w:rsidP="006161E9">
      <w:pPr>
        <w:keepLines/>
        <w:spacing w:before="80" w:after="160" w:line="480" w:lineRule="auto"/>
        <w:jc w:val="both"/>
        <w:rPr>
          <w:color w:val="000000" w:themeColor="text1"/>
          <w:szCs w:val="24"/>
        </w:rPr>
      </w:pPr>
    </w:p>
    <w:p w14:paraId="658C095A" w14:textId="77777777" w:rsidR="00084ACA" w:rsidRPr="009C2BE4" w:rsidRDefault="00084ACA" w:rsidP="006161E9">
      <w:pPr>
        <w:keepLines/>
        <w:spacing w:before="80" w:after="160" w:line="480" w:lineRule="auto"/>
        <w:jc w:val="both"/>
        <w:rPr>
          <w:b/>
          <w:bCs/>
          <w:color w:val="000000" w:themeColor="text1"/>
          <w:szCs w:val="24"/>
        </w:rPr>
      </w:pPr>
      <w:r w:rsidRPr="009C2BE4">
        <w:rPr>
          <w:b/>
          <w:bCs/>
          <w:color w:val="000000" w:themeColor="text1"/>
          <w:szCs w:val="24"/>
        </w:rPr>
        <w:lastRenderedPageBreak/>
        <w:t>Borrower Registration Flow</w:t>
      </w:r>
    </w:p>
    <w:p w14:paraId="484FA7F9" w14:textId="77777777" w:rsidR="00084ACA" w:rsidRPr="009C2BE4" w:rsidRDefault="00084ACA" w:rsidP="006161E9">
      <w:pPr>
        <w:keepLines/>
        <w:spacing w:before="80" w:after="160" w:line="480" w:lineRule="auto"/>
        <w:jc w:val="both"/>
        <w:rPr>
          <w:b/>
          <w:bCs/>
          <w:color w:val="000000" w:themeColor="text1"/>
          <w:szCs w:val="24"/>
        </w:rPr>
      </w:pPr>
      <w:r w:rsidRPr="009C2BE4">
        <w:rPr>
          <w:noProof/>
          <w:color w:val="000000" w:themeColor="text1"/>
          <w:szCs w:val="24"/>
        </w:rPr>
        <w:drawing>
          <wp:anchor distT="0" distB="0" distL="114300" distR="114300" simplePos="0" relativeHeight="251673088" behindDoc="1" locked="0" layoutInCell="1" allowOverlap="1" wp14:anchorId="70FF1CD9" wp14:editId="7C56076F">
            <wp:simplePos x="0" y="0"/>
            <wp:positionH relativeFrom="margin">
              <wp:align>center</wp:align>
            </wp:positionH>
            <wp:positionV relativeFrom="paragraph">
              <wp:posOffset>8371</wp:posOffset>
            </wp:positionV>
            <wp:extent cx="2325370" cy="5403215"/>
            <wp:effectExtent l="0" t="0" r="0" b="6985"/>
            <wp:wrapTopAndBottom wrapText="bothSides">
              <wp:wrapPolygon edited="0">
                <wp:start x="0" y="0"/>
                <wp:lineTo x="0" y="21552"/>
                <wp:lineTo x="21411" y="21552"/>
                <wp:lineTo x="21411" y="0"/>
                <wp:lineTo x="0" y="0"/>
              </wp:wrapPolygon>
            </wp:wrapTopAndBottom>
            <wp:docPr id="2052299474" name="Picture 205229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png"/>
                    <pic:cNvPicPr/>
                  </pic:nvPicPr>
                  <pic:blipFill>
                    <a:blip r:embed="rId16"/>
                    <a:stretch>
                      <a:fillRect/>
                    </a:stretch>
                  </pic:blipFill>
                  <pic:spPr>
                    <a:xfrm>
                      <a:off x="0" y="0"/>
                      <a:ext cx="2325370" cy="5403215"/>
                    </a:xfrm>
                    <a:prstGeom prst="rect">
                      <a:avLst/>
                    </a:prstGeom>
                  </pic:spPr>
                </pic:pic>
              </a:graphicData>
            </a:graphic>
            <wp14:sizeRelH relativeFrom="margin">
              <wp14:pctWidth>0</wp14:pctWidth>
            </wp14:sizeRelH>
            <wp14:sizeRelV relativeFrom="margin">
              <wp14:pctHeight>0</wp14:pctHeight>
            </wp14:sizeRelV>
          </wp:anchor>
        </w:drawing>
      </w:r>
    </w:p>
    <w:p w14:paraId="32EBD2F9" w14:textId="77777777" w:rsidR="00084ACA" w:rsidRPr="009C2BE4" w:rsidRDefault="00084ACA" w:rsidP="006161E9">
      <w:pPr>
        <w:keepLines/>
        <w:spacing w:before="80" w:after="160" w:line="480" w:lineRule="auto"/>
        <w:jc w:val="both"/>
        <w:rPr>
          <w:b/>
          <w:bCs/>
          <w:color w:val="000000" w:themeColor="text1"/>
          <w:szCs w:val="24"/>
        </w:rPr>
      </w:pPr>
    </w:p>
    <w:p w14:paraId="1C097A4B" w14:textId="77777777" w:rsidR="002B5F53" w:rsidRPr="009C2BE4" w:rsidRDefault="002B5F53" w:rsidP="006161E9">
      <w:pPr>
        <w:keepLines/>
        <w:spacing w:after="120" w:line="480" w:lineRule="auto"/>
        <w:jc w:val="both"/>
        <w:rPr>
          <w:color w:val="000000" w:themeColor="text1"/>
          <w:szCs w:val="24"/>
        </w:rPr>
      </w:pPr>
    </w:p>
    <w:p w14:paraId="32A54EF0" w14:textId="77777777" w:rsidR="00084ACA" w:rsidRPr="009C2BE4" w:rsidRDefault="00084ACA" w:rsidP="006161E9">
      <w:pPr>
        <w:keepLines/>
        <w:spacing w:before="80" w:after="160" w:line="480" w:lineRule="auto"/>
        <w:jc w:val="both"/>
        <w:rPr>
          <w:b/>
          <w:bCs/>
          <w:color w:val="000000" w:themeColor="text1"/>
          <w:szCs w:val="24"/>
        </w:rPr>
      </w:pPr>
    </w:p>
    <w:p w14:paraId="0AD20FCD" w14:textId="77777777" w:rsidR="00084ACA" w:rsidRPr="009C2BE4" w:rsidRDefault="00084ACA" w:rsidP="006161E9">
      <w:pPr>
        <w:keepLines/>
        <w:spacing w:before="80" w:after="160" w:line="480" w:lineRule="auto"/>
        <w:jc w:val="both"/>
        <w:rPr>
          <w:b/>
          <w:bCs/>
          <w:color w:val="000000" w:themeColor="text1"/>
          <w:szCs w:val="24"/>
        </w:rPr>
      </w:pPr>
    </w:p>
    <w:p w14:paraId="37B4F14F" w14:textId="77777777" w:rsidR="00084ACA" w:rsidRPr="009C2BE4" w:rsidRDefault="00084ACA" w:rsidP="006161E9">
      <w:pPr>
        <w:keepLines/>
        <w:spacing w:before="80" w:after="160" w:line="480" w:lineRule="auto"/>
        <w:jc w:val="both"/>
        <w:rPr>
          <w:b/>
          <w:bCs/>
          <w:color w:val="000000" w:themeColor="text1"/>
          <w:szCs w:val="24"/>
        </w:rPr>
      </w:pPr>
    </w:p>
    <w:p w14:paraId="339A2244" w14:textId="77777777" w:rsidR="00084ACA" w:rsidRPr="009C2BE4" w:rsidRDefault="00084ACA" w:rsidP="006161E9">
      <w:pPr>
        <w:keepLines/>
        <w:spacing w:before="80" w:after="160" w:line="480" w:lineRule="auto"/>
        <w:jc w:val="both"/>
        <w:rPr>
          <w:b/>
          <w:bCs/>
          <w:color w:val="000000" w:themeColor="text1"/>
          <w:szCs w:val="24"/>
        </w:rPr>
      </w:pPr>
    </w:p>
    <w:p w14:paraId="3B2157E1" w14:textId="77777777" w:rsidR="00084ACA" w:rsidRPr="009C2BE4" w:rsidRDefault="00084ACA" w:rsidP="006161E9">
      <w:pPr>
        <w:keepLines/>
        <w:spacing w:before="80" w:after="160" w:line="480" w:lineRule="auto"/>
        <w:jc w:val="both"/>
        <w:rPr>
          <w:b/>
          <w:bCs/>
          <w:color w:val="000000" w:themeColor="text1"/>
          <w:szCs w:val="24"/>
        </w:rPr>
      </w:pPr>
    </w:p>
    <w:p w14:paraId="09353007" w14:textId="77777777" w:rsidR="00084ACA" w:rsidRPr="009C2BE4" w:rsidRDefault="00084ACA" w:rsidP="006161E9">
      <w:pPr>
        <w:keepLines/>
        <w:spacing w:before="80" w:after="160" w:line="480" w:lineRule="auto"/>
        <w:jc w:val="both"/>
        <w:rPr>
          <w:b/>
          <w:bCs/>
          <w:color w:val="000000" w:themeColor="text1"/>
          <w:szCs w:val="24"/>
        </w:rPr>
      </w:pPr>
    </w:p>
    <w:p w14:paraId="5880357D" w14:textId="77777777" w:rsidR="00084ACA" w:rsidRPr="009C2BE4" w:rsidRDefault="00084ACA" w:rsidP="006161E9">
      <w:pPr>
        <w:keepLines/>
        <w:spacing w:before="80" w:after="160" w:line="480" w:lineRule="auto"/>
        <w:jc w:val="both"/>
        <w:rPr>
          <w:b/>
          <w:bCs/>
          <w:color w:val="000000" w:themeColor="text1"/>
          <w:szCs w:val="24"/>
        </w:rPr>
      </w:pPr>
    </w:p>
    <w:p w14:paraId="4990D80C" w14:textId="77777777" w:rsidR="00084ACA" w:rsidRPr="009C2BE4" w:rsidRDefault="00084ACA" w:rsidP="006161E9">
      <w:pPr>
        <w:keepLines/>
        <w:spacing w:before="80" w:after="160" w:line="480" w:lineRule="auto"/>
        <w:jc w:val="both"/>
        <w:rPr>
          <w:b/>
          <w:bCs/>
          <w:color w:val="000000" w:themeColor="text1"/>
          <w:szCs w:val="24"/>
        </w:rPr>
      </w:pPr>
    </w:p>
    <w:p w14:paraId="54BD23D1" w14:textId="77777777" w:rsidR="00084ACA" w:rsidRPr="009C2BE4" w:rsidRDefault="00084ACA" w:rsidP="006161E9">
      <w:pPr>
        <w:keepLines/>
        <w:spacing w:before="80" w:after="160" w:line="480" w:lineRule="auto"/>
        <w:jc w:val="both"/>
        <w:rPr>
          <w:b/>
          <w:bCs/>
          <w:color w:val="000000" w:themeColor="text1"/>
          <w:szCs w:val="24"/>
        </w:rPr>
      </w:pPr>
    </w:p>
    <w:p w14:paraId="7713F27F" w14:textId="77777777" w:rsidR="00084ACA" w:rsidRPr="009C2BE4" w:rsidRDefault="00084ACA" w:rsidP="006161E9">
      <w:pPr>
        <w:keepLines/>
        <w:spacing w:before="80" w:after="160" w:line="480" w:lineRule="auto"/>
        <w:jc w:val="both"/>
        <w:rPr>
          <w:b/>
          <w:bCs/>
          <w:color w:val="000000" w:themeColor="text1"/>
          <w:szCs w:val="24"/>
        </w:rPr>
      </w:pPr>
    </w:p>
    <w:p w14:paraId="534AEFB7" w14:textId="77777777" w:rsidR="00084ACA" w:rsidRPr="009C2BE4" w:rsidRDefault="00084ACA" w:rsidP="006161E9">
      <w:pPr>
        <w:keepLines/>
        <w:spacing w:before="80" w:after="160" w:line="480" w:lineRule="auto"/>
        <w:jc w:val="both"/>
        <w:rPr>
          <w:b/>
          <w:bCs/>
          <w:color w:val="000000" w:themeColor="text1"/>
          <w:szCs w:val="24"/>
        </w:rPr>
      </w:pPr>
    </w:p>
    <w:p w14:paraId="7CDB29CD" w14:textId="77777777" w:rsidR="00084ACA" w:rsidRPr="009C2BE4" w:rsidRDefault="00084ACA" w:rsidP="006161E9">
      <w:pPr>
        <w:keepLines/>
        <w:spacing w:before="80" w:after="160" w:line="480" w:lineRule="auto"/>
        <w:jc w:val="both"/>
        <w:rPr>
          <w:b/>
          <w:bCs/>
          <w:color w:val="000000" w:themeColor="text1"/>
          <w:szCs w:val="24"/>
        </w:rPr>
      </w:pPr>
    </w:p>
    <w:p w14:paraId="7EDF9401" w14:textId="77777777" w:rsidR="00A20FB4" w:rsidRPr="009C2BE4" w:rsidRDefault="00A20FB4" w:rsidP="00903137">
      <w:pPr>
        <w:keepNext/>
        <w:keepLines/>
        <w:spacing w:before="80" w:after="160" w:line="480" w:lineRule="auto"/>
        <w:jc w:val="center"/>
        <w:rPr>
          <w:b/>
          <w:bCs/>
          <w:color w:val="000000" w:themeColor="text1"/>
          <w:szCs w:val="24"/>
        </w:rPr>
      </w:pPr>
      <w:r w:rsidRPr="009C2BE4">
        <w:rPr>
          <w:b/>
          <w:bCs/>
          <w:color w:val="000000" w:themeColor="text1"/>
          <w:szCs w:val="24"/>
        </w:rPr>
        <w:t>Figure 5.3 FRAMS Borrower Registration Flowchart</w:t>
      </w:r>
    </w:p>
    <w:p w14:paraId="623DF85A" w14:textId="77777777" w:rsidR="002B5F53" w:rsidRPr="009C2BE4" w:rsidRDefault="00FB56FB" w:rsidP="00903137">
      <w:pPr>
        <w:keepNext/>
        <w:keepLines/>
        <w:spacing w:before="80" w:after="160" w:line="480" w:lineRule="auto"/>
        <w:ind w:firstLine="720"/>
        <w:jc w:val="both"/>
        <w:rPr>
          <w:color w:val="000000" w:themeColor="text1"/>
          <w:szCs w:val="24"/>
        </w:rPr>
      </w:pPr>
      <w:r w:rsidRPr="009C2BE4">
        <w:rPr>
          <w:color w:val="000000" w:themeColor="text1"/>
          <w:szCs w:val="24"/>
        </w:rPr>
        <w:lastRenderedPageBreak/>
        <w:t xml:space="preserve">Figure </w:t>
      </w:r>
      <w:r w:rsidR="00A20FB4" w:rsidRPr="009C2BE4">
        <w:rPr>
          <w:color w:val="000000" w:themeColor="text1"/>
          <w:szCs w:val="24"/>
        </w:rPr>
        <w:t>5</w:t>
      </w:r>
      <w:r w:rsidRPr="009C2BE4">
        <w:rPr>
          <w:color w:val="000000" w:themeColor="text1"/>
          <w:szCs w:val="24"/>
        </w:rPr>
        <w:t xml:space="preserve">.3 presents borrower registration. The applicant enters identity, contact, government identification, username, and password, and gives consent. If a required field is missing or the passwords do not match, the page shows a validation error and keeps the form. If the form is complete, FRAMS searches the user records by username or email. An existing username or email stops registration and shows that the account is already registered. When no matching record is found, the system stores the user with the role Borrower and the status Pending </w:t>
      </w:r>
      <w:r w:rsidR="00A20FB4" w:rsidRPr="009C2BE4">
        <w:rPr>
          <w:color w:val="000000" w:themeColor="text1"/>
          <w:szCs w:val="24"/>
        </w:rPr>
        <w:t>Approval and</w:t>
      </w:r>
      <w:r w:rsidRPr="009C2BE4">
        <w:rPr>
          <w:color w:val="000000" w:themeColor="text1"/>
          <w:szCs w:val="24"/>
        </w:rPr>
        <w:t xml:space="preserve"> stores the borrower application with the same pending status. The registration success page is the result. The account can sign in after an administrator approves it.</w:t>
      </w:r>
    </w:p>
    <w:p w14:paraId="7E6D76A0" w14:textId="77777777" w:rsidR="00A710AC" w:rsidRPr="009C2BE4" w:rsidRDefault="00A710AC" w:rsidP="006161E9">
      <w:pPr>
        <w:keepLines/>
        <w:spacing w:before="80" w:after="160" w:line="480" w:lineRule="auto"/>
        <w:jc w:val="both"/>
        <w:rPr>
          <w:b/>
          <w:bCs/>
          <w:color w:val="000000" w:themeColor="text1"/>
          <w:szCs w:val="24"/>
        </w:rPr>
      </w:pPr>
      <w:r w:rsidRPr="009C2BE4">
        <w:rPr>
          <w:b/>
          <w:bCs/>
          <w:noProof/>
          <w:color w:val="000000" w:themeColor="text1"/>
          <w:szCs w:val="24"/>
        </w:rPr>
        <w:lastRenderedPageBreak/>
        <w:drawing>
          <wp:anchor distT="0" distB="0" distL="114300" distR="114300" simplePos="0" relativeHeight="251662848" behindDoc="1" locked="0" layoutInCell="1" allowOverlap="1" wp14:anchorId="4DD4A81E" wp14:editId="44250256">
            <wp:simplePos x="0" y="0"/>
            <wp:positionH relativeFrom="margin">
              <wp:align>center</wp:align>
            </wp:positionH>
            <wp:positionV relativeFrom="paragraph">
              <wp:posOffset>310110</wp:posOffset>
            </wp:positionV>
            <wp:extent cx="2106930" cy="5486400"/>
            <wp:effectExtent l="0" t="0" r="7620" b="0"/>
            <wp:wrapTopAndBottom wrapText="bothSides">
              <wp:wrapPolygon edited="0">
                <wp:start x="0" y="0"/>
                <wp:lineTo x="0" y="21525"/>
                <wp:lineTo x="21483" y="21525"/>
                <wp:lineTo x="21483" y="0"/>
                <wp:lineTo x="0" y="0"/>
              </wp:wrapPolygon>
            </wp:wrapTopAndBottom>
            <wp:docPr id="2052299475" name="Picture 205229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png"/>
                    <pic:cNvPicPr/>
                  </pic:nvPicPr>
                  <pic:blipFill>
                    <a:blip r:embed="rId17"/>
                    <a:stretch>
                      <a:fillRect/>
                    </a:stretch>
                  </pic:blipFill>
                  <pic:spPr>
                    <a:xfrm>
                      <a:off x="0" y="0"/>
                      <a:ext cx="2106930" cy="5486400"/>
                    </a:xfrm>
                    <a:prstGeom prst="rect">
                      <a:avLst/>
                    </a:prstGeom>
                  </pic:spPr>
                </pic:pic>
              </a:graphicData>
            </a:graphic>
            <wp14:sizeRelH relativeFrom="margin">
              <wp14:pctWidth>0</wp14:pctWidth>
            </wp14:sizeRelH>
            <wp14:sizeRelV relativeFrom="margin">
              <wp14:pctHeight>0</wp14:pctHeight>
            </wp14:sizeRelV>
          </wp:anchor>
        </w:drawing>
      </w:r>
      <w:r w:rsidRPr="009C2BE4">
        <w:rPr>
          <w:b/>
          <w:bCs/>
          <w:color w:val="000000" w:themeColor="text1"/>
          <w:szCs w:val="24"/>
        </w:rPr>
        <w:t>Loan Application Flow</w:t>
      </w:r>
    </w:p>
    <w:p w14:paraId="486CC179" w14:textId="77777777" w:rsidR="00A710AC" w:rsidRPr="009C2BE4" w:rsidRDefault="00A710AC" w:rsidP="006161E9">
      <w:pPr>
        <w:spacing w:line="480" w:lineRule="auto"/>
        <w:jc w:val="both"/>
        <w:rPr>
          <w:color w:val="000000" w:themeColor="text1"/>
          <w:szCs w:val="24"/>
        </w:rPr>
      </w:pPr>
    </w:p>
    <w:p w14:paraId="0F4727C9" w14:textId="77777777" w:rsidR="00A710AC" w:rsidRPr="009C2BE4" w:rsidRDefault="00A710AC" w:rsidP="006161E9">
      <w:pPr>
        <w:spacing w:line="480" w:lineRule="auto"/>
        <w:jc w:val="both"/>
        <w:rPr>
          <w:color w:val="000000" w:themeColor="text1"/>
          <w:szCs w:val="24"/>
        </w:rPr>
      </w:pPr>
    </w:p>
    <w:p w14:paraId="37CE01EB" w14:textId="77777777" w:rsidR="00A710AC" w:rsidRPr="009C2BE4" w:rsidRDefault="00A710AC" w:rsidP="006161E9">
      <w:pPr>
        <w:spacing w:line="480" w:lineRule="auto"/>
        <w:jc w:val="both"/>
        <w:rPr>
          <w:color w:val="000000" w:themeColor="text1"/>
          <w:szCs w:val="24"/>
        </w:rPr>
      </w:pPr>
    </w:p>
    <w:p w14:paraId="752C5B2D" w14:textId="77777777" w:rsidR="00A710AC" w:rsidRPr="009C2BE4" w:rsidRDefault="00A710AC" w:rsidP="006161E9">
      <w:pPr>
        <w:spacing w:line="480" w:lineRule="auto"/>
        <w:jc w:val="both"/>
        <w:rPr>
          <w:color w:val="000000" w:themeColor="text1"/>
          <w:szCs w:val="24"/>
        </w:rPr>
      </w:pPr>
    </w:p>
    <w:p w14:paraId="41B2C023" w14:textId="77777777" w:rsidR="00A710AC" w:rsidRPr="009C2BE4" w:rsidRDefault="00A710AC" w:rsidP="006161E9">
      <w:pPr>
        <w:spacing w:line="480" w:lineRule="auto"/>
        <w:jc w:val="both"/>
        <w:rPr>
          <w:color w:val="000000" w:themeColor="text1"/>
          <w:szCs w:val="24"/>
        </w:rPr>
      </w:pPr>
    </w:p>
    <w:p w14:paraId="0181E30C" w14:textId="77777777" w:rsidR="00A710AC" w:rsidRPr="009C2BE4" w:rsidRDefault="00A710AC" w:rsidP="006161E9">
      <w:pPr>
        <w:spacing w:line="480" w:lineRule="auto"/>
        <w:jc w:val="both"/>
        <w:rPr>
          <w:color w:val="000000" w:themeColor="text1"/>
          <w:szCs w:val="24"/>
        </w:rPr>
      </w:pPr>
    </w:p>
    <w:p w14:paraId="6EEFFF26" w14:textId="77777777" w:rsidR="00A710AC" w:rsidRPr="009C2BE4" w:rsidRDefault="00A710AC" w:rsidP="006161E9">
      <w:pPr>
        <w:spacing w:line="480" w:lineRule="auto"/>
        <w:jc w:val="both"/>
        <w:rPr>
          <w:b/>
          <w:bCs/>
          <w:color w:val="000000" w:themeColor="text1"/>
          <w:szCs w:val="24"/>
        </w:rPr>
      </w:pPr>
    </w:p>
    <w:p w14:paraId="081C5310" w14:textId="77777777" w:rsidR="00A710AC" w:rsidRPr="009C2BE4" w:rsidRDefault="00A710AC" w:rsidP="006161E9">
      <w:pPr>
        <w:spacing w:line="480" w:lineRule="auto"/>
        <w:jc w:val="both"/>
        <w:rPr>
          <w:color w:val="000000" w:themeColor="text1"/>
          <w:szCs w:val="24"/>
        </w:rPr>
      </w:pPr>
    </w:p>
    <w:p w14:paraId="41AB4E60" w14:textId="77777777" w:rsidR="00A710AC" w:rsidRPr="009C2BE4" w:rsidRDefault="00A710AC" w:rsidP="006161E9">
      <w:pPr>
        <w:spacing w:line="480" w:lineRule="auto"/>
        <w:jc w:val="both"/>
        <w:rPr>
          <w:color w:val="000000" w:themeColor="text1"/>
          <w:szCs w:val="24"/>
        </w:rPr>
      </w:pPr>
    </w:p>
    <w:p w14:paraId="63EA903D" w14:textId="77777777" w:rsidR="00A710AC" w:rsidRPr="009C2BE4" w:rsidRDefault="00A710AC" w:rsidP="006161E9">
      <w:pPr>
        <w:spacing w:line="480" w:lineRule="auto"/>
        <w:jc w:val="both"/>
        <w:rPr>
          <w:color w:val="000000" w:themeColor="text1"/>
          <w:szCs w:val="24"/>
        </w:rPr>
      </w:pPr>
    </w:p>
    <w:p w14:paraId="38AC6C6C" w14:textId="77777777" w:rsidR="00A710AC" w:rsidRPr="009C2BE4" w:rsidRDefault="00A710AC" w:rsidP="006161E9">
      <w:pPr>
        <w:spacing w:line="480" w:lineRule="auto"/>
        <w:jc w:val="both"/>
        <w:rPr>
          <w:color w:val="000000" w:themeColor="text1"/>
          <w:szCs w:val="24"/>
        </w:rPr>
      </w:pPr>
    </w:p>
    <w:p w14:paraId="49C8332A" w14:textId="77777777" w:rsidR="00A710AC" w:rsidRPr="009C2BE4" w:rsidRDefault="00A710AC" w:rsidP="006161E9">
      <w:pPr>
        <w:spacing w:line="480" w:lineRule="auto"/>
        <w:jc w:val="both"/>
        <w:rPr>
          <w:color w:val="000000" w:themeColor="text1"/>
          <w:szCs w:val="24"/>
        </w:rPr>
      </w:pPr>
    </w:p>
    <w:p w14:paraId="205FBA7C" w14:textId="77777777" w:rsidR="00A710AC" w:rsidRPr="009C2BE4" w:rsidRDefault="00A710AC" w:rsidP="006161E9">
      <w:pPr>
        <w:spacing w:line="480" w:lineRule="auto"/>
        <w:jc w:val="both"/>
        <w:rPr>
          <w:color w:val="000000" w:themeColor="text1"/>
          <w:szCs w:val="24"/>
        </w:rPr>
      </w:pPr>
    </w:p>
    <w:p w14:paraId="1381F3ED" w14:textId="77777777" w:rsidR="00A710AC" w:rsidRPr="009C2BE4" w:rsidRDefault="00A710AC" w:rsidP="006161E9">
      <w:pPr>
        <w:spacing w:line="480" w:lineRule="auto"/>
        <w:ind w:firstLine="720"/>
        <w:jc w:val="both"/>
        <w:rPr>
          <w:b/>
          <w:bCs/>
          <w:color w:val="000000" w:themeColor="text1"/>
          <w:szCs w:val="24"/>
        </w:rPr>
      </w:pPr>
    </w:p>
    <w:p w14:paraId="7B778C82" w14:textId="77777777" w:rsidR="00A710AC" w:rsidRPr="009C2BE4" w:rsidRDefault="00A710AC" w:rsidP="00903137">
      <w:pPr>
        <w:keepNext/>
        <w:keepLines/>
        <w:spacing w:line="480" w:lineRule="auto"/>
        <w:jc w:val="center"/>
        <w:rPr>
          <w:b/>
          <w:bCs/>
          <w:color w:val="000000" w:themeColor="text1"/>
          <w:szCs w:val="24"/>
        </w:rPr>
      </w:pPr>
      <w:r w:rsidRPr="009C2BE4">
        <w:rPr>
          <w:b/>
          <w:bCs/>
          <w:color w:val="000000" w:themeColor="text1"/>
          <w:szCs w:val="24"/>
        </w:rPr>
        <w:t>Figure 5.4 FRAMS Loan Application Flowchart</w:t>
      </w:r>
    </w:p>
    <w:p w14:paraId="34564705" w14:textId="77777777" w:rsidR="00A710AC" w:rsidRPr="009C2BE4" w:rsidRDefault="00A710AC" w:rsidP="00903137">
      <w:pPr>
        <w:keepNext/>
        <w:keepLines/>
        <w:spacing w:line="480" w:lineRule="auto"/>
        <w:ind w:firstLine="720"/>
        <w:jc w:val="both"/>
        <w:rPr>
          <w:b/>
          <w:bCs/>
          <w:color w:val="000000" w:themeColor="text1"/>
          <w:szCs w:val="24"/>
        </w:rPr>
      </w:pPr>
      <w:r w:rsidRPr="009C2BE4">
        <w:rPr>
          <w:color w:val="000000" w:themeColor="text1"/>
          <w:szCs w:val="24"/>
        </w:rPr>
        <w:t xml:space="preserve">Figure 5.4 traces the loan application completed by an approved borrower. The borrower enters personal details, employment, and income. FRAMS opens the loan-details step when employment status and income are present, existing debt is within the debt-to-income guidelines, and there is room for a new payment. Otherwise, the page </w:t>
      </w:r>
      <w:r w:rsidRPr="009C2BE4">
        <w:rPr>
          <w:color w:val="000000" w:themeColor="text1"/>
          <w:szCs w:val="24"/>
        </w:rPr>
        <w:lastRenderedPageBreak/>
        <w:t>shows the income or debt message and stays on that step. The borrower then enters the amount, term, and payment frequency. The wizard stays on that step when the amount is outside the configured loan limits, when debt-to-income after the proposed loan is over the limit, or when the requested amount is above the estimated affordable principal. The borrower uploads a valid government ID, proof of income, proof of billing, a selfie holding a valid ID, and an additional supporting document. All five files are required. Accepted files are JPG, PNG, or PDF and are limited to 8 MB. After the borrower reviews the application and confirms the declaration, FRAMS saves the application as Pending Review, saves the documents, and saves the eligibility result. The confirmation page is shown, and the application awaits administrator review.</w:t>
      </w:r>
    </w:p>
    <w:p w14:paraId="6CEF64F4" w14:textId="77777777" w:rsidR="00503FDF" w:rsidRPr="009C2BE4" w:rsidRDefault="00503FDF" w:rsidP="006161E9">
      <w:pPr>
        <w:spacing w:after="120" w:line="480" w:lineRule="auto"/>
        <w:jc w:val="both"/>
        <w:rPr>
          <w:color w:val="000000" w:themeColor="text1"/>
          <w:szCs w:val="24"/>
        </w:rPr>
      </w:pPr>
    </w:p>
    <w:p w14:paraId="3700D230" w14:textId="77777777" w:rsidR="00503FDF" w:rsidRPr="009C2BE4" w:rsidRDefault="00503FDF" w:rsidP="006161E9">
      <w:pPr>
        <w:spacing w:after="120" w:line="480" w:lineRule="auto"/>
        <w:ind w:firstLine="720"/>
        <w:jc w:val="both"/>
        <w:rPr>
          <w:color w:val="000000" w:themeColor="text1"/>
          <w:szCs w:val="24"/>
        </w:rPr>
      </w:pPr>
    </w:p>
    <w:p w14:paraId="358C447E" w14:textId="77777777" w:rsidR="00503FDF" w:rsidRPr="009C2BE4" w:rsidRDefault="00503FDF" w:rsidP="006161E9">
      <w:pPr>
        <w:spacing w:after="120" w:line="480" w:lineRule="auto"/>
        <w:ind w:firstLine="720"/>
        <w:jc w:val="both"/>
        <w:rPr>
          <w:color w:val="000000" w:themeColor="text1"/>
          <w:szCs w:val="24"/>
        </w:rPr>
      </w:pPr>
    </w:p>
    <w:p w14:paraId="612C736F" w14:textId="77777777" w:rsidR="00503FDF" w:rsidRPr="009C2BE4" w:rsidRDefault="00503FDF" w:rsidP="006161E9">
      <w:pPr>
        <w:spacing w:after="120" w:line="480" w:lineRule="auto"/>
        <w:ind w:firstLine="720"/>
        <w:jc w:val="both"/>
        <w:rPr>
          <w:color w:val="000000" w:themeColor="text1"/>
          <w:szCs w:val="24"/>
        </w:rPr>
      </w:pPr>
    </w:p>
    <w:p w14:paraId="0155451E" w14:textId="77777777" w:rsidR="00503FDF" w:rsidRPr="009C2BE4" w:rsidRDefault="00503FDF" w:rsidP="006161E9">
      <w:pPr>
        <w:spacing w:after="120" w:line="480" w:lineRule="auto"/>
        <w:ind w:firstLine="720"/>
        <w:jc w:val="both"/>
        <w:rPr>
          <w:color w:val="000000" w:themeColor="text1"/>
          <w:szCs w:val="24"/>
        </w:rPr>
      </w:pPr>
    </w:p>
    <w:p w14:paraId="3F493091" w14:textId="77777777" w:rsidR="00503FDF" w:rsidRPr="009C2BE4" w:rsidRDefault="00503FDF" w:rsidP="006161E9">
      <w:pPr>
        <w:spacing w:after="120" w:line="480" w:lineRule="auto"/>
        <w:ind w:firstLine="720"/>
        <w:jc w:val="both"/>
        <w:rPr>
          <w:color w:val="000000" w:themeColor="text1"/>
          <w:szCs w:val="24"/>
        </w:rPr>
      </w:pPr>
    </w:p>
    <w:p w14:paraId="75D90C01" w14:textId="77777777" w:rsidR="00503FDF" w:rsidRPr="009C2BE4" w:rsidRDefault="00503FDF" w:rsidP="006161E9">
      <w:pPr>
        <w:spacing w:after="120" w:line="480" w:lineRule="auto"/>
        <w:ind w:firstLine="720"/>
        <w:jc w:val="both"/>
        <w:rPr>
          <w:color w:val="000000" w:themeColor="text1"/>
          <w:szCs w:val="24"/>
        </w:rPr>
      </w:pPr>
    </w:p>
    <w:p w14:paraId="22AE8C29" w14:textId="77777777" w:rsidR="00503FDF" w:rsidRPr="009C2BE4" w:rsidRDefault="00503FDF" w:rsidP="006161E9">
      <w:pPr>
        <w:spacing w:after="120" w:line="480" w:lineRule="auto"/>
        <w:ind w:firstLine="720"/>
        <w:jc w:val="both"/>
        <w:rPr>
          <w:color w:val="000000" w:themeColor="text1"/>
          <w:szCs w:val="24"/>
        </w:rPr>
      </w:pPr>
    </w:p>
    <w:p w14:paraId="1D43B5DF" w14:textId="77777777" w:rsidR="00503FDF" w:rsidRPr="009C2BE4" w:rsidRDefault="00503FDF" w:rsidP="006161E9">
      <w:pPr>
        <w:spacing w:after="120" w:line="480" w:lineRule="auto"/>
        <w:ind w:firstLine="720"/>
        <w:jc w:val="both"/>
        <w:rPr>
          <w:color w:val="000000" w:themeColor="text1"/>
          <w:szCs w:val="24"/>
        </w:rPr>
      </w:pPr>
    </w:p>
    <w:p w14:paraId="49A4EF99" w14:textId="77777777" w:rsidR="00503FDF" w:rsidRPr="009C2BE4" w:rsidRDefault="00503FDF" w:rsidP="006161E9">
      <w:pPr>
        <w:spacing w:after="120" w:line="480" w:lineRule="auto"/>
        <w:ind w:firstLine="720"/>
        <w:jc w:val="both"/>
        <w:rPr>
          <w:color w:val="000000" w:themeColor="text1"/>
          <w:szCs w:val="24"/>
        </w:rPr>
      </w:pPr>
    </w:p>
    <w:p w14:paraId="57889447" w14:textId="77777777" w:rsidR="00503FDF" w:rsidRPr="009C2BE4" w:rsidRDefault="00503FDF" w:rsidP="006161E9">
      <w:pPr>
        <w:spacing w:after="120" w:line="480" w:lineRule="auto"/>
        <w:ind w:firstLine="720"/>
        <w:jc w:val="both"/>
        <w:rPr>
          <w:color w:val="000000" w:themeColor="text1"/>
          <w:szCs w:val="24"/>
        </w:rPr>
      </w:pPr>
    </w:p>
    <w:p w14:paraId="2DAD3D83" w14:textId="77777777" w:rsidR="00503FDF" w:rsidRPr="009C2BE4" w:rsidRDefault="00503FDF" w:rsidP="006161E9">
      <w:pPr>
        <w:spacing w:after="120" w:line="480" w:lineRule="auto"/>
        <w:ind w:firstLine="720"/>
        <w:jc w:val="both"/>
        <w:rPr>
          <w:color w:val="000000" w:themeColor="text1"/>
          <w:szCs w:val="24"/>
        </w:rPr>
      </w:pPr>
    </w:p>
    <w:p w14:paraId="6A1D9CA2" w14:textId="77777777" w:rsidR="00503FDF" w:rsidRPr="009C2BE4" w:rsidRDefault="00503FDF" w:rsidP="006161E9">
      <w:pPr>
        <w:spacing w:after="120" w:line="480" w:lineRule="auto"/>
        <w:ind w:firstLine="720"/>
        <w:jc w:val="both"/>
        <w:rPr>
          <w:color w:val="000000" w:themeColor="text1"/>
          <w:szCs w:val="24"/>
        </w:rPr>
      </w:pPr>
    </w:p>
    <w:p w14:paraId="0D0EEF16" w14:textId="77777777" w:rsidR="00503FDF" w:rsidRPr="009C2BE4" w:rsidRDefault="00903137" w:rsidP="006161E9">
      <w:pPr>
        <w:spacing w:after="120" w:line="480" w:lineRule="auto"/>
        <w:ind w:firstLine="720"/>
        <w:jc w:val="both"/>
        <w:rPr>
          <w:color w:val="000000" w:themeColor="text1"/>
          <w:szCs w:val="24"/>
        </w:rPr>
      </w:pPr>
      <w:r w:rsidRPr="009C2BE4">
        <w:rPr>
          <w:noProof/>
          <w:color w:val="000000" w:themeColor="text1"/>
          <w:szCs w:val="24"/>
        </w:rPr>
        <w:drawing>
          <wp:anchor distT="0" distB="0" distL="114300" distR="114300" simplePos="0" relativeHeight="251674112" behindDoc="1" locked="0" layoutInCell="1" allowOverlap="1" wp14:anchorId="3D2CA8EA" wp14:editId="494B3037">
            <wp:simplePos x="0" y="0"/>
            <wp:positionH relativeFrom="page">
              <wp:align>center</wp:align>
            </wp:positionH>
            <wp:positionV relativeFrom="paragraph">
              <wp:posOffset>7620</wp:posOffset>
            </wp:positionV>
            <wp:extent cx="2471885" cy="7203256"/>
            <wp:effectExtent l="0" t="0" r="5080" b="0"/>
            <wp:wrapTopAndBottom wrapText="bothSides">
              <wp:wrapPolygon edited="0">
                <wp:start x="0" y="0"/>
                <wp:lineTo x="0" y="21537"/>
                <wp:lineTo x="21478" y="21537"/>
                <wp:lineTo x="21478" y="0"/>
                <wp:lineTo x="0" y="0"/>
              </wp:wrapPolygon>
            </wp:wrapTopAndBottom>
            <wp:docPr id="2052299476" name="Picture 205229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png"/>
                    <pic:cNvPicPr/>
                  </pic:nvPicPr>
                  <pic:blipFill>
                    <a:blip r:embed="rId18"/>
                    <a:stretch>
                      <a:fillRect/>
                    </a:stretch>
                  </pic:blipFill>
                  <pic:spPr>
                    <a:xfrm>
                      <a:off x="0" y="0"/>
                      <a:ext cx="2471885" cy="7203256"/>
                    </a:xfrm>
                    <a:prstGeom prst="rect">
                      <a:avLst/>
                    </a:prstGeom>
                  </pic:spPr>
                </pic:pic>
              </a:graphicData>
            </a:graphic>
          </wp:anchor>
        </w:drawing>
      </w:r>
    </w:p>
    <w:p w14:paraId="10F6D89E" w14:textId="77777777" w:rsidR="00503FDF" w:rsidRPr="009C2BE4" w:rsidRDefault="00503FDF" w:rsidP="006161E9">
      <w:pPr>
        <w:spacing w:after="120" w:line="480" w:lineRule="auto"/>
        <w:ind w:firstLine="720"/>
        <w:jc w:val="both"/>
        <w:rPr>
          <w:color w:val="000000" w:themeColor="text1"/>
          <w:szCs w:val="24"/>
        </w:rPr>
      </w:pPr>
    </w:p>
    <w:p w14:paraId="68E0CCA9" w14:textId="77777777" w:rsidR="00503FDF" w:rsidRPr="009C2BE4" w:rsidRDefault="00503FDF" w:rsidP="006161E9">
      <w:pPr>
        <w:spacing w:after="120" w:line="480" w:lineRule="auto"/>
        <w:ind w:firstLine="720"/>
        <w:jc w:val="both"/>
        <w:rPr>
          <w:color w:val="000000" w:themeColor="text1"/>
          <w:szCs w:val="24"/>
        </w:rPr>
      </w:pPr>
    </w:p>
    <w:p w14:paraId="13185021" w14:textId="77777777" w:rsidR="00E96E8E" w:rsidRPr="009C2BE4" w:rsidRDefault="00E96E8E" w:rsidP="006161E9">
      <w:pPr>
        <w:spacing w:after="120" w:line="480" w:lineRule="auto"/>
        <w:ind w:firstLine="720"/>
        <w:jc w:val="both"/>
        <w:rPr>
          <w:color w:val="000000" w:themeColor="text1"/>
          <w:szCs w:val="24"/>
        </w:rPr>
      </w:pPr>
    </w:p>
    <w:p w14:paraId="26C6C893" w14:textId="77777777" w:rsidR="00A20FB4" w:rsidRPr="009C2BE4" w:rsidRDefault="00A20FB4" w:rsidP="006161E9">
      <w:pPr>
        <w:spacing w:after="120" w:line="480" w:lineRule="auto"/>
        <w:jc w:val="both"/>
        <w:rPr>
          <w:b/>
          <w:color w:val="000000" w:themeColor="text1"/>
          <w:szCs w:val="24"/>
        </w:rPr>
      </w:pPr>
    </w:p>
    <w:p w14:paraId="330966ED" w14:textId="77777777" w:rsidR="00A20FB4" w:rsidRPr="009C2BE4" w:rsidRDefault="00A20FB4" w:rsidP="006161E9">
      <w:pPr>
        <w:spacing w:after="120" w:line="480" w:lineRule="auto"/>
        <w:jc w:val="both"/>
        <w:rPr>
          <w:b/>
          <w:color w:val="000000" w:themeColor="text1"/>
          <w:szCs w:val="24"/>
        </w:rPr>
      </w:pPr>
    </w:p>
    <w:p w14:paraId="0ABE5C6E" w14:textId="77777777" w:rsidR="002B5F53" w:rsidRPr="009C2BE4" w:rsidRDefault="002B5F53" w:rsidP="006161E9">
      <w:pPr>
        <w:keepLines/>
        <w:spacing w:after="120" w:line="480" w:lineRule="auto"/>
        <w:jc w:val="both"/>
        <w:rPr>
          <w:color w:val="000000" w:themeColor="text1"/>
          <w:szCs w:val="24"/>
        </w:rPr>
      </w:pPr>
    </w:p>
    <w:p w14:paraId="43ECA2A1" w14:textId="77777777" w:rsidR="00A710AC" w:rsidRPr="009C2BE4" w:rsidRDefault="00A710AC" w:rsidP="006161E9">
      <w:pPr>
        <w:keepLines/>
        <w:spacing w:before="80" w:after="160" w:line="480" w:lineRule="auto"/>
        <w:jc w:val="both"/>
        <w:rPr>
          <w:b/>
          <w:bCs/>
          <w:color w:val="000000" w:themeColor="text1"/>
          <w:szCs w:val="24"/>
        </w:rPr>
      </w:pPr>
    </w:p>
    <w:p w14:paraId="6827DCF1" w14:textId="77777777" w:rsidR="00A710AC" w:rsidRPr="009C2BE4" w:rsidRDefault="00A710AC" w:rsidP="006161E9">
      <w:pPr>
        <w:keepLines/>
        <w:spacing w:before="80" w:after="160" w:line="480" w:lineRule="auto"/>
        <w:jc w:val="both"/>
        <w:rPr>
          <w:b/>
          <w:bCs/>
          <w:color w:val="000000" w:themeColor="text1"/>
          <w:szCs w:val="24"/>
        </w:rPr>
      </w:pPr>
    </w:p>
    <w:p w14:paraId="5C53FD50" w14:textId="77777777" w:rsidR="00A710AC" w:rsidRPr="009C2BE4" w:rsidRDefault="00A710AC" w:rsidP="006161E9">
      <w:pPr>
        <w:keepLines/>
        <w:spacing w:before="80" w:after="160" w:line="480" w:lineRule="auto"/>
        <w:jc w:val="both"/>
        <w:rPr>
          <w:b/>
          <w:bCs/>
          <w:color w:val="000000" w:themeColor="text1"/>
          <w:szCs w:val="24"/>
        </w:rPr>
      </w:pPr>
    </w:p>
    <w:p w14:paraId="1D29D841" w14:textId="77777777" w:rsidR="00A710AC" w:rsidRPr="009C2BE4" w:rsidRDefault="00A710AC" w:rsidP="006161E9">
      <w:pPr>
        <w:keepLines/>
        <w:spacing w:before="80" w:after="160" w:line="480" w:lineRule="auto"/>
        <w:jc w:val="both"/>
        <w:rPr>
          <w:b/>
          <w:bCs/>
          <w:color w:val="000000" w:themeColor="text1"/>
          <w:szCs w:val="24"/>
        </w:rPr>
      </w:pPr>
    </w:p>
    <w:p w14:paraId="695A088F" w14:textId="77777777" w:rsidR="00A710AC" w:rsidRPr="009C2BE4" w:rsidRDefault="00A710AC" w:rsidP="006161E9">
      <w:pPr>
        <w:keepLines/>
        <w:spacing w:before="80" w:after="160" w:line="480" w:lineRule="auto"/>
        <w:jc w:val="both"/>
        <w:rPr>
          <w:b/>
          <w:bCs/>
          <w:color w:val="000000" w:themeColor="text1"/>
          <w:szCs w:val="24"/>
        </w:rPr>
      </w:pPr>
    </w:p>
    <w:p w14:paraId="3E0732B6" w14:textId="77777777" w:rsidR="00A710AC" w:rsidRPr="009C2BE4" w:rsidRDefault="00A710AC" w:rsidP="006161E9">
      <w:pPr>
        <w:keepLines/>
        <w:spacing w:before="80" w:after="160" w:line="480" w:lineRule="auto"/>
        <w:jc w:val="both"/>
        <w:rPr>
          <w:b/>
          <w:bCs/>
          <w:color w:val="000000" w:themeColor="text1"/>
          <w:szCs w:val="24"/>
        </w:rPr>
      </w:pPr>
    </w:p>
    <w:p w14:paraId="35314503" w14:textId="77777777" w:rsidR="00A710AC" w:rsidRPr="009C2BE4" w:rsidRDefault="00A710AC" w:rsidP="006161E9">
      <w:pPr>
        <w:keepLines/>
        <w:spacing w:before="80" w:after="160" w:line="480" w:lineRule="auto"/>
        <w:jc w:val="both"/>
        <w:rPr>
          <w:b/>
          <w:bCs/>
          <w:color w:val="000000" w:themeColor="text1"/>
          <w:szCs w:val="24"/>
        </w:rPr>
      </w:pPr>
    </w:p>
    <w:p w14:paraId="3E315636" w14:textId="77777777" w:rsidR="00A710AC" w:rsidRPr="009C2BE4" w:rsidRDefault="00A710AC" w:rsidP="006161E9">
      <w:pPr>
        <w:keepLines/>
        <w:spacing w:before="80" w:after="160" w:line="480" w:lineRule="auto"/>
        <w:jc w:val="both"/>
        <w:rPr>
          <w:b/>
          <w:bCs/>
          <w:color w:val="000000" w:themeColor="text1"/>
          <w:szCs w:val="24"/>
        </w:rPr>
      </w:pPr>
    </w:p>
    <w:p w14:paraId="05C53275" w14:textId="77777777" w:rsidR="00A710AC" w:rsidRPr="009C2BE4" w:rsidRDefault="00A710AC" w:rsidP="006161E9">
      <w:pPr>
        <w:keepLines/>
        <w:spacing w:before="80" w:after="160" w:line="480" w:lineRule="auto"/>
        <w:jc w:val="both"/>
        <w:rPr>
          <w:b/>
          <w:bCs/>
          <w:color w:val="000000" w:themeColor="text1"/>
          <w:szCs w:val="24"/>
        </w:rPr>
      </w:pPr>
    </w:p>
    <w:p w14:paraId="792D6800" w14:textId="77777777" w:rsidR="00903137" w:rsidRPr="009C2BE4" w:rsidRDefault="00903137" w:rsidP="00903137">
      <w:pPr>
        <w:keepLines/>
        <w:spacing w:before="80" w:after="160" w:line="480" w:lineRule="auto"/>
        <w:jc w:val="both"/>
        <w:rPr>
          <w:b/>
          <w:bCs/>
          <w:color w:val="000000" w:themeColor="text1"/>
          <w:szCs w:val="24"/>
        </w:rPr>
      </w:pPr>
    </w:p>
    <w:p w14:paraId="5DFBBC5D" w14:textId="77777777" w:rsidR="00903137" w:rsidRPr="009C2BE4" w:rsidRDefault="00903137" w:rsidP="00903137">
      <w:pPr>
        <w:keepNext/>
        <w:keepLines/>
        <w:spacing w:before="80" w:after="160" w:line="480" w:lineRule="auto"/>
        <w:jc w:val="center"/>
        <w:rPr>
          <w:b/>
          <w:bCs/>
          <w:color w:val="000000" w:themeColor="text1"/>
          <w:szCs w:val="24"/>
        </w:rPr>
      </w:pPr>
      <w:r w:rsidRPr="009C2BE4">
        <w:rPr>
          <w:b/>
          <w:bCs/>
          <w:color w:val="000000" w:themeColor="text1"/>
          <w:szCs w:val="24"/>
        </w:rPr>
        <w:t>Figure 5.5 Financial Risk Assessment Flow</w:t>
      </w:r>
    </w:p>
    <w:p w14:paraId="1D761913" w14:textId="77777777" w:rsidR="00A710AC" w:rsidRPr="009C2BE4" w:rsidRDefault="00A710AC" w:rsidP="006161E9">
      <w:pPr>
        <w:keepLines/>
        <w:spacing w:before="80" w:after="160" w:line="480" w:lineRule="auto"/>
        <w:jc w:val="both"/>
        <w:rPr>
          <w:b/>
          <w:bCs/>
          <w:color w:val="000000" w:themeColor="text1"/>
          <w:szCs w:val="24"/>
        </w:rPr>
      </w:pPr>
    </w:p>
    <w:p w14:paraId="56ACA6D9" w14:textId="77777777" w:rsidR="00903137" w:rsidRPr="009C2BE4" w:rsidRDefault="00903137" w:rsidP="00903137">
      <w:pPr>
        <w:keepNext/>
        <w:keepLines/>
        <w:spacing w:before="80" w:after="160" w:line="480" w:lineRule="auto"/>
        <w:ind w:firstLine="720"/>
        <w:jc w:val="both"/>
        <w:rPr>
          <w:color w:val="000000" w:themeColor="text1"/>
          <w:szCs w:val="24"/>
        </w:rPr>
      </w:pPr>
      <w:r w:rsidRPr="009C2BE4">
        <w:rPr>
          <w:color w:val="000000" w:themeColor="text1"/>
          <w:szCs w:val="24"/>
        </w:rPr>
        <w:lastRenderedPageBreak/>
        <w:t xml:space="preserve">Figure 5.5 shows the eligibility estimate used during the application and again on the administrator review page. The process reads income, existing debt, the requested amount, and the term. If a required value is missing, the status is Not Eligible, and the page lists the missing information. When the data are complete, monthly interest equals the principal multiplied by the monthly rate, total interest equals that monthly interest multiplied by the term in months, and the proposed monthly payment equals the principal plus total interest, divided by the term. Debt-to-income before the loan exists monthly debt divided by gross income. Debt-to-income after the loan adds the proposed payment. The maximum affordable payment is gross income multiplied by the configured debt-to-income limit, minus existing debt. The maximum </w:t>
      </w:r>
      <w:proofErr w:type="gramStart"/>
      <w:r w:rsidRPr="009C2BE4">
        <w:rPr>
          <w:color w:val="000000" w:themeColor="text1"/>
          <w:szCs w:val="24"/>
        </w:rPr>
        <w:t>principal</w:t>
      </w:r>
      <w:proofErr w:type="gramEnd"/>
      <w:r w:rsidRPr="009C2BE4">
        <w:rPr>
          <w:color w:val="000000" w:themeColor="text1"/>
          <w:szCs w:val="24"/>
        </w:rPr>
        <w:t xml:space="preserve"> is that affordable payment multiplied by the term, divided by one plus the rate multiplied by the term, and then kept within the minimum and maximum loan amounts. The configured defaults are a 40 percent debt-to-income limit, a loan range of 3,000 to 500,000 pesos, a minimum employment length of three months, and a monthly interest rate of 5 percent. Debt-to-income after the loan above the limit produces Not Eligible. A requested amount above the maximum principal, or another policy reason such as employment shorter than the minimum or net income greater than gross income, produces Conditionally Eligible. The remaining complete applications are Eligible. The page shows the status, the reasons, and the reviewer disclaimer. When the application is submitted, FRAMS stores the status, the assessment, and the time on the loan application. The administrator records the lending decision separately.</w:t>
      </w:r>
    </w:p>
    <w:p w14:paraId="3889AE78" w14:textId="77777777" w:rsidR="00903137" w:rsidRPr="009C2BE4" w:rsidRDefault="00903137" w:rsidP="00903137">
      <w:pPr>
        <w:spacing w:after="120" w:line="480" w:lineRule="auto"/>
        <w:jc w:val="both"/>
        <w:rPr>
          <w:b/>
          <w:color w:val="000000" w:themeColor="text1"/>
          <w:szCs w:val="24"/>
        </w:rPr>
      </w:pPr>
    </w:p>
    <w:p w14:paraId="14F7110E" w14:textId="77777777" w:rsidR="00903137" w:rsidRPr="009C2BE4" w:rsidRDefault="00903137" w:rsidP="00903137">
      <w:pPr>
        <w:spacing w:after="120" w:line="480" w:lineRule="auto"/>
        <w:jc w:val="both"/>
        <w:rPr>
          <w:color w:val="000000" w:themeColor="text1"/>
          <w:szCs w:val="24"/>
        </w:rPr>
      </w:pPr>
    </w:p>
    <w:p w14:paraId="6556094B" w14:textId="77777777" w:rsidR="00903137" w:rsidRPr="009C2BE4" w:rsidRDefault="00903137" w:rsidP="00903137">
      <w:pPr>
        <w:spacing w:after="120" w:line="480" w:lineRule="auto"/>
        <w:jc w:val="both"/>
        <w:rPr>
          <w:color w:val="000000" w:themeColor="text1"/>
          <w:szCs w:val="24"/>
        </w:rPr>
      </w:pPr>
    </w:p>
    <w:p w14:paraId="57C7ABF9" w14:textId="77777777" w:rsidR="00903137" w:rsidRPr="009C2BE4" w:rsidRDefault="00903137" w:rsidP="00903137">
      <w:pPr>
        <w:spacing w:after="120" w:line="480" w:lineRule="auto"/>
        <w:jc w:val="both"/>
        <w:rPr>
          <w:b/>
          <w:color w:val="000000" w:themeColor="text1"/>
          <w:szCs w:val="24"/>
        </w:rPr>
      </w:pPr>
    </w:p>
    <w:p w14:paraId="221D65FF" w14:textId="77777777" w:rsidR="00903137" w:rsidRPr="009C2BE4" w:rsidRDefault="00903137" w:rsidP="00903137">
      <w:pPr>
        <w:spacing w:after="120" w:line="480" w:lineRule="auto"/>
        <w:jc w:val="both"/>
        <w:rPr>
          <w:color w:val="000000" w:themeColor="text1"/>
          <w:szCs w:val="24"/>
        </w:rPr>
      </w:pPr>
    </w:p>
    <w:p w14:paraId="5CDEA8BF" w14:textId="77777777" w:rsidR="00903137" w:rsidRPr="009C2BE4" w:rsidRDefault="00903137" w:rsidP="00903137">
      <w:pPr>
        <w:spacing w:after="120" w:line="480" w:lineRule="auto"/>
        <w:jc w:val="both"/>
        <w:rPr>
          <w:color w:val="000000" w:themeColor="text1"/>
          <w:szCs w:val="24"/>
        </w:rPr>
      </w:pPr>
    </w:p>
    <w:p w14:paraId="64FCA1AB" w14:textId="77777777" w:rsidR="001430D2" w:rsidRPr="009C2BE4" w:rsidRDefault="00A710AC" w:rsidP="006161E9">
      <w:pPr>
        <w:spacing w:after="120" w:line="480" w:lineRule="auto"/>
        <w:jc w:val="both"/>
        <w:rPr>
          <w:b/>
          <w:color w:val="000000" w:themeColor="text1"/>
          <w:szCs w:val="24"/>
        </w:rPr>
      </w:pPr>
      <w:r w:rsidRPr="009C2BE4">
        <w:rPr>
          <w:b/>
          <w:color w:val="000000" w:themeColor="text1"/>
          <w:szCs w:val="24"/>
        </w:rPr>
        <w:lastRenderedPageBreak/>
        <w:t>Loan Approval and Release Flow</w:t>
      </w:r>
    </w:p>
    <w:p w14:paraId="4AD307BE" w14:textId="77777777" w:rsidR="00A710AC" w:rsidRPr="009C2BE4" w:rsidRDefault="00903137" w:rsidP="006161E9">
      <w:pPr>
        <w:keepLines/>
        <w:spacing w:after="120" w:line="480" w:lineRule="auto"/>
        <w:jc w:val="both"/>
        <w:rPr>
          <w:b/>
          <w:color w:val="000000" w:themeColor="text1"/>
          <w:szCs w:val="24"/>
        </w:rPr>
      </w:pPr>
      <w:r w:rsidRPr="009C2BE4">
        <w:rPr>
          <w:noProof/>
          <w:color w:val="000000" w:themeColor="text1"/>
          <w:szCs w:val="24"/>
        </w:rPr>
        <w:drawing>
          <wp:anchor distT="0" distB="0" distL="114300" distR="114300" simplePos="0" relativeHeight="251676160" behindDoc="1" locked="0" layoutInCell="1" allowOverlap="1" wp14:anchorId="7184C7C7" wp14:editId="0224D6E3">
            <wp:simplePos x="0" y="0"/>
            <wp:positionH relativeFrom="page">
              <wp:posOffset>2797175</wp:posOffset>
            </wp:positionH>
            <wp:positionV relativeFrom="paragraph">
              <wp:posOffset>117475</wp:posOffset>
            </wp:positionV>
            <wp:extent cx="2405380" cy="7468870"/>
            <wp:effectExtent l="0" t="0" r="0" b="0"/>
            <wp:wrapTopAndBottom wrapText="bothSides">
              <wp:wrapPolygon edited="0">
                <wp:start x="0" y="0"/>
                <wp:lineTo x="0" y="21541"/>
                <wp:lineTo x="21383" y="21541"/>
                <wp:lineTo x="21383" y="0"/>
                <wp:lineTo x="0" y="0"/>
              </wp:wrapPolygon>
            </wp:wrapTopAndBottom>
            <wp:docPr id="2052299477" name="Picture 205229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6.png"/>
                    <pic:cNvPicPr/>
                  </pic:nvPicPr>
                  <pic:blipFill>
                    <a:blip r:embed="rId19"/>
                    <a:stretch>
                      <a:fillRect/>
                    </a:stretch>
                  </pic:blipFill>
                  <pic:spPr>
                    <a:xfrm>
                      <a:off x="0" y="0"/>
                      <a:ext cx="2405380" cy="7468870"/>
                    </a:xfrm>
                    <a:prstGeom prst="rect">
                      <a:avLst/>
                    </a:prstGeom>
                  </pic:spPr>
                </pic:pic>
              </a:graphicData>
            </a:graphic>
            <wp14:sizeRelH relativeFrom="margin">
              <wp14:pctWidth>0</wp14:pctWidth>
            </wp14:sizeRelH>
            <wp14:sizeRelV relativeFrom="margin">
              <wp14:pctHeight>0</wp14:pctHeight>
            </wp14:sizeRelV>
          </wp:anchor>
        </w:drawing>
      </w:r>
    </w:p>
    <w:p w14:paraId="1CDCF013" w14:textId="77777777" w:rsidR="00A710AC" w:rsidRPr="009C2BE4" w:rsidRDefault="00A710AC" w:rsidP="006161E9">
      <w:pPr>
        <w:spacing w:after="120" w:line="480" w:lineRule="auto"/>
        <w:jc w:val="both"/>
        <w:rPr>
          <w:b/>
          <w:color w:val="000000" w:themeColor="text1"/>
          <w:szCs w:val="24"/>
        </w:rPr>
      </w:pPr>
    </w:p>
    <w:p w14:paraId="62F2B987" w14:textId="77777777" w:rsidR="00A710AC" w:rsidRPr="009C2BE4" w:rsidRDefault="00A710AC" w:rsidP="006161E9">
      <w:pPr>
        <w:spacing w:after="120" w:line="480" w:lineRule="auto"/>
        <w:jc w:val="both"/>
        <w:rPr>
          <w:b/>
          <w:color w:val="000000" w:themeColor="text1"/>
          <w:szCs w:val="24"/>
        </w:rPr>
      </w:pPr>
    </w:p>
    <w:p w14:paraId="14C46BD4" w14:textId="77777777" w:rsidR="00A710AC" w:rsidRPr="009C2BE4" w:rsidRDefault="00A710AC" w:rsidP="006161E9">
      <w:pPr>
        <w:spacing w:after="120" w:line="480" w:lineRule="auto"/>
        <w:jc w:val="both"/>
        <w:rPr>
          <w:b/>
          <w:color w:val="000000" w:themeColor="text1"/>
          <w:szCs w:val="24"/>
        </w:rPr>
      </w:pPr>
    </w:p>
    <w:p w14:paraId="4E695A30" w14:textId="77777777" w:rsidR="00A710AC" w:rsidRPr="009C2BE4" w:rsidRDefault="00A710AC" w:rsidP="006161E9">
      <w:pPr>
        <w:spacing w:after="120" w:line="480" w:lineRule="auto"/>
        <w:jc w:val="both"/>
        <w:rPr>
          <w:b/>
          <w:color w:val="000000" w:themeColor="text1"/>
          <w:szCs w:val="24"/>
        </w:rPr>
      </w:pPr>
    </w:p>
    <w:p w14:paraId="3AB5C9CA" w14:textId="77777777" w:rsidR="00A710AC" w:rsidRPr="009C2BE4" w:rsidRDefault="00A710AC" w:rsidP="006161E9">
      <w:pPr>
        <w:spacing w:after="120" w:line="480" w:lineRule="auto"/>
        <w:jc w:val="both"/>
        <w:rPr>
          <w:b/>
          <w:color w:val="000000" w:themeColor="text1"/>
          <w:szCs w:val="24"/>
        </w:rPr>
      </w:pPr>
    </w:p>
    <w:p w14:paraId="6B0B28DD" w14:textId="77777777" w:rsidR="00A710AC" w:rsidRPr="009C2BE4" w:rsidRDefault="00A710AC" w:rsidP="006161E9">
      <w:pPr>
        <w:spacing w:after="120" w:line="480" w:lineRule="auto"/>
        <w:jc w:val="both"/>
        <w:rPr>
          <w:b/>
          <w:color w:val="000000" w:themeColor="text1"/>
          <w:szCs w:val="24"/>
        </w:rPr>
      </w:pPr>
    </w:p>
    <w:p w14:paraId="262BA85D" w14:textId="77777777" w:rsidR="00A710AC" w:rsidRPr="009C2BE4" w:rsidRDefault="00A710AC" w:rsidP="006161E9">
      <w:pPr>
        <w:spacing w:after="120" w:line="480" w:lineRule="auto"/>
        <w:jc w:val="both"/>
        <w:rPr>
          <w:b/>
          <w:color w:val="000000" w:themeColor="text1"/>
          <w:szCs w:val="24"/>
        </w:rPr>
      </w:pPr>
    </w:p>
    <w:p w14:paraId="73E6B7D9" w14:textId="77777777" w:rsidR="00A710AC" w:rsidRPr="009C2BE4" w:rsidRDefault="00A710AC" w:rsidP="006161E9">
      <w:pPr>
        <w:spacing w:after="120" w:line="480" w:lineRule="auto"/>
        <w:jc w:val="both"/>
        <w:rPr>
          <w:b/>
          <w:color w:val="000000" w:themeColor="text1"/>
          <w:szCs w:val="24"/>
        </w:rPr>
      </w:pPr>
    </w:p>
    <w:p w14:paraId="7527E548" w14:textId="77777777" w:rsidR="00A710AC" w:rsidRPr="009C2BE4" w:rsidRDefault="00A710AC" w:rsidP="006161E9">
      <w:pPr>
        <w:spacing w:after="120" w:line="480" w:lineRule="auto"/>
        <w:jc w:val="both"/>
        <w:rPr>
          <w:b/>
          <w:color w:val="000000" w:themeColor="text1"/>
          <w:szCs w:val="24"/>
        </w:rPr>
      </w:pPr>
    </w:p>
    <w:p w14:paraId="1693F943" w14:textId="77777777" w:rsidR="00A710AC" w:rsidRPr="009C2BE4" w:rsidRDefault="00A710AC" w:rsidP="006161E9">
      <w:pPr>
        <w:spacing w:after="120" w:line="480" w:lineRule="auto"/>
        <w:jc w:val="both"/>
        <w:rPr>
          <w:b/>
          <w:color w:val="000000" w:themeColor="text1"/>
          <w:szCs w:val="24"/>
        </w:rPr>
      </w:pPr>
    </w:p>
    <w:p w14:paraId="45CE4DCA" w14:textId="77777777" w:rsidR="00A710AC" w:rsidRPr="009C2BE4" w:rsidRDefault="00A710AC" w:rsidP="006161E9">
      <w:pPr>
        <w:spacing w:after="120" w:line="480" w:lineRule="auto"/>
        <w:jc w:val="both"/>
        <w:rPr>
          <w:b/>
          <w:color w:val="000000" w:themeColor="text1"/>
          <w:szCs w:val="24"/>
        </w:rPr>
      </w:pPr>
    </w:p>
    <w:p w14:paraId="168B1F0B" w14:textId="77777777" w:rsidR="00A710AC" w:rsidRPr="009C2BE4" w:rsidRDefault="00A710AC" w:rsidP="006161E9">
      <w:pPr>
        <w:spacing w:after="120" w:line="480" w:lineRule="auto"/>
        <w:jc w:val="both"/>
        <w:rPr>
          <w:b/>
          <w:color w:val="000000" w:themeColor="text1"/>
          <w:szCs w:val="24"/>
        </w:rPr>
      </w:pPr>
    </w:p>
    <w:p w14:paraId="7232A89C" w14:textId="77777777" w:rsidR="00A710AC" w:rsidRPr="009C2BE4" w:rsidRDefault="00A710AC" w:rsidP="006161E9">
      <w:pPr>
        <w:spacing w:after="120" w:line="480" w:lineRule="auto"/>
        <w:jc w:val="both"/>
        <w:rPr>
          <w:b/>
          <w:color w:val="000000" w:themeColor="text1"/>
          <w:szCs w:val="24"/>
        </w:rPr>
      </w:pPr>
    </w:p>
    <w:p w14:paraId="1C7B4AAE" w14:textId="77777777" w:rsidR="00A710AC" w:rsidRPr="009C2BE4" w:rsidRDefault="00A710AC" w:rsidP="006161E9">
      <w:pPr>
        <w:spacing w:after="120" w:line="480" w:lineRule="auto"/>
        <w:jc w:val="both"/>
        <w:rPr>
          <w:b/>
          <w:color w:val="000000" w:themeColor="text1"/>
          <w:szCs w:val="24"/>
        </w:rPr>
      </w:pPr>
    </w:p>
    <w:p w14:paraId="40ECBF2A" w14:textId="77777777" w:rsidR="00A710AC" w:rsidRPr="009C2BE4" w:rsidRDefault="00A710AC" w:rsidP="006161E9">
      <w:pPr>
        <w:spacing w:after="120" w:line="480" w:lineRule="auto"/>
        <w:jc w:val="both"/>
        <w:rPr>
          <w:b/>
          <w:color w:val="000000" w:themeColor="text1"/>
          <w:szCs w:val="24"/>
        </w:rPr>
      </w:pPr>
    </w:p>
    <w:p w14:paraId="556E92D0" w14:textId="77777777" w:rsidR="00A710AC" w:rsidRPr="009C2BE4" w:rsidRDefault="00A710AC" w:rsidP="006161E9">
      <w:pPr>
        <w:spacing w:after="120" w:line="480" w:lineRule="auto"/>
        <w:jc w:val="both"/>
        <w:rPr>
          <w:b/>
          <w:color w:val="000000" w:themeColor="text1"/>
          <w:szCs w:val="24"/>
        </w:rPr>
      </w:pPr>
    </w:p>
    <w:p w14:paraId="0E030643" w14:textId="77777777" w:rsidR="00A710AC" w:rsidRPr="009C2BE4" w:rsidRDefault="00A710AC" w:rsidP="006161E9">
      <w:pPr>
        <w:spacing w:after="120" w:line="480" w:lineRule="auto"/>
        <w:jc w:val="both"/>
        <w:rPr>
          <w:b/>
          <w:color w:val="000000" w:themeColor="text1"/>
          <w:szCs w:val="24"/>
        </w:rPr>
      </w:pPr>
    </w:p>
    <w:p w14:paraId="251403DF" w14:textId="77777777" w:rsidR="00A710AC" w:rsidRPr="009C2BE4" w:rsidRDefault="00903137" w:rsidP="006161E9">
      <w:pPr>
        <w:keepNext/>
        <w:keepLines/>
        <w:spacing w:after="120" w:line="480" w:lineRule="auto"/>
        <w:jc w:val="both"/>
        <w:rPr>
          <w:b/>
          <w:color w:val="000000" w:themeColor="text1"/>
          <w:szCs w:val="24"/>
        </w:rPr>
      </w:pPr>
      <w:r w:rsidRPr="009C2BE4">
        <w:rPr>
          <w:b/>
          <w:color w:val="000000" w:themeColor="text1"/>
          <w:szCs w:val="24"/>
        </w:rPr>
        <w:t>Figure 5.6 FRAMS Loan Approval, Agreement, and Release Flowchart</w:t>
      </w:r>
    </w:p>
    <w:p w14:paraId="0BE53916" w14:textId="77777777" w:rsidR="00A710AC" w:rsidRPr="009C2BE4" w:rsidRDefault="00A710AC" w:rsidP="006161E9">
      <w:pPr>
        <w:spacing w:after="120" w:line="480" w:lineRule="auto"/>
        <w:jc w:val="both"/>
        <w:rPr>
          <w:b/>
          <w:color w:val="000000" w:themeColor="text1"/>
          <w:szCs w:val="24"/>
        </w:rPr>
      </w:pPr>
    </w:p>
    <w:p w14:paraId="73CBC7DF" w14:textId="77777777" w:rsidR="002B5F53" w:rsidRPr="009C2BE4" w:rsidRDefault="00FB56FB" w:rsidP="00903137">
      <w:pPr>
        <w:keepNext/>
        <w:keepLines/>
        <w:spacing w:before="80" w:after="160" w:line="480" w:lineRule="auto"/>
        <w:ind w:firstLine="720"/>
        <w:jc w:val="both"/>
        <w:rPr>
          <w:b/>
          <w:color w:val="000000" w:themeColor="text1"/>
          <w:szCs w:val="24"/>
        </w:rPr>
      </w:pPr>
      <w:r w:rsidRPr="009C2BE4">
        <w:rPr>
          <w:color w:val="000000" w:themeColor="text1"/>
          <w:szCs w:val="24"/>
        </w:rPr>
        <w:lastRenderedPageBreak/>
        <w:t xml:space="preserve">Figure </w:t>
      </w:r>
      <w:r w:rsidR="00A20FB4" w:rsidRPr="009C2BE4">
        <w:rPr>
          <w:color w:val="000000" w:themeColor="text1"/>
          <w:szCs w:val="24"/>
        </w:rPr>
        <w:t>5</w:t>
      </w:r>
      <w:r w:rsidRPr="009C2BE4">
        <w:rPr>
          <w:color w:val="000000" w:themeColor="text1"/>
          <w:szCs w:val="24"/>
        </w:rPr>
        <w:t xml:space="preserve">.6 shows administrator review through release of funds. The process starts when the administrator opens the application, the documents, and the stored eligibility estimate, and marks each document verified or rejected. If the application is not approved, the administrator rejects it and records the </w:t>
      </w:r>
      <w:r w:rsidR="00A021FA" w:rsidRPr="009C2BE4">
        <w:rPr>
          <w:color w:val="000000" w:themeColor="text1"/>
          <w:szCs w:val="24"/>
        </w:rPr>
        <w:t>reason or</w:t>
      </w:r>
      <w:r w:rsidRPr="009C2BE4">
        <w:rPr>
          <w:color w:val="000000" w:themeColor="text1"/>
          <w:szCs w:val="24"/>
        </w:rPr>
        <w:t xml:space="preserve"> requests more documents and sets the status to Documents Incomplete. In either case the borrower is notified and that branch ends. Approval sets the status to Waiting for Loan Agreement, saves or updates the client, and saves a loan marked Pending Release. FRAMS then generates the agreement and records the lender’s acceptance. The borrower reviews the agreement and either types a name to accept it or enters a reason to decline it. A decline is stored, both sides are notified, and release stops. Release continues when both acceptances are on record, an active collector is assigned, the loan amount is valid, and the application has not already been released. That step saves the loan number, the release record, and the installment schedule, and notifies the borrower that the loan has been released.</w:t>
      </w:r>
    </w:p>
    <w:p w14:paraId="6BBFAFC5" w14:textId="77777777" w:rsidR="00A021FA" w:rsidRPr="009C2BE4" w:rsidRDefault="00A021FA" w:rsidP="006161E9">
      <w:pPr>
        <w:spacing w:before="240" w:after="120" w:line="480" w:lineRule="auto"/>
        <w:jc w:val="both"/>
        <w:rPr>
          <w:b/>
          <w:color w:val="000000" w:themeColor="text1"/>
          <w:szCs w:val="24"/>
        </w:rPr>
      </w:pPr>
    </w:p>
    <w:p w14:paraId="33C6F8DA" w14:textId="77777777" w:rsidR="00A021FA" w:rsidRPr="009C2BE4" w:rsidRDefault="00A021FA" w:rsidP="006161E9">
      <w:pPr>
        <w:spacing w:before="240" w:after="120" w:line="480" w:lineRule="auto"/>
        <w:jc w:val="both"/>
        <w:rPr>
          <w:b/>
          <w:color w:val="000000" w:themeColor="text1"/>
          <w:szCs w:val="24"/>
        </w:rPr>
      </w:pPr>
    </w:p>
    <w:p w14:paraId="73458667" w14:textId="77777777" w:rsidR="00A021FA" w:rsidRPr="009C2BE4" w:rsidRDefault="00A021FA" w:rsidP="006161E9">
      <w:pPr>
        <w:spacing w:before="240" w:after="120" w:line="480" w:lineRule="auto"/>
        <w:jc w:val="both"/>
        <w:rPr>
          <w:b/>
          <w:color w:val="000000" w:themeColor="text1"/>
          <w:szCs w:val="24"/>
        </w:rPr>
      </w:pPr>
    </w:p>
    <w:p w14:paraId="4D421AFF" w14:textId="77777777" w:rsidR="00A021FA" w:rsidRPr="009C2BE4" w:rsidRDefault="00A021FA" w:rsidP="006161E9">
      <w:pPr>
        <w:spacing w:before="240" w:after="120" w:line="480" w:lineRule="auto"/>
        <w:jc w:val="both"/>
        <w:rPr>
          <w:b/>
          <w:color w:val="000000" w:themeColor="text1"/>
          <w:szCs w:val="24"/>
        </w:rPr>
      </w:pPr>
    </w:p>
    <w:p w14:paraId="7C1292F5" w14:textId="77777777" w:rsidR="00A021FA" w:rsidRPr="009C2BE4" w:rsidRDefault="00A021FA" w:rsidP="006161E9">
      <w:pPr>
        <w:spacing w:before="240" w:after="120" w:line="480" w:lineRule="auto"/>
        <w:jc w:val="both"/>
        <w:rPr>
          <w:b/>
          <w:color w:val="000000" w:themeColor="text1"/>
          <w:szCs w:val="24"/>
        </w:rPr>
      </w:pPr>
    </w:p>
    <w:p w14:paraId="6F9CB78A" w14:textId="77777777" w:rsidR="00A021FA" w:rsidRPr="009C2BE4" w:rsidRDefault="00A021FA" w:rsidP="006161E9">
      <w:pPr>
        <w:spacing w:before="240" w:after="120" w:line="480" w:lineRule="auto"/>
        <w:jc w:val="both"/>
        <w:rPr>
          <w:b/>
          <w:color w:val="000000" w:themeColor="text1"/>
          <w:szCs w:val="24"/>
        </w:rPr>
      </w:pPr>
    </w:p>
    <w:p w14:paraId="6A3A10C2" w14:textId="77777777" w:rsidR="00A021FA" w:rsidRPr="009C2BE4" w:rsidRDefault="00A021FA" w:rsidP="006161E9">
      <w:pPr>
        <w:spacing w:before="240" w:after="120" w:line="480" w:lineRule="auto"/>
        <w:jc w:val="both"/>
        <w:rPr>
          <w:b/>
          <w:color w:val="000000" w:themeColor="text1"/>
          <w:szCs w:val="24"/>
        </w:rPr>
      </w:pPr>
    </w:p>
    <w:p w14:paraId="50A1C468" w14:textId="77777777" w:rsidR="00A021FA" w:rsidRPr="009C2BE4" w:rsidRDefault="00A021FA" w:rsidP="006161E9">
      <w:pPr>
        <w:spacing w:before="240" w:after="120" w:line="480" w:lineRule="auto"/>
        <w:jc w:val="both"/>
        <w:rPr>
          <w:b/>
          <w:color w:val="000000" w:themeColor="text1"/>
          <w:szCs w:val="24"/>
        </w:rPr>
      </w:pPr>
    </w:p>
    <w:p w14:paraId="68F8B321" w14:textId="77777777" w:rsidR="00A021FA" w:rsidRPr="009C2BE4" w:rsidRDefault="00903137" w:rsidP="006161E9">
      <w:pPr>
        <w:spacing w:before="240" w:after="120" w:line="480" w:lineRule="auto"/>
        <w:jc w:val="both"/>
        <w:rPr>
          <w:b/>
          <w:color w:val="000000" w:themeColor="text1"/>
          <w:szCs w:val="24"/>
        </w:rPr>
      </w:pPr>
      <w:r w:rsidRPr="009C2BE4">
        <w:rPr>
          <w:noProof/>
          <w:color w:val="000000" w:themeColor="text1"/>
          <w:szCs w:val="24"/>
        </w:rPr>
        <w:lastRenderedPageBreak/>
        <w:drawing>
          <wp:anchor distT="0" distB="0" distL="114300" distR="114300" simplePos="0" relativeHeight="251678208" behindDoc="1" locked="0" layoutInCell="1" allowOverlap="1" wp14:anchorId="6A3F88F4" wp14:editId="30D56489">
            <wp:simplePos x="0" y="0"/>
            <wp:positionH relativeFrom="column">
              <wp:posOffset>473982</wp:posOffset>
            </wp:positionH>
            <wp:positionV relativeFrom="paragraph">
              <wp:posOffset>359138</wp:posOffset>
            </wp:positionV>
            <wp:extent cx="4038600" cy="7423871"/>
            <wp:effectExtent l="0" t="0" r="0" b="5715"/>
            <wp:wrapTopAndBottom wrapText="bothSides">
              <wp:wrapPolygon edited="0">
                <wp:start x="0" y="0"/>
                <wp:lineTo x="0" y="21561"/>
                <wp:lineTo x="21498" y="21561"/>
                <wp:lineTo x="21498" y="0"/>
                <wp:lineTo x="0" y="0"/>
              </wp:wrapPolygon>
            </wp:wrapTopAndBottom>
            <wp:docPr id="2052299478" name="Picture 205229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7.png"/>
                    <pic:cNvPicPr/>
                  </pic:nvPicPr>
                  <pic:blipFill>
                    <a:blip r:embed="rId20"/>
                    <a:stretch>
                      <a:fillRect/>
                    </a:stretch>
                  </pic:blipFill>
                  <pic:spPr>
                    <a:xfrm>
                      <a:off x="0" y="0"/>
                      <a:ext cx="4038600" cy="7423871"/>
                    </a:xfrm>
                    <a:prstGeom prst="rect">
                      <a:avLst/>
                    </a:prstGeom>
                  </pic:spPr>
                </pic:pic>
              </a:graphicData>
            </a:graphic>
          </wp:anchor>
        </w:drawing>
      </w:r>
      <w:r w:rsidRPr="009C2BE4">
        <w:rPr>
          <w:b/>
          <w:color w:val="000000" w:themeColor="text1"/>
          <w:szCs w:val="24"/>
        </w:rPr>
        <w:t>Payment and Collection Flow</w:t>
      </w:r>
    </w:p>
    <w:p w14:paraId="27FCE1AA" w14:textId="77777777" w:rsidR="00A021FA" w:rsidRPr="009C2BE4" w:rsidRDefault="00A021FA" w:rsidP="006161E9">
      <w:pPr>
        <w:spacing w:before="240" w:after="120" w:line="480" w:lineRule="auto"/>
        <w:jc w:val="both"/>
        <w:rPr>
          <w:b/>
          <w:color w:val="000000" w:themeColor="text1"/>
          <w:szCs w:val="24"/>
        </w:rPr>
      </w:pPr>
    </w:p>
    <w:p w14:paraId="2B6A0715" w14:textId="77777777" w:rsidR="00A021FA" w:rsidRPr="009C2BE4" w:rsidRDefault="00A021FA" w:rsidP="006161E9">
      <w:pPr>
        <w:spacing w:before="240" w:after="120" w:line="480" w:lineRule="auto"/>
        <w:jc w:val="both"/>
        <w:rPr>
          <w:b/>
          <w:color w:val="000000" w:themeColor="text1"/>
          <w:szCs w:val="24"/>
        </w:rPr>
      </w:pPr>
    </w:p>
    <w:p w14:paraId="1D9E7FAE" w14:textId="77777777" w:rsidR="002B5F53" w:rsidRPr="009C2BE4" w:rsidRDefault="002B5F53" w:rsidP="006161E9">
      <w:pPr>
        <w:keepLines/>
        <w:spacing w:after="120" w:line="480" w:lineRule="auto"/>
        <w:jc w:val="both"/>
        <w:rPr>
          <w:color w:val="000000" w:themeColor="text1"/>
          <w:szCs w:val="24"/>
        </w:rPr>
      </w:pPr>
    </w:p>
    <w:p w14:paraId="649501E3" w14:textId="77777777" w:rsidR="00A710AC" w:rsidRPr="009C2BE4" w:rsidRDefault="00A710AC" w:rsidP="006161E9">
      <w:pPr>
        <w:keepLines/>
        <w:spacing w:before="80" w:after="160" w:line="480" w:lineRule="auto"/>
        <w:jc w:val="both"/>
        <w:rPr>
          <w:b/>
          <w:color w:val="000000" w:themeColor="text1"/>
          <w:szCs w:val="24"/>
        </w:rPr>
      </w:pPr>
    </w:p>
    <w:p w14:paraId="43764CD6" w14:textId="77777777" w:rsidR="00A710AC" w:rsidRPr="009C2BE4" w:rsidRDefault="00A710AC" w:rsidP="006161E9">
      <w:pPr>
        <w:keepLines/>
        <w:spacing w:before="80" w:after="160" w:line="480" w:lineRule="auto"/>
        <w:jc w:val="both"/>
        <w:rPr>
          <w:b/>
          <w:color w:val="000000" w:themeColor="text1"/>
          <w:szCs w:val="24"/>
        </w:rPr>
      </w:pPr>
    </w:p>
    <w:p w14:paraId="2C6E92BF" w14:textId="77777777" w:rsidR="00A710AC" w:rsidRPr="009C2BE4" w:rsidRDefault="00A710AC" w:rsidP="006161E9">
      <w:pPr>
        <w:keepLines/>
        <w:spacing w:before="80" w:after="160" w:line="480" w:lineRule="auto"/>
        <w:jc w:val="both"/>
        <w:rPr>
          <w:b/>
          <w:color w:val="000000" w:themeColor="text1"/>
          <w:szCs w:val="24"/>
        </w:rPr>
      </w:pPr>
    </w:p>
    <w:p w14:paraId="29007D88" w14:textId="77777777" w:rsidR="00A710AC" w:rsidRPr="009C2BE4" w:rsidRDefault="00A710AC" w:rsidP="006161E9">
      <w:pPr>
        <w:keepLines/>
        <w:spacing w:before="80" w:after="160" w:line="480" w:lineRule="auto"/>
        <w:jc w:val="both"/>
        <w:rPr>
          <w:b/>
          <w:color w:val="000000" w:themeColor="text1"/>
          <w:szCs w:val="24"/>
        </w:rPr>
      </w:pPr>
    </w:p>
    <w:p w14:paraId="12DCA393" w14:textId="77777777" w:rsidR="00A710AC" w:rsidRPr="009C2BE4" w:rsidRDefault="00A710AC" w:rsidP="006161E9">
      <w:pPr>
        <w:keepLines/>
        <w:spacing w:before="80" w:after="160" w:line="480" w:lineRule="auto"/>
        <w:jc w:val="both"/>
        <w:rPr>
          <w:b/>
          <w:color w:val="000000" w:themeColor="text1"/>
          <w:szCs w:val="24"/>
        </w:rPr>
      </w:pPr>
    </w:p>
    <w:p w14:paraId="357BF7B9" w14:textId="77777777" w:rsidR="00A710AC" w:rsidRPr="009C2BE4" w:rsidRDefault="00A710AC" w:rsidP="006161E9">
      <w:pPr>
        <w:keepLines/>
        <w:spacing w:before="80" w:after="160" w:line="480" w:lineRule="auto"/>
        <w:jc w:val="both"/>
        <w:rPr>
          <w:b/>
          <w:color w:val="000000" w:themeColor="text1"/>
          <w:szCs w:val="24"/>
        </w:rPr>
      </w:pPr>
    </w:p>
    <w:p w14:paraId="6FDB4C52" w14:textId="77777777" w:rsidR="00A710AC" w:rsidRPr="009C2BE4" w:rsidRDefault="00A710AC" w:rsidP="006161E9">
      <w:pPr>
        <w:keepLines/>
        <w:spacing w:before="80" w:after="160" w:line="480" w:lineRule="auto"/>
        <w:jc w:val="both"/>
        <w:rPr>
          <w:b/>
          <w:color w:val="000000" w:themeColor="text1"/>
          <w:szCs w:val="24"/>
        </w:rPr>
      </w:pPr>
    </w:p>
    <w:p w14:paraId="4B0BD701" w14:textId="77777777" w:rsidR="00A710AC" w:rsidRPr="009C2BE4" w:rsidRDefault="00A710AC" w:rsidP="006161E9">
      <w:pPr>
        <w:keepLines/>
        <w:spacing w:before="80" w:after="160" w:line="480" w:lineRule="auto"/>
        <w:jc w:val="both"/>
        <w:rPr>
          <w:b/>
          <w:color w:val="000000" w:themeColor="text1"/>
          <w:szCs w:val="24"/>
        </w:rPr>
      </w:pPr>
    </w:p>
    <w:p w14:paraId="20442CE3" w14:textId="77777777" w:rsidR="00A710AC" w:rsidRPr="009C2BE4" w:rsidRDefault="00A710AC" w:rsidP="006161E9">
      <w:pPr>
        <w:keepLines/>
        <w:spacing w:before="80" w:after="160" w:line="480" w:lineRule="auto"/>
        <w:jc w:val="both"/>
        <w:rPr>
          <w:b/>
          <w:color w:val="000000" w:themeColor="text1"/>
          <w:szCs w:val="24"/>
        </w:rPr>
      </w:pPr>
    </w:p>
    <w:p w14:paraId="727ACD0A" w14:textId="77777777" w:rsidR="00A710AC" w:rsidRPr="009C2BE4" w:rsidRDefault="00A710AC" w:rsidP="006161E9">
      <w:pPr>
        <w:keepLines/>
        <w:spacing w:before="80" w:after="160" w:line="480" w:lineRule="auto"/>
        <w:jc w:val="both"/>
        <w:rPr>
          <w:b/>
          <w:color w:val="000000" w:themeColor="text1"/>
          <w:szCs w:val="24"/>
        </w:rPr>
      </w:pPr>
    </w:p>
    <w:p w14:paraId="6C18EAE5" w14:textId="77777777" w:rsidR="00A710AC" w:rsidRPr="009C2BE4" w:rsidRDefault="00A710AC" w:rsidP="006161E9">
      <w:pPr>
        <w:keepLines/>
        <w:spacing w:before="80" w:after="160" w:line="480" w:lineRule="auto"/>
        <w:jc w:val="both"/>
        <w:rPr>
          <w:b/>
          <w:color w:val="000000" w:themeColor="text1"/>
          <w:szCs w:val="24"/>
        </w:rPr>
      </w:pPr>
    </w:p>
    <w:p w14:paraId="12F8538C" w14:textId="77777777" w:rsidR="00A710AC" w:rsidRPr="009C2BE4" w:rsidRDefault="00A710AC" w:rsidP="006161E9">
      <w:pPr>
        <w:keepLines/>
        <w:spacing w:before="80" w:after="160" w:line="480" w:lineRule="auto"/>
        <w:jc w:val="both"/>
        <w:rPr>
          <w:b/>
          <w:color w:val="000000" w:themeColor="text1"/>
          <w:szCs w:val="24"/>
        </w:rPr>
      </w:pPr>
    </w:p>
    <w:p w14:paraId="5BA9DB2E" w14:textId="77777777" w:rsidR="00A710AC" w:rsidRPr="009C2BE4" w:rsidRDefault="00A710AC" w:rsidP="006161E9">
      <w:pPr>
        <w:keepLines/>
        <w:spacing w:before="80" w:after="160" w:line="480" w:lineRule="auto"/>
        <w:jc w:val="both"/>
        <w:rPr>
          <w:b/>
          <w:color w:val="000000" w:themeColor="text1"/>
          <w:szCs w:val="24"/>
        </w:rPr>
      </w:pPr>
    </w:p>
    <w:p w14:paraId="1E4A4BD4" w14:textId="77777777" w:rsidR="00A710AC" w:rsidRPr="009C2BE4" w:rsidRDefault="00A710AC" w:rsidP="006161E9">
      <w:pPr>
        <w:keepLines/>
        <w:spacing w:before="80" w:after="160" w:line="480" w:lineRule="auto"/>
        <w:jc w:val="both"/>
        <w:rPr>
          <w:b/>
          <w:color w:val="000000" w:themeColor="text1"/>
          <w:szCs w:val="24"/>
        </w:rPr>
      </w:pPr>
    </w:p>
    <w:p w14:paraId="234BCEDF" w14:textId="77777777" w:rsidR="00903137" w:rsidRPr="009C2BE4" w:rsidRDefault="00903137" w:rsidP="00903137">
      <w:pPr>
        <w:keepNext/>
        <w:keepLines/>
        <w:spacing w:before="80" w:after="160" w:line="480" w:lineRule="auto"/>
        <w:jc w:val="center"/>
        <w:rPr>
          <w:b/>
          <w:color w:val="000000" w:themeColor="text1"/>
          <w:szCs w:val="24"/>
        </w:rPr>
      </w:pPr>
      <w:r w:rsidRPr="009C2BE4">
        <w:rPr>
          <w:b/>
          <w:color w:val="000000" w:themeColor="text1"/>
          <w:szCs w:val="24"/>
        </w:rPr>
        <w:t>Figure 5.7 FRAMS Payment and Collection Flowchart</w:t>
      </w:r>
    </w:p>
    <w:p w14:paraId="2E4C0619" w14:textId="77777777" w:rsidR="00A710AC" w:rsidRPr="009C2BE4" w:rsidRDefault="00A710AC" w:rsidP="006161E9">
      <w:pPr>
        <w:keepLines/>
        <w:spacing w:before="80" w:after="160" w:line="480" w:lineRule="auto"/>
        <w:jc w:val="both"/>
        <w:rPr>
          <w:b/>
          <w:color w:val="000000" w:themeColor="text1"/>
          <w:szCs w:val="24"/>
        </w:rPr>
      </w:pPr>
    </w:p>
    <w:p w14:paraId="3592B2B1" w14:textId="508CE5D1" w:rsidR="002B5F53" w:rsidRPr="009C2BE4" w:rsidRDefault="00FB56FB" w:rsidP="00903137">
      <w:pPr>
        <w:keepNext/>
        <w:keepLines/>
        <w:spacing w:before="80" w:after="160" w:line="480" w:lineRule="auto"/>
        <w:ind w:firstLine="720"/>
        <w:jc w:val="both"/>
        <w:rPr>
          <w:color w:val="000000" w:themeColor="text1"/>
          <w:szCs w:val="24"/>
        </w:rPr>
      </w:pPr>
      <w:r w:rsidRPr="009C2BE4">
        <w:rPr>
          <w:color w:val="000000" w:themeColor="text1"/>
          <w:szCs w:val="24"/>
        </w:rPr>
        <w:lastRenderedPageBreak/>
        <w:t xml:space="preserve">Figure 5.7 shows how an administrator or the assigned collector records a cash, </w:t>
      </w:r>
      <w:r w:rsidR="00E86DF5" w:rsidRPr="009C2BE4">
        <w:rPr>
          <w:color w:val="000000" w:themeColor="text1"/>
          <w:szCs w:val="24"/>
        </w:rPr>
        <w:t>bank transfer</w:t>
      </w:r>
      <w:r w:rsidRPr="009C2BE4">
        <w:rPr>
          <w:color w:val="000000" w:themeColor="text1"/>
          <w:szCs w:val="24"/>
        </w:rPr>
        <w:t>, or e-wallet payment on a released loan. A staff member selects the loan, and the page shows the remaining balance and the penalty due. Penalty due is computed from unpaid installments whose due date has passed, at 1 percent for a daily schedule, 2 percent for weekly, 3 percent for semi-monthly, and 5 percent for monthly, after penalty amounts already recorded on payments are applied. The staff member enters the amount received, the date, the method, and any penalty portion. The form is shown again when the amount is not greater than zero, when the penalty portion is larger than the amount received, or when the payment is larger than the remaining balance plus the penalty due. A valid payment is saved with a receipt number. The balance is recomputed from the total payable minus the payments on record, and the installment status is updated. The receipt can then be viewed, printed, or downloaded.</w:t>
      </w:r>
    </w:p>
    <w:p w14:paraId="57DE0053" w14:textId="268AE56A" w:rsidR="00C01E80" w:rsidRPr="009C2BE4" w:rsidRDefault="006751F3" w:rsidP="00903137">
      <w:pPr>
        <w:keepNext/>
        <w:keepLines/>
        <w:spacing w:before="80" w:after="160" w:line="480" w:lineRule="auto"/>
        <w:ind w:firstLine="720"/>
        <w:jc w:val="both"/>
        <w:rPr>
          <w:color w:val="000000" w:themeColor="text1"/>
          <w:szCs w:val="24"/>
        </w:rPr>
      </w:pPr>
      <w:proofErr w:type="spellStart"/>
      <w:proofErr w:type="spellEnd"/>
      <w:proofErr w:type="spellStart"/>
      <w:proofErr w:type="spellEnd"/>
      <w:r>
        <w:rPr>
          <w:rFonts w:ascii="Times New Roman" w:hAnsi="Times New Roman" w:eastAsia="Times New Roman"/>
          <w:sz w:val="24"/>
        </w:rPr>
        <w:t>Figure 5.7 is the immediate recording path for cash, bank transfer, and e-wallet. An administrator or the assigned collector can save that payment as soon as the amount is valid. PayMongo Dynamic QR Ph waits for later confirmation. The Create Dynamic QR Ph action is shown only for bank transfer or e-wallet, and only a collector can start it. The page stores a pending QR Ph transaction and shows the code. While that page remains open, FRAMS polls the Payment Intent API. If the page is closed while the attempt is still pending, expired, or failed, authorized staff can select Check with PayMongo. The balance stays unchanged until the Payment Intent is confirmed as succeeded and the paid amount matches the pending transaction. Displaying the QR code does not record the repayment. A failed, expired, or mismatched attempt does not post a payment. A recorded QR Ph payment remains linked to the transaction.</w:t>
      </w:r>
    </w:p>
    <w:p w14:paraId="7ABF49B0" w14:textId="77777777" w:rsidR="00A021FA" w:rsidRPr="009C2BE4" w:rsidRDefault="00A710AC" w:rsidP="006161E9">
      <w:pPr>
        <w:spacing w:before="240" w:after="120" w:line="480" w:lineRule="auto"/>
        <w:jc w:val="both"/>
        <w:rPr>
          <w:b/>
          <w:color w:val="000000" w:themeColor="text1"/>
          <w:szCs w:val="24"/>
        </w:rPr>
      </w:pPr>
      <w:r w:rsidRPr="009C2BE4">
        <w:rPr>
          <w:noProof/>
          <w:color w:val="000000" w:themeColor="text1"/>
          <w:szCs w:val="24"/>
        </w:rPr>
        <w:lastRenderedPageBreak/>
        <w:drawing>
          <wp:anchor distT="0" distB="0" distL="114300" distR="114300" simplePos="0" relativeHeight="251677184" behindDoc="1" locked="0" layoutInCell="1" allowOverlap="1" wp14:anchorId="775C154E" wp14:editId="1F27B27D">
            <wp:simplePos x="0" y="0"/>
            <wp:positionH relativeFrom="margin">
              <wp:posOffset>1456690</wp:posOffset>
            </wp:positionH>
            <wp:positionV relativeFrom="paragraph">
              <wp:posOffset>271780</wp:posOffset>
            </wp:positionV>
            <wp:extent cx="3755390" cy="5045710"/>
            <wp:effectExtent l="0" t="0" r="0" b="2540"/>
            <wp:wrapTopAndBottom wrapText="bothSides">
              <wp:wrapPolygon edited="0">
                <wp:start x="0" y="0"/>
                <wp:lineTo x="0" y="21529"/>
                <wp:lineTo x="21476" y="21529"/>
                <wp:lineTo x="21476" y="0"/>
                <wp:lineTo x="0" y="0"/>
              </wp:wrapPolygon>
            </wp:wrapTopAndBottom>
            <wp:docPr id="2052299479" name="Picture 2052299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8.png"/>
                    <pic:cNvPicPr/>
                  </pic:nvPicPr>
                  <pic:blipFill>
                    <a:blip r:embed="rId21"/>
                    <a:stretch>
                      <a:fillRect/>
                    </a:stretch>
                  </pic:blipFill>
                  <pic:spPr>
                    <a:xfrm>
                      <a:off x="0" y="0"/>
                      <a:ext cx="3755390" cy="5045710"/>
                    </a:xfrm>
                    <a:prstGeom prst="rect">
                      <a:avLst/>
                    </a:prstGeom>
                  </pic:spPr>
                </pic:pic>
              </a:graphicData>
            </a:graphic>
            <wp14:sizeRelH relativeFrom="margin">
              <wp14:pctWidth>0</wp14:pctWidth>
            </wp14:sizeRelH>
            <wp14:sizeRelV relativeFrom="margin">
              <wp14:pctHeight>0</wp14:pctHeight>
            </wp14:sizeRelV>
          </wp:anchor>
        </w:drawing>
      </w:r>
      <w:r w:rsidRPr="009C2BE4">
        <w:rPr>
          <w:b/>
          <w:color w:val="000000" w:themeColor="text1"/>
          <w:szCs w:val="24"/>
        </w:rPr>
        <w:t>Report on Generation Flow</w:t>
      </w:r>
    </w:p>
    <w:p w14:paraId="177AE777" w14:textId="77777777" w:rsidR="00A021FA" w:rsidRPr="009C2BE4" w:rsidRDefault="00A021FA" w:rsidP="006161E9">
      <w:pPr>
        <w:spacing w:before="240" w:after="120" w:line="480" w:lineRule="auto"/>
        <w:jc w:val="both"/>
        <w:rPr>
          <w:b/>
          <w:color w:val="000000" w:themeColor="text1"/>
          <w:szCs w:val="24"/>
        </w:rPr>
      </w:pPr>
    </w:p>
    <w:p w14:paraId="610E83E4" w14:textId="77777777" w:rsidR="00A021FA" w:rsidRPr="009C2BE4" w:rsidRDefault="00A021FA" w:rsidP="006161E9">
      <w:pPr>
        <w:spacing w:before="240" w:after="120" w:line="480" w:lineRule="auto"/>
        <w:jc w:val="both"/>
        <w:rPr>
          <w:b/>
          <w:color w:val="000000" w:themeColor="text1"/>
          <w:szCs w:val="24"/>
        </w:rPr>
      </w:pPr>
    </w:p>
    <w:p w14:paraId="04E69C7F" w14:textId="77777777" w:rsidR="00A021FA" w:rsidRPr="009C2BE4" w:rsidRDefault="00A021FA" w:rsidP="006161E9">
      <w:pPr>
        <w:spacing w:before="240" w:after="120" w:line="480" w:lineRule="auto"/>
        <w:jc w:val="both"/>
        <w:rPr>
          <w:b/>
          <w:color w:val="000000" w:themeColor="text1"/>
          <w:szCs w:val="24"/>
        </w:rPr>
      </w:pPr>
    </w:p>
    <w:p w14:paraId="1E0E5F5F" w14:textId="77777777" w:rsidR="00A021FA" w:rsidRPr="009C2BE4" w:rsidRDefault="00A021FA" w:rsidP="006161E9">
      <w:pPr>
        <w:spacing w:before="240" w:after="120" w:line="480" w:lineRule="auto"/>
        <w:jc w:val="both"/>
        <w:rPr>
          <w:b/>
          <w:color w:val="000000" w:themeColor="text1"/>
          <w:szCs w:val="24"/>
        </w:rPr>
      </w:pPr>
    </w:p>
    <w:p w14:paraId="286D91EF" w14:textId="77777777" w:rsidR="00A021FA" w:rsidRPr="009C2BE4" w:rsidRDefault="00A021FA" w:rsidP="006161E9">
      <w:pPr>
        <w:spacing w:before="240" w:after="120" w:line="480" w:lineRule="auto"/>
        <w:jc w:val="both"/>
        <w:rPr>
          <w:b/>
          <w:color w:val="000000" w:themeColor="text1"/>
          <w:szCs w:val="24"/>
        </w:rPr>
      </w:pPr>
    </w:p>
    <w:p w14:paraId="0E84502C" w14:textId="77777777" w:rsidR="00A021FA" w:rsidRPr="009C2BE4" w:rsidRDefault="00A021FA" w:rsidP="006161E9">
      <w:pPr>
        <w:spacing w:before="240" w:after="120" w:line="480" w:lineRule="auto"/>
        <w:jc w:val="both"/>
        <w:rPr>
          <w:b/>
          <w:color w:val="000000" w:themeColor="text1"/>
          <w:szCs w:val="24"/>
        </w:rPr>
      </w:pPr>
    </w:p>
    <w:p w14:paraId="0504735E" w14:textId="77777777" w:rsidR="00A021FA" w:rsidRPr="009C2BE4" w:rsidRDefault="00A021FA" w:rsidP="006161E9">
      <w:pPr>
        <w:spacing w:before="240" w:after="120" w:line="480" w:lineRule="auto"/>
        <w:jc w:val="both"/>
        <w:rPr>
          <w:b/>
          <w:color w:val="000000" w:themeColor="text1"/>
          <w:szCs w:val="24"/>
        </w:rPr>
      </w:pPr>
    </w:p>
    <w:p w14:paraId="16CA8649" w14:textId="77777777" w:rsidR="00A021FA" w:rsidRPr="009C2BE4" w:rsidRDefault="00A021FA" w:rsidP="006161E9">
      <w:pPr>
        <w:spacing w:before="240" w:after="120" w:line="480" w:lineRule="auto"/>
        <w:jc w:val="both"/>
        <w:rPr>
          <w:b/>
          <w:color w:val="000000" w:themeColor="text1"/>
          <w:szCs w:val="24"/>
        </w:rPr>
      </w:pPr>
    </w:p>
    <w:p w14:paraId="728E6DA4" w14:textId="77777777" w:rsidR="00A021FA" w:rsidRPr="009C2BE4" w:rsidRDefault="00A021FA" w:rsidP="006161E9">
      <w:pPr>
        <w:spacing w:before="240" w:after="120" w:line="480" w:lineRule="auto"/>
        <w:jc w:val="both"/>
        <w:rPr>
          <w:b/>
          <w:color w:val="000000" w:themeColor="text1"/>
          <w:szCs w:val="24"/>
        </w:rPr>
      </w:pPr>
    </w:p>
    <w:p w14:paraId="5D112596" w14:textId="77777777" w:rsidR="00A710AC" w:rsidRPr="009C2BE4" w:rsidRDefault="00A710AC" w:rsidP="006161E9">
      <w:pPr>
        <w:spacing w:before="240" w:after="120" w:line="480" w:lineRule="auto"/>
        <w:jc w:val="both"/>
        <w:rPr>
          <w:b/>
          <w:color w:val="000000" w:themeColor="text1"/>
          <w:szCs w:val="24"/>
        </w:rPr>
      </w:pPr>
    </w:p>
    <w:p w14:paraId="75DBD2D1" w14:textId="77777777" w:rsidR="00A710AC" w:rsidRPr="009C2BE4" w:rsidRDefault="00A710AC" w:rsidP="006161E9">
      <w:pPr>
        <w:spacing w:before="240" w:after="120" w:line="480" w:lineRule="auto"/>
        <w:jc w:val="both"/>
        <w:rPr>
          <w:b/>
          <w:color w:val="000000" w:themeColor="text1"/>
          <w:szCs w:val="24"/>
        </w:rPr>
      </w:pPr>
    </w:p>
    <w:p w14:paraId="0D338847" w14:textId="77777777" w:rsidR="00A710AC" w:rsidRPr="009C2BE4" w:rsidRDefault="00A710AC" w:rsidP="006161E9">
      <w:pPr>
        <w:spacing w:before="240" w:after="120" w:line="480" w:lineRule="auto"/>
        <w:jc w:val="both"/>
        <w:rPr>
          <w:b/>
          <w:color w:val="000000" w:themeColor="text1"/>
          <w:szCs w:val="24"/>
        </w:rPr>
      </w:pPr>
    </w:p>
    <w:p w14:paraId="0CFFB216" w14:textId="77777777" w:rsidR="00A021FA" w:rsidRPr="009C2BE4" w:rsidRDefault="00A710AC" w:rsidP="00903137">
      <w:pPr>
        <w:keepNext/>
        <w:keepLines/>
        <w:spacing w:before="240" w:after="120" w:line="480" w:lineRule="auto"/>
        <w:jc w:val="center"/>
        <w:rPr>
          <w:b/>
          <w:color w:val="000000" w:themeColor="text1"/>
          <w:szCs w:val="24"/>
        </w:rPr>
      </w:pPr>
      <w:r w:rsidRPr="009C2BE4">
        <w:rPr>
          <w:b/>
          <w:color w:val="000000" w:themeColor="text1"/>
          <w:szCs w:val="24"/>
        </w:rPr>
        <w:t>Figure 5.8 FRAMS Report Generation Flowchart</w:t>
      </w:r>
    </w:p>
    <w:p w14:paraId="485FA280" w14:textId="77777777" w:rsidR="00E63A41" w:rsidRPr="009C2BE4" w:rsidRDefault="00FB56FB" w:rsidP="00903137">
      <w:pPr>
        <w:keepNext/>
        <w:keepLines/>
        <w:spacing w:before="80" w:after="160" w:line="480" w:lineRule="auto"/>
        <w:jc w:val="both"/>
        <w:rPr>
          <w:color w:val="000000" w:themeColor="text1"/>
          <w:szCs w:val="24"/>
        </w:rPr>
      </w:pPr>
      <w:r w:rsidRPr="009C2BE4">
        <w:rPr>
          <w:color w:val="000000" w:themeColor="text1"/>
          <w:szCs w:val="24"/>
        </w:rPr>
        <w:lastRenderedPageBreak/>
        <w:t>Figure 5.8 shows report generation, which is available to the administrator. The process starts when the administrator opens Reports and selects the report type and the period. The report types are dashboard analytics, loan reports, payment reports, borrower reports, collector performance, and the financial summary. The period may be daily, monthly, yearly, or a custom range. FRAMS retrieves the related loans, payments, and expenses and summarizes them as tables and charts. The administrator may keep the report on screen or export it. Exports are saved as PDF.</w:t>
      </w:r>
    </w:p>
    <w:p w14:paraId="17E9DE4C"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 xml:space="preserve">Technical </w:t>
      </w:r>
      <w:r w:rsidR="00F17384" w:rsidRPr="009C2BE4">
        <w:rPr>
          <w:b/>
          <w:color w:val="000000" w:themeColor="text1"/>
          <w:szCs w:val="24"/>
        </w:rPr>
        <w:t>Tools</w:t>
      </w:r>
    </w:p>
    <w:p w14:paraId="0201BC44"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Hardware Requirements</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0"/>
        <w:gridCol w:w="4150"/>
      </w:tblGrid>
      <w:tr w:rsidR="00F72F71" w:rsidRPr="009C2BE4" w14:paraId="78C9C1CD" w14:textId="77777777">
        <w:trPr>
          <w:cantSplit/>
          <w:jc w:val="center"/>
        </w:trPr>
        <w:tc>
          <w:tcPr>
            <w:tcW w:w="4154" w:type="dxa"/>
            <w:shd w:val="clear" w:color="auto" w:fill="1F4E78"/>
            <w:tcMar>
              <w:top w:w="70" w:type="dxa"/>
              <w:left w:w="80" w:type="dxa"/>
              <w:bottom w:w="70" w:type="dxa"/>
              <w:right w:w="80" w:type="dxa"/>
            </w:tcMar>
            <w:vAlign w:val="center"/>
          </w:tcPr>
          <w:p w14:paraId="17A02817"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Equipment</w:t>
            </w:r>
          </w:p>
        </w:tc>
        <w:tc>
          <w:tcPr>
            <w:tcW w:w="4154" w:type="dxa"/>
            <w:shd w:val="clear" w:color="auto" w:fill="1F4E78"/>
            <w:tcMar>
              <w:top w:w="70" w:type="dxa"/>
              <w:left w:w="80" w:type="dxa"/>
              <w:bottom w:w="70" w:type="dxa"/>
              <w:right w:w="80" w:type="dxa"/>
            </w:tcMar>
            <w:vAlign w:val="center"/>
          </w:tcPr>
          <w:p w14:paraId="762EB459"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Use</w:t>
            </w:r>
          </w:p>
        </w:tc>
      </w:tr>
      <w:tr w:rsidR="00F72F71" w:rsidRPr="009C2BE4" w14:paraId="36B12BE4" w14:textId="77777777">
        <w:trPr>
          <w:cantSplit/>
          <w:jc w:val="center"/>
        </w:trPr>
        <w:tc>
          <w:tcPr>
            <w:tcW w:w="4154" w:type="dxa"/>
            <w:tcMar>
              <w:top w:w="70" w:type="dxa"/>
              <w:left w:w="80" w:type="dxa"/>
              <w:bottom w:w="70" w:type="dxa"/>
              <w:right w:w="80" w:type="dxa"/>
            </w:tcMar>
            <w:vAlign w:val="center"/>
          </w:tcPr>
          <w:p w14:paraId="6F1CBEE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Computer running the local web server and MySQL</w:t>
            </w:r>
          </w:p>
        </w:tc>
        <w:tc>
          <w:tcPr>
            <w:tcW w:w="4154" w:type="dxa"/>
            <w:tcMar>
              <w:top w:w="70" w:type="dxa"/>
              <w:left w:w="80" w:type="dxa"/>
              <w:bottom w:w="70" w:type="dxa"/>
              <w:right w:w="80" w:type="dxa"/>
            </w:tcMar>
            <w:vAlign w:val="center"/>
          </w:tcPr>
          <w:p w14:paraId="3CD446E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Hosts the application during development and office use</w:t>
            </w:r>
          </w:p>
        </w:tc>
      </w:tr>
      <w:tr w:rsidR="00F72F71" w:rsidRPr="009C2BE4" w14:paraId="210C862E" w14:textId="77777777">
        <w:trPr>
          <w:cantSplit/>
          <w:jc w:val="center"/>
        </w:trPr>
        <w:tc>
          <w:tcPr>
            <w:tcW w:w="4154" w:type="dxa"/>
            <w:tcMar>
              <w:top w:w="70" w:type="dxa"/>
              <w:left w:w="80" w:type="dxa"/>
              <w:bottom w:w="70" w:type="dxa"/>
              <w:right w:w="80" w:type="dxa"/>
            </w:tcMar>
            <w:vAlign w:val="center"/>
          </w:tcPr>
          <w:p w14:paraId="45ED9C1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Staff computer with a current browser</w:t>
            </w:r>
          </w:p>
        </w:tc>
        <w:tc>
          <w:tcPr>
            <w:tcW w:w="4154" w:type="dxa"/>
            <w:tcMar>
              <w:top w:w="70" w:type="dxa"/>
              <w:left w:w="80" w:type="dxa"/>
              <w:bottom w:w="70" w:type="dxa"/>
              <w:right w:w="80" w:type="dxa"/>
            </w:tcMar>
            <w:vAlign w:val="center"/>
          </w:tcPr>
          <w:p w14:paraId="478A55D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Administrator and collector work</w:t>
            </w:r>
          </w:p>
        </w:tc>
      </w:tr>
      <w:tr w:rsidR="00F72F71" w:rsidRPr="009C2BE4" w14:paraId="376FA8EA" w14:textId="77777777">
        <w:trPr>
          <w:cantSplit/>
          <w:jc w:val="center"/>
        </w:trPr>
        <w:tc>
          <w:tcPr>
            <w:tcW w:w="4154" w:type="dxa"/>
            <w:tcMar>
              <w:top w:w="70" w:type="dxa"/>
              <w:left w:w="80" w:type="dxa"/>
              <w:bottom w:w="70" w:type="dxa"/>
              <w:right w:w="80" w:type="dxa"/>
            </w:tcMar>
            <w:vAlign w:val="center"/>
          </w:tcPr>
          <w:p w14:paraId="7884617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Borrower phone or computer with a browser</w:t>
            </w:r>
          </w:p>
        </w:tc>
        <w:tc>
          <w:tcPr>
            <w:tcW w:w="4154" w:type="dxa"/>
            <w:tcMar>
              <w:top w:w="70" w:type="dxa"/>
              <w:left w:w="80" w:type="dxa"/>
              <w:bottom w:w="70" w:type="dxa"/>
              <w:right w:w="80" w:type="dxa"/>
            </w:tcMar>
            <w:vAlign w:val="center"/>
          </w:tcPr>
          <w:p w14:paraId="099BC20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Registration, application, agreement, and loan viewing</w:t>
            </w:r>
          </w:p>
        </w:tc>
      </w:tr>
      <w:tr w:rsidR="00F72F71" w:rsidRPr="009C2BE4" w14:paraId="6FFBF1CA" w14:textId="77777777">
        <w:trPr>
          <w:cantSplit/>
          <w:jc w:val="center"/>
        </w:trPr>
        <w:tc>
          <w:tcPr>
            <w:tcW w:w="4154" w:type="dxa"/>
            <w:tcMar>
              <w:top w:w="70" w:type="dxa"/>
              <w:left w:w="80" w:type="dxa"/>
              <w:bottom w:w="70" w:type="dxa"/>
              <w:right w:w="80" w:type="dxa"/>
            </w:tcMar>
            <w:vAlign w:val="center"/>
          </w:tcPr>
          <w:p w14:paraId="51AFE41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Local network</w:t>
            </w:r>
          </w:p>
        </w:tc>
        <w:tc>
          <w:tcPr>
            <w:tcW w:w="4154" w:type="dxa"/>
            <w:tcMar>
              <w:top w:w="70" w:type="dxa"/>
              <w:left w:w="80" w:type="dxa"/>
              <w:bottom w:w="70" w:type="dxa"/>
              <w:right w:w="80" w:type="dxa"/>
            </w:tcMar>
            <w:vAlign w:val="center"/>
          </w:tcPr>
          <w:p w14:paraId="63CDF9F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Connects the browser to the office server</w:t>
            </w:r>
          </w:p>
        </w:tc>
      </w:tr>
    </w:tbl>
    <w:p w14:paraId="2F77C9E5" w14:textId="77777777" w:rsidR="00F72F71" w:rsidRPr="009C2BE4" w:rsidRDefault="00F17384" w:rsidP="006161E9">
      <w:pPr>
        <w:spacing w:after="0" w:line="480" w:lineRule="auto"/>
        <w:jc w:val="both"/>
        <w:rPr>
          <w:color w:val="000000" w:themeColor="text1"/>
          <w:szCs w:val="24"/>
        </w:rPr>
      </w:pPr>
      <w:r w:rsidRPr="009C2BE4">
        <w:rPr>
          <w:color w:val="000000" w:themeColor="text1"/>
          <w:szCs w:val="24"/>
        </w:rPr>
        <w:t xml:space="preserve"> </w:t>
      </w:r>
    </w:p>
    <w:p w14:paraId="2189253E" w14:textId="77777777" w:rsidR="00F17384" w:rsidRPr="009C2BE4" w:rsidRDefault="00F17384" w:rsidP="006161E9">
      <w:pPr>
        <w:keepNext/>
        <w:keepLines/>
        <w:spacing w:after="120" w:line="480" w:lineRule="auto"/>
        <w:jc w:val="both"/>
        <w:rPr>
          <w:b/>
          <w:color w:val="000000" w:themeColor="text1"/>
          <w:szCs w:val="24"/>
        </w:rPr>
      </w:pPr>
      <w:r w:rsidRPr="009C2BE4">
        <w:rPr>
          <w:b/>
          <w:color w:val="000000" w:themeColor="text1"/>
          <w:szCs w:val="24"/>
        </w:rPr>
        <w:t>Table 2 Hardware used for FRAMS</w:t>
      </w:r>
    </w:p>
    <w:p w14:paraId="25668734"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Software Requirements</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0"/>
        <w:gridCol w:w="4150"/>
      </w:tblGrid>
      <w:tr w:rsidR="00F72F71" w:rsidRPr="009C2BE4" w14:paraId="3E2E9818" w14:textId="77777777">
        <w:trPr>
          <w:cantSplit/>
          <w:jc w:val="center"/>
        </w:trPr>
        <w:tc>
          <w:tcPr>
            <w:tcW w:w="4154" w:type="dxa"/>
            <w:shd w:val="clear" w:color="auto" w:fill="1F4E78"/>
            <w:tcMar>
              <w:top w:w="70" w:type="dxa"/>
              <w:left w:w="80" w:type="dxa"/>
              <w:bottom w:w="70" w:type="dxa"/>
              <w:right w:w="80" w:type="dxa"/>
            </w:tcMar>
            <w:vAlign w:val="center"/>
          </w:tcPr>
          <w:p w14:paraId="695D9AE6"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Component</w:t>
            </w:r>
          </w:p>
        </w:tc>
        <w:tc>
          <w:tcPr>
            <w:tcW w:w="4154" w:type="dxa"/>
            <w:shd w:val="clear" w:color="auto" w:fill="1F4E78"/>
            <w:tcMar>
              <w:top w:w="70" w:type="dxa"/>
              <w:left w:w="80" w:type="dxa"/>
              <w:bottom w:w="70" w:type="dxa"/>
              <w:right w:w="80" w:type="dxa"/>
            </w:tcMar>
            <w:vAlign w:val="center"/>
          </w:tcPr>
          <w:p w14:paraId="470C4E8F"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Software</w:t>
            </w:r>
          </w:p>
        </w:tc>
      </w:tr>
      <w:tr w:rsidR="00F72F71" w:rsidRPr="009C2BE4" w14:paraId="03325124" w14:textId="77777777">
        <w:trPr>
          <w:cantSplit/>
          <w:jc w:val="center"/>
        </w:trPr>
        <w:tc>
          <w:tcPr>
            <w:tcW w:w="4154" w:type="dxa"/>
            <w:tcMar>
              <w:top w:w="70" w:type="dxa"/>
              <w:left w:w="80" w:type="dxa"/>
              <w:bottom w:w="70" w:type="dxa"/>
              <w:right w:w="80" w:type="dxa"/>
            </w:tcMar>
            <w:vAlign w:val="center"/>
          </w:tcPr>
          <w:p w14:paraId="1C8DA9E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Server-side language</w:t>
            </w:r>
          </w:p>
        </w:tc>
        <w:tc>
          <w:tcPr>
            <w:tcW w:w="4154" w:type="dxa"/>
            <w:tcMar>
              <w:top w:w="70" w:type="dxa"/>
              <w:left w:w="80" w:type="dxa"/>
              <w:bottom w:w="70" w:type="dxa"/>
              <w:right w:w="80" w:type="dxa"/>
            </w:tcMar>
            <w:vAlign w:val="center"/>
          </w:tcPr>
          <w:p w14:paraId="01BB22C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PHP 8.1 or newer</w:t>
            </w:r>
          </w:p>
        </w:tc>
      </w:tr>
      <w:tr w:rsidR="00F72F71" w:rsidRPr="009C2BE4" w14:paraId="09CFCF87" w14:textId="77777777">
        <w:trPr>
          <w:cantSplit/>
          <w:jc w:val="center"/>
        </w:trPr>
        <w:tc>
          <w:tcPr>
            <w:tcW w:w="4154" w:type="dxa"/>
            <w:tcMar>
              <w:top w:w="70" w:type="dxa"/>
              <w:left w:w="80" w:type="dxa"/>
              <w:bottom w:w="70" w:type="dxa"/>
              <w:right w:w="80" w:type="dxa"/>
            </w:tcMar>
            <w:vAlign w:val="center"/>
          </w:tcPr>
          <w:p w14:paraId="3C5F769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Database</w:t>
            </w:r>
          </w:p>
        </w:tc>
        <w:tc>
          <w:tcPr>
            <w:tcW w:w="4154" w:type="dxa"/>
            <w:tcMar>
              <w:top w:w="70" w:type="dxa"/>
              <w:left w:w="80" w:type="dxa"/>
              <w:bottom w:w="70" w:type="dxa"/>
              <w:right w:w="80" w:type="dxa"/>
            </w:tcMar>
            <w:vAlign w:val="center"/>
          </w:tcPr>
          <w:p w14:paraId="35549B1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MySQL through PDO</w:t>
            </w:r>
          </w:p>
        </w:tc>
      </w:tr>
      <w:tr w:rsidR="00F72F71" w:rsidRPr="009C2BE4" w14:paraId="365885F6" w14:textId="77777777">
        <w:trPr>
          <w:cantSplit/>
          <w:jc w:val="center"/>
        </w:trPr>
        <w:tc>
          <w:tcPr>
            <w:tcW w:w="4154" w:type="dxa"/>
            <w:tcMar>
              <w:top w:w="70" w:type="dxa"/>
              <w:left w:w="80" w:type="dxa"/>
              <w:bottom w:w="70" w:type="dxa"/>
              <w:right w:w="80" w:type="dxa"/>
            </w:tcMar>
            <w:vAlign w:val="center"/>
          </w:tcPr>
          <w:p w14:paraId="04592AA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lastRenderedPageBreak/>
              <w:t>Web server</w:t>
            </w:r>
          </w:p>
        </w:tc>
        <w:tc>
          <w:tcPr>
            <w:tcW w:w="4154" w:type="dxa"/>
            <w:tcMar>
              <w:top w:w="70" w:type="dxa"/>
              <w:left w:w="80" w:type="dxa"/>
              <w:bottom w:w="70" w:type="dxa"/>
              <w:right w:w="80" w:type="dxa"/>
            </w:tcMar>
            <w:vAlign w:val="center"/>
          </w:tcPr>
          <w:p w14:paraId="6BC66D3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Apache; XAMPP is the documented local package</w:t>
            </w:r>
          </w:p>
        </w:tc>
      </w:tr>
      <w:tr w:rsidR="00F72F71" w:rsidRPr="009C2BE4" w14:paraId="54E5F5C2" w14:textId="77777777">
        <w:trPr>
          <w:cantSplit/>
          <w:jc w:val="center"/>
        </w:trPr>
        <w:tc>
          <w:tcPr>
            <w:tcW w:w="4154" w:type="dxa"/>
            <w:tcMar>
              <w:top w:w="70" w:type="dxa"/>
              <w:left w:w="80" w:type="dxa"/>
              <w:bottom w:w="70" w:type="dxa"/>
              <w:right w:w="80" w:type="dxa"/>
            </w:tcMar>
            <w:vAlign w:val="center"/>
          </w:tcPr>
          <w:p w14:paraId="7D18040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Browser interface</w:t>
            </w:r>
          </w:p>
        </w:tc>
        <w:tc>
          <w:tcPr>
            <w:tcW w:w="4154" w:type="dxa"/>
            <w:tcMar>
              <w:top w:w="70" w:type="dxa"/>
              <w:left w:w="80" w:type="dxa"/>
              <w:bottom w:w="70" w:type="dxa"/>
              <w:right w:w="80" w:type="dxa"/>
            </w:tcMar>
            <w:vAlign w:val="center"/>
          </w:tcPr>
          <w:p w14:paraId="1D5EB22C"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HTML, CSS, JavaScript, and Bootstrap</w:t>
            </w:r>
          </w:p>
        </w:tc>
      </w:tr>
      <w:tr w:rsidR="00F72F71" w:rsidRPr="009C2BE4" w14:paraId="0BE277B8" w14:textId="77777777">
        <w:trPr>
          <w:cantSplit/>
          <w:jc w:val="center"/>
        </w:trPr>
        <w:tc>
          <w:tcPr>
            <w:tcW w:w="4154" w:type="dxa"/>
            <w:tcMar>
              <w:top w:w="70" w:type="dxa"/>
              <w:left w:w="80" w:type="dxa"/>
              <w:bottom w:w="70" w:type="dxa"/>
              <w:right w:w="80" w:type="dxa"/>
            </w:tcMar>
            <w:vAlign w:val="center"/>
          </w:tcPr>
          <w:p w14:paraId="1512010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Charts and export</w:t>
            </w:r>
          </w:p>
        </w:tc>
        <w:tc>
          <w:tcPr>
            <w:tcW w:w="4154" w:type="dxa"/>
            <w:tcMar>
              <w:top w:w="70" w:type="dxa"/>
              <w:left w:w="80" w:type="dxa"/>
              <w:bottom w:w="70" w:type="dxa"/>
              <w:right w:w="80" w:type="dxa"/>
            </w:tcMar>
            <w:vAlign w:val="center"/>
          </w:tcPr>
          <w:p w14:paraId="6EBE0C1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 xml:space="preserve">Chart.js for charts. The </w:t>
            </w:r>
            <w:proofErr w:type="gramStart"/>
            <w:r w:rsidRPr="009C2BE4">
              <w:rPr>
                <w:color w:val="000000" w:themeColor="text1"/>
                <w:szCs w:val="24"/>
              </w:rPr>
              <w:t>reports</w:t>
            </w:r>
            <w:proofErr w:type="gramEnd"/>
            <w:r w:rsidRPr="009C2BE4">
              <w:rPr>
                <w:color w:val="000000" w:themeColor="text1"/>
                <w:szCs w:val="24"/>
              </w:rPr>
              <w:t xml:space="preserve"> page exports the current view as PDF</w:t>
            </w:r>
          </w:p>
        </w:tc>
      </w:tr>
      <w:tr w:rsidR="00F72F71" w:rsidRPr="009C2BE4" w14:paraId="4858E163" w14:textId="77777777">
        <w:trPr>
          <w:cantSplit/>
          <w:jc w:val="center"/>
        </w:trPr>
        <w:tc>
          <w:tcPr>
            <w:tcW w:w="4154" w:type="dxa"/>
            <w:tcMar>
              <w:top w:w="70" w:type="dxa"/>
              <w:left w:w="80" w:type="dxa"/>
              <w:bottom w:w="70" w:type="dxa"/>
              <w:right w:w="80" w:type="dxa"/>
            </w:tcMar>
            <w:vAlign w:val="center"/>
          </w:tcPr>
          <w:p w14:paraId="0A178B8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Mail</w:t>
            </w:r>
          </w:p>
        </w:tc>
        <w:tc>
          <w:tcPr>
            <w:tcW w:w="4154" w:type="dxa"/>
            <w:tcMar>
              <w:top w:w="70" w:type="dxa"/>
              <w:left w:w="80" w:type="dxa"/>
              <w:bottom w:w="70" w:type="dxa"/>
              <w:right w:w="80" w:type="dxa"/>
            </w:tcMar>
            <w:vAlign w:val="center"/>
          </w:tcPr>
          <w:p w14:paraId="444FE6DF"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PHPMailer</w:t>
            </w:r>
            <w:proofErr w:type="spellEnd"/>
            <w:r w:rsidRPr="009C2BE4">
              <w:rPr>
                <w:color w:val="000000" w:themeColor="text1"/>
                <w:szCs w:val="24"/>
              </w:rPr>
              <w:t xml:space="preserve"> for selected messages when mail is configured</w:t>
            </w:r>
          </w:p>
        </w:tc>
      </w:tr>
      <w:tr w:rsidR="00F72F71" w:rsidRPr="009C2BE4" w14:paraId="26267132" w14:textId="77777777">
        <w:trPr>
          <w:cantSplit/>
          <w:jc w:val="center"/>
        </w:trPr>
        <w:tc>
          <w:tcPr>
            <w:tcW w:w="4154" w:type="dxa"/>
            <w:tcMar>
              <w:top w:w="70" w:type="dxa"/>
              <w:left w:w="80" w:type="dxa"/>
              <w:bottom w:w="70" w:type="dxa"/>
              <w:right w:w="80" w:type="dxa"/>
            </w:tcMar>
            <w:vAlign w:val="center"/>
          </w:tcPr>
          <w:p w14:paraId="14CB6DC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Operating system</w:t>
            </w:r>
          </w:p>
        </w:tc>
        <w:tc>
          <w:tcPr>
            <w:tcW w:w="4154" w:type="dxa"/>
            <w:tcMar>
              <w:top w:w="70" w:type="dxa"/>
              <w:left w:w="80" w:type="dxa"/>
              <w:bottom w:w="70" w:type="dxa"/>
              <w:right w:w="80" w:type="dxa"/>
            </w:tcMar>
            <w:vAlign w:val="center"/>
          </w:tcPr>
          <w:p w14:paraId="5B3F4AD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Windows for the development machine</w:t>
            </w:r>
          </w:p>
        </w:tc>
      </w:tr>
      <w:tr w:rsidR="00F72F71" w:rsidRPr="009C2BE4" w14:paraId="70CC5D7F" w14:textId="77777777">
        <w:trPr>
          <w:cantSplit/>
          <w:jc w:val="center"/>
        </w:trPr>
        <w:tc>
          <w:tcPr>
            <w:tcW w:w="4154" w:type="dxa"/>
            <w:tcMar>
              <w:top w:w="70" w:type="dxa"/>
              <w:left w:w="80" w:type="dxa"/>
              <w:bottom w:w="70" w:type="dxa"/>
              <w:right w:w="80" w:type="dxa"/>
            </w:tcMar>
            <w:vAlign w:val="center"/>
          </w:tcPr>
          <w:p w14:paraId="2BD15E4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Browsers</w:t>
            </w:r>
          </w:p>
        </w:tc>
        <w:tc>
          <w:tcPr>
            <w:tcW w:w="4154" w:type="dxa"/>
            <w:tcMar>
              <w:top w:w="70" w:type="dxa"/>
              <w:left w:w="80" w:type="dxa"/>
              <w:bottom w:w="70" w:type="dxa"/>
              <w:right w:w="80" w:type="dxa"/>
            </w:tcMar>
            <w:vAlign w:val="center"/>
          </w:tcPr>
          <w:p w14:paraId="1A19F4A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Google Chrome, Microsoft Edge, and Mozilla Firefox</w:t>
            </w:r>
          </w:p>
        </w:tc>
      </w:tr>
    </w:tbl>
    <w:p w14:paraId="6B2BCA5E" w14:textId="77777777" w:rsidR="00F72F71" w:rsidRPr="009C2BE4" w:rsidRDefault="00F72F71" w:rsidP="006161E9">
      <w:pPr>
        <w:spacing w:after="0" w:line="480" w:lineRule="auto"/>
        <w:jc w:val="both"/>
        <w:rPr>
          <w:color w:val="000000" w:themeColor="text1"/>
          <w:szCs w:val="24"/>
        </w:rPr>
      </w:pPr>
    </w:p>
    <w:p w14:paraId="09FF7475" w14:textId="77777777" w:rsidR="00A0111F" w:rsidRPr="009C2BE4" w:rsidRDefault="00F17384" w:rsidP="006161E9">
      <w:pPr>
        <w:keepNext/>
        <w:keepLines/>
        <w:spacing w:after="120" w:line="480" w:lineRule="auto"/>
        <w:jc w:val="both"/>
        <w:rPr>
          <w:b/>
          <w:bCs/>
          <w:iCs/>
          <w:color w:val="000000" w:themeColor="text1"/>
          <w:szCs w:val="24"/>
        </w:rPr>
      </w:pPr>
      <w:r w:rsidRPr="009C2BE4">
        <w:rPr>
          <w:b/>
          <w:bCs/>
          <w:iCs/>
          <w:color w:val="000000" w:themeColor="text1"/>
          <w:szCs w:val="24"/>
        </w:rPr>
        <w:t>Table 3 Software used for FRAMS</w:t>
      </w:r>
    </w:p>
    <w:p w14:paraId="28236D2B"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Development and Testing Environment</w:t>
      </w:r>
    </w:p>
    <w:p w14:paraId="721FDB17"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Development used a local XAMPP environment, MySQL, and a code editor, with the project files kept under version control. Testing follows the capstone requirement for unit testing, integration testing, and user acceptance testing.</w:t>
      </w:r>
    </w:p>
    <w:p w14:paraId="4B2504B4" w14:textId="77777777" w:rsidR="00437E9B" w:rsidRPr="009C2BE4" w:rsidRDefault="00437E9B" w:rsidP="006161E9">
      <w:pPr>
        <w:spacing w:line="480" w:lineRule="auto"/>
        <w:jc w:val="both"/>
        <w:rPr>
          <w:b/>
          <w:bCs/>
          <w:color w:val="000000" w:themeColor="text1"/>
          <w:szCs w:val="24"/>
          <w:lang w:val="en-PH"/>
        </w:rPr>
      </w:pPr>
      <w:r w:rsidRPr="009C2BE4">
        <w:rPr>
          <w:b/>
          <w:bCs/>
          <w:color w:val="000000" w:themeColor="text1"/>
          <w:szCs w:val="24"/>
          <w:lang w:val="en-PH"/>
        </w:rPr>
        <w:t>Unit Testing</w:t>
      </w:r>
    </w:p>
    <w:p w14:paraId="66325743" w14:textId="77777777" w:rsidR="00437E9B" w:rsidRPr="009C2BE4" w:rsidRDefault="00437E9B" w:rsidP="006161E9">
      <w:pPr>
        <w:spacing w:line="480" w:lineRule="auto"/>
        <w:ind w:firstLine="720"/>
        <w:jc w:val="both"/>
        <w:rPr>
          <w:bCs/>
          <w:color w:val="000000" w:themeColor="text1"/>
          <w:szCs w:val="24"/>
          <w:lang w:val="en-PH"/>
        </w:rPr>
      </w:pPr>
      <w:r w:rsidRPr="009C2BE4">
        <w:rPr>
          <w:bCs/>
          <w:color w:val="000000" w:themeColor="text1"/>
          <w:szCs w:val="24"/>
          <w:lang w:val="en-PH"/>
        </w:rPr>
        <w:t>Unit testing evaluated individual functions and validation rules within FRAMS. The tests covered authentication, registration, loan eligibility validation, document uploads, and payment amount validation. Each function was assessed independently to determine whether it produced the expected result. The six test cases, identified as UT-01 to UT-06, are presented in Table 4.4.</w:t>
      </w:r>
    </w:p>
    <w:p w14:paraId="344A986E" w14:textId="77777777" w:rsidR="00903137" w:rsidRPr="009C2BE4" w:rsidRDefault="00903137" w:rsidP="006161E9">
      <w:pPr>
        <w:spacing w:line="480" w:lineRule="auto"/>
        <w:ind w:firstLine="720"/>
        <w:jc w:val="both"/>
        <w:rPr>
          <w:bCs/>
          <w:color w:val="000000" w:themeColor="text1"/>
          <w:szCs w:val="24"/>
          <w:lang w:val="en-PH"/>
        </w:rPr>
      </w:pPr>
    </w:p>
    <w:p w14:paraId="2CC68DCD" w14:textId="77777777" w:rsidR="00437E9B" w:rsidRPr="009C2BE4" w:rsidRDefault="00437E9B" w:rsidP="006161E9">
      <w:pPr>
        <w:spacing w:line="480" w:lineRule="auto"/>
        <w:jc w:val="both"/>
        <w:rPr>
          <w:b/>
          <w:bCs/>
          <w:color w:val="000000" w:themeColor="text1"/>
          <w:szCs w:val="24"/>
          <w:lang w:val="en-PH"/>
        </w:rPr>
      </w:pPr>
      <w:r w:rsidRPr="009C2BE4">
        <w:rPr>
          <w:b/>
          <w:bCs/>
          <w:color w:val="000000" w:themeColor="text1"/>
          <w:szCs w:val="24"/>
          <w:lang w:val="en-PH"/>
        </w:rPr>
        <w:lastRenderedPageBreak/>
        <w:t>Integration Testing</w:t>
      </w:r>
    </w:p>
    <w:p w14:paraId="583AC325" w14:textId="77777777" w:rsidR="00437E9B" w:rsidRPr="009C2BE4" w:rsidRDefault="00437E9B" w:rsidP="006161E9">
      <w:pPr>
        <w:spacing w:line="480" w:lineRule="auto"/>
        <w:ind w:firstLine="720"/>
        <w:jc w:val="both"/>
        <w:rPr>
          <w:bCs/>
          <w:color w:val="000000" w:themeColor="text1"/>
          <w:szCs w:val="24"/>
          <w:lang w:val="en-PH"/>
        </w:rPr>
      </w:pPr>
      <w:r w:rsidRPr="009C2BE4">
        <w:rPr>
          <w:bCs/>
          <w:color w:val="000000" w:themeColor="text1"/>
          <w:szCs w:val="24"/>
          <w:lang w:val="en-PH"/>
        </w:rPr>
        <w:t>Integration testing evaluated whether connected modules worked together correctly. The tests covered the workflow from borrower approval and login to loan application submission, eligibility assessment, loan release, installment schedule generation, payment recording, balance updates, borrower payment history, and report generation. The seven integration test cases, identified as IT-01 to IT-07, are presented in Table 4.5.</w:t>
      </w:r>
    </w:p>
    <w:p w14:paraId="615D3BD4" w14:textId="77777777" w:rsidR="0076265A" w:rsidRPr="009C2BE4" w:rsidRDefault="0076265A" w:rsidP="006161E9">
      <w:pPr>
        <w:spacing w:after="160" w:line="480" w:lineRule="auto"/>
        <w:jc w:val="both"/>
        <w:rPr>
          <w:b/>
          <w:bCs/>
          <w:color w:val="000000" w:themeColor="text1"/>
          <w:szCs w:val="24"/>
        </w:rPr>
      </w:pPr>
      <w:r w:rsidRPr="009C2BE4">
        <w:rPr>
          <w:b/>
          <w:bCs/>
          <w:color w:val="000000" w:themeColor="text1"/>
          <w:szCs w:val="24"/>
        </w:rPr>
        <w:t>System Testing</w:t>
      </w:r>
    </w:p>
    <w:p w14:paraId="50CD289A" w14:textId="77777777" w:rsidR="0076265A" w:rsidRPr="009C2BE4" w:rsidRDefault="0076265A" w:rsidP="006161E9">
      <w:pPr>
        <w:spacing w:after="160" w:line="480" w:lineRule="auto"/>
        <w:ind w:firstLine="720"/>
        <w:jc w:val="both"/>
        <w:rPr>
          <w:color w:val="000000" w:themeColor="text1"/>
          <w:szCs w:val="24"/>
        </w:rPr>
      </w:pPr>
      <w:r w:rsidRPr="009C2BE4">
        <w:rPr>
          <w:color w:val="000000" w:themeColor="text1"/>
          <w:szCs w:val="24"/>
        </w:rPr>
        <w:t>System testing evaluated FRAMS as a complete application to determine whether its major features and workflows operated according to their intended requirements. The evaluation covered borrower management, loan processing, repayment monitoring, notifications, and report generation. Twelve system test cases, identified as ST-01 to ST-12, were conducted to assess the specified system functions. The test cases and their corresponding results are presented in Table 4.6.</w:t>
      </w:r>
    </w:p>
    <w:p w14:paraId="699B8E0F" w14:textId="77777777" w:rsidR="0076265A" w:rsidRPr="009C2BE4" w:rsidRDefault="0076265A" w:rsidP="006161E9">
      <w:pPr>
        <w:spacing w:after="160" w:line="480" w:lineRule="auto"/>
        <w:jc w:val="both"/>
        <w:rPr>
          <w:b/>
          <w:bCs/>
          <w:color w:val="000000" w:themeColor="text1"/>
          <w:szCs w:val="24"/>
        </w:rPr>
      </w:pPr>
      <w:proofErr w:type="spellStart"/>
      <w:r w:rsidRPr="009C2BE4">
        <w:rPr>
          <w:b/>
          <w:bCs/>
          <w:color w:val="000000" w:themeColor="text1"/>
          <w:szCs w:val="24"/>
        </w:rPr>
        <w:t>PayMongo</w:t>
      </w:r>
      <w:proofErr w:type="spellEnd"/>
      <w:r w:rsidRPr="009C2BE4">
        <w:rPr>
          <w:b/>
          <w:bCs/>
          <w:color w:val="000000" w:themeColor="text1"/>
          <w:szCs w:val="24"/>
        </w:rPr>
        <w:t xml:space="preserve"> QR Ph Testing</w:t>
      </w:r>
    </w:p>
    <w:p w14:paraId="0FA5C7CB" w14:textId="77777777" w:rsidR="0076265A" w:rsidRPr="009C2BE4" w:rsidRDefault="0076265A" w:rsidP="006161E9">
      <w:pPr>
        <w:spacing w:after="160" w:line="480" w:lineRule="auto"/>
        <w:ind w:firstLine="720"/>
        <w:jc w:val="both"/>
        <w:rPr>
          <w:color w:val="000000" w:themeColor="text1"/>
          <w:szCs w:val="24"/>
        </w:rPr>
      </w:pPr>
      <w:proofErr w:type="spellStart"/>
      <w:proofErr w:type="spellEnd"/>
      <w:proofErr w:type="spellStart"/>
      <w:proofErr w:type="spellEnd"/>
      <w:r>
        <w:rPr>
          <w:rFonts w:ascii="Times New Roman" w:hAnsi="Times New Roman" w:eastAsia="Times New Roman"/>
          <w:sz w:val="24"/>
        </w:rPr>
        <w:t>PayMongo QR Ph testing evaluated the integration between FRAMS and PayMongo's QR Ph payment processing. The tests covered QR code creation attempts, payment amount validation, cash-versus-QR controls, collector assignment restrictions, borrower access restrictions, unresolved pending payment attempts, unresolved pending payment attempts, receipt display, and payment-record listing. The procedure used an isolated FRAMS test server and disposable test records to assess the specified payment workflows. Payment Intent polling and staff-initiated Check with PayMongo are implemented on the payments page; they were not included as separately passed cases in Table 4.7 because no dedicated polling or staff-reconciliation screenshot series was supplied for those actions.</w:t>
      </w:r>
    </w:p>
    <w:p w14:paraId="65EE7143" w14:textId="77777777" w:rsidR="0076265A" w:rsidRPr="009C2BE4" w:rsidRDefault="0076265A" w:rsidP="006161E9">
      <w:pPr>
        <w:spacing w:after="160" w:line="480" w:lineRule="auto"/>
        <w:ind w:firstLine="720"/>
        <w:jc w:val="both"/>
        <w:rPr>
          <w:color w:val="000000" w:themeColor="text1"/>
          <w:szCs w:val="24"/>
        </w:rPr>
      </w:pPr>
      <w:proofErr w:type="spellStart"/>
      <w:proofErr w:type="spellEnd"/>
      <w:proofErr w:type="spellStart"/>
      <w:proofErr w:type="spellEnd"/>
      <w:r>
        <w:rPr>
          <w:rFonts w:ascii="Times New Roman" w:hAnsi="Times New Roman" w:eastAsia="Times New Roman"/>
          <w:sz w:val="24"/>
        </w:rPr>
        <w:t>The testing evidence distinguishes provider rejection caused by an isolated invalid test key from successful QR code creation. The official PayMongo evaluation scope contains 11 test cases, PM-01 to PM-10 and PM-12, presented in Table 4.7, with supporting evidence in Figures B26–B35 and B37. The former local-endpoint signature case (Figure B36) is excluded from the official count because it is outside the selected Payment Intent polling and staff Check with PayMongo workflow. No live PayMongo charge is claimed.</w:t>
      </w:r>
    </w:p>
    <w:p w14:paraId="077C123A" w14:textId="77777777" w:rsidR="0076265A" w:rsidRPr="009C2BE4" w:rsidRDefault="0076265A" w:rsidP="006161E9">
      <w:pPr>
        <w:spacing w:after="160" w:line="480" w:lineRule="auto"/>
        <w:jc w:val="both"/>
        <w:rPr>
          <w:b/>
          <w:bCs/>
          <w:color w:val="000000" w:themeColor="text1"/>
          <w:szCs w:val="24"/>
        </w:rPr>
      </w:pPr>
      <w:r w:rsidRPr="009C2BE4">
        <w:rPr>
          <w:b/>
          <w:bCs/>
          <w:color w:val="000000" w:themeColor="text1"/>
          <w:szCs w:val="24"/>
        </w:rPr>
        <w:t>Penetration and Security Testing</w:t>
      </w:r>
    </w:p>
    <w:p w14:paraId="3DD3EA5A" w14:textId="77777777" w:rsidR="0076265A" w:rsidRPr="009C2BE4" w:rsidRDefault="0076265A" w:rsidP="006161E9">
      <w:pPr>
        <w:spacing w:after="160" w:line="480" w:lineRule="auto"/>
        <w:ind w:firstLine="720"/>
        <w:jc w:val="both"/>
        <w:rPr>
          <w:color w:val="000000" w:themeColor="text1"/>
          <w:szCs w:val="24"/>
        </w:rPr>
      </w:pPr>
      <w:r w:rsidRPr="009C2BE4">
        <w:rPr>
          <w:color w:val="000000" w:themeColor="text1"/>
          <w:szCs w:val="24"/>
        </w:rPr>
        <w:t>Penetration and security testing assessed selected FRAMS security controls through twelve controlled, non-destructive checks in the isolated test environment. The checks covered authentication, including signed-out access, incorrect-password handling, and inactive-account restrictions; role-based access control for borrowers and collectors; missing security tokens and cross-site request forgery (CSRF) protection; SQL injection probes; output encoding and cross-site scripting (XSS) protection; borrower-record ownership restrictions; collector assignment controls; file-upload validation; session behavior after logout; and password-reset-code validation.</w:t>
      </w:r>
    </w:p>
    <w:p w14:paraId="05D249C7" w14:textId="77777777" w:rsidR="0076265A" w:rsidRPr="009C2BE4" w:rsidRDefault="0076265A" w:rsidP="006161E9">
      <w:pPr>
        <w:spacing w:after="160" w:line="480" w:lineRule="auto"/>
        <w:ind w:firstLine="720"/>
        <w:jc w:val="both"/>
        <w:rPr>
          <w:color w:val="000000" w:themeColor="text1"/>
          <w:szCs w:val="24"/>
        </w:rPr>
      </w:pPr>
      <w:r w:rsidRPr="009C2BE4">
        <w:rPr>
          <w:color w:val="000000" w:themeColor="text1"/>
          <w:szCs w:val="24"/>
        </w:rPr>
        <w:t>The twelve penetration test cases, identified as PT-01 to PT-12, are presented in Table 4.8, with detailed results and supporting screenshots provided in Figures B38–B49. The findings are limited to the specific test cases and conditions examined. Passing these checks does not establish that the entire application is free of vulnerabilities.</w:t>
      </w:r>
    </w:p>
    <w:p w14:paraId="6F650AEA" w14:textId="77777777" w:rsidR="0076265A" w:rsidRPr="009C2BE4" w:rsidRDefault="0076265A" w:rsidP="006161E9">
      <w:pPr>
        <w:spacing w:line="480" w:lineRule="auto"/>
        <w:jc w:val="both"/>
        <w:rPr>
          <w:color w:val="000000" w:themeColor="text1"/>
          <w:szCs w:val="24"/>
        </w:rPr>
      </w:pPr>
    </w:p>
    <w:p w14:paraId="1260B8FC" w14:textId="77777777" w:rsidR="0076265A" w:rsidRPr="009C2BE4" w:rsidRDefault="0076265A" w:rsidP="006161E9">
      <w:pPr>
        <w:spacing w:after="0" w:line="480" w:lineRule="auto"/>
        <w:jc w:val="both"/>
        <w:rPr>
          <w:b/>
          <w:color w:val="000000" w:themeColor="text1"/>
          <w:szCs w:val="24"/>
        </w:rPr>
      </w:pPr>
    </w:p>
    <w:p w14:paraId="23A54655" w14:textId="77777777" w:rsidR="0076265A" w:rsidRPr="009C2BE4" w:rsidRDefault="0076265A" w:rsidP="006161E9">
      <w:pPr>
        <w:spacing w:after="0" w:line="480" w:lineRule="auto"/>
        <w:jc w:val="both"/>
        <w:rPr>
          <w:b/>
          <w:color w:val="000000" w:themeColor="text1"/>
          <w:szCs w:val="24"/>
        </w:rPr>
      </w:pPr>
    </w:p>
    <w:p w14:paraId="1687F9DB" w14:textId="77777777" w:rsidR="0076265A" w:rsidRPr="009C2BE4" w:rsidRDefault="0076265A" w:rsidP="006161E9">
      <w:pPr>
        <w:spacing w:after="0" w:line="480" w:lineRule="auto"/>
        <w:jc w:val="both"/>
        <w:rPr>
          <w:b/>
          <w:color w:val="000000" w:themeColor="text1"/>
          <w:szCs w:val="24"/>
        </w:rPr>
      </w:pPr>
    </w:p>
    <w:p w14:paraId="79890B44" w14:textId="77777777" w:rsidR="00F72F71" w:rsidRPr="009C2BE4" w:rsidRDefault="00FB56FB" w:rsidP="005E62B5">
      <w:pPr>
        <w:spacing w:after="0" w:line="480" w:lineRule="auto"/>
        <w:jc w:val="center"/>
        <w:rPr>
          <w:color w:val="000000" w:themeColor="text1"/>
          <w:szCs w:val="24"/>
        </w:rPr>
      </w:pPr>
      <w:r w:rsidRPr="009C2BE4">
        <w:rPr>
          <w:b/>
          <w:color w:val="000000" w:themeColor="text1"/>
          <w:szCs w:val="24"/>
        </w:rPr>
        <w:lastRenderedPageBreak/>
        <w:t xml:space="preserve">CHAPTER </w:t>
      </w:r>
      <w:r w:rsidR="003B0951" w:rsidRPr="009C2BE4">
        <w:rPr>
          <w:b/>
          <w:color w:val="000000" w:themeColor="text1"/>
          <w:szCs w:val="24"/>
        </w:rPr>
        <w:t>IV</w:t>
      </w:r>
    </w:p>
    <w:p w14:paraId="19821F33" w14:textId="77777777" w:rsidR="00F72F71" w:rsidRPr="009C2BE4" w:rsidRDefault="00FB56FB" w:rsidP="005E62B5">
      <w:pPr>
        <w:spacing w:after="0" w:line="480" w:lineRule="auto"/>
        <w:jc w:val="center"/>
        <w:rPr>
          <w:color w:val="000000" w:themeColor="text1"/>
          <w:szCs w:val="24"/>
        </w:rPr>
      </w:pPr>
      <w:r w:rsidRPr="009C2BE4">
        <w:rPr>
          <w:b/>
          <w:color w:val="000000" w:themeColor="text1"/>
          <w:szCs w:val="24"/>
        </w:rPr>
        <w:t>SYSTEM IMPLEMENTATION AND RESULTS</w:t>
      </w:r>
    </w:p>
    <w:p w14:paraId="2FF3A5CB" w14:textId="5C447E0B" w:rsidR="00F72F71" w:rsidRPr="009C2BE4" w:rsidRDefault="00FB56FB" w:rsidP="006161E9">
      <w:pPr>
        <w:spacing w:after="0" w:line="480" w:lineRule="auto"/>
        <w:ind w:firstLine="720"/>
        <w:jc w:val="both"/>
        <w:rPr>
          <w:color w:val="000000" w:themeColor="text1"/>
          <w:szCs w:val="24"/>
        </w:rPr>
      </w:pPr>
      <w:r>
        <w:rPr>
          <w:rFonts w:ascii="Times New Roman" w:hAnsi="Times New Roman" w:eastAsia="Times New Roman"/>
          <w:sz w:val="24"/>
        </w:rPr>
        <w:t>This chapter presents the implementation and observed testing results of the Financial Risk Assessment and Micro-Lending System (FRAMS) for RJ and RR Finance Services. In the running interface, the organization is identified as RJ and RR Finance Services, and some page titles use the label Lending Management System. The discussion is limited to functions and outcomes supported by the application, test records, and supplied evaluation data. The manuscript distinguishes documented functional test cases from repeated execution runs, and it identifies limitations where original questionnaire records or external-provider evidence are not available.</w:t>
      </w:r>
    </w:p>
    <w:p w14:paraId="312C346A"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System Implementation</w:t>
      </w:r>
    </w:p>
    <w:p w14:paraId="07E38DEB" w14:textId="77777777" w:rsidR="00F72F71" w:rsidRPr="009C2BE4" w:rsidRDefault="00FB56FB" w:rsidP="006161E9">
      <w:pPr>
        <w:spacing w:after="0" w:line="480" w:lineRule="auto"/>
        <w:ind w:firstLine="720"/>
        <w:jc w:val="both"/>
        <w:rPr>
          <w:color w:val="000000" w:themeColor="text1"/>
          <w:szCs w:val="24"/>
        </w:rPr>
      </w:pPr>
      <w:proofErr w:type="spellStart"/>
      <w:proofErr w:type="spellEnd"/>
      <w:r>
        <w:rPr>
          <w:rFonts w:ascii="Times New Roman" w:hAnsi="Times New Roman" w:eastAsia="Times New Roman"/>
          <w:sz w:val="24"/>
        </w:rPr>
        <w:t>FRAMS was implemented as a browser-based application for a local Apache, PHP, and MySQL environment. The documented local setup is XAMPP, with the application placed under the web server document root. Authorized users open the pages in a web browser. The server renders each page, checks the signed-in role, reads and writes the database, and returns HTML. There is no separate mobile application and no separate public web service for the screens. The payments page uses two authenticated JSON lookups. One loads the selected loan and its remaining balance into the payment form. The other refreshes a pending PayMongo QR Ph transaction by retrieving its Payment Intent status and returns the stored result. Authorized staff can start the same retrieval from the payments list by selecting Check with PayMongo. A QR Ph repayment is posted only after that status is succeeded and the amount matches.</w:t>
      </w:r>
    </w:p>
    <w:p w14:paraId="3FC827D2"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The user interface uses HTML, CSS, and JavaScript, with Bootstrap, Font Awesome, and Bootstrap Icons stored in the application assets. Chart.js renders dashboard and report charts, and the reporting page provides PDF export. Server-side processing is written in PHP, and MySQL is accessed through PHP Data Objects </w:t>
      </w:r>
      <w:r w:rsidRPr="009C2BE4">
        <w:rPr>
          <w:color w:val="000000" w:themeColor="text1"/>
          <w:szCs w:val="24"/>
        </w:rPr>
        <w:lastRenderedPageBreak/>
        <w:t>(PDO). The project dependency file specifies the PHP requirements and PHPMailer for selected email messages.</w:t>
      </w:r>
    </w:p>
    <w:p w14:paraId="7CAC66A5" w14:textId="77777777" w:rsidR="00F72F71" w:rsidRPr="009C2BE4" w:rsidRDefault="00FB56FB" w:rsidP="006161E9">
      <w:pPr>
        <w:keepNext/>
        <w:keepLines/>
        <w:spacing w:before="240" w:after="0" w:line="480" w:lineRule="auto"/>
        <w:jc w:val="both"/>
        <w:rPr>
          <w:color w:val="000000" w:themeColor="text1"/>
          <w:szCs w:val="24"/>
        </w:rPr>
      </w:pPr>
      <w:r w:rsidRPr="009C2BE4">
        <w:rPr>
          <w:b/>
          <w:color w:val="000000" w:themeColor="text1"/>
          <w:szCs w:val="24"/>
        </w:rPr>
        <w:t>Table 4.1</w:t>
      </w:r>
    </w:p>
    <w:p w14:paraId="7CEAD374" w14:textId="77777777" w:rsidR="00F72F71" w:rsidRPr="009C2BE4" w:rsidRDefault="00FB56FB" w:rsidP="006161E9">
      <w:pPr>
        <w:spacing w:after="120" w:line="480" w:lineRule="auto"/>
        <w:jc w:val="both"/>
        <w:rPr>
          <w:iCs/>
          <w:color w:val="000000" w:themeColor="text1"/>
          <w:szCs w:val="24"/>
        </w:rPr>
      </w:pPr>
      <w:r w:rsidRPr="009C2BE4">
        <w:rPr>
          <w:iCs/>
          <w:color w:val="000000" w:themeColor="text1"/>
          <w:szCs w:val="24"/>
        </w:rPr>
        <w:t>Technologies used in the implementation of FRAMS</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67"/>
        <w:gridCol w:w="2766"/>
        <w:gridCol w:w="2767"/>
      </w:tblGrid>
      <w:tr w:rsidR="00F72F71" w:rsidRPr="009C2BE4" w14:paraId="7F66AAEA" w14:textId="77777777">
        <w:trPr>
          <w:cantSplit/>
          <w:jc w:val="center"/>
        </w:trPr>
        <w:tc>
          <w:tcPr>
            <w:tcW w:w="2770" w:type="dxa"/>
            <w:shd w:val="clear" w:color="auto" w:fill="1F4E78"/>
            <w:tcMar>
              <w:top w:w="70" w:type="dxa"/>
              <w:left w:w="80" w:type="dxa"/>
              <w:bottom w:w="70" w:type="dxa"/>
              <w:right w:w="80" w:type="dxa"/>
            </w:tcMar>
            <w:vAlign w:val="center"/>
          </w:tcPr>
          <w:p w14:paraId="57BF11BC"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Component</w:t>
            </w:r>
          </w:p>
        </w:tc>
        <w:tc>
          <w:tcPr>
            <w:tcW w:w="2770" w:type="dxa"/>
            <w:shd w:val="clear" w:color="auto" w:fill="1F4E78"/>
            <w:tcMar>
              <w:top w:w="70" w:type="dxa"/>
              <w:left w:w="80" w:type="dxa"/>
              <w:bottom w:w="70" w:type="dxa"/>
              <w:right w:w="80" w:type="dxa"/>
            </w:tcMar>
            <w:vAlign w:val="center"/>
          </w:tcPr>
          <w:p w14:paraId="5818383B"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Tool or technology</w:t>
            </w:r>
          </w:p>
        </w:tc>
        <w:tc>
          <w:tcPr>
            <w:tcW w:w="2770" w:type="dxa"/>
            <w:shd w:val="clear" w:color="auto" w:fill="1F4E78"/>
            <w:tcMar>
              <w:top w:w="70" w:type="dxa"/>
              <w:left w:w="80" w:type="dxa"/>
              <w:bottom w:w="70" w:type="dxa"/>
              <w:right w:w="80" w:type="dxa"/>
            </w:tcMar>
            <w:vAlign w:val="center"/>
          </w:tcPr>
          <w:p w14:paraId="34320E98"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Purpose in the implemented system</w:t>
            </w:r>
          </w:p>
        </w:tc>
      </w:tr>
      <w:tr w:rsidR="00F72F71" w:rsidRPr="009C2BE4" w14:paraId="166E812B" w14:textId="77777777">
        <w:trPr>
          <w:cantSplit/>
          <w:jc w:val="center"/>
        </w:trPr>
        <w:tc>
          <w:tcPr>
            <w:tcW w:w="2770" w:type="dxa"/>
            <w:tcMar>
              <w:top w:w="70" w:type="dxa"/>
              <w:left w:w="80" w:type="dxa"/>
              <w:bottom w:w="70" w:type="dxa"/>
              <w:right w:w="80" w:type="dxa"/>
            </w:tcMar>
            <w:vAlign w:val="center"/>
          </w:tcPr>
          <w:p w14:paraId="20B7E11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Server-side language</w:t>
            </w:r>
          </w:p>
        </w:tc>
        <w:tc>
          <w:tcPr>
            <w:tcW w:w="2770" w:type="dxa"/>
            <w:tcMar>
              <w:top w:w="70" w:type="dxa"/>
              <w:left w:w="80" w:type="dxa"/>
              <w:bottom w:w="70" w:type="dxa"/>
              <w:right w:w="80" w:type="dxa"/>
            </w:tcMar>
            <w:vAlign w:val="center"/>
          </w:tcPr>
          <w:p w14:paraId="4942585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PHP</w:t>
            </w:r>
          </w:p>
        </w:tc>
        <w:tc>
          <w:tcPr>
            <w:tcW w:w="2770" w:type="dxa"/>
            <w:tcMar>
              <w:top w:w="70" w:type="dxa"/>
              <w:left w:w="80" w:type="dxa"/>
              <w:bottom w:w="70" w:type="dxa"/>
              <w:right w:w="80" w:type="dxa"/>
            </w:tcMar>
            <w:vAlign w:val="center"/>
          </w:tcPr>
          <w:p w14:paraId="1144C60C"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Processes forms, roles, loan computations, and page output</w:t>
            </w:r>
          </w:p>
        </w:tc>
      </w:tr>
      <w:tr w:rsidR="00F72F71" w:rsidRPr="009C2BE4" w14:paraId="4286219C" w14:textId="77777777">
        <w:trPr>
          <w:cantSplit/>
          <w:jc w:val="center"/>
        </w:trPr>
        <w:tc>
          <w:tcPr>
            <w:tcW w:w="2770" w:type="dxa"/>
            <w:tcMar>
              <w:top w:w="70" w:type="dxa"/>
              <w:left w:w="80" w:type="dxa"/>
              <w:bottom w:w="70" w:type="dxa"/>
              <w:right w:w="80" w:type="dxa"/>
            </w:tcMar>
            <w:vAlign w:val="center"/>
          </w:tcPr>
          <w:p w14:paraId="285E1B0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User interface</w:t>
            </w:r>
          </w:p>
        </w:tc>
        <w:tc>
          <w:tcPr>
            <w:tcW w:w="2770" w:type="dxa"/>
            <w:tcMar>
              <w:top w:w="70" w:type="dxa"/>
              <w:left w:w="80" w:type="dxa"/>
              <w:bottom w:w="70" w:type="dxa"/>
              <w:right w:w="80" w:type="dxa"/>
            </w:tcMar>
            <w:vAlign w:val="center"/>
          </w:tcPr>
          <w:p w14:paraId="3D407FB0"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HTML, CSS, JavaScript, Bootstrap</w:t>
            </w:r>
          </w:p>
        </w:tc>
        <w:tc>
          <w:tcPr>
            <w:tcW w:w="2770" w:type="dxa"/>
            <w:tcMar>
              <w:top w:w="70" w:type="dxa"/>
              <w:left w:w="80" w:type="dxa"/>
              <w:bottom w:w="70" w:type="dxa"/>
              <w:right w:w="80" w:type="dxa"/>
            </w:tcMar>
            <w:vAlign w:val="center"/>
          </w:tcPr>
          <w:p w14:paraId="6E6F651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Renders forms, navigation, tables, and messages</w:t>
            </w:r>
          </w:p>
        </w:tc>
      </w:tr>
      <w:tr w:rsidR="00F72F71" w:rsidRPr="009C2BE4" w14:paraId="607C500D" w14:textId="77777777">
        <w:trPr>
          <w:cantSplit/>
          <w:jc w:val="center"/>
        </w:trPr>
        <w:tc>
          <w:tcPr>
            <w:tcW w:w="2770" w:type="dxa"/>
            <w:tcMar>
              <w:top w:w="70" w:type="dxa"/>
              <w:left w:w="80" w:type="dxa"/>
              <w:bottom w:w="70" w:type="dxa"/>
              <w:right w:w="80" w:type="dxa"/>
            </w:tcMar>
            <w:vAlign w:val="center"/>
          </w:tcPr>
          <w:p w14:paraId="2EC43A0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Database</w:t>
            </w:r>
          </w:p>
        </w:tc>
        <w:tc>
          <w:tcPr>
            <w:tcW w:w="2770" w:type="dxa"/>
            <w:tcMar>
              <w:top w:w="70" w:type="dxa"/>
              <w:left w:w="80" w:type="dxa"/>
              <w:bottom w:w="70" w:type="dxa"/>
              <w:right w:w="80" w:type="dxa"/>
            </w:tcMar>
            <w:vAlign w:val="center"/>
          </w:tcPr>
          <w:p w14:paraId="38F429D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MySQL through PDO</w:t>
            </w:r>
          </w:p>
        </w:tc>
        <w:tc>
          <w:tcPr>
            <w:tcW w:w="2770" w:type="dxa"/>
            <w:tcMar>
              <w:top w:w="70" w:type="dxa"/>
              <w:left w:w="80" w:type="dxa"/>
              <w:bottom w:w="70" w:type="dxa"/>
              <w:right w:w="80" w:type="dxa"/>
            </w:tcMar>
            <w:vAlign w:val="center"/>
          </w:tcPr>
          <w:p w14:paraId="09F6EA0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Stores users, applications, loans, schedules, and payments</w:t>
            </w:r>
          </w:p>
        </w:tc>
      </w:tr>
      <w:tr w:rsidR="00F72F71" w:rsidRPr="009C2BE4" w14:paraId="71BF1F89" w14:textId="77777777">
        <w:trPr>
          <w:cantSplit/>
          <w:jc w:val="center"/>
        </w:trPr>
        <w:tc>
          <w:tcPr>
            <w:tcW w:w="2770" w:type="dxa"/>
            <w:tcMar>
              <w:top w:w="70" w:type="dxa"/>
              <w:left w:w="80" w:type="dxa"/>
              <w:bottom w:w="70" w:type="dxa"/>
              <w:right w:w="80" w:type="dxa"/>
            </w:tcMar>
            <w:vAlign w:val="center"/>
          </w:tcPr>
          <w:p w14:paraId="1C17F03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Charts</w:t>
            </w:r>
          </w:p>
        </w:tc>
        <w:tc>
          <w:tcPr>
            <w:tcW w:w="2770" w:type="dxa"/>
            <w:tcMar>
              <w:top w:w="70" w:type="dxa"/>
              <w:left w:w="80" w:type="dxa"/>
              <w:bottom w:w="70" w:type="dxa"/>
              <w:right w:w="80" w:type="dxa"/>
            </w:tcMar>
            <w:vAlign w:val="center"/>
          </w:tcPr>
          <w:p w14:paraId="5D66701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Chart.js</w:t>
            </w:r>
          </w:p>
        </w:tc>
        <w:tc>
          <w:tcPr>
            <w:tcW w:w="2770" w:type="dxa"/>
            <w:tcMar>
              <w:top w:w="70" w:type="dxa"/>
              <w:left w:w="80" w:type="dxa"/>
              <w:bottom w:w="70" w:type="dxa"/>
              <w:right w:w="80" w:type="dxa"/>
            </w:tcMar>
            <w:vAlign w:val="center"/>
          </w:tcPr>
          <w:p w14:paraId="3DE7694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Displays dashboard and report charts from query results</w:t>
            </w:r>
          </w:p>
        </w:tc>
      </w:tr>
      <w:tr w:rsidR="00F72F71" w:rsidRPr="009C2BE4" w14:paraId="1D4718F7" w14:textId="77777777">
        <w:trPr>
          <w:cantSplit/>
          <w:jc w:val="center"/>
        </w:trPr>
        <w:tc>
          <w:tcPr>
            <w:tcW w:w="2770" w:type="dxa"/>
            <w:tcMar>
              <w:top w:w="70" w:type="dxa"/>
              <w:left w:w="80" w:type="dxa"/>
              <w:bottom w:w="70" w:type="dxa"/>
              <w:right w:w="80" w:type="dxa"/>
            </w:tcMar>
            <w:vAlign w:val="center"/>
          </w:tcPr>
          <w:p w14:paraId="4C29BAF0"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Mail</w:t>
            </w:r>
          </w:p>
        </w:tc>
        <w:tc>
          <w:tcPr>
            <w:tcW w:w="2770" w:type="dxa"/>
            <w:tcMar>
              <w:top w:w="70" w:type="dxa"/>
              <w:left w:w="80" w:type="dxa"/>
              <w:bottom w:w="70" w:type="dxa"/>
              <w:right w:w="80" w:type="dxa"/>
            </w:tcMar>
            <w:vAlign w:val="center"/>
          </w:tcPr>
          <w:p w14:paraId="77F55FE0"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PHPMailer</w:t>
            </w:r>
            <w:proofErr w:type="spellEnd"/>
            <w:r w:rsidRPr="009C2BE4">
              <w:rPr>
                <w:color w:val="000000" w:themeColor="text1"/>
                <w:szCs w:val="24"/>
              </w:rPr>
              <w:t xml:space="preserve"> and the project mail helpers</w:t>
            </w:r>
          </w:p>
        </w:tc>
        <w:tc>
          <w:tcPr>
            <w:tcW w:w="2770" w:type="dxa"/>
            <w:tcMar>
              <w:top w:w="70" w:type="dxa"/>
              <w:left w:w="80" w:type="dxa"/>
              <w:bottom w:w="70" w:type="dxa"/>
              <w:right w:w="80" w:type="dxa"/>
            </w:tcMar>
            <w:vAlign w:val="center"/>
          </w:tcPr>
          <w:p w14:paraId="1B6C1AA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Sends selected account, application, release, and payment messages when mail is configured</w:t>
            </w:r>
          </w:p>
        </w:tc>
      </w:tr>
      <w:tr w:rsidR="00F72F71" w:rsidRPr="009C2BE4" w14:paraId="187ADD72" w14:textId="77777777">
        <w:trPr>
          <w:cantSplit/>
          <w:jc w:val="center"/>
        </w:trPr>
        <w:tc>
          <w:tcPr>
            <w:tcW w:w="2770" w:type="dxa"/>
            <w:tcMar>
              <w:top w:w="70" w:type="dxa"/>
              <w:left w:w="80" w:type="dxa"/>
              <w:bottom w:w="70" w:type="dxa"/>
              <w:right w:w="80" w:type="dxa"/>
            </w:tcMar>
            <w:vAlign w:val="center"/>
          </w:tcPr>
          <w:p w14:paraId="4B957A3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lastRenderedPageBreak/>
              <w:t>Local server</w:t>
            </w:r>
          </w:p>
        </w:tc>
        <w:tc>
          <w:tcPr>
            <w:tcW w:w="2770" w:type="dxa"/>
            <w:tcMar>
              <w:top w:w="70" w:type="dxa"/>
              <w:left w:w="80" w:type="dxa"/>
              <w:bottom w:w="70" w:type="dxa"/>
              <w:right w:w="80" w:type="dxa"/>
            </w:tcMar>
            <w:vAlign w:val="center"/>
          </w:tcPr>
          <w:p w14:paraId="407EA2E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Apache with PHP and MySQL; XAMPP is the documented local setup</w:t>
            </w:r>
          </w:p>
        </w:tc>
        <w:tc>
          <w:tcPr>
            <w:tcW w:w="2770" w:type="dxa"/>
            <w:tcMar>
              <w:top w:w="70" w:type="dxa"/>
              <w:left w:w="80" w:type="dxa"/>
              <w:bottom w:w="70" w:type="dxa"/>
              <w:right w:w="80" w:type="dxa"/>
            </w:tcMar>
            <w:vAlign w:val="center"/>
          </w:tcPr>
          <w:p w14:paraId="553CCC6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Hosts the application during development</w:t>
            </w:r>
          </w:p>
        </w:tc>
      </w:tr>
    </w:tbl>
    <w:p w14:paraId="3C8E1736" w14:textId="77777777" w:rsidR="00F72F71" w:rsidRPr="009C2BE4" w:rsidRDefault="00F72F71" w:rsidP="006161E9">
      <w:pPr>
        <w:spacing w:after="0" w:line="480" w:lineRule="auto"/>
        <w:jc w:val="both"/>
        <w:rPr>
          <w:color w:val="000000" w:themeColor="text1"/>
          <w:szCs w:val="24"/>
        </w:rPr>
      </w:pPr>
    </w:p>
    <w:p w14:paraId="321D4052"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The source is organized by responsibility. Each major screen is a PHP page. Shared files under the </w:t>
      </w:r>
      <w:r w:rsidR="008A6F92" w:rsidRPr="009C2BE4">
        <w:rPr>
          <w:color w:val="000000" w:themeColor="text1"/>
          <w:szCs w:val="24"/>
        </w:rPr>
        <w:t>include</w:t>
      </w:r>
      <w:r w:rsidRPr="009C2BE4">
        <w:rPr>
          <w:color w:val="000000" w:themeColor="text1"/>
          <w:szCs w:val="24"/>
        </w:rPr>
        <w:t xml:space="preserve"> directory handle the database connection, session and role checks, cross-site request tokens, loan interest and schedules, the eligibility estimate, navigation, mail, and document checks. Pages that change data call the token check before the update is saved. Text written back into a page </w:t>
      </w:r>
      <w:r w:rsidR="008A6F92" w:rsidRPr="009C2BE4">
        <w:rPr>
          <w:color w:val="000000" w:themeColor="text1"/>
          <w:szCs w:val="24"/>
        </w:rPr>
        <w:t>has escaped</w:t>
      </w:r>
      <w:r w:rsidRPr="009C2BE4">
        <w:rPr>
          <w:color w:val="000000" w:themeColor="text1"/>
          <w:szCs w:val="24"/>
        </w:rPr>
        <w:t xml:space="preserve"> in the templates that were inspected. Database statements that receive user input use prepared statements, with emulated </w:t>
      </w:r>
      <w:r w:rsidR="008A6F92" w:rsidRPr="009C2BE4">
        <w:rPr>
          <w:color w:val="000000" w:themeColor="text1"/>
          <w:szCs w:val="24"/>
        </w:rPr>
        <w:t>preparations</w:t>
      </w:r>
      <w:r w:rsidRPr="009C2BE4">
        <w:rPr>
          <w:color w:val="000000" w:themeColor="text1"/>
          <w:szCs w:val="24"/>
        </w:rPr>
        <w:t xml:space="preserve"> turned off. A failed database connection is written to the error </w:t>
      </w:r>
      <w:r w:rsidR="009949F6" w:rsidRPr="009C2BE4">
        <w:rPr>
          <w:color w:val="000000" w:themeColor="text1"/>
          <w:szCs w:val="24"/>
        </w:rPr>
        <w:t>log,</w:t>
      </w:r>
      <w:r w:rsidRPr="009C2BE4">
        <w:rPr>
          <w:color w:val="000000" w:themeColor="text1"/>
          <w:szCs w:val="24"/>
        </w:rPr>
        <w:t xml:space="preserve"> and the user sees a short failure message rather than the connection details.</w:t>
      </w:r>
    </w:p>
    <w:p w14:paraId="27394B21"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Authentication starts at a login page. Borrowers use the borrower login. Administrators and collectors use the staff login. The program looks up the account by username or email and checks the password with </w:t>
      </w:r>
      <w:proofErr w:type="spellStart"/>
      <w:r w:rsidRPr="009C2BE4">
        <w:rPr>
          <w:color w:val="000000" w:themeColor="text1"/>
          <w:szCs w:val="24"/>
        </w:rPr>
        <w:t>password_verify</w:t>
      </w:r>
      <w:proofErr w:type="spellEnd"/>
      <w:r w:rsidRPr="009C2BE4">
        <w:rPr>
          <w:color w:val="000000" w:themeColor="text1"/>
          <w:szCs w:val="24"/>
        </w:rPr>
        <w:t xml:space="preserve">. New passwords are stored with </w:t>
      </w:r>
      <w:proofErr w:type="spellStart"/>
      <w:r w:rsidRPr="009C2BE4">
        <w:rPr>
          <w:color w:val="000000" w:themeColor="text1"/>
          <w:szCs w:val="24"/>
        </w:rPr>
        <w:t>password_hash</w:t>
      </w:r>
      <w:proofErr w:type="spellEnd"/>
      <w:r w:rsidRPr="009C2BE4">
        <w:rPr>
          <w:color w:val="000000" w:themeColor="text1"/>
          <w:szCs w:val="24"/>
        </w:rPr>
        <w:t>. An account must be active. A borrower must also be approved before the borrower login continues. A successful login stores the user and role in the PHP session and opens the dashboard for that role. Logout destroys the session. Pages that require a signed-in user redirect an anonymous visitor to the staff login. Administrator-only pages stop a collector or a borrower. Borrower queries add the signed-in user. Collector queries add the assigned collector.</w:t>
      </w:r>
    </w:p>
    <w:p w14:paraId="5C03F373" w14:textId="77777777" w:rsidR="007F3FA8" w:rsidRPr="009C2BE4" w:rsidRDefault="007F3FA8" w:rsidP="006161E9">
      <w:pPr>
        <w:spacing w:after="0" w:line="480" w:lineRule="auto"/>
        <w:ind w:firstLine="720"/>
        <w:jc w:val="both"/>
        <w:rPr>
          <w:color w:val="000000" w:themeColor="text1"/>
          <w:szCs w:val="24"/>
        </w:rPr>
      </w:pPr>
      <w:r w:rsidRPr="009C2BE4">
        <w:rPr>
          <w:color w:val="000000" w:themeColor="text1"/>
          <w:szCs w:val="24"/>
        </w:rPr>
        <w:t xml:space="preserve">Loan amounts are calculated through shared functions rather than entered as precomputed totals. The standard monthly interest rate is 5%, subject to the configured rate used for a particular loan. FRAMS uses flat interest calculated against the original </w:t>
      </w:r>
      <w:r w:rsidRPr="009C2BE4">
        <w:rPr>
          <w:color w:val="000000" w:themeColor="text1"/>
          <w:szCs w:val="24"/>
        </w:rPr>
        <w:lastRenderedPageBreak/>
        <w:t>principal for each month of the loan term; it is not a declining-balance amortization method.</w:t>
      </w:r>
    </w:p>
    <w:p w14:paraId="1E9F610A" w14:textId="77777777" w:rsidR="007F3FA8" w:rsidRPr="009C2BE4" w:rsidRDefault="007F3FA8" w:rsidP="006161E9">
      <w:pPr>
        <w:spacing w:after="0" w:line="480" w:lineRule="auto"/>
        <w:jc w:val="both"/>
        <w:rPr>
          <w:b/>
          <w:bCs/>
          <w:color w:val="000000" w:themeColor="text1"/>
          <w:szCs w:val="24"/>
        </w:rPr>
      </w:pPr>
      <w:r w:rsidRPr="009C2BE4">
        <w:rPr>
          <w:b/>
          <w:bCs/>
          <w:color w:val="000000" w:themeColor="text1"/>
          <w:szCs w:val="24"/>
        </w:rPr>
        <w:t>Formula 1. Monthly Interest</w:t>
      </w:r>
    </w:p>
    <w:p w14:paraId="635A8370"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MI = P × (r / 100)</w:t>
      </w:r>
    </w:p>
    <w:p w14:paraId="2271527B" w14:textId="77777777" w:rsidR="007F3FA8" w:rsidRPr="009C2BE4" w:rsidRDefault="007F3FA8" w:rsidP="006161E9">
      <w:pPr>
        <w:spacing w:after="0" w:line="480" w:lineRule="auto"/>
        <w:ind w:firstLine="720"/>
        <w:jc w:val="both"/>
        <w:rPr>
          <w:color w:val="000000" w:themeColor="text1"/>
          <w:szCs w:val="24"/>
        </w:rPr>
      </w:pPr>
    </w:p>
    <w:p w14:paraId="7075F6A6" w14:textId="77777777" w:rsidR="007F3FA8" w:rsidRPr="009C2BE4" w:rsidRDefault="007F3FA8" w:rsidP="006161E9">
      <w:pPr>
        <w:spacing w:after="0" w:line="480" w:lineRule="auto"/>
        <w:ind w:firstLine="720"/>
        <w:jc w:val="both"/>
        <w:rPr>
          <w:color w:val="000000" w:themeColor="text1"/>
          <w:szCs w:val="24"/>
        </w:rPr>
      </w:pPr>
      <w:r w:rsidRPr="009C2BE4">
        <w:rPr>
          <w:b/>
          <w:bCs/>
          <w:color w:val="000000" w:themeColor="text1"/>
          <w:szCs w:val="24"/>
        </w:rPr>
        <w:t>MI</w:t>
      </w:r>
      <w:r w:rsidRPr="009C2BE4">
        <w:rPr>
          <w:color w:val="000000" w:themeColor="text1"/>
          <w:szCs w:val="24"/>
        </w:rPr>
        <w:t xml:space="preserve"> represents monthly interest, </w:t>
      </w:r>
      <w:r w:rsidRPr="009C2BE4">
        <w:rPr>
          <w:b/>
          <w:bCs/>
          <w:color w:val="000000" w:themeColor="text1"/>
          <w:szCs w:val="24"/>
        </w:rPr>
        <w:t>P</w:t>
      </w:r>
      <w:r w:rsidRPr="009C2BE4">
        <w:rPr>
          <w:color w:val="000000" w:themeColor="text1"/>
          <w:szCs w:val="24"/>
        </w:rPr>
        <w:t xml:space="preserve"> is the original loan principal, and </w:t>
      </w:r>
      <w:r w:rsidRPr="009C2BE4">
        <w:rPr>
          <w:b/>
          <w:bCs/>
          <w:color w:val="000000" w:themeColor="text1"/>
          <w:szCs w:val="24"/>
        </w:rPr>
        <w:t>r</w:t>
      </w:r>
      <w:r w:rsidRPr="009C2BE4">
        <w:rPr>
          <w:color w:val="000000" w:themeColor="text1"/>
          <w:szCs w:val="24"/>
        </w:rPr>
        <w:t xml:space="preserve"> is the monthly interest rate expressed as a percentage.</w:t>
      </w:r>
    </w:p>
    <w:p w14:paraId="78842075" w14:textId="77777777" w:rsidR="007F3FA8" w:rsidRPr="009C2BE4" w:rsidRDefault="007F3FA8" w:rsidP="006161E9">
      <w:pPr>
        <w:spacing w:after="0" w:line="480" w:lineRule="auto"/>
        <w:ind w:firstLine="720"/>
        <w:jc w:val="both"/>
        <w:rPr>
          <w:color w:val="000000" w:themeColor="text1"/>
          <w:szCs w:val="24"/>
        </w:rPr>
      </w:pPr>
    </w:p>
    <w:p w14:paraId="7FDE26E8"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Formula 2. Total Interest</w:t>
      </w:r>
    </w:p>
    <w:p w14:paraId="08877C9C"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TI = MI × n</w:t>
      </w:r>
    </w:p>
    <w:p w14:paraId="50C4168E" w14:textId="77777777" w:rsidR="007F3FA8" w:rsidRPr="009C2BE4" w:rsidRDefault="007F3FA8" w:rsidP="006161E9">
      <w:pPr>
        <w:spacing w:after="0" w:line="480" w:lineRule="auto"/>
        <w:ind w:firstLine="720"/>
        <w:jc w:val="both"/>
        <w:rPr>
          <w:color w:val="000000" w:themeColor="text1"/>
          <w:szCs w:val="24"/>
        </w:rPr>
      </w:pPr>
    </w:p>
    <w:p w14:paraId="0DA23409" w14:textId="77777777" w:rsidR="007F3FA8" w:rsidRPr="009C2BE4" w:rsidRDefault="007F3FA8" w:rsidP="006161E9">
      <w:pPr>
        <w:spacing w:after="0" w:line="480" w:lineRule="auto"/>
        <w:ind w:firstLine="720"/>
        <w:jc w:val="both"/>
        <w:rPr>
          <w:color w:val="000000" w:themeColor="text1"/>
          <w:szCs w:val="24"/>
        </w:rPr>
      </w:pPr>
      <w:r w:rsidRPr="009C2BE4">
        <w:rPr>
          <w:b/>
          <w:bCs/>
          <w:color w:val="000000" w:themeColor="text1"/>
          <w:szCs w:val="24"/>
        </w:rPr>
        <w:t>TI</w:t>
      </w:r>
      <w:r w:rsidRPr="009C2BE4">
        <w:rPr>
          <w:color w:val="000000" w:themeColor="text1"/>
          <w:szCs w:val="24"/>
        </w:rPr>
        <w:t xml:space="preserve"> is total interest over the loan term, and n is the term in months.</w:t>
      </w:r>
    </w:p>
    <w:p w14:paraId="22B2E6B5" w14:textId="77777777" w:rsidR="007F3FA8" w:rsidRPr="009C2BE4" w:rsidRDefault="007F3FA8" w:rsidP="006161E9">
      <w:pPr>
        <w:spacing w:after="0" w:line="480" w:lineRule="auto"/>
        <w:ind w:firstLine="720"/>
        <w:jc w:val="both"/>
        <w:rPr>
          <w:color w:val="000000" w:themeColor="text1"/>
          <w:szCs w:val="24"/>
        </w:rPr>
      </w:pPr>
    </w:p>
    <w:p w14:paraId="44497263"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Formula 3. Total Payable</w:t>
      </w:r>
    </w:p>
    <w:p w14:paraId="50B6287D"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TP = P + TI</w:t>
      </w:r>
    </w:p>
    <w:p w14:paraId="773C2C28" w14:textId="77777777" w:rsidR="007F3FA8" w:rsidRPr="009C2BE4" w:rsidRDefault="007F3FA8" w:rsidP="006161E9">
      <w:pPr>
        <w:spacing w:after="0" w:line="480" w:lineRule="auto"/>
        <w:ind w:firstLine="720"/>
        <w:jc w:val="both"/>
        <w:rPr>
          <w:color w:val="000000" w:themeColor="text1"/>
          <w:szCs w:val="24"/>
        </w:rPr>
      </w:pPr>
    </w:p>
    <w:p w14:paraId="5A76F82F" w14:textId="77777777" w:rsidR="007F3FA8" w:rsidRPr="009C2BE4" w:rsidRDefault="007F3FA8" w:rsidP="006161E9">
      <w:pPr>
        <w:spacing w:after="0" w:line="480" w:lineRule="auto"/>
        <w:ind w:firstLine="720"/>
        <w:jc w:val="both"/>
        <w:rPr>
          <w:color w:val="000000" w:themeColor="text1"/>
          <w:szCs w:val="24"/>
        </w:rPr>
      </w:pPr>
      <w:r w:rsidRPr="009C2BE4">
        <w:rPr>
          <w:b/>
          <w:bCs/>
          <w:color w:val="000000" w:themeColor="text1"/>
          <w:szCs w:val="24"/>
        </w:rPr>
        <w:t>TP</w:t>
      </w:r>
      <w:r w:rsidRPr="009C2BE4">
        <w:rPr>
          <w:color w:val="000000" w:themeColor="text1"/>
          <w:szCs w:val="24"/>
        </w:rPr>
        <w:t xml:space="preserve"> is the scheduled total payable before separately assessed penalties.</w:t>
      </w:r>
    </w:p>
    <w:p w14:paraId="211C1471" w14:textId="77777777" w:rsidR="007F3FA8" w:rsidRPr="009C2BE4" w:rsidRDefault="007F3FA8" w:rsidP="006161E9">
      <w:pPr>
        <w:spacing w:after="0" w:line="480" w:lineRule="auto"/>
        <w:ind w:firstLine="720"/>
        <w:jc w:val="both"/>
        <w:rPr>
          <w:color w:val="000000" w:themeColor="text1"/>
          <w:szCs w:val="24"/>
        </w:rPr>
      </w:pPr>
    </w:p>
    <w:p w14:paraId="4D490612" w14:textId="77777777" w:rsidR="007F3FA8" w:rsidRPr="009C2BE4" w:rsidRDefault="007F3FA8" w:rsidP="006161E9">
      <w:pPr>
        <w:spacing w:after="0" w:line="480" w:lineRule="auto"/>
        <w:ind w:firstLine="720"/>
        <w:jc w:val="both"/>
        <w:rPr>
          <w:color w:val="000000" w:themeColor="text1"/>
          <w:szCs w:val="24"/>
        </w:rPr>
      </w:pPr>
      <w:r w:rsidRPr="009C2BE4">
        <w:rPr>
          <w:color w:val="000000" w:themeColor="text1"/>
          <w:szCs w:val="24"/>
        </w:rPr>
        <w:t>For example, a principal of ₱10,000 at 5% monthly interest for six months produces monthly interest of ₱500, total interest of ₱3,000, and total payable of ₱13,000.</w:t>
      </w:r>
    </w:p>
    <w:p w14:paraId="057AC446" w14:textId="77777777" w:rsidR="007F3FA8" w:rsidRPr="009C2BE4" w:rsidRDefault="007F3FA8" w:rsidP="006161E9">
      <w:pPr>
        <w:spacing w:after="0" w:line="480" w:lineRule="auto"/>
        <w:ind w:firstLine="720"/>
        <w:jc w:val="both"/>
        <w:rPr>
          <w:color w:val="000000" w:themeColor="text1"/>
          <w:szCs w:val="24"/>
        </w:rPr>
      </w:pPr>
    </w:p>
    <w:p w14:paraId="51C85BD7" w14:textId="77777777" w:rsidR="007F3FA8" w:rsidRPr="009C2BE4" w:rsidRDefault="007F3FA8" w:rsidP="006161E9">
      <w:pPr>
        <w:spacing w:after="0" w:line="480" w:lineRule="auto"/>
        <w:ind w:firstLine="720"/>
        <w:jc w:val="both"/>
        <w:rPr>
          <w:color w:val="000000" w:themeColor="text1"/>
          <w:szCs w:val="24"/>
        </w:rPr>
      </w:pPr>
      <w:r w:rsidRPr="009C2BE4">
        <w:rPr>
          <w:color w:val="000000" w:themeColor="text1"/>
          <w:szCs w:val="24"/>
        </w:rPr>
        <w:t>The installment count depends on payment frequency. When start and end dates are unavailable, the system uses the configured conventions shown below.</w:t>
      </w:r>
    </w:p>
    <w:p w14:paraId="0E78199B" w14:textId="77777777" w:rsidR="007F3FA8" w:rsidRPr="009C2BE4" w:rsidRDefault="007F3FA8" w:rsidP="006161E9">
      <w:pPr>
        <w:spacing w:after="0" w:line="480" w:lineRule="auto"/>
        <w:ind w:firstLine="720"/>
        <w:jc w:val="both"/>
        <w:rPr>
          <w:color w:val="000000" w:themeColor="text1"/>
          <w:szCs w:val="24"/>
        </w:rPr>
      </w:pPr>
    </w:p>
    <w:p w14:paraId="307B0243"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lastRenderedPageBreak/>
        <w:t>Formula 4. Number of Installments</w:t>
      </w:r>
    </w:p>
    <w:p w14:paraId="7A128B98"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Monthly: N = n    |    Semi-monthly: N = 2n</w:t>
      </w:r>
    </w:p>
    <w:p w14:paraId="34823C75"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Weekly: N = 4n    |    Daily: N = 30n</w:t>
      </w:r>
    </w:p>
    <w:p w14:paraId="03562043" w14:textId="77777777" w:rsidR="007F3FA8" w:rsidRPr="009C2BE4" w:rsidRDefault="007F3FA8" w:rsidP="006161E9">
      <w:pPr>
        <w:spacing w:after="0" w:line="480" w:lineRule="auto"/>
        <w:ind w:firstLine="720"/>
        <w:jc w:val="both"/>
        <w:rPr>
          <w:color w:val="000000" w:themeColor="text1"/>
          <w:szCs w:val="24"/>
        </w:rPr>
      </w:pPr>
    </w:p>
    <w:p w14:paraId="1A204FF5" w14:textId="77777777" w:rsidR="007F3FA8" w:rsidRPr="009C2BE4" w:rsidRDefault="007F3FA8" w:rsidP="006161E9">
      <w:pPr>
        <w:spacing w:after="0" w:line="480" w:lineRule="auto"/>
        <w:ind w:firstLine="720"/>
        <w:jc w:val="both"/>
        <w:rPr>
          <w:color w:val="000000" w:themeColor="text1"/>
          <w:szCs w:val="24"/>
        </w:rPr>
      </w:pPr>
      <w:r w:rsidRPr="009C2BE4">
        <w:rPr>
          <w:b/>
          <w:bCs/>
          <w:color w:val="000000" w:themeColor="text1"/>
          <w:szCs w:val="24"/>
        </w:rPr>
        <w:t xml:space="preserve">N </w:t>
      </w:r>
      <w:r w:rsidRPr="009C2BE4">
        <w:rPr>
          <w:color w:val="000000" w:themeColor="text1"/>
          <w:szCs w:val="24"/>
        </w:rPr>
        <w:t xml:space="preserve">represents the number of installments and </w:t>
      </w:r>
      <w:r w:rsidRPr="009C2BE4">
        <w:rPr>
          <w:b/>
          <w:bCs/>
          <w:color w:val="000000" w:themeColor="text1"/>
          <w:szCs w:val="24"/>
        </w:rPr>
        <w:t>n</w:t>
      </w:r>
      <w:r w:rsidRPr="009C2BE4">
        <w:rPr>
          <w:color w:val="000000" w:themeColor="text1"/>
          <w:szCs w:val="24"/>
        </w:rPr>
        <w:t xml:space="preserve"> is the term in months. The weekly and daily calculations use four weeks and thirty days per month, respectively, under the fallback rules described.</w:t>
      </w:r>
    </w:p>
    <w:p w14:paraId="64A82485" w14:textId="77777777" w:rsidR="007F3FA8" w:rsidRPr="009C2BE4" w:rsidRDefault="007F3FA8" w:rsidP="006161E9">
      <w:pPr>
        <w:spacing w:after="0" w:line="480" w:lineRule="auto"/>
        <w:ind w:firstLine="720"/>
        <w:jc w:val="both"/>
        <w:rPr>
          <w:color w:val="000000" w:themeColor="text1"/>
          <w:szCs w:val="24"/>
        </w:rPr>
      </w:pPr>
    </w:p>
    <w:p w14:paraId="218DFD33"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Formula 5. Principal Per Installment</w:t>
      </w:r>
    </w:p>
    <w:p w14:paraId="5F37632B"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PI = P / N</w:t>
      </w:r>
    </w:p>
    <w:p w14:paraId="6AE45A0F" w14:textId="77777777" w:rsidR="007F3FA8" w:rsidRPr="009C2BE4" w:rsidRDefault="007F3FA8" w:rsidP="006161E9">
      <w:pPr>
        <w:spacing w:after="0" w:line="480" w:lineRule="auto"/>
        <w:ind w:firstLine="720"/>
        <w:jc w:val="both"/>
        <w:rPr>
          <w:color w:val="000000" w:themeColor="text1"/>
          <w:szCs w:val="24"/>
        </w:rPr>
      </w:pPr>
    </w:p>
    <w:p w14:paraId="555FF1CD"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Formula 6. Interest Per Installment</w:t>
      </w:r>
    </w:p>
    <w:p w14:paraId="5CCC2528"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II = TI / N</w:t>
      </w:r>
    </w:p>
    <w:p w14:paraId="1EBA47A6" w14:textId="77777777" w:rsidR="007F3FA8" w:rsidRPr="009C2BE4" w:rsidRDefault="007F3FA8" w:rsidP="006161E9">
      <w:pPr>
        <w:spacing w:after="0" w:line="480" w:lineRule="auto"/>
        <w:ind w:firstLine="720"/>
        <w:jc w:val="both"/>
        <w:rPr>
          <w:color w:val="000000" w:themeColor="text1"/>
          <w:szCs w:val="24"/>
        </w:rPr>
      </w:pPr>
    </w:p>
    <w:p w14:paraId="6B5B7628"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Formula 7. Scheduled Installment Amount</w:t>
      </w:r>
    </w:p>
    <w:p w14:paraId="2ED0C7FB"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IA = PI + II = TP / N</w:t>
      </w:r>
    </w:p>
    <w:p w14:paraId="1A94ADF2" w14:textId="77777777" w:rsidR="007F3FA8" w:rsidRPr="009C2BE4" w:rsidRDefault="007F3FA8" w:rsidP="006161E9">
      <w:pPr>
        <w:spacing w:after="0" w:line="480" w:lineRule="auto"/>
        <w:ind w:firstLine="720"/>
        <w:jc w:val="both"/>
        <w:rPr>
          <w:color w:val="000000" w:themeColor="text1"/>
          <w:szCs w:val="24"/>
        </w:rPr>
      </w:pPr>
    </w:p>
    <w:p w14:paraId="54E1D483" w14:textId="77777777" w:rsidR="007F3FA8" w:rsidRPr="009C2BE4" w:rsidRDefault="007F3FA8" w:rsidP="006161E9">
      <w:pPr>
        <w:spacing w:after="0" w:line="480" w:lineRule="auto"/>
        <w:ind w:firstLine="720"/>
        <w:jc w:val="both"/>
        <w:rPr>
          <w:color w:val="000000" w:themeColor="text1"/>
          <w:szCs w:val="24"/>
        </w:rPr>
      </w:pPr>
      <w:r w:rsidRPr="009C2BE4">
        <w:rPr>
          <w:b/>
          <w:bCs/>
          <w:color w:val="000000" w:themeColor="text1"/>
          <w:szCs w:val="24"/>
        </w:rPr>
        <w:t>PI</w:t>
      </w:r>
      <w:r w:rsidRPr="009C2BE4">
        <w:rPr>
          <w:color w:val="000000" w:themeColor="text1"/>
          <w:szCs w:val="24"/>
        </w:rPr>
        <w:t xml:space="preserve"> is the principal portion, </w:t>
      </w:r>
      <w:r w:rsidRPr="009C2BE4">
        <w:rPr>
          <w:b/>
          <w:bCs/>
          <w:color w:val="000000" w:themeColor="text1"/>
          <w:szCs w:val="24"/>
        </w:rPr>
        <w:t>II</w:t>
      </w:r>
      <w:r w:rsidRPr="009C2BE4">
        <w:rPr>
          <w:color w:val="000000" w:themeColor="text1"/>
          <w:szCs w:val="24"/>
        </w:rPr>
        <w:t xml:space="preserve"> is the interest portion, and </w:t>
      </w:r>
      <w:r w:rsidRPr="009C2BE4">
        <w:rPr>
          <w:b/>
          <w:bCs/>
          <w:color w:val="000000" w:themeColor="text1"/>
          <w:szCs w:val="24"/>
        </w:rPr>
        <w:t>IA</w:t>
      </w:r>
      <w:r w:rsidRPr="009C2BE4">
        <w:rPr>
          <w:color w:val="000000" w:themeColor="text1"/>
          <w:szCs w:val="24"/>
        </w:rPr>
        <w:t xml:space="preserve"> is the scheduled installment amount. For example, ₱13,000 divided over six-monthly installments is approximately ₱2,166.67 per installment, subject to any rounding adjustment implemented by the system.</w:t>
      </w:r>
    </w:p>
    <w:p w14:paraId="76A276E2" w14:textId="77777777" w:rsidR="007F3FA8" w:rsidRPr="009C2BE4" w:rsidRDefault="007F3FA8" w:rsidP="006161E9">
      <w:pPr>
        <w:spacing w:after="0" w:line="480" w:lineRule="auto"/>
        <w:ind w:firstLine="720"/>
        <w:jc w:val="both"/>
        <w:rPr>
          <w:color w:val="000000" w:themeColor="text1"/>
          <w:szCs w:val="24"/>
        </w:rPr>
      </w:pPr>
      <w:r w:rsidRPr="009C2BE4">
        <w:rPr>
          <w:color w:val="000000" w:themeColor="text1"/>
          <w:szCs w:val="24"/>
        </w:rPr>
        <w:t>Due dates advance by one day for daily payments, seven days for weekly payments, fifteen days for semi-monthly payments, and one calendar month for monthly payments. The final due date is set to the release date plus the loan term in months.</w:t>
      </w:r>
    </w:p>
    <w:p w14:paraId="51B7BF60"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lastRenderedPageBreak/>
        <w:t>Formula 8. Final Due Date</w:t>
      </w:r>
    </w:p>
    <w:p w14:paraId="1135A8B5" w14:textId="77777777" w:rsidR="007F3FA8" w:rsidRPr="009C2BE4" w:rsidRDefault="007F3FA8" w:rsidP="006161E9">
      <w:pPr>
        <w:spacing w:after="0" w:line="480" w:lineRule="auto"/>
        <w:ind w:firstLine="720"/>
        <w:jc w:val="both"/>
        <w:rPr>
          <w:b/>
          <w:bCs/>
          <w:color w:val="000000" w:themeColor="text1"/>
          <w:szCs w:val="24"/>
        </w:rPr>
      </w:pPr>
      <w:r w:rsidRPr="009C2BE4">
        <w:rPr>
          <w:b/>
          <w:bCs/>
          <w:color w:val="000000" w:themeColor="text1"/>
          <w:szCs w:val="24"/>
        </w:rPr>
        <w:t>FD = RD + n months</w:t>
      </w:r>
    </w:p>
    <w:p w14:paraId="5295F1A2" w14:textId="77777777" w:rsidR="007F3FA8" w:rsidRPr="009C2BE4" w:rsidRDefault="007F3FA8" w:rsidP="006161E9">
      <w:pPr>
        <w:spacing w:after="0" w:line="480" w:lineRule="auto"/>
        <w:ind w:firstLine="720"/>
        <w:jc w:val="both"/>
        <w:rPr>
          <w:color w:val="000000" w:themeColor="text1"/>
          <w:szCs w:val="24"/>
        </w:rPr>
      </w:pPr>
    </w:p>
    <w:p w14:paraId="5D63B16F"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FD</w:t>
      </w:r>
      <w:r w:rsidRPr="009C2BE4">
        <w:rPr>
          <w:color w:val="000000" w:themeColor="text1"/>
          <w:szCs w:val="24"/>
        </w:rPr>
        <w:t xml:space="preserve"> represents the final due date, </w:t>
      </w:r>
      <w:r w:rsidRPr="009C2BE4">
        <w:rPr>
          <w:b/>
          <w:bCs/>
          <w:color w:val="000000" w:themeColor="text1"/>
          <w:szCs w:val="24"/>
        </w:rPr>
        <w:t>RD</w:t>
      </w:r>
      <w:r w:rsidRPr="009C2BE4">
        <w:rPr>
          <w:color w:val="000000" w:themeColor="text1"/>
          <w:szCs w:val="24"/>
        </w:rPr>
        <w:t xml:space="preserve"> is the loan release date, and </w:t>
      </w:r>
      <w:r w:rsidRPr="009C2BE4">
        <w:rPr>
          <w:b/>
          <w:bCs/>
          <w:color w:val="000000" w:themeColor="text1"/>
          <w:szCs w:val="24"/>
        </w:rPr>
        <w:t>n</w:t>
      </w:r>
      <w:r w:rsidRPr="009C2BE4">
        <w:rPr>
          <w:color w:val="000000" w:themeColor="text1"/>
          <w:szCs w:val="24"/>
        </w:rPr>
        <w:t xml:space="preserve"> is the term in months. The final due-date rule may cause the final interval to differ from the regular interval in some schedules.</w:t>
      </w:r>
    </w:p>
    <w:p w14:paraId="549AEA81"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Financial Risk Assessment and Eligibility</w:t>
      </w:r>
    </w:p>
    <w:p w14:paraId="56234861"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The financial risk function produces an eligibility estimate for reviewer use. It is not an approval and does not predict default. The function reads monthly gross income or an alternative monthly income field when gross income is missing, existing debt payments, other monthly obligations, employment status, employment or business duration, requested loan amount, loan term, and interest rate. Dependents and collateral notes are stored with the application but are not variables in the numerical formula described here. An empty credit-history note leaves the numeric result unchanged. A text note may be included as a reason concerning previous loans recorded in the system; an external credit-bureau report is outside the estimate. If required fields are missing, the status is Not Eligible, and the missing fields are listed rather than guessed.</w:t>
      </w:r>
    </w:p>
    <w:p w14:paraId="229C9233" w14:textId="77777777" w:rsidR="009949F6" w:rsidRPr="009C2BE4" w:rsidRDefault="009949F6" w:rsidP="006161E9">
      <w:pPr>
        <w:spacing w:after="0" w:line="480" w:lineRule="auto"/>
        <w:jc w:val="both"/>
        <w:rPr>
          <w:color w:val="000000" w:themeColor="text1"/>
          <w:szCs w:val="24"/>
        </w:rPr>
      </w:pPr>
    </w:p>
    <w:p w14:paraId="6BA163A6"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Policy values are supplied through the environment or code defaults. The defaults described for the system are a maximum DTI of 40%, minimum loan amount of ₱3,000, maximum loan amount of ₱500,000, minimum employment or business duration of three months, and a standard monthly interest rate of 5%.</w:t>
      </w:r>
    </w:p>
    <w:p w14:paraId="2978CF31" w14:textId="77777777" w:rsidR="009949F6" w:rsidRPr="009C2BE4" w:rsidRDefault="009949F6" w:rsidP="006161E9">
      <w:pPr>
        <w:spacing w:after="0" w:line="480" w:lineRule="auto"/>
        <w:jc w:val="both"/>
        <w:rPr>
          <w:color w:val="000000" w:themeColor="text1"/>
          <w:szCs w:val="24"/>
        </w:rPr>
      </w:pPr>
    </w:p>
    <w:p w14:paraId="1AB15642"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9. Existing Debt-to-Income Ratio</w:t>
      </w:r>
    </w:p>
    <w:p w14:paraId="2046D215" w14:textId="77777777" w:rsidR="009949F6" w:rsidRPr="009C2BE4" w:rsidRDefault="009949F6" w:rsidP="006161E9">
      <w:pPr>
        <w:spacing w:after="0" w:line="480" w:lineRule="auto"/>
        <w:jc w:val="both"/>
        <w:rPr>
          <w:b/>
          <w:bCs/>
          <w:color w:val="000000" w:themeColor="text1"/>
          <w:szCs w:val="24"/>
        </w:rPr>
      </w:pPr>
      <w:proofErr w:type="spellStart"/>
      <w:r w:rsidRPr="009C2BE4">
        <w:rPr>
          <w:b/>
          <w:bCs/>
          <w:color w:val="000000" w:themeColor="text1"/>
          <w:szCs w:val="24"/>
        </w:rPr>
        <w:t>DTI_before</w:t>
      </w:r>
      <w:proofErr w:type="spellEnd"/>
      <w:r w:rsidRPr="009C2BE4">
        <w:rPr>
          <w:b/>
          <w:bCs/>
          <w:color w:val="000000" w:themeColor="text1"/>
          <w:szCs w:val="24"/>
        </w:rPr>
        <w:t xml:space="preserve"> = (E / I) × 100</w:t>
      </w:r>
    </w:p>
    <w:p w14:paraId="57F63AA2" w14:textId="77777777" w:rsidR="009949F6" w:rsidRPr="009C2BE4" w:rsidRDefault="009949F6" w:rsidP="006161E9">
      <w:pPr>
        <w:spacing w:after="0" w:line="480" w:lineRule="auto"/>
        <w:jc w:val="both"/>
        <w:rPr>
          <w:color w:val="000000" w:themeColor="text1"/>
          <w:szCs w:val="24"/>
        </w:rPr>
      </w:pPr>
    </w:p>
    <w:p w14:paraId="1C342BE0" w14:textId="1F1186A3" w:rsidR="009949F6" w:rsidRPr="009C2BE4" w:rsidRDefault="009949F6" w:rsidP="006161E9">
      <w:pPr>
        <w:spacing w:after="0" w:line="480" w:lineRule="auto"/>
        <w:ind w:firstLine="720"/>
        <w:jc w:val="both"/>
        <w:rPr>
          <w:color w:val="000000" w:themeColor="text1"/>
          <w:szCs w:val="24"/>
        </w:rPr>
      </w:pPr>
      <w:r>
        <w:rPr>
          <w:rFonts w:ascii="Times New Roman" w:hAnsi="Times New Roman" w:eastAsia="Times New Roman"/>
          <w:sz w:val="24"/>
        </w:rPr>
        <w:t>E is existing monthly debt payments plus other monthly obligations, and I represents monthly gross income.</w:t>
      </w:r>
    </w:p>
    <w:p w14:paraId="1883EDBE" w14:textId="77777777" w:rsidR="009949F6" w:rsidRPr="009C2BE4" w:rsidRDefault="009949F6" w:rsidP="006161E9">
      <w:pPr>
        <w:spacing w:after="0" w:line="480" w:lineRule="auto"/>
        <w:jc w:val="both"/>
        <w:rPr>
          <w:color w:val="000000" w:themeColor="text1"/>
          <w:szCs w:val="24"/>
        </w:rPr>
      </w:pPr>
    </w:p>
    <w:p w14:paraId="184462CD"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10. Proposed Debt-to-Income Ratio</w:t>
      </w:r>
    </w:p>
    <w:p w14:paraId="128EFE9C" w14:textId="48DAB08F" w:rsidR="009949F6" w:rsidRPr="009C2BE4" w:rsidRDefault="009949F6" w:rsidP="006161E9">
      <w:pPr>
        <w:spacing w:after="0" w:line="480" w:lineRule="auto"/>
        <w:jc w:val="both"/>
        <w:rPr>
          <w:b/>
          <w:bCs/>
          <w:color w:val="000000" w:themeColor="text1"/>
          <w:szCs w:val="24"/>
        </w:rPr>
      </w:pPr>
      <w:proofErr w:type="spellStart"/>
      <w:proofErr w:type="spellEnd"/>
      <w:r>
        <w:rPr>
          <w:rFonts w:ascii="Times New Roman" w:hAnsi="Times New Roman" w:eastAsia="Times New Roman"/>
          <w:sz w:val="24"/>
        </w:rPr>
        <w:t>DTI_after = ((E + MP) / I) × 100</w:t>
      </w:r>
    </w:p>
    <w:p w14:paraId="12CA59A0" w14:textId="77777777" w:rsidR="009949F6" w:rsidRPr="009C2BE4" w:rsidRDefault="009949F6" w:rsidP="006161E9">
      <w:pPr>
        <w:spacing w:after="0" w:line="480" w:lineRule="auto"/>
        <w:jc w:val="both"/>
        <w:rPr>
          <w:b/>
          <w:bCs/>
          <w:color w:val="000000" w:themeColor="text1"/>
          <w:szCs w:val="24"/>
        </w:rPr>
      </w:pPr>
    </w:p>
    <w:p w14:paraId="77DD1661"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MP</w:t>
      </w:r>
      <w:r w:rsidRPr="009C2BE4">
        <w:rPr>
          <w:color w:val="000000" w:themeColor="text1"/>
          <w:szCs w:val="24"/>
        </w:rPr>
        <w:t xml:space="preserve"> is the proposed monthly payment. The system description specifies that this payment is calculated as total payable divided by the loan term in months.</w:t>
      </w:r>
    </w:p>
    <w:p w14:paraId="77B07D79" w14:textId="77777777" w:rsidR="009949F6" w:rsidRPr="009C2BE4" w:rsidRDefault="009949F6" w:rsidP="006161E9">
      <w:pPr>
        <w:spacing w:after="0" w:line="480" w:lineRule="auto"/>
        <w:jc w:val="both"/>
        <w:rPr>
          <w:color w:val="000000" w:themeColor="text1"/>
          <w:szCs w:val="24"/>
        </w:rPr>
      </w:pPr>
    </w:p>
    <w:p w14:paraId="48CA7D13"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11. Proposed Monthly Payment</w:t>
      </w:r>
    </w:p>
    <w:p w14:paraId="1B2D0DF5"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MP = TP / n</w:t>
      </w:r>
    </w:p>
    <w:p w14:paraId="2A7D317E" w14:textId="77777777" w:rsidR="009949F6" w:rsidRPr="009C2BE4" w:rsidRDefault="009949F6" w:rsidP="006161E9">
      <w:pPr>
        <w:spacing w:after="0" w:line="480" w:lineRule="auto"/>
        <w:jc w:val="both"/>
        <w:rPr>
          <w:color w:val="000000" w:themeColor="text1"/>
          <w:szCs w:val="24"/>
        </w:rPr>
      </w:pPr>
    </w:p>
    <w:p w14:paraId="1FE07F2C"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The proposed monthly payment is used for the monthly DTI comparison. It should not be confused with an individual weekly, daily, or semi-monthly installment.</w:t>
      </w:r>
    </w:p>
    <w:p w14:paraId="027B9102" w14:textId="77777777" w:rsidR="009949F6" w:rsidRPr="009C2BE4" w:rsidRDefault="009949F6" w:rsidP="006161E9">
      <w:pPr>
        <w:spacing w:after="0" w:line="480" w:lineRule="auto"/>
        <w:jc w:val="both"/>
        <w:rPr>
          <w:color w:val="000000" w:themeColor="text1"/>
          <w:szCs w:val="24"/>
        </w:rPr>
      </w:pPr>
    </w:p>
    <w:p w14:paraId="59769AEB"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12. Maximum Affordable New Payment</w:t>
      </w:r>
    </w:p>
    <w:p w14:paraId="3622151F"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MAP = (I × (</w:t>
      </w:r>
      <w:proofErr w:type="spellStart"/>
      <w:r w:rsidRPr="009C2BE4">
        <w:rPr>
          <w:b/>
          <w:bCs/>
          <w:color w:val="000000" w:themeColor="text1"/>
          <w:szCs w:val="24"/>
        </w:rPr>
        <w:t>Dmax</w:t>
      </w:r>
      <w:proofErr w:type="spellEnd"/>
      <w:r w:rsidRPr="009C2BE4">
        <w:rPr>
          <w:b/>
          <w:bCs/>
          <w:color w:val="000000" w:themeColor="text1"/>
          <w:szCs w:val="24"/>
        </w:rPr>
        <w:t xml:space="preserve"> / 100)) − E</w:t>
      </w:r>
    </w:p>
    <w:p w14:paraId="54911862" w14:textId="77777777" w:rsidR="009949F6" w:rsidRPr="009C2BE4" w:rsidRDefault="009949F6" w:rsidP="006161E9">
      <w:pPr>
        <w:spacing w:after="0" w:line="480" w:lineRule="auto"/>
        <w:jc w:val="both"/>
        <w:rPr>
          <w:color w:val="000000" w:themeColor="text1"/>
          <w:szCs w:val="24"/>
        </w:rPr>
      </w:pPr>
    </w:p>
    <w:p w14:paraId="5D614470"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MAP</w:t>
      </w:r>
      <w:r w:rsidRPr="009C2BE4">
        <w:rPr>
          <w:color w:val="000000" w:themeColor="text1"/>
          <w:szCs w:val="24"/>
        </w:rPr>
        <w:t xml:space="preserve"> is the maximum affordable new monthly payment, </w:t>
      </w:r>
      <w:proofErr w:type="spellStart"/>
      <w:r w:rsidRPr="009C2BE4">
        <w:rPr>
          <w:b/>
          <w:bCs/>
          <w:color w:val="000000" w:themeColor="text1"/>
          <w:szCs w:val="24"/>
        </w:rPr>
        <w:t>Dmax</w:t>
      </w:r>
      <w:proofErr w:type="spellEnd"/>
      <w:r w:rsidRPr="009C2BE4">
        <w:rPr>
          <w:color w:val="000000" w:themeColor="text1"/>
          <w:szCs w:val="24"/>
        </w:rPr>
        <w:t xml:space="preserve"> is the maximum DTI percentage (default 40%), </w:t>
      </w:r>
      <w:r w:rsidRPr="009C2BE4">
        <w:rPr>
          <w:b/>
          <w:bCs/>
          <w:color w:val="000000" w:themeColor="text1"/>
          <w:szCs w:val="24"/>
        </w:rPr>
        <w:t>I</w:t>
      </w:r>
      <w:r w:rsidRPr="009C2BE4">
        <w:rPr>
          <w:color w:val="000000" w:themeColor="text1"/>
          <w:szCs w:val="24"/>
        </w:rPr>
        <w:t xml:space="preserve"> </w:t>
      </w:r>
      <w:proofErr w:type="gramStart"/>
      <w:r w:rsidRPr="009C2BE4">
        <w:rPr>
          <w:color w:val="000000" w:themeColor="text1"/>
          <w:szCs w:val="24"/>
        </w:rPr>
        <w:t>is</w:t>
      </w:r>
      <w:proofErr w:type="gramEnd"/>
      <w:r w:rsidRPr="009C2BE4">
        <w:rPr>
          <w:color w:val="000000" w:themeColor="text1"/>
          <w:szCs w:val="24"/>
        </w:rPr>
        <w:t xml:space="preserve"> monthly gross income, and </w:t>
      </w:r>
      <w:r w:rsidRPr="009C2BE4">
        <w:rPr>
          <w:b/>
          <w:bCs/>
          <w:color w:val="000000" w:themeColor="text1"/>
          <w:szCs w:val="24"/>
        </w:rPr>
        <w:t>E</w:t>
      </w:r>
      <w:r w:rsidRPr="009C2BE4">
        <w:rPr>
          <w:color w:val="000000" w:themeColor="text1"/>
          <w:szCs w:val="24"/>
        </w:rPr>
        <w:t xml:space="preserve"> is existing monthly obligations.</w:t>
      </w:r>
    </w:p>
    <w:p w14:paraId="778B588C" w14:textId="77777777" w:rsidR="009949F6" w:rsidRPr="009C2BE4" w:rsidRDefault="009949F6" w:rsidP="006161E9">
      <w:pPr>
        <w:spacing w:after="0" w:line="480" w:lineRule="auto"/>
        <w:jc w:val="both"/>
        <w:rPr>
          <w:color w:val="000000" w:themeColor="text1"/>
          <w:szCs w:val="24"/>
        </w:rPr>
      </w:pPr>
    </w:p>
    <w:p w14:paraId="37D0E739"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13. Maximum Affordable Principal</w:t>
      </w:r>
    </w:p>
    <w:p w14:paraId="644352FE"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Pmax = (MAP × n) / [1 + ((r / 100) × n)]</w:t>
      </w:r>
    </w:p>
    <w:p w14:paraId="05D3B996" w14:textId="77777777" w:rsidR="009949F6" w:rsidRPr="009C2BE4" w:rsidRDefault="009949F6" w:rsidP="006161E9">
      <w:pPr>
        <w:spacing w:after="0" w:line="480" w:lineRule="auto"/>
        <w:jc w:val="both"/>
        <w:rPr>
          <w:color w:val="000000" w:themeColor="text1"/>
          <w:szCs w:val="24"/>
        </w:rPr>
      </w:pPr>
    </w:p>
    <w:p w14:paraId="268364C5"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 xml:space="preserve">Pmax </w:t>
      </w:r>
      <w:r w:rsidRPr="009C2BE4">
        <w:rPr>
          <w:color w:val="000000" w:themeColor="text1"/>
          <w:szCs w:val="24"/>
        </w:rPr>
        <w:t xml:space="preserve">is the maximum affordable principal before applying the configured loan limits, </w:t>
      </w:r>
      <w:r w:rsidRPr="009C2BE4">
        <w:rPr>
          <w:b/>
          <w:bCs/>
          <w:color w:val="000000" w:themeColor="text1"/>
          <w:szCs w:val="24"/>
        </w:rPr>
        <w:t>n</w:t>
      </w:r>
      <w:r w:rsidRPr="009C2BE4">
        <w:rPr>
          <w:color w:val="000000" w:themeColor="text1"/>
          <w:szCs w:val="24"/>
        </w:rPr>
        <w:t xml:space="preserve"> is the term in months, and </w:t>
      </w:r>
      <w:r w:rsidRPr="009C2BE4">
        <w:rPr>
          <w:b/>
          <w:bCs/>
          <w:color w:val="000000" w:themeColor="text1"/>
          <w:szCs w:val="24"/>
        </w:rPr>
        <w:t>r</w:t>
      </w:r>
      <w:r w:rsidRPr="009C2BE4">
        <w:rPr>
          <w:color w:val="000000" w:themeColor="text1"/>
          <w:szCs w:val="24"/>
        </w:rPr>
        <w:t xml:space="preserve"> is the monthly interest rate expressed as a percentage. The result is limited by the configured minimum and maximum loan amounts: minimum ₱3,000 and maximum ₱500,000 by default.</w:t>
      </w:r>
    </w:p>
    <w:p w14:paraId="19BD92AA" w14:textId="77777777" w:rsidR="009949F6" w:rsidRPr="009C2BE4" w:rsidRDefault="009949F6" w:rsidP="006161E9">
      <w:pPr>
        <w:spacing w:after="0" w:line="480" w:lineRule="auto"/>
        <w:jc w:val="both"/>
        <w:rPr>
          <w:color w:val="000000" w:themeColor="text1"/>
          <w:szCs w:val="24"/>
        </w:rPr>
      </w:pPr>
    </w:p>
    <w:p w14:paraId="18B046F9" w14:textId="4E08449A" w:rsidR="00F3647C" w:rsidRPr="009C2BE4" w:rsidRDefault="009949F6" w:rsidP="005E62B5">
      <w:pPr>
        <w:spacing w:after="0" w:line="480" w:lineRule="auto"/>
        <w:ind w:firstLine="720"/>
        <w:jc w:val="both"/>
        <w:rPr>
          <w:color w:val="000000" w:themeColor="text1"/>
          <w:szCs w:val="24"/>
        </w:rPr>
      </w:pPr>
      <w:proofErr w:type="gramStart"/>
      <w:proofErr w:type="gramEnd"/>
      <w:r>
        <w:rPr>
          <w:rFonts w:ascii="Times New Roman" w:hAnsi="Times New Roman" w:eastAsia="Times New Roman"/>
          <w:sz w:val="24"/>
        </w:rPr>
        <w:t>The eligibility estimate assigns Not Eligible when required information is missing, proposed DTI exceeds the configured limit, or a blocking validation fails. It assigns Conditionally Eligible when the requested amount exceeds the maximum affordable amount or other policy reasons remain. It assigns Eligible when the affordability figures fall within the limits and no disqualifying policy reason remains. The application wizard blocks progression when existing debt already exceeds the limit or when the requested amount fails the minimum, maximum, or DTI validation. The administrator retains authority to approve, reject, or request additional documents. The stored disclaimer states that the estimate is for reviewer use and is not a final lending decision or automatic approval.</w:t>
      </w:r>
    </w:p>
    <w:p>
      <w:pPr>
        <w:spacing w:line="480" w:lineRule="auto"/>
        <w:ind w:firstLine="720"/>
        <w:jc w:val="both"/>
      </w:pPr>
      <w:r>
        <w:rPr>
          <w:rFonts w:ascii="Times New Roman" w:hAnsi="Times New Roman" w:eastAsia="Times New Roman"/>
          <w:sz w:val="24"/>
        </w:rPr>
        <w:t>When available payment capacity is zero or negative, the maximum affordable new payment is stored as zero, the maximum principal is zero, and the estimate is Not Eligible because that principal is below the minimum loan amount. If proposed debt-to-income and the principal limit both fail, both reasons are recorded, and the stored status is Not Eligible; the debt-to-income failure is applied first in the status rule. A partial payment may include a penalty portion. The total received cannot exceed the remaining scheduled balance plus the penalty still due, the penalty portion cannot exceed the outstanding penalty, and the installment portion cannot exceed the remaining scheduled balance.</w:t>
      </w:r>
    </w:p>
    <w:p w14:paraId="3D9F6F50"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Payment Processing, Remaining Balance, and Penalties</w:t>
      </w:r>
    </w:p>
    <w:p w14:paraId="287E1406"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The system validates payments before recording them. The payment must be greater than zero. A penalty cannot exceed the amount received. The amount received cannot exceed the remaining scheduled loan balance plus the penalty still due, and the installment portion cannot exceed the remaining scheduled balance.</w:t>
      </w:r>
    </w:p>
    <w:p w14:paraId="07D2FA5B" w14:textId="77777777" w:rsidR="009949F6" w:rsidRPr="009C2BE4" w:rsidRDefault="009949F6" w:rsidP="006161E9">
      <w:pPr>
        <w:spacing w:after="0" w:line="480" w:lineRule="auto"/>
        <w:jc w:val="both"/>
        <w:rPr>
          <w:color w:val="000000" w:themeColor="text1"/>
          <w:szCs w:val="24"/>
        </w:rPr>
      </w:pPr>
    </w:p>
    <w:p w14:paraId="43DB362C"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14. Cumulative Amount Paid</w:t>
      </w:r>
    </w:p>
    <w:p w14:paraId="4BBA09E7"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 xml:space="preserve">AP = Σ Aᵢ, for </w:t>
      </w:r>
      <w:proofErr w:type="spellStart"/>
      <w:r w:rsidRPr="009C2BE4">
        <w:rPr>
          <w:b/>
          <w:bCs/>
          <w:color w:val="000000" w:themeColor="text1"/>
          <w:szCs w:val="24"/>
        </w:rPr>
        <w:t>i</w:t>
      </w:r>
      <w:proofErr w:type="spellEnd"/>
      <w:r w:rsidRPr="009C2BE4">
        <w:rPr>
          <w:b/>
          <w:bCs/>
          <w:color w:val="000000" w:themeColor="text1"/>
          <w:szCs w:val="24"/>
        </w:rPr>
        <w:t xml:space="preserve"> = 1 to m</w:t>
      </w:r>
    </w:p>
    <w:p w14:paraId="3B1ACD8B" w14:textId="77777777" w:rsidR="009949F6" w:rsidRPr="009C2BE4" w:rsidRDefault="009949F6" w:rsidP="006161E9">
      <w:pPr>
        <w:spacing w:after="0" w:line="480" w:lineRule="auto"/>
        <w:jc w:val="both"/>
        <w:rPr>
          <w:color w:val="000000" w:themeColor="text1"/>
          <w:szCs w:val="24"/>
        </w:rPr>
      </w:pPr>
    </w:p>
    <w:p w14:paraId="0E4C132F"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lastRenderedPageBreak/>
        <w:t>AP</w:t>
      </w:r>
      <w:r w:rsidRPr="009C2BE4">
        <w:rPr>
          <w:color w:val="000000" w:themeColor="text1"/>
          <w:szCs w:val="24"/>
        </w:rPr>
        <w:t xml:space="preserve"> is the sum of amounts recorded as paid toward the loan, </w:t>
      </w:r>
      <w:r w:rsidRPr="009C2BE4">
        <w:rPr>
          <w:b/>
          <w:bCs/>
          <w:color w:val="000000" w:themeColor="text1"/>
          <w:szCs w:val="24"/>
        </w:rPr>
        <w:t>Aᵢ</w:t>
      </w:r>
      <w:r w:rsidRPr="009C2BE4">
        <w:rPr>
          <w:color w:val="000000" w:themeColor="text1"/>
          <w:szCs w:val="24"/>
        </w:rPr>
        <w:t xml:space="preserve"> is the amount for transaction </w:t>
      </w:r>
      <w:proofErr w:type="spellStart"/>
      <w:r w:rsidRPr="009C2BE4">
        <w:rPr>
          <w:b/>
          <w:bCs/>
          <w:color w:val="000000" w:themeColor="text1"/>
          <w:szCs w:val="24"/>
        </w:rPr>
        <w:t>i</w:t>
      </w:r>
      <w:proofErr w:type="spellEnd"/>
      <w:r w:rsidRPr="009C2BE4">
        <w:rPr>
          <w:b/>
          <w:bCs/>
          <w:color w:val="000000" w:themeColor="text1"/>
          <w:szCs w:val="24"/>
        </w:rPr>
        <w:t>,</w:t>
      </w:r>
      <w:r w:rsidRPr="009C2BE4">
        <w:rPr>
          <w:color w:val="000000" w:themeColor="text1"/>
          <w:szCs w:val="24"/>
        </w:rPr>
        <w:t xml:space="preserve"> and </w:t>
      </w:r>
      <w:r w:rsidRPr="009C2BE4">
        <w:rPr>
          <w:b/>
          <w:bCs/>
          <w:color w:val="000000" w:themeColor="text1"/>
          <w:szCs w:val="24"/>
        </w:rPr>
        <w:t>m</w:t>
      </w:r>
      <w:r w:rsidRPr="009C2BE4">
        <w:rPr>
          <w:color w:val="000000" w:themeColor="text1"/>
          <w:szCs w:val="24"/>
        </w:rPr>
        <w:t xml:space="preserve"> is the number of payment transactions included in the sum.</w:t>
      </w:r>
    </w:p>
    <w:p w14:paraId="1788A2B5" w14:textId="77777777" w:rsidR="009949F6" w:rsidRPr="009C2BE4" w:rsidRDefault="009949F6" w:rsidP="006161E9">
      <w:pPr>
        <w:spacing w:after="0" w:line="480" w:lineRule="auto"/>
        <w:jc w:val="both"/>
        <w:rPr>
          <w:color w:val="000000" w:themeColor="text1"/>
          <w:szCs w:val="24"/>
        </w:rPr>
      </w:pPr>
    </w:p>
    <w:p w14:paraId="6FD6A8CE"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15. Remaining Loan Balance</w:t>
      </w:r>
    </w:p>
    <w:p w14:paraId="1916E9BD"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RB = TP − AP</w:t>
      </w:r>
    </w:p>
    <w:p w14:paraId="1F11B7BA" w14:textId="77777777" w:rsidR="009949F6" w:rsidRPr="009C2BE4" w:rsidRDefault="009949F6" w:rsidP="006161E9">
      <w:pPr>
        <w:spacing w:after="0" w:line="480" w:lineRule="auto"/>
        <w:jc w:val="both"/>
        <w:rPr>
          <w:color w:val="000000" w:themeColor="text1"/>
          <w:szCs w:val="24"/>
        </w:rPr>
      </w:pPr>
    </w:p>
    <w:p w14:paraId="05C219AA"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 xml:space="preserve">RB is the remaining scheduled loan balance, TP is the total scheduled principal-and-interest payable, and AP is the amount applied to that scheduled payable. Penalties are tracked separately and are excluded from RB. For example, if TP is ₱13,000 and the amount applied to the scheduled payable is ₱5,000, the remaining scheduled balance is ₱8,000. Any penalty included in a payment must </w:t>
      </w:r>
      <w:proofErr w:type="gramStart"/>
      <w:r w:rsidRPr="009C2BE4">
        <w:rPr>
          <w:color w:val="000000" w:themeColor="text1"/>
          <w:szCs w:val="24"/>
        </w:rPr>
        <w:t>not also</w:t>
      </w:r>
      <w:proofErr w:type="gramEnd"/>
      <w:r w:rsidRPr="009C2BE4">
        <w:rPr>
          <w:color w:val="000000" w:themeColor="text1"/>
          <w:szCs w:val="24"/>
        </w:rPr>
        <w:t xml:space="preserve"> be counted as an amount applied to the scheduled balance.</w:t>
      </w:r>
    </w:p>
    <w:p w14:paraId="025F3FFD" w14:textId="77777777" w:rsidR="009949F6" w:rsidRPr="009C2BE4" w:rsidRDefault="009949F6" w:rsidP="006161E9">
      <w:pPr>
        <w:spacing w:after="0" w:line="480" w:lineRule="auto"/>
        <w:jc w:val="both"/>
        <w:rPr>
          <w:color w:val="000000" w:themeColor="text1"/>
          <w:szCs w:val="24"/>
        </w:rPr>
      </w:pPr>
    </w:p>
    <w:p w14:paraId="1B268D5A"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An installment is overdue when its due date has passed and it remains unpaid. The described implementation calculates a penalty for an overdue unpaid installment by multiplying the installment total by a rate associated with the payment frequency.</w:t>
      </w:r>
    </w:p>
    <w:p w14:paraId="31097144" w14:textId="77777777" w:rsidR="009949F6" w:rsidRPr="009C2BE4" w:rsidRDefault="009949F6" w:rsidP="006161E9">
      <w:pPr>
        <w:spacing w:after="0" w:line="480" w:lineRule="auto"/>
        <w:jc w:val="both"/>
        <w:rPr>
          <w:color w:val="000000" w:themeColor="text1"/>
          <w:szCs w:val="24"/>
        </w:rPr>
      </w:pPr>
    </w:p>
    <w:p w14:paraId="524B17B1"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16. Penalty Per Overdue Installment</w:t>
      </w:r>
    </w:p>
    <w:p w14:paraId="25D8C0E9"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PN = IA × (p / 100)</w:t>
      </w:r>
    </w:p>
    <w:p w14:paraId="076D7BCC" w14:textId="77777777" w:rsidR="009949F6" w:rsidRPr="009C2BE4" w:rsidRDefault="009949F6" w:rsidP="006161E9">
      <w:pPr>
        <w:spacing w:after="0" w:line="480" w:lineRule="auto"/>
        <w:jc w:val="both"/>
        <w:rPr>
          <w:color w:val="000000" w:themeColor="text1"/>
          <w:szCs w:val="24"/>
        </w:rPr>
      </w:pPr>
    </w:p>
    <w:p w14:paraId="0E32E9B9"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PN</w:t>
      </w:r>
      <w:r w:rsidRPr="009C2BE4">
        <w:rPr>
          <w:color w:val="000000" w:themeColor="text1"/>
          <w:szCs w:val="24"/>
        </w:rPr>
        <w:t xml:space="preserve"> is the penalty for an overdue installment, </w:t>
      </w:r>
      <w:r w:rsidRPr="009C2BE4">
        <w:rPr>
          <w:b/>
          <w:bCs/>
          <w:color w:val="000000" w:themeColor="text1"/>
          <w:szCs w:val="24"/>
        </w:rPr>
        <w:t>IA</w:t>
      </w:r>
      <w:r w:rsidRPr="009C2BE4">
        <w:rPr>
          <w:color w:val="000000" w:themeColor="text1"/>
          <w:szCs w:val="24"/>
        </w:rPr>
        <w:t xml:space="preserve"> is the scheduled installment amount, and </w:t>
      </w:r>
      <w:r w:rsidRPr="009C2BE4">
        <w:rPr>
          <w:b/>
          <w:bCs/>
          <w:color w:val="000000" w:themeColor="text1"/>
          <w:szCs w:val="24"/>
        </w:rPr>
        <w:t>p</w:t>
      </w:r>
      <w:r w:rsidRPr="009C2BE4">
        <w:rPr>
          <w:color w:val="000000" w:themeColor="text1"/>
          <w:szCs w:val="24"/>
        </w:rPr>
        <w:t xml:space="preserve"> is the penalty percentage. The configured rates described are 1% for daily, 2% for weekly, 3% for semi-monthly, and 5% for monthly loans. For example, a ₱2,000 monthly installment at 5% produces a penalty of ₱100. These percentages </w:t>
      </w:r>
      <w:r w:rsidRPr="009C2BE4">
        <w:rPr>
          <w:color w:val="000000" w:themeColor="text1"/>
          <w:szCs w:val="24"/>
        </w:rPr>
        <w:lastRenderedPageBreak/>
        <w:t>should not be described as compounding daily rates unless the source code explicitly applies compounding.</w:t>
      </w:r>
    </w:p>
    <w:p w14:paraId="523D22EA" w14:textId="77777777" w:rsidR="009949F6" w:rsidRPr="009C2BE4" w:rsidRDefault="009949F6" w:rsidP="006161E9">
      <w:pPr>
        <w:spacing w:after="0" w:line="480" w:lineRule="auto"/>
        <w:jc w:val="both"/>
        <w:rPr>
          <w:color w:val="000000" w:themeColor="text1"/>
          <w:szCs w:val="24"/>
        </w:rPr>
      </w:pPr>
    </w:p>
    <w:p w14:paraId="0E715A81" w14:textId="77777777" w:rsidR="002244C5" w:rsidRPr="009C2BE4" w:rsidRDefault="009949F6" w:rsidP="005E62B5">
      <w:pPr>
        <w:spacing w:after="0" w:line="480" w:lineRule="auto"/>
        <w:ind w:firstLine="720"/>
        <w:jc w:val="both"/>
        <w:rPr>
          <w:color w:val="000000" w:themeColor="text1"/>
          <w:szCs w:val="24"/>
        </w:rPr>
      </w:pPr>
      <w:r w:rsidRPr="009C2BE4">
        <w:rPr>
          <w:color w:val="000000" w:themeColor="text1"/>
          <w:szCs w:val="24"/>
        </w:rPr>
        <w:t>Penalty amounts already recorded on payments are applied against installment penalties in schedule order.</w:t>
      </w:r>
    </w:p>
    <w:p w14:paraId="2DA9C521"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17. Outstanding Penalty Per Installment</w:t>
      </w:r>
    </w:p>
    <w:p w14:paraId="64FC5AA7"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 xml:space="preserve">OPⱼ = </w:t>
      </w:r>
      <w:r w:rsidR="002244C5" w:rsidRPr="009C2BE4">
        <w:rPr>
          <w:b/>
          <w:bCs/>
          <w:color w:val="000000" w:themeColor="text1"/>
          <w:szCs w:val="24"/>
        </w:rPr>
        <w:t>max (</w:t>
      </w:r>
      <w:r w:rsidRPr="009C2BE4">
        <w:rPr>
          <w:b/>
          <w:bCs/>
          <w:color w:val="000000" w:themeColor="text1"/>
          <w:szCs w:val="24"/>
        </w:rPr>
        <w:t>0, PNⱼ − RPⱼ)</w:t>
      </w:r>
    </w:p>
    <w:p w14:paraId="402EA670" w14:textId="77777777" w:rsidR="009949F6" w:rsidRPr="009C2BE4" w:rsidRDefault="009949F6" w:rsidP="006161E9">
      <w:pPr>
        <w:spacing w:after="0" w:line="480" w:lineRule="auto"/>
        <w:jc w:val="both"/>
        <w:rPr>
          <w:color w:val="000000" w:themeColor="text1"/>
          <w:szCs w:val="24"/>
        </w:rPr>
      </w:pPr>
    </w:p>
    <w:p w14:paraId="58B3F47F"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OPⱼ</w:t>
      </w:r>
      <w:r w:rsidRPr="009C2BE4">
        <w:rPr>
          <w:color w:val="000000" w:themeColor="text1"/>
          <w:szCs w:val="24"/>
        </w:rPr>
        <w:t xml:space="preserve"> is the outstanding penalty for installment </w:t>
      </w:r>
      <w:r w:rsidRPr="009C2BE4">
        <w:rPr>
          <w:b/>
          <w:bCs/>
          <w:color w:val="000000" w:themeColor="text1"/>
          <w:szCs w:val="24"/>
        </w:rPr>
        <w:t>j</w:t>
      </w:r>
      <w:r w:rsidRPr="009C2BE4">
        <w:rPr>
          <w:color w:val="000000" w:themeColor="text1"/>
          <w:szCs w:val="24"/>
        </w:rPr>
        <w:t xml:space="preserve">, </w:t>
      </w:r>
      <w:r w:rsidRPr="009C2BE4">
        <w:rPr>
          <w:b/>
          <w:bCs/>
          <w:color w:val="000000" w:themeColor="text1"/>
          <w:szCs w:val="24"/>
        </w:rPr>
        <w:t>PNⱼ</w:t>
      </w:r>
      <w:r w:rsidRPr="009C2BE4">
        <w:rPr>
          <w:color w:val="000000" w:themeColor="text1"/>
          <w:szCs w:val="24"/>
        </w:rPr>
        <w:t xml:space="preserve"> is the calculated penalty for that installment, and </w:t>
      </w:r>
      <w:r w:rsidRPr="009C2BE4">
        <w:rPr>
          <w:b/>
          <w:bCs/>
          <w:color w:val="000000" w:themeColor="text1"/>
          <w:szCs w:val="24"/>
        </w:rPr>
        <w:t>RPⱼ</w:t>
      </w:r>
      <w:r w:rsidRPr="009C2BE4">
        <w:rPr>
          <w:color w:val="000000" w:themeColor="text1"/>
          <w:szCs w:val="24"/>
        </w:rPr>
        <w:t xml:space="preserve"> is the amount of previously recorded penalties applied to it.</w:t>
      </w:r>
    </w:p>
    <w:p w14:paraId="0AB795DD" w14:textId="77777777" w:rsidR="009949F6" w:rsidRPr="009C2BE4" w:rsidRDefault="009949F6" w:rsidP="006161E9">
      <w:pPr>
        <w:spacing w:after="0" w:line="480" w:lineRule="auto"/>
        <w:jc w:val="both"/>
        <w:rPr>
          <w:color w:val="000000" w:themeColor="text1"/>
          <w:szCs w:val="24"/>
        </w:rPr>
      </w:pPr>
    </w:p>
    <w:p w14:paraId="3FFCFE13"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18. Total Outstanding Penalties</w:t>
      </w:r>
    </w:p>
    <w:p w14:paraId="67AC00FB" w14:textId="77777777" w:rsidR="009949F6" w:rsidRPr="009C2BE4" w:rsidRDefault="009949F6" w:rsidP="006161E9">
      <w:pPr>
        <w:spacing w:after="0" w:line="480" w:lineRule="auto"/>
        <w:jc w:val="both"/>
        <w:rPr>
          <w:b/>
          <w:bCs/>
          <w:color w:val="000000" w:themeColor="text1"/>
          <w:szCs w:val="24"/>
        </w:rPr>
      </w:pPr>
      <w:proofErr w:type="spellStart"/>
      <w:r w:rsidRPr="009C2BE4">
        <w:rPr>
          <w:b/>
          <w:bCs/>
          <w:color w:val="000000" w:themeColor="text1"/>
          <w:szCs w:val="24"/>
        </w:rPr>
        <w:t>OP_total</w:t>
      </w:r>
      <w:proofErr w:type="spellEnd"/>
      <w:r w:rsidRPr="009C2BE4">
        <w:rPr>
          <w:b/>
          <w:bCs/>
          <w:color w:val="000000" w:themeColor="text1"/>
          <w:szCs w:val="24"/>
        </w:rPr>
        <w:t xml:space="preserve"> = Σ OPⱼ, for j = 1 to k</w:t>
      </w:r>
    </w:p>
    <w:p w14:paraId="4CAE9478" w14:textId="77777777" w:rsidR="009949F6" w:rsidRPr="009C2BE4" w:rsidRDefault="009949F6" w:rsidP="006161E9">
      <w:pPr>
        <w:spacing w:after="0" w:line="480" w:lineRule="auto"/>
        <w:jc w:val="both"/>
        <w:rPr>
          <w:color w:val="000000" w:themeColor="text1"/>
          <w:szCs w:val="24"/>
        </w:rPr>
      </w:pPr>
    </w:p>
    <w:p w14:paraId="6082A006" w14:textId="77777777" w:rsidR="009949F6" w:rsidRPr="009C2BE4" w:rsidRDefault="009949F6" w:rsidP="006161E9">
      <w:pPr>
        <w:spacing w:after="0" w:line="480" w:lineRule="auto"/>
        <w:ind w:firstLine="720"/>
        <w:jc w:val="both"/>
        <w:rPr>
          <w:color w:val="000000" w:themeColor="text1"/>
          <w:szCs w:val="24"/>
        </w:rPr>
      </w:pPr>
      <w:proofErr w:type="spellStart"/>
      <w:r w:rsidRPr="009C2BE4">
        <w:rPr>
          <w:b/>
          <w:bCs/>
          <w:color w:val="000000" w:themeColor="text1"/>
          <w:szCs w:val="24"/>
        </w:rPr>
        <w:t>OP</w:t>
      </w:r>
      <w:r w:rsidRPr="009C2BE4">
        <w:rPr>
          <w:color w:val="000000" w:themeColor="text1"/>
          <w:szCs w:val="24"/>
        </w:rPr>
        <w:t>_total</w:t>
      </w:r>
      <w:proofErr w:type="spellEnd"/>
      <w:r w:rsidRPr="009C2BE4">
        <w:rPr>
          <w:color w:val="000000" w:themeColor="text1"/>
          <w:szCs w:val="24"/>
        </w:rPr>
        <w:t xml:space="preserve"> is the sum of outstanding penalties across </w:t>
      </w:r>
      <w:r w:rsidRPr="009C2BE4">
        <w:rPr>
          <w:b/>
          <w:bCs/>
          <w:color w:val="000000" w:themeColor="text1"/>
          <w:szCs w:val="24"/>
        </w:rPr>
        <w:t>k</w:t>
      </w:r>
      <w:r w:rsidRPr="009C2BE4">
        <w:rPr>
          <w:color w:val="000000" w:themeColor="text1"/>
          <w:szCs w:val="24"/>
        </w:rPr>
        <w:t xml:space="preserve"> installments with applicable penalties.</w:t>
      </w:r>
    </w:p>
    <w:p w14:paraId="0E41FD9E" w14:textId="77777777" w:rsidR="009949F6" w:rsidRPr="009C2BE4" w:rsidRDefault="009949F6" w:rsidP="006161E9">
      <w:pPr>
        <w:spacing w:after="0" w:line="480" w:lineRule="auto"/>
        <w:jc w:val="both"/>
        <w:rPr>
          <w:b/>
          <w:bCs/>
          <w:color w:val="000000" w:themeColor="text1"/>
          <w:szCs w:val="24"/>
        </w:rPr>
      </w:pPr>
    </w:p>
    <w:p w14:paraId="14AB5E68"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Formula 19. Total Outstanding Amount</w:t>
      </w:r>
    </w:p>
    <w:p w14:paraId="0D51849D"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t xml:space="preserve">OA = RB + </w:t>
      </w:r>
      <w:proofErr w:type="spellStart"/>
      <w:r w:rsidRPr="009C2BE4">
        <w:rPr>
          <w:b/>
          <w:bCs/>
          <w:color w:val="000000" w:themeColor="text1"/>
          <w:szCs w:val="24"/>
        </w:rPr>
        <w:t>OP_total</w:t>
      </w:r>
      <w:proofErr w:type="spellEnd"/>
    </w:p>
    <w:p w14:paraId="0B5943CB" w14:textId="77777777" w:rsidR="009949F6" w:rsidRPr="009C2BE4" w:rsidRDefault="009949F6" w:rsidP="006161E9">
      <w:pPr>
        <w:spacing w:after="0" w:line="480" w:lineRule="auto"/>
        <w:jc w:val="both"/>
        <w:rPr>
          <w:color w:val="000000" w:themeColor="text1"/>
          <w:szCs w:val="24"/>
        </w:rPr>
      </w:pPr>
    </w:p>
    <w:p w14:paraId="7A8A8488" w14:textId="77777777" w:rsidR="009949F6" w:rsidRPr="009C2BE4" w:rsidRDefault="009949F6" w:rsidP="006161E9">
      <w:pPr>
        <w:spacing w:after="0" w:line="480" w:lineRule="auto"/>
        <w:ind w:firstLine="720"/>
        <w:jc w:val="both"/>
        <w:rPr>
          <w:color w:val="000000" w:themeColor="text1"/>
          <w:szCs w:val="24"/>
        </w:rPr>
      </w:pPr>
      <w:r w:rsidRPr="009C2BE4">
        <w:rPr>
          <w:b/>
          <w:bCs/>
          <w:color w:val="000000" w:themeColor="text1"/>
          <w:szCs w:val="24"/>
        </w:rPr>
        <w:t>OA</w:t>
      </w:r>
      <w:r w:rsidRPr="009C2BE4">
        <w:rPr>
          <w:color w:val="000000" w:themeColor="text1"/>
          <w:szCs w:val="24"/>
        </w:rPr>
        <w:t xml:space="preserve"> is the total outstanding amount. This formula is appropriate when </w:t>
      </w:r>
      <w:r w:rsidRPr="009C2BE4">
        <w:rPr>
          <w:b/>
          <w:bCs/>
          <w:color w:val="000000" w:themeColor="text1"/>
          <w:szCs w:val="24"/>
        </w:rPr>
        <w:t>RB</w:t>
      </w:r>
      <w:r w:rsidRPr="009C2BE4">
        <w:rPr>
          <w:color w:val="000000" w:themeColor="text1"/>
          <w:szCs w:val="24"/>
        </w:rPr>
        <w:t xml:space="preserve"> excludes penalties and penalties are tracked separately; otherwise, the same penalty must not be counted twice.</w:t>
      </w:r>
    </w:p>
    <w:p w14:paraId="2F0B41AE" w14:textId="77777777" w:rsidR="009949F6" w:rsidRPr="009C2BE4" w:rsidRDefault="009949F6" w:rsidP="006161E9">
      <w:pPr>
        <w:spacing w:after="0" w:line="480" w:lineRule="auto"/>
        <w:jc w:val="both"/>
        <w:rPr>
          <w:color w:val="000000" w:themeColor="text1"/>
          <w:szCs w:val="24"/>
        </w:rPr>
      </w:pPr>
    </w:p>
    <w:p w14:paraId="5DE375D1" w14:textId="77777777" w:rsidR="005E62B5" w:rsidRPr="009C2BE4" w:rsidRDefault="005E62B5" w:rsidP="006161E9">
      <w:pPr>
        <w:spacing w:after="0" w:line="480" w:lineRule="auto"/>
        <w:jc w:val="both"/>
        <w:rPr>
          <w:b/>
          <w:bCs/>
          <w:color w:val="000000" w:themeColor="text1"/>
          <w:szCs w:val="24"/>
        </w:rPr>
      </w:pPr>
    </w:p>
    <w:p w14:paraId="7A2BC94F" w14:textId="77777777" w:rsidR="009949F6" w:rsidRPr="009C2BE4" w:rsidRDefault="009949F6" w:rsidP="006161E9">
      <w:pPr>
        <w:spacing w:after="0" w:line="480" w:lineRule="auto"/>
        <w:jc w:val="both"/>
        <w:rPr>
          <w:b/>
          <w:bCs/>
          <w:color w:val="000000" w:themeColor="text1"/>
          <w:szCs w:val="24"/>
        </w:rPr>
      </w:pPr>
      <w:r w:rsidRPr="009C2BE4">
        <w:rPr>
          <w:b/>
          <w:bCs/>
          <w:color w:val="000000" w:themeColor="text1"/>
          <w:szCs w:val="24"/>
        </w:rPr>
        <w:lastRenderedPageBreak/>
        <w:t>Document Upload Validation</w:t>
      </w:r>
    </w:p>
    <w:p w14:paraId="7CD6DB99" w14:textId="77777777" w:rsidR="009949F6" w:rsidRPr="009C2BE4" w:rsidRDefault="009949F6" w:rsidP="006161E9">
      <w:pPr>
        <w:spacing w:after="0" w:line="480" w:lineRule="auto"/>
        <w:ind w:firstLine="720"/>
        <w:jc w:val="both"/>
        <w:rPr>
          <w:color w:val="000000" w:themeColor="text1"/>
          <w:szCs w:val="24"/>
        </w:rPr>
      </w:pPr>
      <w:r w:rsidRPr="009C2BE4">
        <w:rPr>
          <w:color w:val="000000" w:themeColor="text1"/>
          <w:szCs w:val="24"/>
        </w:rPr>
        <w:t>Uploaded requirements are limited to 8 MB and accepted formats are JPG, PNG, and PDF. The server checks the detected file type rather than relying only on the file extension.</w:t>
      </w:r>
    </w:p>
    <w:p w14:paraId="59B37F2E"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Database Implementation</w:t>
      </w:r>
    </w:p>
    <w:p w14:paraId="5622F8A0" w14:textId="77777777" w:rsidR="00F72F71" w:rsidRPr="009C2BE4" w:rsidRDefault="00FB56FB" w:rsidP="006161E9">
      <w:pPr>
        <w:spacing w:after="0" w:line="480" w:lineRule="auto"/>
        <w:ind w:firstLine="720"/>
        <w:jc w:val="both"/>
        <w:rPr>
          <w:color w:val="000000" w:themeColor="text1"/>
          <w:szCs w:val="24"/>
        </w:rPr>
      </w:pPr>
      <w:proofErr w:type="spellStart"/>
      <w:proofErr w:type="spellEnd"/>
      <w:proofErr w:type="spellStart"/>
      <w:proofErr w:type="spellEnd"/>
      <w:r>
        <w:rPr>
          <w:rFonts w:ascii="Times New Roman" w:hAnsi="Times New Roman" w:eastAsia="Times New Roman"/>
          <w:sz w:val="24"/>
        </w:rPr>
        <w:t>The operational database name in the connection file is lending_management, unless the environment supplies another name. The connection uses the host, database, user, and password from that configuration, with a local default. A structure-only schema dump of the operational database lending_management is provided as Appendix L and as the accompanying file FRAMS_APPENDIX_L_Database_Schema.sql. That dump includes the required tables, primary keys, unique keys, and the one declared foreign key. The PayMongo QR Ph tables are also created from the SQL files in database/migrations/. After the dump is imported, several feature columns continue to be created or extended when the related page first runs. Eligibility results are columns on the loan application, not a separate risk table. Passwords are stored as hashes. This section does not list credentials.</w:t>
      </w:r>
    </w:p>
    <w:p w14:paraId="16A90811" w14:textId="77777777" w:rsidR="00F72F71" w:rsidRPr="009C2BE4" w:rsidRDefault="00FB56FB" w:rsidP="006161E9">
      <w:pPr>
        <w:keepNext/>
        <w:keepLines/>
        <w:spacing w:before="240" w:after="0" w:line="480" w:lineRule="auto"/>
        <w:jc w:val="both"/>
        <w:rPr>
          <w:color w:val="000000" w:themeColor="text1"/>
          <w:szCs w:val="24"/>
        </w:rPr>
      </w:pPr>
      <w:r w:rsidRPr="009C2BE4">
        <w:rPr>
          <w:b/>
          <w:color w:val="000000" w:themeColor="text1"/>
          <w:szCs w:val="24"/>
        </w:rPr>
        <w:t>Table 4.2</w:t>
      </w:r>
    </w:p>
    <w:p w14:paraId="6DA723E7" w14:textId="77777777" w:rsidR="00F72F71" w:rsidRPr="009C2BE4" w:rsidRDefault="00FB56FB" w:rsidP="006161E9">
      <w:pPr>
        <w:spacing w:after="120" w:line="480" w:lineRule="auto"/>
        <w:jc w:val="both"/>
        <w:rPr>
          <w:iCs/>
          <w:color w:val="000000" w:themeColor="text1"/>
          <w:szCs w:val="24"/>
        </w:rPr>
      </w:pPr>
      <w:r w:rsidRPr="009C2BE4">
        <w:rPr>
          <w:iCs/>
          <w:color w:val="000000" w:themeColor="text1"/>
          <w:szCs w:val="24"/>
        </w:rPr>
        <w:t>Implemented database entities of FRAMS</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2"/>
        <w:gridCol w:w="4148"/>
      </w:tblGrid>
      <w:tr w:rsidR="00F72F71" w:rsidRPr="009C2BE4" w14:paraId="6F28CFB9" w14:textId="77777777">
        <w:trPr>
          <w:cantSplit/>
          <w:jc w:val="center"/>
        </w:trPr>
        <w:tc>
          <w:tcPr>
            <w:tcW w:w="4154" w:type="dxa"/>
            <w:shd w:val="clear" w:color="auto" w:fill="1F4E78"/>
            <w:tcMar>
              <w:top w:w="70" w:type="dxa"/>
              <w:left w:w="80" w:type="dxa"/>
              <w:bottom w:w="70" w:type="dxa"/>
              <w:right w:w="80" w:type="dxa"/>
            </w:tcMar>
            <w:vAlign w:val="center"/>
          </w:tcPr>
          <w:p w14:paraId="401949CE"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Entity</w:t>
            </w:r>
          </w:p>
        </w:tc>
        <w:tc>
          <w:tcPr>
            <w:tcW w:w="4154" w:type="dxa"/>
            <w:shd w:val="clear" w:color="auto" w:fill="1F4E78"/>
            <w:tcMar>
              <w:top w:w="70" w:type="dxa"/>
              <w:left w:w="80" w:type="dxa"/>
              <w:bottom w:w="70" w:type="dxa"/>
              <w:right w:w="80" w:type="dxa"/>
            </w:tcMar>
            <w:vAlign w:val="center"/>
          </w:tcPr>
          <w:p w14:paraId="25314B77"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Purpose</w:t>
            </w:r>
          </w:p>
        </w:tc>
      </w:tr>
      <w:tr w:rsidR="00F72F71" w:rsidRPr="009C2BE4" w14:paraId="5515EFB3" w14:textId="77777777">
        <w:trPr>
          <w:cantSplit/>
          <w:jc w:val="center"/>
        </w:trPr>
        <w:tc>
          <w:tcPr>
            <w:tcW w:w="4154" w:type="dxa"/>
            <w:tcMar>
              <w:top w:w="70" w:type="dxa"/>
              <w:left w:w="80" w:type="dxa"/>
              <w:bottom w:w="70" w:type="dxa"/>
              <w:right w:w="80" w:type="dxa"/>
            </w:tcMar>
            <w:vAlign w:val="center"/>
          </w:tcPr>
          <w:p w14:paraId="0BB5CE9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users</w:t>
            </w:r>
          </w:p>
        </w:tc>
        <w:tc>
          <w:tcPr>
            <w:tcW w:w="4154" w:type="dxa"/>
            <w:tcMar>
              <w:top w:w="70" w:type="dxa"/>
              <w:left w:w="80" w:type="dxa"/>
              <w:bottom w:w="70" w:type="dxa"/>
              <w:right w:w="80" w:type="dxa"/>
            </w:tcMar>
            <w:vAlign w:val="center"/>
          </w:tcPr>
          <w:p w14:paraId="58C33D5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Accounts, roles, status, profile data, and the password hash</w:t>
            </w:r>
          </w:p>
        </w:tc>
      </w:tr>
      <w:tr w:rsidR="00F72F71" w:rsidRPr="009C2BE4" w14:paraId="1E67C0D2" w14:textId="77777777">
        <w:trPr>
          <w:cantSplit/>
          <w:jc w:val="center"/>
        </w:trPr>
        <w:tc>
          <w:tcPr>
            <w:tcW w:w="4154" w:type="dxa"/>
            <w:tcMar>
              <w:top w:w="70" w:type="dxa"/>
              <w:left w:w="80" w:type="dxa"/>
              <w:bottom w:w="70" w:type="dxa"/>
              <w:right w:w="80" w:type="dxa"/>
            </w:tcMar>
            <w:vAlign w:val="center"/>
          </w:tcPr>
          <w:p w14:paraId="45999AD7"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borrower_applications</w:t>
            </w:r>
            <w:proofErr w:type="spellEnd"/>
          </w:p>
        </w:tc>
        <w:tc>
          <w:tcPr>
            <w:tcW w:w="4154" w:type="dxa"/>
            <w:tcMar>
              <w:top w:w="70" w:type="dxa"/>
              <w:left w:w="80" w:type="dxa"/>
              <w:bottom w:w="70" w:type="dxa"/>
              <w:right w:w="80" w:type="dxa"/>
            </w:tcMar>
            <w:vAlign w:val="center"/>
          </w:tcPr>
          <w:p w14:paraId="30D60AC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Public registration and the approval decision</w:t>
            </w:r>
          </w:p>
        </w:tc>
      </w:tr>
      <w:tr w:rsidR="00F72F71" w:rsidRPr="009C2BE4" w14:paraId="1D1073D9" w14:textId="77777777">
        <w:trPr>
          <w:cantSplit/>
          <w:jc w:val="center"/>
        </w:trPr>
        <w:tc>
          <w:tcPr>
            <w:tcW w:w="4154" w:type="dxa"/>
            <w:tcMar>
              <w:top w:w="70" w:type="dxa"/>
              <w:left w:w="80" w:type="dxa"/>
              <w:bottom w:w="70" w:type="dxa"/>
              <w:right w:w="80" w:type="dxa"/>
            </w:tcMar>
            <w:vAlign w:val="center"/>
          </w:tcPr>
          <w:p w14:paraId="0D5CF3E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clients</w:t>
            </w:r>
          </w:p>
        </w:tc>
        <w:tc>
          <w:tcPr>
            <w:tcW w:w="4154" w:type="dxa"/>
            <w:tcMar>
              <w:top w:w="70" w:type="dxa"/>
              <w:left w:w="80" w:type="dxa"/>
              <w:bottom w:w="70" w:type="dxa"/>
              <w:right w:w="80" w:type="dxa"/>
            </w:tcMar>
            <w:vAlign w:val="center"/>
          </w:tcPr>
          <w:p w14:paraId="4206E1C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Borrower records used for loans and collector assignment</w:t>
            </w:r>
          </w:p>
        </w:tc>
      </w:tr>
      <w:tr w:rsidR="00F72F71" w:rsidRPr="009C2BE4" w14:paraId="5048A642" w14:textId="77777777">
        <w:trPr>
          <w:cantSplit/>
          <w:jc w:val="center"/>
        </w:trPr>
        <w:tc>
          <w:tcPr>
            <w:tcW w:w="4154" w:type="dxa"/>
            <w:tcMar>
              <w:top w:w="70" w:type="dxa"/>
              <w:left w:w="80" w:type="dxa"/>
              <w:bottom w:w="70" w:type="dxa"/>
              <w:right w:w="80" w:type="dxa"/>
            </w:tcMar>
            <w:vAlign w:val="center"/>
          </w:tcPr>
          <w:p w14:paraId="1B391C88"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lastRenderedPageBreak/>
              <w:t>loan_applications</w:t>
            </w:r>
            <w:proofErr w:type="spellEnd"/>
          </w:p>
        </w:tc>
        <w:tc>
          <w:tcPr>
            <w:tcW w:w="4154" w:type="dxa"/>
            <w:tcMar>
              <w:top w:w="70" w:type="dxa"/>
              <w:left w:w="80" w:type="dxa"/>
              <w:bottom w:w="70" w:type="dxa"/>
              <w:right w:w="80" w:type="dxa"/>
            </w:tcMar>
            <w:vAlign w:val="center"/>
          </w:tcPr>
          <w:p w14:paraId="790858E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Requested terms, income fields, status, remarks, and the saved eligibility estimate</w:t>
            </w:r>
          </w:p>
        </w:tc>
      </w:tr>
      <w:tr w:rsidR="00F72F71" w:rsidRPr="009C2BE4" w14:paraId="3D60AC8B" w14:textId="77777777">
        <w:trPr>
          <w:cantSplit/>
          <w:jc w:val="center"/>
        </w:trPr>
        <w:tc>
          <w:tcPr>
            <w:tcW w:w="4154" w:type="dxa"/>
            <w:tcMar>
              <w:top w:w="70" w:type="dxa"/>
              <w:left w:w="80" w:type="dxa"/>
              <w:bottom w:w="70" w:type="dxa"/>
              <w:right w:w="80" w:type="dxa"/>
            </w:tcMar>
            <w:vAlign w:val="center"/>
          </w:tcPr>
          <w:p w14:paraId="0E1F1F4D"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loan_application_documents</w:t>
            </w:r>
            <w:proofErr w:type="spellEnd"/>
          </w:p>
        </w:tc>
        <w:tc>
          <w:tcPr>
            <w:tcW w:w="4154" w:type="dxa"/>
            <w:tcMar>
              <w:top w:w="70" w:type="dxa"/>
              <w:left w:w="80" w:type="dxa"/>
              <w:bottom w:w="70" w:type="dxa"/>
              <w:right w:w="80" w:type="dxa"/>
            </w:tcMar>
            <w:vAlign w:val="center"/>
          </w:tcPr>
          <w:p w14:paraId="5B0080F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Uploaded requirements and verification status</w:t>
            </w:r>
          </w:p>
        </w:tc>
      </w:tr>
      <w:tr w:rsidR="00F72F71" w:rsidRPr="009C2BE4" w14:paraId="5DB1552B" w14:textId="77777777">
        <w:trPr>
          <w:cantSplit/>
          <w:jc w:val="center"/>
        </w:trPr>
        <w:tc>
          <w:tcPr>
            <w:tcW w:w="4154" w:type="dxa"/>
            <w:tcMar>
              <w:top w:w="70" w:type="dxa"/>
              <w:left w:w="80" w:type="dxa"/>
              <w:bottom w:w="70" w:type="dxa"/>
              <w:right w:w="80" w:type="dxa"/>
            </w:tcMar>
            <w:vAlign w:val="center"/>
          </w:tcPr>
          <w:p w14:paraId="40C83367"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loan_application_reviews</w:t>
            </w:r>
            <w:proofErr w:type="spellEnd"/>
          </w:p>
        </w:tc>
        <w:tc>
          <w:tcPr>
            <w:tcW w:w="4154" w:type="dxa"/>
            <w:tcMar>
              <w:top w:w="70" w:type="dxa"/>
              <w:left w:w="80" w:type="dxa"/>
              <w:bottom w:w="70" w:type="dxa"/>
              <w:right w:w="80" w:type="dxa"/>
            </w:tcMar>
            <w:vAlign w:val="center"/>
          </w:tcPr>
          <w:p w14:paraId="5B68C74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Administrator decisions and review notes</w:t>
            </w:r>
          </w:p>
        </w:tc>
      </w:tr>
      <w:tr w:rsidR="00F72F71" w:rsidRPr="009C2BE4" w14:paraId="2A8BEE4E" w14:textId="77777777">
        <w:trPr>
          <w:cantSplit/>
          <w:jc w:val="center"/>
        </w:trPr>
        <w:tc>
          <w:tcPr>
            <w:tcW w:w="4154" w:type="dxa"/>
            <w:tcMar>
              <w:top w:w="70" w:type="dxa"/>
              <w:left w:w="80" w:type="dxa"/>
              <w:bottom w:w="70" w:type="dxa"/>
              <w:right w:w="80" w:type="dxa"/>
            </w:tcMar>
            <w:vAlign w:val="center"/>
          </w:tcPr>
          <w:p w14:paraId="771D27D0"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loan_agreements</w:t>
            </w:r>
            <w:proofErr w:type="spellEnd"/>
          </w:p>
        </w:tc>
        <w:tc>
          <w:tcPr>
            <w:tcW w:w="4154" w:type="dxa"/>
            <w:tcMar>
              <w:top w:w="70" w:type="dxa"/>
              <w:left w:w="80" w:type="dxa"/>
              <w:bottom w:w="70" w:type="dxa"/>
              <w:right w:w="80" w:type="dxa"/>
            </w:tcMar>
            <w:vAlign w:val="center"/>
          </w:tcPr>
          <w:p w14:paraId="348D448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Agreement text, acceptance, signature name, and time</w:t>
            </w:r>
          </w:p>
        </w:tc>
      </w:tr>
      <w:tr w:rsidR="00F72F71" w:rsidRPr="009C2BE4" w14:paraId="3574920C" w14:textId="77777777">
        <w:trPr>
          <w:cantSplit/>
          <w:jc w:val="center"/>
        </w:trPr>
        <w:tc>
          <w:tcPr>
            <w:tcW w:w="4154" w:type="dxa"/>
            <w:tcMar>
              <w:top w:w="70" w:type="dxa"/>
              <w:left w:w="80" w:type="dxa"/>
              <w:bottom w:w="70" w:type="dxa"/>
              <w:right w:w="80" w:type="dxa"/>
            </w:tcMar>
            <w:vAlign w:val="center"/>
          </w:tcPr>
          <w:p w14:paraId="5541DD55"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loan_releases</w:t>
            </w:r>
            <w:proofErr w:type="spellEnd"/>
          </w:p>
        </w:tc>
        <w:tc>
          <w:tcPr>
            <w:tcW w:w="4154" w:type="dxa"/>
            <w:tcMar>
              <w:top w:w="70" w:type="dxa"/>
              <w:left w:w="80" w:type="dxa"/>
              <w:bottom w:w="70" w:type="dxa"/>
              <w:right w:w="80" w:type="dxa"/>
            </w:tcMar>
            <w:vAlign w:val="center"/>
          </w:tcPr>
          <w:p w14:paraId="5AD4EC2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Loan number, released amount, borrower, collector, and terms</w:t>
            </w:r>
          </w:p>
        </w:tc>
      </w:tr>
      <w:tr w:rsidR="00F72F71" w:rsidRPr="009C2BE4" w14:paraId="4D6DA32B" w14:textId="77777777">
        <w:trPr>
          <w:cantSplit/>
          <w:jc w:val="center"/>
        </w:trPr>
        <w:tc>
          <w:tcPr>
            <w:tcW w:w="4154" w:type="dxa"/>
            <w:tcMar>
              <w:top w:w="70" w:type="dxa"/>
              <w:left w:w="80" w:type="dxa"/>
              <w:bottom w:w="70" w:type="dxa"/>
              <w:right w:w="80" w:type="dxa"/>
            </w:tcMar>
            <w:vAlign w:val="center"/>
          </w:tcPr>
          <w:p w14:paraId="5413B631"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loan_payment_schedules</w:t>
            </w:r>
            <w:proofErr w:type="spellEnd"/>
          </w:p>
        </w:tc>
        <w:tc>
          <w:tcPr>
            <w:tcW w:w="4154" w:type="dxa"/>
            <w:tcMar>
              <w:top w:w="70" w:type="dxa"/>
              <w:left w:w="80" w:type="dxa"/>
              <w:bottom w:w="70" w:type="dxa"/>
              <w:right w:w="80" w:type="dxa"/>
            </w:tcMar>
            <w:vAlign w:val="center"/>
          </w:tcPr>
          <w:p w14:paraId="13415BD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Installment due date, principal, interest, amount due, and status</w:t>
            </w:r>
          </w:p>
        </w:tc>
      </w:tr>
      <w:tr w:rsidR="00F72F71" w:rsidRPr="009C2BE4" w14:paraId="7E9A70BC" w14:textId="77777777">
        <w:trPr>
          <w:cantSplit/>
          <w:jc w:val="center"/>
        </w:trPr>
        <w:tc>
          <w:tcPr>
            <w:tcW w:w="4154" w:type="dxa"/>
            <w:tcMar>
              <w:top w:w="70" w:type="dxa"/>
              <w:left w:w="80" w:type="dxa"/>
              <w:bottom w:w="70" w:type="dxa"/>
              <w:right w:w="80" w:type="dxa"/>
            </w:tcMar>
            <w:vAlign w:val="center"/>
          </w:tcPr>
          <w:p w14:paraId="021994D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loans</w:t>
            </w:r>
          </w:p>
        </w:tc>
        <w:tc>
          <w:tcPr>
            <w:tcW w:w="4154" w:type="dxa"/>
            <w:tcMar>
              <w:top w:w="70" w:type="dxa"/>
              <w:left w:w="80" w:type="dxa"/>
              <w:bottom w:w="70" w:type="dxa"/>
              <w:right w:w="80" w:type="dxa"/>
            </w:tcMar>
            <w:vAlign w:val="center"/>
          </w:tcPr>
          <w:p w14:paraId="2A6EFAD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Operational loan, total payable, frequency, and status</w:t>
            </w:r>
          </w:p>
        </w:tc>
      </w:tr>
      <w:tr w:rsidR="00F72F71" w:rsidRPr="009C2BE4" w14:paraId="354B68C2" w14:textId="77777777">
        <w:trPr>
          <w:cantSplit/>
          <w:jc w:val="center"/>
        </w:trPr>
        <w:tc>
          <w:tcPr>
            <w:tcW w:w="4154" w:type="dxa"/>
            <w:tcMar>
              <w:top w:w="70" w:type="dxa"/>
              <w:left w:w="80" w:type="dxa"/>
              <w:bottom w:w="70" w:type="dxa"/>
              <w:right w:w="80" w:type="dxa"/>
            </w:tcMar>
            <w:vAlign w:val="center"/>
          </w:tcPr>
          <w:p w14:paraId="05E3D09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payments</w:t>
            </w:r>
          </w:p>
        </w:tc>
        <w:tc>
          <w:tcPr>
            <w:tcW w:w="4154" w:type="dxa"/>
            <w:tcMar>
              <w:top w:w="70" w:type="dxa"/>
              <w:left w:w="80" w:type="dxa"/>
              <w:bottom w:w="70" w:type="dxa"/>
              <w:right w:w="80" w:type="dxa"/>
            </w:tcMar>
            <w:vAlign w:val="center"/>
          </w:tcPr>
          <w:p w14:paraId="0FC5E0B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Amount, penalty portion, date, method, reference, collector, and receipt number</w:t>
            </w:r>
          </w:p>
        </w:tc>
      </w:tr>
      <w:tr w:rsidR="00F72F71" w:rsidRPr="009C2BE4" w14:paraId="0EB98962" w14:textId="77777777">
        <w:trPr>
          <w:cantSplit/>
          <w:jc w:val="center"/>
        </w:trPr>
        <w:tc>
          <w:tcPr>
            <w:tcW w:w="4154" w:type="dxa"/>
            <w:tcMar>
              <w:top w:w="70" w:type="dxa"/>
              <w:left w:w="80" w:type="dxa"/>
              <w:bottom w:w="70" w:type="dxa"/>
              <w:right w:w="80" w:type="dxa"/>
            </w:tcMar>
            <w:vAlign w:val="center"/>
          </w:tcPr>
          <w:p w14:paraId="28FEB9D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expenses</w:t>
            </w:r>
          </w:p>
        </w:tc>
        <w:tc>
          <w:tcPr>
            <w:tcW w:w="4154" w:type="dxa"/>
            <w:tcMar>
              <w:top w:w="70" w:type="dxa"/>
              <w:left w:w="80" w:type="dxa"/>
              <w:bottom w:w="70" w:type="dxa"/>
              <w:right w:w="80" w:type="dxa"/>
            </w:tcMar>
            <w:vAlign w:val="center"/>
          </w:tcPr>
          <w:p w14:paraId="4F2D0F8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Office expense description, amount, date, and category</w:t>
            </w:r>
          </w:p>
        </w:tc>
      </w:tr>
      <w:tr w:rsidR="00F72F71" w:rsidRPr="009C2BE4" w14:paraId="6B31B724" w14:textId="77777777">
        <w:trPr>
          <w:cantSplit/>
          <w:jc w:val="center"/>
        </w:trPr>
        <w:tc>
          <w:tcPr>
            <w:tcW w:w="4154" w:type="dxa"/>
            <w:tcMar>
              <w:top w:w="70" w:type="dxa"/>
              <w:left w:w="80" w:type="dxa"/>
              <w:bottom w:w="70" w:type="dxa"/>
              <w:right w:w="80" w:type="dxa"/>
            </w:tcMar>
            <w:vAlign w:val="center"/>
          </w:tcPr>
          <w:p w14:paraId="7ED8382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notifications</w:t>
            </w:r>
          </w:p>
        </w:tc>
        <w:tc>
          <w:tcPr>
            <w:tcW w:w="4154" w:type="dxa"/>
            <w:tcMar>
              <w:top w:w="70" w:type="dxa"/>
              <w:left w:w="80" w:type="dxa"/>
              <w:bottom w:w="70" w:type="dxa"/>
              <w:right w:w="80" w:type="dxa"/>
            </w:tcMar>
            <w:vAlign w:val="center"/>
          </w:tcPr>
          <w:p w14:paraId="47F05D2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In-application messages and read state</w:t>
            </w:r>
          </w:p>
        </w:tc>
      </w:tr>
      <w:tr w:rsidR="00F72F71" w:rsidRPr="009C2BE4" w14:paraId="2BAE40AF" w14:textId="77777777">
        <w:trPr>
          <w:cantSplit/>
          <w:jc w:val="center"/>
        </w:trPr>
        <w:tc>
          <w:tcPr>
            <w:tcW w:w="4154" w:type="dxa"/>
            <w:tcMar>
              <w:top w:w="70" w:type="dxa"/>
              <w:left w:w="80" w:type="dxa"/>
              <w:bottom w:w="70" w:type="dxa"/>
              <w:right w:w="80" w:type="dxa"/>
            </w:tcMar>
            <w:vAlign w:val="center"/>
          </w:tcPr>
          <w:p w14:paraId="6D4BDF74" w14:textId="77777777" w:rsidR="00F72F71" w:rsidRPr="009C2BE4" w:rsidRDefault="00FB56FB" w:rsidP="006161E9">
            <w:pPr>
              <w:spacing w:line="480" w:lineRule="auto"/>
              <w:jc w:val="both"/>
              <w:rPr>
                <w:color w:val="000000" w:themeColor="text1"/>
                <w:szCs w:val="24"/>
              </w:rPr>
            </w:pPr>
            <w:proofErr w:type="spellStart"/>
            <w:r w:rsidRPr="009C2BE4">
              <w:rPr>
                <w:color w:val="000000" w:themeColor="text1"/>
                <w:szCs w:val="24"/>
              </w:rPr>
              <w:t>password_resets</w:t>
            </w:r>
            <w:proofErr w:type="spellEnd"/>
          </w:p>
        </w:tc>
        <w:tc>
          <w:tcPr>
            <w:tcW w:w="4154" w:type="dxa"/>
            <w:tcMar>
              <w:top w:w="70" w:type="dxa"/>
              <w:left w:w="80" w:type="dxa"/>
              <w:bottom w:w="70" w:type="dxa"/>
              <w:right w:w="80" w:type="dxa"/>
            </w:tcMar>
            <w:vAlign w:val="center"/>
          </w:tcPr>
          <w:p w14:paraId="12C85D41"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Password-reset token and expiry</w:t>
            </w:r>
          </w:p>
        </w:tc>
      </w:tr>
      <w:tr w:rsidR="00C01E80" w:rsidRPr="009C2BE4" w14:paraId="6526E7E4" w14:textId="77777777">
        <w:trPr>
          <w:jc w:val="center"/>
        </w:trPr>
        <w:tc>
          <w:tcPr>
            <w:tcW w:w="4151" w:type="dxa"/>
            <w:tcMar>
              <w:top w:w="70" w:type="dxa"/>
              <w:left w:w="80" w:type="dxa"/>
              <w:bottom w:w="70" w:type="dxa"/>
              <w:right w:w="80" w:type="dxa"/>
            </w:tcMar>
            <w:vAlign w:val="center"/>
          </w:tcPr>
          <w:p w14:paraId="56F44AA5" w14:textId="77777777" w:rsidR="00C01E80" w:rsidRPr="009C2BE4" w:rsidRDefault="006751F3" w:rsidP="006161E9">
            <w:pPr>
              <w:spacing w:line="480" w:lineRule="auto"/>
              <w:jc w:val="both"/>
              <w:rPr>
                <w:color w:val="000000" w:themeColor="text1"/>
                <w:szCs w:val="24"/>
              </w:rPr>
            </w:pPr>
            <w:proofErr w:type="spellStart"/>
            <w:r w:rsidRPr="009C2BE4">
              <w:rPr>
                <w:color w:val="000000" w:themeColor="text1"/>
                <w:szCs w:val="24"/>
              </w:rPr>
              <w:t>contact_inquiries</w:t>
            </w:r>
            <w:proofErr w:type="spellEnd"/>
          </w:p>
        </w:tc>
        <w:tc>
          <w:tcPr>
            <w:tcW w:w="4149" w:type="dxa"/>
            <w:tcMar>
              <w:top w:w="70" w:type="dxa"/>
              <w:left w:w="80" w:type="dxa"/>
              <w:bottom w:w="70" w:type="dxa"/>
              <w:right w:w="80" w:type="dxa"/>
            </w:tcMar>
            <w:vAlign w:val="center"/>
          </w:tcPr>
          <w:p w14:paraId="74E08A4F" w14:textId="77777777" w:rsidR="00C01E80" w:rsidRPr="009C2BE4" w:rsidRDefault="006751F3" w:rsidP="006161E9">
            <w:pPr>
              <w:spacing w:line="480" w:lineRule="auto"/>
              <w:jc w:val="both"/>
              <w:rPr>
                <w:color w:val="000000" w:themeColor="text1"/>
                <w:szCs w:val="24"/>
              </w:rPr>
            </w:pPr>
            <w:r w:rsidRPr="009C2BE4">
              <w:rPr>
                <w:color w:val="000000" w:themeColor="text1"/>
                <w:szCs w:val="24"/>
              </w:rPr>
              <w:t>Public contact-form messages and their status</w:t>
            </w:r>
          </w:p>
        </w:tc>
      </w:tr>
      <w:tr w:rsidR="00C01E80" w:rsidRPr="009C2BE4" w14:paraId="501E7215" w14:textId="77777777">
        <w:trPr>
          <w:jc w:val="center"/>
        </w:trPr>
        <w:tc>
          <w:tcPr>
            <w:tcW w:w="4151" w:type="dxa"/>
            <w:tcMar>
              <w:top w:w="70" w:type="dxa"/>
              <w:left w:w="80" w:type="dxa"/>
              <w:bottom w:w="70" w:type="dxa"/>
              <w:right w:w="80" w:type="dxa"/>
            </w:tcMar>
            <w:vAlign w:val="center"/>
          </w:tcPr>
          <w:p w14:paraId="209B04F3" w14:textId="77777777" w:rsidR="00C01E80" w:rsidRPr="009C2BE4" w:rsidRDefault="006751F3" w:rsidP="006161E9">
            <w:pPr>
              <w:spacing w:line="480" w:lineRule="auto"/>
              <w:jc w:val="both"/>
              <w:rPr>
                <w:color w:val="000000" w:themeColor="text1"/>
                <w:szCs w:val="24"/>
              </w:rPr>
            </w:pPr>
            <w:proofErr w:type="spellStart"/>
            <w:r w:rsidRPr="009C2BE4">
              <w:rPr>
                <w:color w:val="000000" w:themeColor="text1"/>
                <w:szCs w:val="24"/>
              </w:rPr>
              <w:lastRenderedPageBreak/>
              <w:t>contact_inquiry_replies</w:t>
            </w:r>
            <w:proofErr w:type="spellEnd"/>
          </w:p>
        </w:tc>
        <w:tc>
          <w:tcPr>
            <w:tcW w:w="4149" w:type="dxa"/>
            <w:tcMar>
              <w:top w:w="70" w:type="dxa"/>
              <w:left w:w="80" w:type="dxa"/>
              <w:bottom w:w="70" w:type="dxa"/>
              <w:right w:w="80" w:type="dxa"/>
            </w:tcMar>
            <w:vAlign w:val="center"/>
          </w:tcPr>
          <w:p w14:paraId="7619A010" w14:textId="77777777" w:rsidR="00C01E80" w:rsidRPr="009C2BE4" w:rsidRDefault="006751F3" w:rsidP="006161E9">
            <w:pPr>
              <w:spacing w:line="480" w:lineRule="auto"/>
              <w:jc w:val="both"/>
              <w:rPr>
                <w:color w:val="000000" w:themeColor="text1"/>
                <w:szCs w:val="24"/>
              </w:rPr>
            </w:pPr>
            <w:r w:rsidRPr="009C2BE4">
              <w:rPr>
                <w:color w:val="000000" w:themeColor="text1"/>
                <w:szCs w:val="24"/>
              </w:rPr>
              <w:t>Administrator replies to a contact inquiry</w:t>
            </w:r>
          </w:p>
        </w:tc>
      </w:tr>
      <w:tr w:rsidR="00C01E80" w:rsidRPr="009C2BE4" w14:paraId="65C00DA2" w14:textId="77777777">
        <w:trPr>
          <w:jc w:val="center"/>
        </w:trPr>
        <w:tc>
          <w:tcPr>
            <w:tcW w:w="4151" w:type="dxa"/>
            <w:tcMar>
              <w:top w:w="70" w:type="dxa"/>
              <w:left w:w="80" w:type="dxa"/>
              <w:bottom w:w="70" w:type="dxa"/>
              <w:right w:w="80" w:type="dxa"/>
            </w:tcMar>
            <w:vAlign w:val="center"/>
          </w:tcPr>
          <w:p w14:paraId="3B0B7B9A" w14:textId="77777777" w:rsidR="00C01E80" w:rsidRPr="009C2BE4" w:rsidRDefault="006751F3" w:rsidP="006161E9">
            <w:pPr>
              <w:spacing w:line="480" w:lineRule="auto"/>
              <w:jc w:val="both"/>
              <w:rPr>
                <w:color w:val="000000" w:themeColor="text1"/>
                <w:szCs w:val="24"/>
              </w:rPr>
            </w:pPr>
            <w:proofErr w:type="spellStart"/>
            <w:r w:rsidRPr="009C2BE4">
              <w:rPr>
                <w:color w:val="000000" w:themeColor="text1"/>
                <w:szCs w:val="24"/>
              </w:rPr>
              <w:t>email_notifications</w:t>
            </w:r>
            <w:proofErr w:type="spellEnd"/>
          </w:p>
        </w:tc>
        <w:tc>
          <w:tcPr>
            <w:tcW w:w="4149" w:type="dxa"/>
            <w:tcMar>
              <w:top w:w="70" w:type="dxa"/>
              <w:left w:w="80" w:type="dxa"/>
              <w:bottom w:w="70" w:type="dxa"/>
              <w:right w:w="80" w:type="dxa"/>
            </w:tcMar>
            <w:vAlign w:val="center"/>
          </w:tcPr>
          <w:p w14:paraId="429192F8" w14:textId="77777777" w:rsidR="00C01E80" w:rsidRPr="009C2BE4" w:rsidRDefault="006751F3" w:rsidP="006161E9">
            <w:pPr>
              <w:spacing w:line="480" w:lineRule="auto"/>
              <w:jc w:val="both"/>
              <w:rPr>
                <w:color w:val="000000" w:themeColor="text1"/>
                <w:szCs w:val="24"/>
              </w:rPr>
            </w:pPr>
            <w:r w:rsidRPr="009C2BE4">
              <w:rPr>
                <w:color w:val="000000" w:themeColor="text1"/>
                <w:szCs w:val="24"/>
              </w:rPr>
              <w:t>Selected outbound email attempts, status, and send time</w:t>
            </w:r>
          </w:p>
        </w:tc>
      </w:tr>
      <w:tr w:rsidR="00C01E80" w:rsidRPr="009C2BE4" w14:paraId="009BF876" w14:textId="77777777">
        <w:trPr>
          <w:jc w:val="center"/>
        </w:trPr>
        <w:tc>
          <w:tcPr>
            <w:tcW w:w="4151" w:type="dxa"/>
            <w:tcMar>
              <w:top w:w="70" w:type="dxa"/>
              <w:left w:w="80" w:type="dxa"/>
              <w:bottom w:w="70" w:type="dxa"/>
              <w:right w:w="80" w:type="dxa"/>
            </w:tcMar>
            <w:vAlign w:val="center"/>
          </w:tcPr>
          <w:p w14:paraId="13D7DC04" w14:textId="77777777" w:rsidR="00C01E80" w:rsidRPr="009C2BE4" w:rsidRDefault="006751F3" w:rsidP="006161E9">
            <w:pPr>
              <w:spacing w:line="480" w:lineRule="auto"/>
              <w:jc w:val="both"/>
              <w:rPr>
                <w:color w:val="000000" w:themeColor="text1"/>
                <w:szCs w:val="24"/>
              </w:rPr>
            </w:pPr>
            <w:proofErr w:type="spellStart"/>
            <w:r w:rsidRPr="009C2BE4">
              <w:rPr>
                <w:color w:val="000000" w:themeColor="text1"/>
                <w:szCs w:val="24"/>
              </w:rPr>
              <w:t>paymongo_qrph_transactions</w:t>
            </w:r>
            <w:proofErr w:type="spellEnd"/>
          </w:p>
        </w:tc>
        <w:tc>
          <w:tcPr>
            <w:tcW w:w="4149" w:type="dxa"/>
            <w:tcMar>
              <w:top w:w="70" w:type="dxa"/>
              <w:left w:w="80" w:type="dxa"/>
              <w:bottom w:w="70" w:type="dxa"/>
              <w:right w:w="80" w:type="dxa"/>
            </w:tcMar>
            <w:vAlign w:val="center"/>
          </w:tcPr>
          <w:p w14:paraId="5B2048F6" w14:textId="77777777" w:rsidR="00C01E80" w:rsidRPr="009C2BE4" w:rsidRDefault="006751F3" w:rsidP="006161E9">
            <w:pPr>
              <w:spacing w:line="480" w:lineRule="auto"/>
              <w:jc w:val="both"/>
              <w:rPr>
                <w:color w:val="000000" w:themeColor="text1"/>
                <w:szCs w:val="24"/>
              </w:rPr>
            </w:pPr>
            <w:r w:rsidRPr="009C2BE4">
              <w:rPr>
                <w:color w:val="000000" w:themeColor="text1"/>
                <w:szCs w:val="24"/>
              </w:rPr>
              <w:t>Collector-started Dynamic QR Ph attempts, status, expiry, and the payment link after verification</w:t>
            </w:r>
          </w:p>
        </w:tc>
      </w:tr>
      <w:tr w:rsidR="00C01E80" w:rsidRPr="009C2BE4" w14:paraId="6BBE9F81" w14:textId="77777777">
        <w:trPr>
          <w:jc w:val="center"/>
        </w:trPr>
        <w:tc>
          <w:tcPr>
            <w:tcW w:w="4151" w:type="dxa"/>
            <w:tcMar>
              <w:top w:w="70" w:type="dxa"/>
              <w:left w:w="80" w:type="dxa"/>
              <w:bottom w:w="70" w:type="dxa"/>
              <w:right w:w="80" w:type="dxa"/>
            </w:tcMar>
            <w:vAlign w:val="center"/>
          </w:tcPr>
          <w:p w14:paraId="7A977A57" w14:textId="77777777" w:rsidR="00C01E80" w:rsidRPr="009C2BE4" w:rsidRDefault="006751F3" w:rsidP="006161E9">
            <w:pPr>
              <w:spacing w:line="480" w:lineRule="auto"/>
              <w:jc w:val="both"/>
              <w:rPr>
                <w:color w:val="000000" w:themeColor="text1"/>
                <w:szCs w:val="24"/>
              </w:rPr>
            </w:pPr>
            <w:proofErr w:type="spellStart"/>
            <w:r w:rsidRPr="009C2BE4">
              <w:rPr>
                <w:color w:val="000000" w:themeColor="text1"/>
                <w:szCs w:val="24"/>
              </w:rPr>
              <w:t>paymongo_qrph_webhook_events</w:t>
            </w:r>
            <w:proofErr w:type="spellEnd"/>
          </w:p>
        </w:tc>
        <w:tc>
          <w:tcPr>
            <w:tcW w:w="4149" w:type="dxa"/>
            <w:tcMar>
              <w:top w:w="70" w:type="dxa"/>
              <w:left w:w="80" w:type="dxa"/>
              <w:bottom w:w="70" w:type="dxa"/>
              <w:right w:w="80" w:type="dxa"/>
            </w:tcMar>
            <w:vAlign w:val="center"/>
          </w:tcPr>
          <w:p w14:paraId="203D53A5" w14:textId="77777777" w:rsidR="00C01E80" w:rsidRPr="009C2BE4" w:rsidRDefault="006751F3" w:rsidP="006161E9">
            <w:pPr>
              <w:spacing w:line="480" w:lineRule="auto"/>
              <w:jc w:val="both"/>
              <w:rPr>
                <w:color w:val="000000" w:themeColor="text1"/>
                <w:szCs w:val="24"/>
              </w:rPr>
            </w:pPr>
            <w:proofErr w:type="spellStart"/>
            <w:proofErr w:type="spellEnd"/>
            <w:r>
              <w:rPr>
                <w:rFonts w:ascii="Times New Roman" w:hAnsi="Times New Roman" w:eastAsia="Times New Roman"/>
                <w:sz w:val="24"/>
              </w:rPr>
              <w:t>Schema table for provider event rows when present. Not part of the selected Payment Intent polling and staff Check with PayMongo confirmation workflow or of the official PayMongo test count.</w:t>
            </w:r>
          </w:p>
        </w:tc>
      </w:tr>
    </w:tbl>
    <w:p w14:paraId="0AFA0B68" w14:textId="77777777" w:rsidR="00F72F71" w:rsidRPr="009C2BE4" w:rsidRDefault="00F72F71" w:rsidP="006161E9">
      <w:pPr>
        <w:spacing w:after="0" w:line="480" w:lineRule="auto"/>
        <w:jc w:val="both"/>
        <w:rPr>
          <w:color w:val="000000" w:themeColor="text1"/>
          <w:szCs w:val="24"/>
        </w:rPr>
      </w:pPr>
    </w:p>
    <w:p w14:paraId="35944BDB"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The queries join these records in the lending order. A user links to a borrower application, a client, loan applications, notifications, and payments recorded by a collector. A client </w:t>
      </w:r>
      <w:r w:rsidR="008A6F92" w:rsidRPr="009C2BE4">
        <w:rPr>
          <w:color w:val="000000" w:themeColor="text1"/>
          <w:szCs w:val="24"/>
        </w:rPr>
        <w:t>links</w:t>
      </w:r>
      <w:r w:rsidRPr="009C2BE4">
        <w:rPr>
          <w:color w:val="000000" w:themeColor="text1"/>
          <w:szCs w:val="24"/>
        </w:rPr>
        <w:t xml:space="preserve"> loans and to an assigned collector. A loan application links to documents, reviews, an agreement, and a release. A release links to the loan and to the installment rows. A loan links to payments. Dashboard, report, and loan-detail pages follow those links. Contact messages from the public page are stored and answered through the inquiry helpers.</w:t>
      </w:r>
    </w:p>
    <w:p w14:paraId="152ED772" w14:textId="77777777" w:rsidR="002244C5" w:rsidRPr="009C2BE4" w:rsidRDefault="002244C5" w:rsidP="006161E9">
      <w:pPr>
        <w:spacing w:after="0" w:line="480" w:lineRule="auto"/>
        <w:ind w:firstLine="720"/>
        <w:jc w:val="both"/>
        <w:rPr>
          <w:color w:val="000000" w:themeColor="text1"/>
          <w:szCs w:val="24"/>
        </w:rPr>
      </w:pPr>
    </w:p>
    <w:p w14:paraId="410BDD72"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User Interface Design and System Modules</w:t>
      </w:r>
    </w:p>
    <w:p w14:paraId="7F3B3E9E" w14:textId="77777777" w:rsidR="002244C5"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The signed-in interface uses a sidebar for navigation, a top bar for the page title, search where the role has a search target, the unread-notification count, and the user menu, and a content area for cards, forms, and tables. The sidebar changes with the role. Labels follow lending terms already used by the office: clients, loans, payments, loan applications, loan release, expenses, penalties, and reports. Required fields are marked </w:t>
      </w:r>
      <w:r w:rsidRPr="009C2BE4">
        <w:rPr>
          <w:color w:val="000000" w:themeColor="text1"/>
          <w:szCs w:val="24"/>
        </w:rPr>
        <w:lastRenderedPageBreak/>
        <w:t>on the forms that were inspected, and a failed validation returns a message on the same page. A separate settings screen was not implemented. Profile and password change are on the profile page. Policy limits for the eligibility estimate are environment values, not fields on a settings form.</w:t>
      </w:r>
    </w:p>
    <w:p w14:paraId="1EDE3C4B" w14:textId="77777777" w:rsidR="00F72F71" w:rsidRPr="009C2BE4" w:rsidRDefault="00FB56FB" w:rsidP="006161E9">
      <w:pPr>
        <w:keepNext/>
        <w:keepLines/>
        <w:spacing w:before="240" w:after="0" w:line="480" w:lineRule="auto"/>
        <w:jc w:val="both"/>
        <w:rPr>
          <w:color w:val="000000" w:themeColor="text1"/>
          <w:szCs w:val="24"/>
        </w:rPr>
      </w:pPr>
      <w:r w:rsidRPr="009C2BE4">
        <w:rPr>
          <w:b/>
          <w:color w:val="000000" w:themeColor="text1"/>
          <w:szCs w:val="24"/>
        </w:rPr>
        <w:t>Table 4.3</w:t>
      </w:r>
    </w:p>
    <w:p w14:paraId="4EBBDDB1" w14:textId="77777777" w:rsidR="00F72F71" w:rsidRPr="009C2BE4" w:rsidRDefault="00FB56FB" w:rsidP="006161E9">
      <w:pPr>
        <w:spacing w:after="120" w:line="480" w:lineRule="auto"/>
        <w:jc w:val="both"/>
        <w:rPr>
          <w:iCs/>
          <w:color w:val="000000" w:themeColor="text1"/>
          <w:szCs w:val="24"/>
        </w:rPr>
      </w:pPr>
      <w:r w:rsidRPr="009C2BE4">
        <w:rPr>
          <w:iCs/>
          <w:color w:val="000000" w:themeColor="text1"/>
          <w:szCs w:val="24"/>
        </w:rPr>
        <w:t>Implemented modules, purpose, and user access</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60"/>
        <w:gridCol w:w="1660"/>
        <w:gridCol w:w="1662"/>
        <w:gridCol w:w="1659"/>
        <w:gridCol w:w="1659"/>
      </w:tblGrid>
      <w:tr w:rsidR="00F72F71" w:rsidRPr="009C2BE4" w14:paraId="6948EA24" w14:textId="77777777">
        <w:trPr>
          <w:cantSplit/>
          <w:jc w:val="center"/>
        </w:trPr>
        <w:tc>
          <w:tcPr>
            <w:tcW w:w="1662" w:type="dxa"/>
            <w:shd w:val="clear" w:color="auto" w:fill="1F4E78"/>
            <w:tcMar>
              <w:top w:w="70" w:type="dxa"/>
              <w:left w:w="80" w:type="dxa"/>
              <w:bottom w:w="70" w:type="dxa"/>
              <w:right w:w="80" w:type="dxa"/>
            </w:tcMar>
            <w:vAlign w:val="center"/>
          </w:tcPr>
          <w:p w14:paraId="18349DFA"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Module</w:t>
            </w:r>
          </w:p>
        </w:tc>
        <w:tc>
          <w:tcPr>
            <w:tcW w:w="1662" w:type="dxa"/>
            <w:shd w:val="clear" w:color="auto" w:fill="1F4E78"/>
            <w:tcMar>
              <w:top w:w="70" w:type="dxa"/>
              <w:left w:w="80" w:type="dxa"/>
              <w:bottom w:w="70" w:type="dxa"/>
              <w:right w:w="80" w:type="dxa"/>
            </w:tcMar>
            <w:vAlign w:val="center"/>
          </w:tcPr>
          <w:p w14:paraId="359D4F05"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Purpose</w:t>
            </w:r>
          </w:p>
        </w:tc>
        <w:tc>
          <w:tcPr>
            <w:tcW w:w="1662" w:type="dxa"/>
            <w:shd w:val="clear" w:color="auto" w:fill="1F4E78"/>
            <w:tcMar>
              <w:top w:w="70" w:type="dxa"/>
              <w:left w:w="80" w:type="dxa"/>
              <w:bottom w:w="70" w:type="dxa"/>
              <w:right w:w="80" w:type="dxa"/>
            </w:tcMar>
            <w:vAlign w:val="center"/>
          </w:tcPr>
          <w:p w14:paraId="6EED4C6E"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Administrator</w:t>
            </w:r>
          </w:p>
        </w:tc>
        <w:tc>
          <w:tcPr>
            <w:tcW w:w="1662" w:type="dxa"/>
            <w:shd w:val="clear" w:color="auto" w:fill="1F4E78"/>
            <w:tcMar>
              <w:top w:w="70" w:type="dxa"/>
              <w:left w:w="80" w:type="dxa"/>
              <w:bottom w:w="70" w:type="dxa"/>
              <w:right w:w="80" w:type="dxa"/>
            </w:tcMar>
            <w:vAlign w:val="center"/>
          </w:tcPr>
          <w:p w14:paraId="2099FB18"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Collector</w:t>
            </w:r>
          </w:p>
        </w:tc>
        <w:tc>
          <w:tcPr>
            <w:tcW w:w="1662" w:type="dxa"/>
            <w:shd w:val="clear" w:color="auto" w:fill="1F4E78"/>
            <w:tcMar>
              <w:top w:w="70" w:type="dxa"/>
              <w:left w:w="80" w:type="dxa"/>
              <w:bottom w:w="70" w:type="dxa"/>
              <w:right w:w="80" w:type="dxa"/>
            </w:tcMar>
            <w:vAlign w:val="center"/>
          </w:tcPr>
          <w:p w14:paraId="4E42872F"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Borrower</w:t>
            </w:r>
          </w:p>
        </w:tc>
      </w:tr>
      <w:tr w:rsidR="00F72F71" w:rsidRPr="009C2BE4" w14:paraId="4E34CA34" w14:textId="77777777">
        <w:trPr>
          <w:cantSplit/>
          <w:jc w:val="center"/>
        </w:trPr>
        <w:tc>
          <w:tcPr>
            <w:tcW w:w="1662" w:type="dxa"/>
            <w:tcMar>
              <w:top w:w="70" w:type="dxa"/>
              <w:left w:w="80" w:type="dxa"/>
              <w:bottom w:w="70" w:type="dxa"/>
              <w:right w:w="80" w:type="dxa"/>
            </w:tcMar>
            <w:vAlign w:val="center"/>
          </w:tcPr>
          <w:p w14:paraId="2D4B5FA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Login and logout</w:t>
            </w:r>
          </w:p>
        </w:tc>
        <w:tc>
          <w:tcPr>
            <w:tcW w:w="1662" w:type="dxa"/>
            <w:tcMar>
              <w:top w:w="70" w:type="dxa"/>
              <w:left w:w="80" w:type="dxa"/>
              <w:bottom w:w="70" w:type="dxa"/>
              <w:right w:w="80" w:type="dxa"/>
            </w:tcMar>
            <w:vAlign w:val="center"/>
          </w:tcPr>
          <w:p w14:paraId="3FA0D40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Starts and ends the session for the correct role</w:t>
            </w:r>
          </w:p>
        </w:tc>
        <w:tc>
          <w:tcPr>
            <w:tcW w:w="1662" w:type="dxa"/>
            <w:tcMar>
              <w:top w:w="70" w:type="dxa"/>
              <w:left w:w="80" w:type="dxa"/>
              <w:bottom w:w="70" w:type="dxa"/>
              <w:right w:w="80" w:type="dxa"/>
            </w:tcMar>
            <w:vAlign w:val="center"/>
          </w:tcPr>
          <w:p w14:paraId="17F29B8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51468B5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1A5BC8D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r>
      <w:tr w:rsidR="00F72F71" w:rsidRPr="009C2BE4" w14:paraId="6D5EB265" w14:textId="77777777">
        <w:trPr>
          <w:cantSplit/>
          <w:jc w:val="center"/>
        </w:trPr>
        <w:tc>
          <w:tcPr>
            <w:tcW w:w="1662" w:type="dxa"/>
            <w:tcMar>
              <w:top w:w="70" w:type="dxa"/>
              <w:left w:w="80" w:type="dxa"/>
              <w:bottom w:w="70" w:type="dxa"/>
              <w:right w:w="80" w:type="dxa"/>
            </w:tcMar>
            <w:vAlign w:val="center"/>
          </w:tcPr>
          <w:p w14:paraId="5A3E0E8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Dashboard</w:t>
            </w:r>
          </w:p>
        </w:tc>
        <w:tc>
          <w:tcPr>
            <w:tcW w:w="1662" w:type="dxa"/>
            <w:tcMar>
              <w:top w:w="70" w:type="dxa"/>
              <w:left w:w="80" w:type="dxa"/>
              <w:bottom w:w="70" w:type="dxa"/>
              <w:right w:w="80" w:type="dxa"/>
            </w:tcMar>
            <w:vAlign w:val="center"/>
          </w:tcPr>
          <w:p w14:paraId="19BFF82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Summarizes the records the role may see</w:t>
            </w:r>
          </w:p>
        </w:tc>
        <w:tc>
          <w:tcPr>
            <w:tcW w:w="1662" w:type="dxa"/>
            <w:tcMar>
              <w:top w:w="70" w:type="dxa"/>
              <w:left w:w="80" w:type="dxa"/>
              <w:bottom w:w="70" w:type="dxa"/>
              <w:right w:w="80" w:type="dxa"/>
            </w:tcMar>
            <w:vAlign w:val="center"/>
          </w:tcPr>
          <w:p w14:paraId="749FE95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35C70A5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2FE488B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r>
      <w:tr w:rsidR="00F72F71" w:rsidRPr="009C2BE4" w14:paraId="352FDDBE" w14:textId="77777777">
        <w:trPr>
          <w:cantSplit/>
          <w:jc w:val="center"/>
        </w:trPr>
        <w:tc>
          <w:tcPr>
            <w:tcW w:w="1662" w:type="dxa"/>
            <w:tcMar>
              <w:top w:w="70" w:type="dxa"/>
              <w:left w:w="80" w:type="dxa"/>
              <w:bottom w:w="70" w:type="dxa"/>
              <w:right w:w="80" w:type="dxa"/>
            </w:tcMar>
            <w:vAlign w:val="center"/>
          </w:tcPr>
          <w:p w14:paraId="64EEB09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Users and collectors</w:t>
            </w:r>
          </w:p>
        </w:tc>
        <w:tc>
          <w:tcPr>
            <w:tcW w:w="1662" w:type="dxa"/>
            <w:tcMar>
              <w:top w:w="70" w:type="dxa"/>
              <w:left w:w="80" w:type="dxa"/>
              <w:bottom w:w="70" w:type="dxa"/>
              <w:right w:w="80" w:type="dxa"/>
            </w:tcMar>
            <w:vAlign w:val="center"/>
          </w:tcPr>
          <w:p w14:paraId="33F8AFD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Creates and updates accounts, roles, and collector status</w:t>
            </w:r>
          </w:p>
        </w:tc>
        <w:tc>
          <w:tcPr>
            <w:tcW w:w="1662" w:type="dxa"/>
            <w:tcMar>
              <w:top w:w="70" w:type="dxa"/>
              <w:left w:w="80" w:type="dxa"/>
              <w:bottom w:w="70" w:type="dxa"/>
              <w:right w:w="80" w:type="dxa"/>
            </w:tcMar>
            <w:vAlign w:val="center"/>
          </w:tcPr>
          <w:p w14:paraId="667E02D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0B41215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c>
          <w:tcPr>
            <w:tcW w:w="1662" w:type="dxa"/>
            <w:tcMar>
              <w:top w:w="70" w:type="dxa"/>
              <w:left w:w="80" w:type="dxa"/>
              <w:bottom w:w="70" w:type="dxa"/>
              <w:right w:w="80" w:type="dxa"/>
            </w:tcMar>
            <w:vAlign w:val="center"/>
          </w:tcPr>
          <w:p w14:paraId="5CA80760"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r>
      <w:tr w:rsidR="00F72F71" w:rsidRPr="009C2BE4" w14:paraId="1FA9E688" w14:textId="77777777">
        <w:trPr>
          <w:cantSplit/>
          <w:jc w:val="center"/>
        </w:trPr>
        <w:tc>
          <w:tcPr>
            <w:tcW w:w="1662" w:type="dxa"/>
            <w:tcMar>
              <w:top w:w="70" w:type="dxa"/>
              <w:left w:w="80" w:type="dxa"/>
              <w:bottom w:w="70" w:type="dxa"/>
              <w:right w:w="80" w:type="dxa"/>
            </w:tcMar>
            <w:vAlign w:val="center"/>
          </w:tcPr>
          <w:p w14:paraId="085AA32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Borrower approval</w:t>
            </w:r>
          </w:p>
        </w:tc>
        <w:tc>
          <w:tcPr>
            <w:tcW w:w="1662" w:type="dxa"/>
            <w:tcMar>
              <w:top w:w="70" w:type="dxa"/>
              <w:left w:w="80" w:type="dxa"/>
              <w:bottom w:w="70" w:type="dxa"/>
              <w:right w:w="80" w:type="dxa"/>
            </w:tcMar>
            <w:vAlign w:val="center"/>
          </w:tcPr>
          <w:p w14:paraId="1831126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Approves or rejects a public registration</w:t>
            </w:r>
          </w:p>
        </w:tc>
        <w:tc>
          <w:tcPr>
            <w:tcW w:w="1662" w:type="dxa"/>
            <w:tcMar>
              <w:top w:w="70" w:type="dxa"/>
              <w:left w:w="80" w:type="dxa"/>
              <w:bottom w:w="70" w:type="dxa"/>
              <w:right w:w="80" w:type="dxa"/>
            </w:tcMar>
            <w:vAlign w:val="center"/>
          </w:tcPr>
          <w:p w14:paraId="2D9C35C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5CC8529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c>
          <w:tcPr>
            <w:tcW w:w="1662" w:type="dxa"/>
            <w:tcMar>
              <w:top w:w="70" w:type="dxa"/>
              <w:left w:w="80" w:type="dxa"/>
              <w:bottom w:w="70" w:type="dxa"/>
              <w:right w:w="80" w:type="dxa"/>
            </w:tcMar>
            <w:vAlign w:val="center"/>
          </w:tcPr>
          <w:p w14:paraId="0C1513E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r>
      <w:tr w:rsidR="00F72F71" w:rsidRPr="009C2BE4" w14:paraId="62050137" w14:textId="77777777">
        <w:trPr>
          <w:cantSplit/>
          <w:jc w:val="center"/>
        </w:trPr>
        <w:tc>
          <w:tcPr>
            <w:tcW w:w="1662" w:type="dxa"/>
            <w:tcMar>
              <w:top w:w="70" w:type="dxa"/>
              <w:left w:w="80" w:type="dxa"/>
              <w:bottom w:w="70" w:type="dxa"/>
              <w:right w:w="80" w:type="dxa"/>
            </w:tcMar>
            <w:vAlign w:val="center"/>
          </w:tcPr>
          <w:p w14:paraId="53FD9FC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lastRenderedPageBreak/>
              <w:t>Clients</w:t>
            </w:r>
          </w:p>
        </w:tc>
        <w:tc>
          <w:tcPr>
            <w:tcW w:w="1662" w:type="dxa"/>
            <w:tcMar>
              <w:top w:w="70" w:type="dxa"/>
              <w:left w:w="80" w:type="dxa"/>
              <w:bottom w:w="70" w:type="dxa"/>
              <w:right w:w="80" w:type="dxa"/>
            </w:tcMar>
            <w:vAlign w:val="center"/>
          </w:tcPr>
          <w:p w14:paraId="43E8AF1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Lists borrowers and assigns a collector</w:t>
            </w:r>
          </w:p>
        </w:tc>
        <w:tc>
          <w:tcPr>
            <w:tcW w:w="1662" w:type="dxa"/>
            <w:tcMar>
              <w:top w:w="70" w:type="dxa"/>
              <w:left w:w="80" w:type="dxa"/>
              <w:bottom w:w="70" w:type="dxa"/>
              <w:right w:w="80" w:type="dxa"/>
            </w:tcMar>
            <w:vAlign w:val="center"/>
          </w:tcPr>
          <w:p w14:paraId="509154CD"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726F21B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Assigned only</w:t>
            </w:r>
          </w:p>
        </w:tc>
        <w:tc>
          <w:tcPr>
            <w:tcW w:w="1662" w:type="dxa"/>
            <w:tcMar>
              <w:top w:w="70" w:type="dxa"/>
              <w:left w:w="80" w:type="dxa"/>
              <w:bottom w:w="70" w:type="dxa"/>
              <w:right w:w="80" w:type="dxa"/>
            </w:tcMar>
            <w:vAlign w:val="center"/>
          </w:tcPr>
          <w:p w14:paraId="2C6CB91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r>
      <w:tr w:rsidR="00F72F71" w:rsidRPr="009C2BE4" w14:paraId="716FF868" w14:textId="77777777">
        <w:trPr>
          <w:cantSplit/>
          <w:jc w:val="center"/>
        </w:trPr>
        <w:tc>
          <w:tcPr>
            <w:tcW w:w="1662" w:type="dxa"/>
            <w:tcMar>
              <w:top w:w="70" w:type="dxa"/>
              <w:left w:w="80" w:type="dxa"/>
              <w:bottom w:w="70" w:type="dxa"/>
              <w:right w:w="80" w:type="dxa"/>
            </w:tcMar>
            <w:vAlign w:val="center"/>
          </w:tcPr>
          <w:p w14:paraId="750C89B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Loan application</w:t>
            </w:r>
          </w:p>
        </w:tc>
        <w:tc>
          <w:tcPr>
            <w:tcW w:w="1662" w:type="dxa"/>
            <w:tcMar>
              <w:top w:w="70" w:type="dxa"/>
              <w:left w:w="80" w:type="dxa"/>
              <w:bottom w:w="70" w:type="dxa"/>
              <w:right w:w="80" w:type="dxa"/>
            </w:tcMar>
            <w:vAlign w:val="center"/>
          </w:tcPr>
          <w:p w14:paraId="7D0C69E0"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Collects the request, documents, and eligibility estimate</w:t>
            </w:r>
          </w:p>
        </w:tc>
        <w:tc>
          <w:tcPr>
            <w:tcW w:w="1662" w:type="dxa"/>
            <w:tcMar>
              <w:top w:w="70" w:type="dxa"/>
              <w:left w:w="80" w:type="dxa"/>
              <w:bottom w:w="70" w:type="dxa"/>
              <w:right w:w="80" w:type="dxa"/>
            </w:tcMar>
            <w:vAlign w:val="center"/>
          </w:tcPr>
          <w:p w14:paraId="6046B753"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Reviews</w:t>
            </w:r>
          </w:p>
        </w:tc>
        <w:tc>
          <w:tcPr>
            <w:tcW w:w="1662" w:type="dxa"/>
            <w:tcMar>
              <w:top w:w="70" w:type="dxa"/>
              <w:left w:w="80" w:type="dxa"/>
              <w:bottom w:w="70" w:type="dxa"/>
              <w:right w:w="80" w:type="dxa"/>
            </w:tcMar>
            <w:vAlign w:val="center"/>
          </w:tcPr>
          <w:p w14:paraId="13F3DC3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c>
          <w:tcPr>
            <w:tcW w:w="1662" w:type="dxa"/>
            <w:tcMar>
              <w:top w:w="70" w:type="dxa"/>
              <w:left w:w="80" w:type="dxa"/>
              <w:bottom w:w="70" w:type="dxa"/>
              <w:right w:w="80" w:type="dxa"/>
            </w:tcMar>
            <w:vAlign w:val="center"/>
          </w:tcPr>
          <w:p w14:paraId="0D542DDC"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Submits</w:t>
            </w:r>
          </w:p>
        </w:tc>
      </w:tr>
      <w:tr w:rsidR="00F72F71" w:rsidRPr="009C2BE4" w14:paraId="6630A653" w14:textId="77777777">
        <w:trPr>
          <w:cantSplit/>
          <w:jc w:val="center"/>
        </w:trPr>
        <w:tc>
          <w:tcPr>
            <w:tcW w:w="1662" w:type="dxa"/>
            <w:tcMar>
              <w:top w:w="70" w:type="dxa"/>
              <w:left w:w="80" w:type="dxa"/>
              <w:bottom w:w="70" w:type="dxa"/>
              <w:right w:w="80" w:type="dxa"/>
            </w:tcMar>
            <w:vAlign w:val="center"/>
          </w:tcPr>
          <w:p w14:paraId="6F99A36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Agreement and release</w:t>
            </w:r>
          </w:p>
        </w:tc>
        <w:tc>
          <w:tcPr>
            <w:tcW w:w="1662" w:type="dxa"/>
            <w:tcMar>
              <w:top w:w="70" w:type="dxa"/>
              <w:left w:w="80" w:type="dxa"/>
              <w:bottom w:w="70" w:type="dxa"/>
              <w:right w:w="80" w:type="dxa"/>
            </w:tcMar>
            <w:vAlign w:val="center"/>
          </w:tcPr>
          <w:p w14:paraId="741F209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Records acceptance and creates the loan and schedule</w:t>
            </w:r>
          </w:p>
        </w:tc>
        <w:tc>
          <w:tcPr>
            <w:tcW w:w="1662" w:type="dxa"/>
            <w:tcMar>
              <w:top w:w="70" w:type="dxa"/>
              <w:left w:w="80" w:type="dxa"/>
              <w:bottom w:w="70" w:type="dxa"/>
              <w:right w:w="80" w:type="dxa"/>
            </w:tcMar>
            <w:vAlign w:val="center"/>
          </w:tcPr>
          <w:p w14:paraId="6932A0F7"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Releases</w:t>
            </w:r>
          </w:p>
        </w:tc>
        <w:tc>
          <w:tcPr>
            <w:tcW w:w="1662" w:type="dxa"/>
            <w:tcMar>
              <w:top w:w="70" w:type="dxa"/>
              <w:left w:w="80" w:type="dxa"/>
              <w:bottom w:w="70" w:type="dxa"/>
              <w:right w:w="80" w:type="dxa"/>
            </w:tcMar>
            <w:vAlign w:val="center"/>
          </w:tcPr>
          <w:p w14:paraId="565608A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c>
          <w:tcPr>
            <w:tcW w:w="1662" w:type="dxa"/>
            <w:tcMar>
              <w:top w:w="70" w:type="dxa"/>
              <w:left w:w="80" w:type="dxa"/>
              <w:bottom w:w="70" w:type="dxa"/>
              <w:right w:w="80" w:type="dxa"/>
            </w:tcMar>
            <w:vAlign w:val="center"/>
          </w:tcPr>
          <w:p w14:paraId="3D97089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Accepts or declines</w:t>
            </w:r>
          </w:p>
        </w:tc>
      </w:tr>
      <w:tr w:rsidR="00F72F71" w:rsidRPr="009C2BE4" w14:paraId="36D59787" w14:textId="77777777">
        <w:trPr>
          <w:cantSplit/>
          <w:jc w:val="center"/>
        </w:trPr>
        <w:tc>
          <w:tcPr>
            <w:tcW w:w="1662" w:type="dxa"/>
            <w:tcMar>
              <w:top w:w="70" w:type="dxa"/>
              <w:left w:w="80" w:type="dxa"/>
              <w:bottom w:w="70" w:type="dxa"/>
              <w:right w:w="80" w:type="dxa"/>
            </w:tcMar>
            <w:vAlign w:val="center"/>
          </w:tcPr>
          <w:p w14:paraId="73699D7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Loans</w:t>
            </w:r>
          </w:p>
        </w:tc>
        <w:tc>
          <w:tcPr>
            <w:tcW w:w="1662" w:type="dxa"/>
            <w:tcMar>
              <w:top w:w="70" w:type="dxa"/>
              <w:left w:w="80" w:type="dxa"/>
              <w:bottom w:w="70" w:type="dxa"/>
              <w:right w:w="80" w:type="dxa"/>
            </w:tcMar>
            <w:vAlign w:val="center"/>
          </w:tcPr>
          <w:p w14:paraId="35CA9381"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Shows terms, status, balance, and schedule</w:t>
            </w:r>
          </w:p>
        </w:tc>
        <w:tc>
          <w:tcPr>
            <w:tcW w:w="1662" w:type="dxa"/>
            <w:tcMar>
              <w:top w:w="70" w:type="dxa"/>
              <w:left w:w="80" w:type="dxa"/>
              <w:bottom w:w="70" w:type="dxa"/>
              <w:right w:w="80" w:type="dxa"/>
            </w:tcMar>
            <w:vAlign w:val="center"/>
          </w:tcPr>
          <w:p w14:paraId="37899B6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All loans</w:t>
            </w:r>
          </w:p>
        </w:tc>
        <w:tc>
          <w:tcPr>
            <w:tcW w:w="1662" w:type="dxa"/>
            <w:tcMar>
              <w:top w:w="70" w:type="dxa"/>
              <w:left w:w="80" w:type="dxa"/>
              <w:bottom w:w="70" w:type="dxa"/>
              <w:right w:w="80" w:type="dxa"/>
            </w:tcMar>
            <w:vAlign w:val="center"/>
          </w:tcPr>
          <w:p w14:paraId="351B623C"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Assigned only</w:t>
            </w:r>
          </w:p>
        </w:tc>
        <w:tc>
          <w:tcPr>
            <w:tcW w:w="1662" w:type="dxa"/>
            <w:tcMar>
              <w:top w:w="70" w:type="dxa"/>
              <w:left w:w="80" w:type="dxa"/>
              <w:bottom w:w="70" w:type="dxa"/>
              <w:right w:w="80" w:type="dxa"/>
            </w:tcMar>
            <w:vAlign w:val="center"/>
          </w:tcPr>
          <w:p w14:paraId="76946AE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Own loan</w:t>
            </w:r>
          </w:p>
        </w:tc>
      </w:tr>
      <w:tr w:rsidR="00F72F71" w:rsidRPr="009C2BE4" w14:paraId="6C2C01B2" w14:textId="77777777">
        <w:trPr>
          <w:cantSplit/>
          <w:jc w:val="center"/>
        </w:trPr>
        <w:tc>
          <w:tcPr>
            <w:tcW w:w="1662" w:type="dxa"/>
            <w:tcMar>
              <w:top w:w="70" w:type="dxa"/>
              <w:left w:w="80" w:type="dxa"/>
              <w:bottom w:w="70" w:type="dxa"/>
              <w:right w:w="80" w:type="dxa"/>
            </w:tcMar>
            <w:vAlign w:val="center"/>
          </w:tcPr>
          <w:p w14:paraId="3B22E2B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Payments</w:t>
            </w:r>
          </w:p>
        </w:tc>
        <w:tc>
          <w:tcPr>
            <w:tcW w:w="1662" w:type="dxa"/>
            <w:tcMar>
              <w:top w:w="70" w:type="dxa"/>
              <w:left w:w="80" w:type="dxa"/>
              <w:bottom w:w="70" w:type="dxa"/>
              <w:right w:w="80" w:type="dxa"/>
            </w:tcMar>
            <w:vAlign w:val="center"/>
          </w:tcPr>
          <w:p w14:paraId="445F998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Records a collection and updates the balance</w:t>
            </w:r>
          </w:p>
        </w:tc>
        <w:tc>
          <w:tcPr>
            <w:tcW w:w="1662" w:type="dxa"/>
            <w:tcMar>
              <w:top w:w="70" w:type="dxa"/>
              <w:left w:w="80" w:type="dxa"/>
              <w:bottom w:w="70" w:type="dxa"/>
              <w:right w:w="80" w:type="dxa"/>
            </w:tcMar>
            <w:vAlign w:val="center"/>
          </w:tcPr>
          <w:p w14:paraId="2291F291"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Records cash, bank transfer, and e-wallet</w:t>
            </w:r>
          </w:p>
        </w:tc>
        <w:tc>
          <w:tcPr>
            <w:tcW w:w="1662" w:type="dxa"/>
            <w:tcMar>
              <w:top w:w="70" w:type="dxa"/>
              <w:left w:w="80" w:type="dxa"/>
              <w:bottom w:w="70" w:type="dxa"/>
              <w:right w:w="80" w:type="dxa"/>
            </w:tcMar>
            <w:vAlign w:val="center"/>
          </w:tcPr>
          <w:p w14:paraId="5413575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Assigned loans; may start QR Ph</w:t>
            </w:r>
          </w:p>
        </w:tc>
        <w:tc>
          <w:tcPr>
            <w:tcW w:w="1662" w:type="dxa"/>
            <w:tcMar>
              <w:top w:w="70" w:type="dxa"/>
              <w:left w:w="80" w:type="dxa"/>
              <w:bottom w:w="70" w:type="dxa"/>
              <w:right w:w="80" w:type="dxa"/>
            </w:tcMar>
            <w:vAlign w:val="center"/>
          </w:tcPr>
          <w:p w14:paraId="050A034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Own history only</w:t>
            </w:r>
          </w:p>
        </w:tc>
      </w:tr>
      <w:tr w:rsidR="00F72F71" w:rsidRPr="009C2BE4" w14:paraId="7D1464BE" w14:textId="77777777">
        <w:trPr>
          <w:cantSplit/>
          <w:jc w:val="center"/>
        </w:trPr>
        <w:tc>
          <w:tcPr>
            <w:tcW w:w="1662" w:type="dxa"/>
            <w:tcMar>
              <w:top w:w="70" w:type="dxa"/>
              <w:left w:w="80" w:type="dxa"/>
              <w:bottom w:w="70" w:type="dxa"/>
              <w:right w:w="80" w:type="dxa"/>
            </w:tcMar>
            <w:vAlign w:val="center"/>
          </w:tcPr>
          <w:p w14:paraId="6F49FA21"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Penalties and expenses</w:t>
            </w:r>
          </w:p>
        </w:tc>
        <w:tc>
          <w:tcPr>
            <w:tcW w:w="1662" w:type="dxa"/>
            <w:tcMar>
              <w:top w:w="70" w:type="dxa"/>
              <w:left w:w="80" w:type="dxa"/>
              <w:bottom w:w="70" w:type="dxa"/>
              <w:right w:w="80" w:type="dxa"/>
            </w:tcMar>
            <w:vAlign w:val="center"/>
          </w:tcPr>
          <w:p w14:paraId="040DB68F"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Shows overdue penalties and office expenses</w:t>
            </w:r>
          </w:p>
        </w:tc>
        <w:tc>
          <w:tcPr>
            <w:tcW w:w="1662" w:type="dxa"/>
            <w:tcMar>
              <w:top w:w="70" w:type="dxa"/>
              <w:left w:w="80" w:type="dxa"/>
              <w:bottom w:w="70" w:type="dxa"/>
              <w:right w:w="80" w:type="dxa"/>
            </w:tcMar>
            <w:vAlign w:val="center"/>
          </w:tcPr>
          <w:p w14:paraId="1D21351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1DFE5C1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c>
          <w:tcPr>
            <w:tcW w:w="1662" w:type="dxa"/>
            <w:tcMar>
              <w:top w:w="70" w:type="dxa"/>
              <w:left w:w="80" w:type="dxa"/>
              <w:bottom w:w="70" w:type="dxa"/>
              <w:right w:w="80" w:type="dxa"/>
            </w:tcMar>
            <w:vAlign w:val="center"/>
          </w:tcPr>
          <w:p w14:paraId="4220BD8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r>
      <w:tr w:rsidR="00F72F71" w:rsidRPr="009C2BE4" w14:paraId="6B091AF5" w14:textId="77777777">
        <w:trPr>
          <w:cantSplit/>
          <w:jc w:val="center"/>
        </w:trPr>
        <w:tc>
          <w:tcPr>
            <w:tcW w:w="1662" w:type="dxa"/>
            <w:tcMar>
              <w:top w:w="70" w:type="dxa"/>
              <w:left w:w="80" w:type="dxa"/>
              <w:bottom w:w="70" w:type="dxa"/>
              <w:right w:w="80" w:type="dxa"/>
            </w:tcMar>
            <w:vAlign w:val="center"/>
          </w:tcPr>
          <w:p w14:paraId="1269D8C5"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lastRenderedPageBreak/>
              <w:t>Reports</w:t>
            </w:r>
          </w:p>
        </w:tc>
        <w:tc>
          <w:tcPr>
            <w:tcW w:w="1662" w:type="dxa"/>
            <w:tcMar>
              <w:top w:w="70" w:type="dxa"/>
              <w:left w:w="80" w:type="dxa"/>
              <w:bottom w:w="70" w:type="dxa"/>
              <w:right w:w="80" w:type="dxa"/>
            </w:tcMar>
            <w:vAlign w:val="center"/>
          </w:tcPr>
          <w:p w14:paraId="01ADA7E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Summarizes activity for a selected period and exports it</w:t>
            </w:r>
          </w:p>
        </w:tc>
        <w:tc>
          <w:tcPr>
            <w:tcW w:w="1662" w:type="dxa"/>
            <w:tcMar>
              <w:top w:w="70" w:type="dxa"/>
              <w:left w:w="80" w:type="dxa"/>
              <w:bottom w:w="70" w:type="dxa"/>
              <w:right w:w="80" w:type="dxa"/>
            </w:tcMar>
            <w:vAlign w:val="center"/>
          </w:tcPr>
          <w:p w14:paraId="7E0F1471"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239036DB"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c>
          <w:tcPr>
            <w:tcW w:w="1662" w:type="dxa"/>
            <w:tcMar>
              <w:top w:w="70" w:type="dxa"/>
              <w:left w:w="80" w:type="dxa"/>
              <w:bottom w:w="70" w:type="dxa"/>
              <w:right w:w="80" w:type="dxa"/>
            </w:tcMar>
            <w:vAlign w:val="center"/>
          </w:tcPr>
          <w:p w14:paraId="6E952714"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w:t>
            </w:r>
          </w:p>
        </w:tc>
      </w:tr>
      <w:tr w:rsidR="00F72F71" w:rsidRPr="009C2BE4" w14:paraId="45246182" w14:textId="77777777">
        <w:trPr>
          <w:cantSplit/>
          <w:jc w:val="center"/>
        </w:trPr>
        <w:tc>
          <w:tcPr>
            <w:tcW w:w="1662" w:type="dxa"/>
            <w:tcMar>
              <w:top w:w="70" w:type="dxa"/>
              <w:left w:w="80" w:type="dxa"/>
              <w:bottom w:w="70" w:type="dxa"/>
              <w:right w:w="80" w:type="dxa"/>
            </w:tcMar>
            <w:vAlign w:val="center"/>
          </w:tcPr>
          <w:p w14:paraId="575C0A0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Notifications and profile</w:t>
            </w:r>
          </w:p>
        </w:tc>
        <w:tc>
          <w:tcPr>
            <w:tcW w:w="1662" w:type="dxa"/>
            <w:tcMar>
              <w:top w:w="70" w:type="dxa"/>
              <w:left w:w="80" w:type="dxa"/>
              <w:bottom w:w="70" w:type="dxa"/>
              <w:right w:w="80" w:type="dxa"/>
            </w:tcMar>
            <w:vAlign w:val="center"/>
          </w:tcPr>
          <w:p w14:paraId="00F9DDC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Lists events for the user and updates the password</w:t>
            </w:r>
          </w:p>
        </w:tc>
        <w:tc>
          <w:tcPr>
            <w:tcW w:w="1662" w:type="dxa"/>
            <w:tcMar>
              <w:top w:w="70" w:type="dxa"/>
              <w:left w:w="80" w:type="dxa"/>
              <w:bottom w:w="70" w:type="dxa"/>
              <w:right w:w="80" w:type="dxa"/>
            </w:tcMar>
            <w:vAlign w:val="center"/>
          </w:tcPr>
          <w:p w14:paraId="0CBED5D8"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101E872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c>
          <w:tcPr>
            <w:tcW w:w="1662" w:type="dxa"/>
            <w:tcMar>
              <w:top w:w="70" w:type="dxa"/>
              <w:left w:w="80" w:type="dxa"/>
              <w:bottom w:w="70" w:type="dxa"/>
              <w:right w:w="80" w:type="dxa"/>
            </w:tcMar>
            <w:vAlign w:val="center"/>
          </w:tcPr>
          <w:p w14:paraId="7E34A82A"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Yes</w:t>
            </w:r>
          </w:p>
        </w:tc>
      </w:tr>
    </w:tbl>
    <w:p w14:paraId="1FBD9F68" w14:textId="77777777" w:rsidR="00F72F71" w:rsidRPr="009C2BE4" w:rsidRDefault="00F72F71" w:rsidP="006161E9">
      <w:pPr>
        <w:spacing w:after="0" w:line="480" w:lineRule="auto"/>
        <w:jc w:val="both"/>
        <w:rPr>
          <w:color w:val="000000" w:themeColor="text1"/>
          <w:szCs w:val="24"/>
        </w:rPr>
      </w:pPr>
    </w:p>
    <w:p w14:paraId="489910D4"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Login interface. The borrower login and the staff login are separate pages. Each verifies the account, creates the session, and opens the matching dashboard. A borrower who is not yet approved does not enter the borrower pages. A forgotten-password page can send a time-limited reset when mail is configured.</w:t>
      </w:r>
    </w:p>
    <w:p w14:paraId="332769C3"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Public portal and registration. The public page introduces RJ and RR Finance </w:t>
      </w:r>
      <w:r w:rsidR="008A6F92" w:rsidRPr="009C2BE4">
        <w:rPr>
          <w:color w:val="000000" w:themeColor="text1"/>
          <w:szCs w:val="24"/>
        </w:rPr>
        <w:t>Services,</w:t>
      </w:r>
      <w:r w:rsidRPr="009C2BE4">
        <w:rPr>
          <w:color w:val="000000" w:themeColor="text1"/>
          <w:szCs w:val="24"/>
        </w:rPr>
        <w:t xml:space="preserve"> and the loan products shown there: salary, business, emergency, and vehicle financing. Registration stores a pending account. A success page tells the applicant to wait for review. The contact form stores an inquiry that an administrator can answer.</w:t>
      </w:r>
    </w:p>
    <w:p w14:paraId="0A112207"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Dashboard monitoring. After login, the administrator sees the executive dashboard: total loans, active loans, amount released, amount collected, outstanding balance, and overdue loans, with charts of collections, releases, loan status, and expenses. The collector dashboard is limited to assigned clients, loans, schedules, and pending collections. The borrower dashboard summarizes that borrower's own application or loan.</w:t>
      </w:r>
    </w:p>
    <w:p w14:paraId="4E532542"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User, collector, and profile management. Administrators add and edit users, assign the administrator, collector, or borrower role, and set an account active or </w:t>
      </w:r>
      <w:r w:rsidRPr="009C2BE4">
        <w:rPr>
          <w:color w:val="000000" w:themeColor="text1"/>
          <w:szCs w:val="24"/>
        </w:rPr>
        <w:lastRenderedPageBreak/>
        <w:t>inactive. The collectors page creates, edits, activates, and deactivates collector accounts and can search by name, username, email, or employee identifier. The profile page lets the signed-in user review the account and change the password. Passwords entered on these pages are hashed before they are stored.</w:t>
      </w:r>
    </w:p>
    <w:p w14:paraId="66C93016"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Borrower approval and client management. The approval page lists registrations and records </w:t>
      </w:r>
      <w:r w:rsidR="008A6F92" w:rsidRPr="009C2BE4">
        <w:rPr>
          <w:color w:val="000000" w:themeColor="text1"/>
          <w:szCs w:val="24"/>
        </w:rPr>
        <w:t>approval</w:t>
      </w:r>
      <w:r w:rsidRPr="009C2BE4">
        <w:rPr>
          <w:color w:val="000000" w:themeColor="text1"/>
          <w:szCs w:val="24"/>
        </w:rPr>
        <w:t xml:space="preserve"> or a rejection. Approval is what allows the borrower </w:t>
      </w:r>
      <w:r w:rsidR="008A6F92" w:rsidRPr="009C2BE4">
        <w:rPr>
          <w:color w:val="000000" w:themeColor="text1"/>
          <w:szCs w:val="24"/>
        </w:rPr>
        <w:t>to login</w:t>
      </w:r>
      <w:r w:rsidRPr="009C2BE4">
        <w:rPr>
          <w:color w:val="000000" w:themeColor="text1"/>
          <w:szCs w:val="24"/>
        </w:rPr>
        <w:t>, and an approval email can be sent when mail is configured. The client list supports search. Client details show the borrower, loan history, and the assigned collector. The administrator search box in the top bar opens the client list.</w:t>
      </w:r>
    </w:p>
    <w:p w14:paraId="4F46B766"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Loan application management. An approved borrower who is allowed to apply completes five steps: personal information, employment and income, loan details, requirements, and review. Identity fields taken from registration stay locked. Address and mobile number can be updated. Required files are a valid government ID, proof of income, proof of billing, a selfie holding a valid ID, and an additional supporting document. Submission stores the application as pending review, stores the files, and saves the eligibility estimate. The administrator verifies or rejects each file and can approve the application, reject it, or ask for more documents. Remarks are stored. The borrower can open a loan-status page when a trackable application exists. Submission does not release funds.</w:t>
      </w:r>
    </w:p>
    <w:p w14:paraId="66F6A41C"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Financial risk assessment display. The estimate appears on the </w:t>
      </w:r>
      <w:r w:rsidR="00B92F53" w:rsidRPr="009C2BE4">
        <w:rPr>
          <w:color w:val="000000" w:themeColor="text1"/>
          <w:szCs w:val="24"/>
        </w:rPr>
        <w:t>loan details</w:t>
      </w:r>
      <w:r w:rsidRPr="009C2BE4">
        <w:rPr>
          <w:color w:val="000000" w:themeColor="text1"/>
          <w:szCs w:val="24"/>
        </w:rPr>
        <w:t xml:space="preserve"> step and again on the administrator's review of the saved application. The panel shows the status, income, existing debt, both debt-to-income figures, the requested amount, the estimated eligible amount, the maximum eligible amount, the proposed payment, the term, the interest rate, the reasons, and any documents still requested. The status labels </w:t>
      </w:r>
      <w:r w:rsidRPr="009C2BE4">
        <w:rPr>
          <w:color w:val="000000" w:themeColor="text1"/>
          <w:szCs w:val="24"/>
        </w:rPr>
        <w:lastRenderedPageBreak/>
        <w:t>are Eligible, Conditionally Eligible, and Not Eligible. The same disclaimer shown in the calculation is printed on the panel.</w:t>
      </w:r>
    </w:p>
    <w:p w14:paraId="1F02C122"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Agreement, release, and loan monitoring. The administrator generates the agreement. The borrower accepts it by entering the </w:t>
      </w:r>
      <w:r w:rsidR="00B92F53" w:rsidRPr="009C2BE4">
        <w:rPr>
          <w:color w:val="000000" w:themeColor="text1"/>
          <w:szCs w:val="24"/>
        </w:rPr>
        <w:t>borrower’s</w:t>
      </w:r>
      <w:r w:rsidRPr="009C2BE4">
        <w:rPr>
          <w:color w:val="000000" w:themeColor="text1"/>
          <w:szCs w:val="24"/>
        </w:rPr>
        <w:t xml:space="preserve"> name or declines it. Acceptance stores the name and the date and time. Release requires an active collector. It creates a loan number in the form RJRR-LOAN, the year, and a six-digit sequence, together with the release record, the loan, and the installment rows. A release invoice can be opened. The loan list and loan details show the amount, term, frequency, status, balance, schedule, and payments. Status values used for loans include Active, Overdue, and Paid. The borrower sees only the released loan on My Loan.</w:t>
      </w:r>
    </w:p>
    <w:p w14:paraId="47B7EB99" w14:textId="77777777" w:rsidR="00F72F71" w:rsidRPr="009C2BE4" w:rsidRDefault="00FB56FB" w:rsidP="006161E9">
      <w:pPr>
        <w:spacing w:after="0" w:line="480" w:lineRule="auto"/>
        <w:ind w:firstLine="720"/>
        <w:jc w:val="both"/>
        <w:rPr>
          <w:color w:val="000000" w:themeColor="text1"/>
          <w:szCs w:val="24"/>
        </w:rPr>
      </w:pPr>
      <w:proofErr w:type="spellStart"/>
      <w:proofErr w:type="spellEnd"/>
      <w:r>
        <w:rPr>
          <w:rFonts w:ascii="Times New Roman" w:hAnsi="Times New Roman" w:eastAsia="Times New Roman"/>
          <w:sz w:val="24"/>
        </w:rPr>
        <w:t>Payment and collection management. The payments page lists collections and records a payment for an authorized loan. The form shows the borrower, the amount already paid, and the remaining balance. The fields stored are the amount, date, collector, method, optional reference number, and penalty portion. The receipt number uses the prefix RJRR, the date, and a numeric sequence. The borrower can view that borrower's payment history and download a receipt for that borrower's own payment. The collector works from assigned accounts. When the method is bank transfer or e-wallet, that collector can start PayMongo Dynamic QR Ph. The repayment, receipt, and balance change are saved only after Payment Intent polling on the open QR page, or staff-initiated Check with PayMongo, confirms success and the paid amount matches the pending transaction. An unverified, expired, or mismatched QR code does not post a payment. A payment that fails the amount checked in Section 4.1.1 is rejected.</w:t>
      </w:r>
    </w:p>
    <w:p w14:paraId="75D639E6"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Penalties, expenses, and reports. The penalty page shows the outstanding penalty and the penalty amounts collected in the selected period. A collected penalty appears when the penalty portion was entered with the payment. Expenses store </w:t>
      </w:r>
      <w:r w:rsidRPr="009C2BE4">
        <w:rPr>
          <w:color w:val="000000" w:themeColor="text1"/>
          <w:szCs w:val="24"/>
        </w:rPr>
        <w:lastRenderedPageBreak/>
        <w:t>description, amount, date, and category. Reports are limited to the administrator and contain six views: dashboard analytics, loan reports, payment reports, borrower reports, collector performance, and financial summary. The period may be daily, monthly, yearly, or a custom range. The current view can be exported as a PDF.</w:t>
      </w:r>
    </w:p>
    <w:p w14:paraId="36782D48" w14:textId="77777777" w:rsidR="002244C5" w:rsidRPr="009C2BE4" w:rsidRDefault="00FB56FB" w:rsidP="005E62B5">
      <w:pPr>
        <w:spacing w:after="0" w:line="480" w:lineRule="auto"/>
        <w:ind w:firstLine="720"/>
        <w:jc w:val="both"/>
        <w:rPr>
          <w:color w:val="000000" w:themeColor="text1"/>
          <w:szCs w:val="24"/>
        </w:rPr>
      </w:pPr>
      <w:r w:rsidRPr="009C2BE4">
        <w:rPr>
          <w:color w:val="000000" w:themeColor="text1"/>
          <w:szCs w:val="24"/>
        </w:rPr>
        <w:t xml:space="preserve">Notifications. The notifications page lists messages for the signed-in user and can mark them read. The top bar shows the unread count. Events such as approval, an application decision, </w:t>
      </w:r>
      <w:r w:rsidR="00B92F53" w:rsidRPr="009C2BE4">
        <w:rPr>
          <w:color w:val="000000" w:themeColor="text1"/>
          <w:szCs w:val="24"/>
        </w:rPr>
        <w:t>agreement</w:t>
      </w:r>
      <w:r w:rsidRPr="009C2BE4">
        <w:rPr>
          <w:color w:val="000000" w:themeColor="text1"/>
          <w:szCs w:val="24"/>
        </w:rPr>
        <w:t xml:space="preserve"> action, and loan release create an in-application notice. Matching email functions exist for account approval and rejection, application submission and decision, agreement decision, release, payment received, and a fully paid loan. </w:t>
      </w:r>
      <w:r w:rsidR="00B92F53" w:rsidRPr="009C2BE4">
        <w:rPr>
          <w:color w:val="000000" w:themeColor="text1"/>
          <w:szCs w:val="24"/>
        </w:rPr>
        <w:t xml:space="preserve">The </w:t>
      </w:r>
      <w:r w:rsidRPr="009C2BE4">
        <w:rPr>
          <w:color w:val="000000" w:themeColor="text1"/>
          <w:szCs w:val="24"/>
        </w:rPr>
        <w:t>application notice does not depend on mail delivery.</w:t>
      </w:r>
    </w:p>
    <w:p w14:paraId="3B6DFF65" w14:textId="77777777" w:rsidR="005E62B5" w:rsidRPr="009C2BE4" w:rsidRDefault="005E62B5" w:rsidP="005E62B5">
      <w:pPr>
        <w:spacing w:after="0" w:line="480" w:lineRule="auto"/>
        <w:ind w:firstLine="720"/>
        <w:jc w:val="both"/>
        <w:rPr>
          <w:color w:val="000000" w:themeColor="text1"/>
          <w:szCs w:val="24"/>
        </w:rPr>
      </w:pPr>
    </w:p>
    <w:p w14:paraId="05EB902D"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Testing Strategy</w:t>
      </w:r>
    </w:p>
    <w:p w14:paraId="3906B097" w14:textId="77777777" w:rsidR="002244C5" w:rsidRPr="009C2BE4" w:rsidRDefault="00FB56FB" w:rsidP="005E62B5">
      <w:pPr>
        <w:spacing w:after="0" w:line="480" w:lineRule="auto"/>
        <w:ind w:firstLine="720"/>
        <w:jc w:val="both"/>
        <w:rPr>
          <w:color w:val="000000" w:themeColor="text1"/>
          <w:szCs w:val="24"/>
        </w:rPr>
      </w:pPr>
      <w:r w:rsidRPr="009C2BE4">
        <w:rPr>
          <w:color w:val="000000" w:themeColor="text1"/>
          <w:szCs w:val="24"/>
        </w:rPr>
        <w:t xml:space="preserve">Testing is documented through unit, integration, system, </w:t>
      </w:r>
      <w:proofErr w:type="spellStart"/>
      <w:r w:rsidRPr="009C2BE4">
        <w:rPr>
          <w:color w:val="000000" w:themeColor="text1"/>
          <w:szCs w:val="24"/>
        </w:rPr>
        <w:t>PayMongo</w:t>
      </w:r>
      <w:proofErr w:type="spellEnd"/>
      <w:r w:rsidRPr="009C2BE4">
        <w:rPr>
          <w:color w:val="000000" w:themeColor="text1"/>
          <w:szCs w:val="24"/>
        </w:rPr>
        <w:t xml:space="preserve"> integration, and security test cases, with user acceptance testing reported separately. The final status of each test must be based on an actual execution record and supporting evidence. A test should be marked Passed only when its observed result matches the expected result. Failed, blocked, and not-yet-tested cases must remain separately identified until they are resolved or accurately reported as limitations.</w:t>
      </w:r>
    </w:p>
    <w:p w14:paraId="50B16B12" w14:textId="77777777" w:rsidR="002244C5" w:rsidRPr="009C2BE4" w:rsidRDefault="00FB56FB" w:rsidP="006161E9">
      <w:pPr>
        <w:spacing w:after="0" w:line="480" w:lineRule="auto"/>
        <w:jc w:val="both"/>
        <w:rPr>
          <w:b/>
          <w:color w:val="000000" w:themeColor="text1"/>
          <w:szCs w:val="24"/>
        </w:rPr>
      </w:pPr>
      <w:r w:rsidRPr="009C2BE4">
        <w:rPr>
          <w:b/>
          <w:color w:val="000000" w:themeColor="text1"/>
          <w:szCs w:val="24"/>
        </w:rPr>
        <w:t>Unit Testing</w:t>
      </w:r>
    </w:p>
    <w:p w14:paraId="41655FB1"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Unit testing examines whether a single function or page accepts valid input, rejects input that breaks its own rule, and shows or stores the intended result. The cases cover login, registration, the eligibility gate, document upload, and payment amount checks, because those rules are implemented as discrete checks.</w:t>
      </w:r>
    </w:p>
    <w:p w14:paraId="6914CE15" w14:textId="77777777" w:rsidR="000351BB" w:rsidRPr="009C2BE4" w:rsidRDefault="000351BB" w:rsidP="006161E9">
      <w:pPr>
        <w:spacing w:after="0" w:line="480" w:lineRule="auto"/>
        <w:ind w:firstLine="720"/>
        <w:jc w:val="both"/>
        <w:rPr>
          <w:color w:val="000000" w:themeColor="text1"/>
          <w:szCs w:val="24"/>
        </w:rPr>
      </w:pPr>
      <w:r w:rsidRPr="009C2BE4">
        <w:rPr>
          <w:color w:val="000000" w:themeColor="text1"/>
          <w:szCs w:val="24"/>
        </w:rPr>
        <w:t>After entering a valid username and password for an Active account, the user was redirected to the correct dashboard</w:t>
      </w:r>
    </w:p>
    <w:p w14:paraId="5E32F217" w14:textId="77777777" w:rsidR="00F72F71" w:rsidRPr="009C2BE4" w:rsidRDefault="00FB56FB" w:rsidP="006161E9">
      <w:pPr>
        <w:keepNext/>
        <w:keepLines/>
        <w:spacing w:before="240" w:after="0" w:line="480" w:lineRule="auto"/>
        <w:jc w:val="both"/>
        <w:rPr>
          <w:color w:val="000000" w:themeColor="text1"/>
          <w:szCs w:val="24"/>
        </w:rPr>
      </w:pPr>
      <w:r w:rsidRPr="009C2BE4">
        <w:rPr>
          <w:b/>
          <w:color w:val="000000" w:themeColor="text1"/>
          <w:szCs w:val="24"/>
        </w:rPr>
        <w:lastRenderedPageBreak/>
        <w:t>Table 4.4</w:t>
      </w:r>
    </w:p>
    <w:p w14:paraId="637E3CDC" w14:textId="77777777" w:rsidR="00F72F71" w:rsidRPr="009C2BE4" w:rsidRDefault="00FB56FB" w:rsidP="006161E9">
      <w:pPr>
        <w:spacing w:after="120" w:line="480" w:lineRule="auto"/>
        <w:jc w:val="both"/>
        <w:rPr>
          <w:iCs/>
          <w:color w:val="000000" w:themeColor="text1"/>
          <w:szCs w:val="24"/>
        </w:rPr>
      </w:pPr>
      <w:r w:rsidRPr="009C2BE4">
        <w:rPr>
          <w:iCs/>
          <w:color w:val="000000" w:themeColor="text1"/>
          <w:szCs w:val="24"/>
        </w:rPr>
        <w:t>Unit test cases of FRAMS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90"/>
        <w:gridCol w:w="1111"/>
        <w:gridCol w:w="2006"/>
        <w:gridCol w:w="2437"/>
        <w:gridCol w:w="831"/>
        <w:gridCol w:w="1231"/>
      </w:tblGrid>
      <w:tr w:rsidR="00BB14A3" w:rsidRPr="009C2BE4" w14:paraId="36BBBA46" w14:textId="77777777" w:rsidTr="00003C53">
        <w:trPr>
          <w:tblHeader/>
          <w:tblCellSpacing w:w="15" w:type="dxa"/>
          <w:jc w:val="center"/>
        </w:trPr>
        <w:tc>
          <w:tcPr>
            <w:tcW w:w="656" w:type="dxa"/>
            <w:shd w:val="clear" w:color="auto" w:fill="1F4E78"/>
            <w:tcMar>
              <w:top w:w="70" w:type="dxa"/>
              <w:left w:w="80" w:type="dxa"/>
              <w:bottom w:w="70" w:type="dxa"/>
              <w:right w:w="80" w:type="dxa"/>
            </w:tcMar>
            <w:vAlign w:val="center"/>
            <w:hideMark/>
          </w:tcPr>
          <w:p w14:paraId="7CF1C253"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ID</w:t>
            </w:r>
          </w:p>
        </w:tc>
        <w:tc>
          <w:tcPr>
            <w:tcW w:w="1081" w:type="dxa"/>
            <w:shd w:val="clear" w:color="auto" w:fill="1F4E78"/>
            <w:tcMar>
              <w:top w:w="70" w:type="dxa"/>
              <w:left w:w="80" w:type="dxa"/>
              <w:bottom w:w="70" w:type="dxa"/>
              <w:right w:w="80" w:type="dxa"/>
            </w:tcMar>
            <w:vAlign w:val="center"/>
            <w:hideMark/>
          </w:tcPr>
          <w:p w14:paraId="61B8D466"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Scenario</w:t>
            </w:r>
          </w:p>
        </w:tc>
        <w:tc>
          <w:tcPr>
            <w:tcW w:w="2082" w:type="dxa"/>
            <w:shd w:val="clear" w:color="auto" w:fill="1F4E78"/>
            <w:tcMar>
              <w:top w:w="70" w:type="dxa"/>
              <w:left w:w="80" w:type="dxa"/>
              <w:bottom w:w="70" w:type="dxa"/>
              <w:right w:w="80" w:type="dxa"/>
            </w:tcMar>
            <w:vAlign w:val="center"/>
            <w:hideMark/>
          </w:tcPr>
          <w:p w14:paraId="0AB93CC7"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Expected Result</w:t>
            </w:r>
          </w:p>
        </w:tc>
        <w:tc>
          <w:tcPr>
            <w:tcW w:w="2615" w:type="dxa"/>
            <w:shd w:val="clear" w:color="auto" w:fill="1F4E78"/>
            <w:tcMar>
              <w:top w:w="70" w:type="dxa"/>
              <w:left w:w="80" w:type="dxa"/>
              <w:bottom w:w="70" w:type="dxa"/>
              <w:right w:w="80" w:type="dxa"/>
            </w:tcMar>
            <w:vAlign w:val="center"/>
            <w:hideMark/>
          </w:tcPr>
          <w:p w14:paraId="7F5D4B19"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Actual Result</w:t>
            </w:r>
          </w:p>
        </w:tc>
        <w:tc>
          <w:tcPr>
            <w:tcW w:w="617" w:type="dxa"/>
            <w:shd w:val="clear" w:color="auto" w:fill="1F4E78"/>
            <w:tcMar>
              <w:top w:w="70" w:type="dxa"/>
              <w:left w:w="80" w:type="dxa"/>
              <w:bottom w:w="70" w:type="dxa"/>
              <w:right w:w="80" w:type="dxa"/>
            </w:tcMar>
            <w:vAlign w:val="center"/>
            <w:hideMark/>
          </w:tcPr>
          <w:p w14:paraId="3916EFC0"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Status</w:t>
            </w:r>
          </w:p>
        </w:tc>
        <w:tc>
          <w:tcPr>
            <w:tcW w:w="1045" w:type="dxa"/>
            <w:shd w:val="clear" w:color="auto" w:fill="1F4E78"/>
            <w:tcMar>
              <w:top w:w="70" w:type="dxa"/>
              <w:left w:w="80" w:type="dxa"/>
              <w:bottom w:w="70" w:type="dxa"/>
              <w:right w:w="80" w:type="dxa"/>
            </w:tcMar>
            <w:vAlign w:val="center"/>
            <w:hideMark/>
          </w:tcPr>
          <w:p w14:paraId="3FF8615B"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Evidence Reference</w:t>
            </w:r>
          </w:p>
        </w:tc>
      </w:tr>
      <w:tr w:rsidR="00BB14A3" w:rsidRPr="009C2BE4" w14:paraId="0602C7E4" w14:textId="77777777" w:rsidTr="00003C53">
        <w:trPr>
          <w:tblCellSpacing w:w="15" w:type="dxa"/>
          <w:jc w:val="center"/>
        </w:trPr>
        <w:tc>
          <w:tcPr>
            <w:tcW w:w="656" w:type="dxa"/>
            <w:tcMar>
              <w:top w:w="70" w:type="dxa"/>
              <w:left w:w="80" w:type="dxa"/>
              <w:bottom w:w="70" w:type="dxa"/>
              <w:right w:w="80" w:type="dxa"/>
            </w:tcMar>
            <w:vAlign w:val="center"/>
            <w:hideMark/>
          </w:tcPr>
          <w:p w14:paraId="5AE5DD9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UT-01</w:t>
            </w:r>
          </w:p>
        </w:tc>
        <w:tc>
          <w:tcPr>
            <w:tcW w:w="1081" w:type="dxa"/>
            <w:tcMar>
              <w:top w:w="70" w:type="dxa"/>
              <w:left w:w="80" w:type="dxa"/>
              <w:bottom w:w="70" w:type="dxa"/>
              <w:right w:w="80" w:type="dxa"/>
            </w:tcMar>
            <w:vAlign w:val="center"/>
            <w:hideMark/>
          </w:tcPr>
          <w:p w14:paraId="3F7261E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Valid Login</w:t>
            </w:r>
          </w:p>
        </w:tc>
        <w:tc>
          <w:tcPr>
            <w:tcW w:w="2082" w:type="dxa"/>
            <w:tcMar>
              <w:top w:w="70" w:type="dxa"/>
              <w:left w:w="80" w:type="dxa"/>
              <w:bottom w:w="70" w:type="dxa"/>
              <w:right w:w="80" w:type="dxa"/>
            </w:tcMar>
            <w:vAlign w:val="center"/>
            <w:hideMark/>
          </w:tcPr>
          <w:p w14:paraId="22231E1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system authenticates the user and redirects them to the dashboard corresponding to their assigned role.</w:t>
            </w:r>
          </w:p>
        </w:tc>
        <w:tc>
          <w:tcPr>
            <w:tcW w:w="2615" w:type="dxa"/>
            <w:tcMar>
              <w:top w:w="70" w:type="dxa"/>
              <w:left w:w="80" w:type="dxa"/>
              <w:bottom w:w="70" w:type="dxa"/>
              <w:right w:w="80" w:type="dxa"/>
            </w:tcMar>
            <w:vAlign w:val="center"/>
            <w:hideMark/>
          </w:tcPr>
          <w:p w14:paraId="3846D25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valid login process opened the dashboard corresponding to the user's assigned role.</w:t>
            </w:r>
          </w:p>
        </w:tc>
        <w:tc>
          <w:tcPr>
            <w:tcW w:w="617" w:type="dxa"/>
            <w:tcMar>
              <w:top w:w="70" w:type="dxa"/>
              <w:left w:w="80" w:type="dxa"/>
              <w:bottom w:w="70" w:type="dxa"/>
              <w:right w:w="80" w:type="dxa"/>
            </w:tcMar>
            <w:vAlign w:val="center"/>
            <w:hideMark/>
          </w:tcPr>
          <w:p w14:paraId="0FFF457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4F18D07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w:t>
            </w:r>
          </w:p>
        </w:tc>
      </w:tr>
      <w:tr w:rsidR="00BB14A3" w:rsidRPr="009C2BE4" w14:paraId="5A65558B" w14:textId="77777777" w:rsidTr="00003C53">
        <w:trPr>
          <w:tblCellSpacing w:w="15" w:type="dxa"/>
          <w:jc w:val="center"/>
        </w:trPr>
        <w:tc>
          <w:tcPr>
            <w:tcW w:w="656" w:type="dxa"/>
            <w:tcMar>
              <w:top w:w="70" w:type="dxa"/>
              <w:left w:w="80" w:type="dxa"/>
              <w:bottom w:w="70" w:type="dxa"/>
              <w:right w:w="80" w:type="dxa"/>
            </w:tcMar>
            <w:vAlign w:val="center"/>
            <w:hideMark/>
          </w:tcPr>
          <w:p w14:paraId="33BB3B1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UT-02</w:t>
            </w:r>
          </w:p>
        </w:tc>
        <w:tc>
          <w:tcPr>
            <w:tcW w:w="1081" w:type="dxa"/>
            <w:tcMar>
              <w:top w:w="70" w:type="dxa"/>
              <w:left w:w="80" w:type="dxa"/>
              <w:bottom w:w="70" w:type="dxa"/>
              <w:right w:w="80" w:type="dxa"/>
            </w:tcMar>
            <w:vAlign w:val="center"/>
            <w:hideMark/>
          </w:tcPr>
          <w:p w14:paraId="30D5A85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Incorrect Password or Inactive Account</w:t>
            </w:r>
          </w:p>
        </w:tc>
        <w:tc>
          <w:tcPr>
            <w:tcW w:w="2082" w:type="dxa"/>
            <w:tcMar>
              <w:top w:w="70" w:type="dxa"/>
              <w:left w:w="80" w:type="dxa"/>
              <w:bottom w:w="70" w:type="dxa"/>
              <w:right w:w="80" w:type="dxa"/>
            </w:tcMar>
            <w:vAlign w:val="center"/>
            <w:hideMark/>
          </w:tcPr>
          <w:p w14:paraId="0FA8993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system denies access when the user enters an incorrect password or attempts to access an inactive account.</w:t>
            </w:r>
          </w:p>
        </w:tc>
        <w:tc>
          <w:tcPr>
            <w:tcW w:w="2615" w:type="dxa"/>
            <w:tcMar>
              <w:top w:w="70" w:type="dxa"/>
              <w:left w:w="80" w:type="dxa"/>
              <w:bottom w:w="70" w:type="dxa"/>
              <w:right w:w="80" w:type="dxa"/>
            </w:tcMar>
            <w:vAlign w:val="center"/>
            <w:hideMark/>
          </w:tcPr>
          <w:p w14:paraId="520A3A2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system denied access to the invalid or inactive account.</w:t>
            </w:r>
          </w:p>
        </w:tc>
        <w:tc>
          <w:tcPr>
            <w:tcW w:w="617" w:type="dxa"/>
            <w:tcMar>
              <w:top w:w="70" w:type="dxa"/>
              <w:left w:w="80" w:type="dxa"/>
              <w:bottom w:w="70" w:type="dxa"/>
              <w:right w:w="80" w:type="dxa"/>
            </w:tcMar>
            <w:vAlign w:val="center"/>
            <w:hideMark/>
          </w:tcPr>
          <w:p w14:paraId="6D66CBD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1BA66B0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w:t>
            </w:r>
          </w:p>
        </w:tc>
      </w:tr>
      <w:tr w:rsidR="00BB14A3" w:rsidRPr="009C2BE4" w14:paraId="688E13DD" w14:textId="77777777" w:rsidTr="00003C53">
        <w:trPr>
          <w:tblCellSpacing w:w="15" w:type="dxa"/>
          <w:jc w:val="center"/>
        </w:trPr>
        <w:tc>
          <w:tcPr>
            <w:tcW w:w="656" w:type="dxa"/>
            <w:tcMar>
              <w:top w:w="70" w:type="dxa"/>
              <w:left w:w="80" w:type="dxa"/>
              <w:bottom w:w="70" w:type="dxa"/>
              <w:right w:w="80" w:type="dxa"/>
            </w:tcMar>
            <w:vAlign w:val="center"/>
            <w:hideMark/>
          </w:tcPr>
          <w:p w14:paraId="7C8F997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UT-03</w:t>
            </w:r>
          </w:p>
        </w:tc>
        <w:tc>
          <w:tcPr>
            <w:tcW w:w="1081" w:type="dxa"/>
            <w:tcMar>
              <w:top w:w="70" w:type="dxa"/>
              <w:left w:w="80" w:type="dxa"/>
              <w:bottom w:w="70" w:type="dxa"/>
              <w:right w:w="80" w:type="dxa"/>
            </w:tcMar>
            <w:vAlign w:val="center"/>
            <w:hideMark/>
          </w:tcPr>
          <w:p w14:paraId="2BFEB67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Register a new borrower with complete </w:t>
            </w:r>
            <w:r w:rsidRPr="009C2BE4">
              <w:rPr>
                <w:color w:val="000000" w:themeColor="text1"/>
                <w:szCs w:val="24"/>
                <w:lang w:val="en-PH"/>
              </w:rPr>
              <w:lastRenderedPageBreak/>
              <w:t>and valid account details.</w:t>
            </w:r>
          </w:p>
        </w:tc>
        <w:tc>
          <w:tcPr>
            <w:tcW w:w="2082" w:type="dxa"/>
            <w:tcMar>
              <w:top w:w="70" w:type="dxa"/>
              <w:left w:w="80" w:type="dxa"/>
              <w:bottom w:w="70" w:type="dxa"/>
              <w:right w:w="80" w:type="dxa"/>
            </w:tcMar>
            <w:vAlign w:val="center"/>
            <w:hideMark/>
          </w:tcPr>
          <w:p w14:paraId="65AA6CB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borrower is listed on Borrower Approval with verification status Pending and </w:t>
            </w:r>
            <w:r w:rsidRPr="009C2BE4">
              <w:rPr>
                <w:color w:val="000000" w:themeColor="text1"/>
                <w:szCs w:val="24"/>
                <w:lang w:val="en-PH"/>
              </w:rPr>
              <w:lastRenderedPageBreak/>
              <w:t>account status Pending Approval.</w:t>
            </w:r>
          </w:p>
        </w:tc>
        <w:tc>
          <w:tcPr>
            <w:tcW w:w="2615" w:type="dxa"/>
            <w:tcMar>
              <w:top w:w="70" w:type="dxa"/>
              <w:left w:w="80" w:type="dxa"/>
              <w:bottom w:w="70" w:type="dxa"/>
              <w:right w:w="80" w:type="dxa"/>
            </w:tcMar>
            <w:vAlign w:val="center"/>
            <w:hideMark/>
          </w:tcPr>
          <w:p w14:paraId="5619638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Borrower #34,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appeared on Borrower Approval with verification status </w:t>
            </w:r>
            <w:r w:rsidRPr="009C2BE4">
              <w:rPr>
                <w:color w:val="000000" w:themeColor="text1"/>
                <w:szCs w:val="24"/>
                <w:lang w:val="en-PH"/>
              </w:rPr>
              <w:lastRenderedPageBreak/>
              <w:t>Pending and account status Pending Approval.</w:t>
            </w:r>
          </w:p>
        </w:tc>
        <w:tc>
          <w:tcPr>
            <w:tcW w:w="617" w:type="dxa"/>
            <w:tcMar>
              <w:top w:w="70" w:type="dxa"/>
              <w:left w:w="80" w:type="dxa"/>
              <w:bottom w:w="70" w:type="dxa"/>
              <w:right w:w="80" w:type="dxa"/>
            </w:tcMar>
            <w:vAlign w:val="center"/>
            <w:hideMark/>
          </w:tcPr>
          <w:p w14:paraId="270BEA9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045" w:type="dxa"/>
            <w:tcMar>
              <w:top w:w="70" w:type="dxa"/>
              <w:left w:w="80" w:type="dxa"/>
              <w:bottom w:w="70" w:type="dxa"/>
              <w:right w:w="80" w:type="dxa"/>
            </w:tcMar>
            <w:vAlign w:val="center"/>
            <w:hideMark/>
          </w:tcPr>
          <w:p w14:paraId="0F34683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B3</w:t>
            </w:r>
          </w:p>
        </w:tc>
      </w:tr>
      <w:tr w:rsidR="00BB14A3" w:rsidRPr="009C2BE4" w14:paraId="79A64F59" w14:textId="77777777" w:rsidTr="00003C53">
        <w:trPr>
          <w:tblCellSpacing w:w="15" w:type="dxa"/>
          <w:jc w:val="center"/>
        </w:trPr>
        <w:tc>
          <w:tcPr>
            <w:tcW w:w="656" w:type="dxa"/>
            <w:tcMar>
              <w:top w:w="70" w:type="dxa"/>
              <w:left w:w="80" w:type="dxa"/>
              <w:bottom w:w="70" w:type="dxa"/>
              <w:right w:w="80" w:type="dxa"/>
            </w:tcMar>
            <w:vAlign w:val="center"/>
            <w:hideMark/>
          </w:tcPr>
          <w:p w14:paraId="2D9CECF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UT-04</w:t>
            </w:r>
          </w:p>
        </w:tc>
        <w:tc>
          <w:tcPr>
            <w:tcW w:w="1081" w:type="dxa"/>
            <w:tcMar>
              <w:top w:w="70" w:type="dxa"/>
              <w:left w:w="80" w:type="dxa"/>
              <w:bottom w:w="70" w:type="dxa"/>
              <w:right w:w="80" w:type="dxa"/>
            </w:tcMar>
            <w:vAlign w:val="center"/>
            <w:hideMark/>
          </w:tcPr>
          <w:p w14:paraId="783C685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Loan Details Exceed DTI or Loan Limits</w:t>
            </w:r>
          </w:p>
        </w:tc>
        <w:tc>
          <w:tcPr>
            <w:tcW w:w="2082" w:type="dxa"/>
            <w:tcMar>
              <w:top w:w="70" w:type="dxa"/>
              <w:left w:w="80" w:type="dxa"/>
              <w:bottom w:w="70" w:type="dxa"/>
              <w:right w:w="80" w:type="dxa"/>
            </w:tcMar>
            <w:vAlign w:val="center"/>
            <w:hideMark/>
          </w:tcPr>
          <w:p w14:paraId="407CE2C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system prevents the application from proceeding when the configured debt-to-income (DTI) or loan limits are exceeded.</w:t>
            </w:r>
          </w:p>
        </w:tc>
        <w:tc>
          <w:tcPr>
            <w:tcW w:w="2615" w:type="dxa"/>
            <w:tcMar>
              <w:top w:w="70" w:type="dxa"/>
              <w:left w:w="80" w:type="dxa"/>
              <w:bottom w:w="70" w:type="dxa"/>
              <w:right w:w="80" w:type="dxa"/>
            </w:tcMar>
            <w:vAlign w:val="center"/>
            <w:hideMark/>
          </w:tcPr>
          <w:p w14:paraId="12148CE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system blocked the application that exceeded the configured limit.</w:t>
            </w:r>
          </w:p>
        </w:tc>
        <w:tc>
          <w:tcPr>
            <w:tcW w:w="617" w:type="dxa"/>
            <w:tcMar>
              <w:top w:w="70" w:type="dxa"/>
              <w:left w:w="80" w:type="dxa"/>
              <w:bottom w:w="70" w:type="dxa"/>
              <w:right w:w="80" w:type="dxa"/>
            </w:tcMar>
            <w:vAlign w:val="center"/>
            <w:hideMark/>
          </w:tcPr>
          <w:p w14:paraId="396DBAD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41A5331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B4</w:t>
            </w:r>
          </w:p>
        </w:tc>
      </w:tr>
      <w:tr w:rsidR="00BB14A3" w:rsidRPr="009C2BE4" w14:paraId="43344E5D" w14:textId="77777777" w:rsidTr="00003C53">
        <w:trPr>
          <w:tblCellSpacing w:w="15" w:type="dxa"/>
          <w:jc w:val="center"/>
        </w:trPr>
        <w:tc>
          <w:tcPr>
            <w:tcW w:w="656" w:type="dxa"/>
            <w:tcMar>
              <w:top w:w="70" w:type="dxa"/>
              <w:left w:w="80" w:type="dxa"/>
              <w:bottom w:w="70" w:type="dxa"/>
              <w:right w:w="80" w:type="dxa"/>
            </w:tcMar>
            <w:vAlign w:val="center"/>
            <w:hideMark/>
          </w:tcPr>
          <w:p w14:paraId="7C3F008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UT-05</w:t>
            </w:r>
          </w:p>
        </w:tc>
        <w:tc>
          <w:tcPr>
            <w:tcW w:w="1081" w:type="dxa"/>
            <w:tcMar>
              <w:top w:w="70" w:type="dxa"/>
              <w:left w:w="80" w:type="dxa"/>
              <w:bottom w:w="70" w:type="dxa"/>
              <w:right w:w="80" w:type="dxa"/>
            </w:tcMar>
            <w:vAlign w:val="center"/>
            <w:hideMark/>
          </w:tcPr>
          <w:p w14:paraId="1804AE0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Valid JPG, PNG, and PDF selection</w:t>
            </w:r>
          </w:p>
        </w:tc>
        <w:tc>
          <w:tcPr>
            <w:tcW w:w="2082" w:type="dxa"/>
            <w:tcMar>
              <w:top w:w="70" w:type="dxa"/>
              <w:left w:w="80" w:type="dxa"/>
              <w:bottom w:w="70" w:type="dxa"/>
              <w:right w:w="80" w:type="dxa"/>
            </w:tcMar>
            <w:vAlign w:val="center"/>
            <w:hideMark/>
          </w:tcPr>
          <w:p w14:paraId="06956B8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requirements step accepts the selected JPG, PNG, and PDF files and shows each file as selected.</w:t>
            </w:r>
          </w:p>
        </w:tc>
        <w:tc>
          <w:tcPr>
            <w:tcW w:w="2615" w:type="dxa"/>
            <w:tcMar>
              <w:top w:w="70" w:type="dxa"/>
              <w:left w:w="80" w:type="dxa"/>
              <w:bottom w:w="70" w:type="dxa"/>
              <w:right w:w="80" w:type="dxa"/>
            </w:tcMar>
            <w:vAlign w:val="center"/>
            <w:hideMark/>
          </w:tcPr>
          <w:p w14:paraId="2D4A24B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Step 4 showed a PDF, a JPG, and a PNG selected for the government ID, proof of income, proof of billing, and selfie. Each card was marked selected and labeled JPG, PNG, or PDF.</w:t>
            </w:r>
          </w:p>
        </w:tc>
        <w:tc>
          <w:tcPr>
            <w:tcW w:w="617" w:type="dxa"/>
            <w:tcMar>
              <w:top w:w="70" w:type="dxa"/>
              <w:left w:w="80" w:type="dxa"/>
              <w:bottom w:w="70" w:type="dxa"/>
              <w:right w:w="80" w:type="dxa"/>
            </w:tcMar>
            <w:vAlign w:val="center"/>
            <w:hideMark/>
          </w:tcPr>
          <w:p w14:paraId="106EFC5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0CD42FA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B5</w:t>
            </w:r>
          </w:p>
        </w:tc>
      </w:tr>
      <w:tr w:rsidR="00BB14A3" w:rsidRPr="009C2BE4" w14:paraId="7ABEEC70" w14:textId="77777777" w:rsidTr="00003C53">
        <w:trPr>
          <w:tblCellSpacing w:w="15" w:type="dxa"/>
          <w:jc w:val="center"/>
        </w:trPr>
        <w:tc>
          <w:tcPr>
            <w:tcW w:w="656" w:type="dxa"/>
            <w:tcMar>
              <w:top w:w="70" w:type="dxa"/>
              <w:left w:w="80" w:type="dxa"/>
              <w:bottom w:w="70" w:type="dxa"/>
              <w:right w:w="80" w:type="dxa"/>
            </w:tcMar>
            <w:vAlign w:val="center"/>
            <w:hideMark/>
          </w:tcPr>
          <w:p w14:paraId="48AF30E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UT-06</w:t>
            </w:r>
          </w:p>
        </w:tc>
        <w:tc>
          <w:tcPr>
            <w:tcW w:w="1081" w:type="dxa"/>
            <w:tcMar>
              <w:top w:w="70" w:type="dxa"/>
              <w:left w:w="80" w:type="dxa"/>
              <w:bottom w:w="70" w:type="dxa"/>
              <w:right w:w="80" w:type="dxa"/>
            </w:tcMar>
            <w:vAlign w:val="center"/>
            <w:hideMark/>
          </w:tcPr>
          <w:p w14:paraId="03F510E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Invalid Payment Amount</w:t>
            </w:r>
          </w:p>
        </w:tc>
        <w:tc>
          <w:tcPr>
            <w:tcW w:w="2082" w:type="dxa"/>
            <w:tcMar>
              <w:top w:w="70" w:type="dxa"/>
              <w:left w:w="80" w:type="dxa"/>
              <w:bottom w:w="70" w:type="dxa"/>
              <w:right w:w="80" w:type="dxa"/>
            </w:tcMar>
            <w:vAlign w:val="center"/>
            <w:hideMark/>
          </w:tcPr>
          <w:p w14:paraId="6B970E3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payment is rejected and is not stored.</w:t>
            </w:r>
          </w:p>
        </w:tc>
        <w:tc>
          <w:tcPr>
            <w:tcW w:w="2615" w:type="dxa"/>
            <w:tcMar>
              <w:top w:w="70" w:type="dxa"/>
              <w:left w:w="80" w:type="dxa"/>
              <w:bottom w:w="70" w:type="dxa"/>
              <w:right w:w="80" w:type="dxa"/>
            </w:tcMar>
            <w:vAlign w:val="center"/>
            <w:hideMark/>
          </w:tcPr>
          <w:p w14:paraId="1D0A389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Record Payment page for loan RJRR-LOAN-2026-900008 showed “Payment amount cannot exceed the total amount due of ₱5,749.00 (balance + penalties).” The excess payment was not saved.</w:t>
            </w:r>
          </w:p>
        </w:tc>
        <w:tc>
          <w:tcPr>
            <w:tcW w:w="617" w:type="dxa"/>
            <w:tcMar>
              <w:top w:w="70" w:type="dxa"/>
              <w:left w:w="80" w:type="dxa"/>
              <w:bottom w:w="70" w:type="dxa"/>
              <w:right w:w="80" w:type="dxa"/>
            </w:tcMar>
            <w:vAlign w:val="center"/>
            <w:hideMark/>
          </w:tcPr>
          <w:p w14:paraId="2C28D6A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35BEFB6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B6</w:t>
            </w:r>
          </w:p>
        </w:tc>
      </w:tr>
    </w:tbl>
    <w:p w14:paraId="09817EF9" w14:textId="77777777" w:rsidR="00F72F71" w:rsidRPr="009C2BE4" w:rsidRDefault="00F72F71" w:rsidP="006161E9">
      <w:pPr>
        <w:spacing w:after="0" w:line="480" w:lineRule="auto"/>
        <w:jc w:val="both"/>
        <w:rPr>
          <w:color w:val="000000" w:themeColor="text1"/>
          <w:szCs w:val="24"/>
        </w:rPr>
      </w:pPr>
    </w:p>
    <w:p w14:paraId="47F0DAB7"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Integration Testing</w:t>
      </w:r>
    </w:p>
    <w:p w14:paraId="7E038A86" w14:textId="77777777" w:rsidR="00E63A4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Integration testing checks that connected modules use the same records. Registration must become an approved login. A submitted application must carry its documents and its saved eligibility estimate into the review page. Agreement acceptance and release must create the loan and the schedule that later appear on the borrower loan page. </w:t>
      </w:r>
      <w:r w:rsidR="009A478E" w:rsidRPr="009C2BE4">
        <w:rPr>
          <w:color w:val="000000" w:themeColor="text1"/>
          <w:szCs w:val="24"/>
        </w:rPr>
        <w:t>Payment</w:t>
      </w:r>
      <w:r w:rsidRPr="009C2BE4">
        <w:rPr>
          <w:color w:val="000000" w:themeColor="text1"/>
          <w:szCs w:val="24"/>
        </w:rPr>
        <w:t xml:space="preserve"> must change the balance shown to the borrower and the totals available to reports. A penalty portion entered with a payment must appear on the penalty page.</w:t>
      </w:r>
    </w:p>
    <w:p w14:paraId="68E63408" w14:textId="77777777" w:rsidR="00F72F71" w:rsidRPr="009C2BE4" w:rsidRDefault="00FB56FB" w:rsidP="006161E9">
      <w:pPr>
        <w:keepNext/>
        <w:keepLines/>
        <w:spacing w:before="240" w:after="0" w:line="480" w:lineRule="auto"/>
        <w:jc w:val="both"/>
        <w:rPr>
          <w:color w:val="000000" w:themeColor="text1"/>
          <w:szCs w:val="24"/>
        </w:rPr>
      </w:pPr>
      <w:r w:rsidRPr="009C2BE4">
        <w:rPr>
          <w:b/>
          <w:color w:val="000000" w:themeColor="text1"/>
          <w:szCs w:val="24"/>
        </w:rPr>
        <w:t>Table 4.5</w:t>
      </w:r>
    </w:p>
    <w:p w14:paraId="626712C3" w14:textId="77777777" w:rsidR="00F72F71" w:rsidRPr="009C2BE4" w:rsidRDefault="00FB56FB" w:rsidP="006161E9">
      <w:pPr>
        <w:spacing w:after="120" w:line="480" w:lineRule="auto"/>
        <w:jc w:val="both"/>
        <w:rPr>
          <w:iCs/>
          <w:color w:val="000000" w:themeColor="text1"/>
          <w:szCs w:val="24"/>
        </w:rPr>
      </w:pPr>
      <w:r w:rsidRPr="009C2BE4">
        <w:rPr>
          <w:iCs/>
          <w:color w:val="000000" w:themeColor="text1"/>
          <w:szCs w:val="24"/>
        </w:rPr>
        <w:t>Integration test cases of FRAMS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55"/>
        <w:gridCol w:w="1574"/>
        <w:gridCol w:w="1810"/>
        <w:gridCol w:w="2174"/>
        <w:gridCol w:w="831"/>
        <w:gridCol w:w="1262"/>
      </w:tblGrid>
      <w:tr w:rsidR="00BB14A3" w:rsidRPr="009C2BE4" w14:paraId="036A9C9A" w14:textId="77777777" w:rsidTr="00003C53">
        <w:trPr>
          <w:tblHeader/>
          <w:tblCellSpacing w:w="15" w:type="dxa"/>
          <w:jc w:val="center"/>
        </w:trPr>
        <w:tc>
          <w:tcPr>
            <w:tcW w:w="0" w:type="auto"/>
            <w:shd w:val="clear" w:color="auto" w:fill="1F4E78"/>
            <w:tcMar>
              <w:top w:w="70" w:type="dxa"/>
              <w:left w:w="80" w:type="dxa"/>
              <w:bottom w:w="70" w:type="dxa"/>
              <w:right w:w="80" w:type="dxa"/>
            </w:tcMar>
            <w:vAlign w:val="center"/>
            <w:hideMark/>
          </w:tcPr>
          <w:p w14:paraId="2747A659"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lastRenderedPageBreak/>
              <w:t>Test ID</w:t>
            </w:r>
          </w:p>
        </w:tc>
        <w:tc>
          <w:tcPr>
            <w:tcW w:w="0" w:type="auto"/>
            <w:shd w:val="clear" w:color="auto" w:fill="1F4E78"/>
            <w:tcMar>
              <w:top w:w="70" w:type="dxa"/>
              <w:left w:w="80" w:type="dxa"/>
              <w:bottom w:w="70" w:type="dxa"/>
              <w:right w:w="80" w:type="dxa"/>
            </w:tcMar>
            <w:vAlign w:val="center"/>
            <w:hideMark/>
          </w:tcPr>
          <w:p w14:paraId="02C56034"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Scenario</w:t>
            </w:r>
          </w:p>
        </w:tc>
        <w:tc>
          <w:tcPr>
            <w:tcW w:w="0" w:type="auto"/>
            <w:shd w:val="clear" w:color="auto" w:fill="1F4E78"/>
            <w:tcMar>
              <w:top w:w="70" w:type="dxa"/>
              <w:left w:w="80" w:type="dxa"/>
              <w:bottom w:w="70" w:type="dxa"/>
              <w:right w:w="80" w:type="dxa"/>
            </w:tcMar>
            <w:vAlign w:val="center"/>
            <w:hideMark/>
          </w:tcPr>
          <w:p w14:paraId="69086362"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Expected Result</w:t>
            </w:r>
          </w:p>
        </w:tc>
        <w:tc>
          <w:tcPr>
            <w:tcW w:w="0" w:type="auto"/>
            <w:shd w:val="clear" w:color="auto" w:fill="1F4E78"/>
            <w:tcMar>
              <w:top w:w="70" w:type="dxa"/>
              <w:left w:w="80" w:type="dxa"/>
              <w:bottom w:w="70" w:type="dxa"/>
              <w:right w:w="80" w:type="dxa"/>
            </w:tcMar>
            <w:vAlign w:val="center"/>
            <w:hideMark/>
          </w:tcPr>
          <w:p w14:paraId="01D9A529"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Actual Result</w:t>
            </w:r>
          </w:p>
        </w:tc>
        <w:tc>
          <w:tcPr>
            <w:tcW w:w="0" w:type="auto"/>
            <w:shd w:val="clear" w:color="auto" w:fill="1F4E78"/>
            <w:tcMar>
              <w:top w:w="70" w:type="dxa"/>
              <w:left w:w="80" w:type="dxa"/>
              <w:bottom w:w="70" w:type="dxa"/>
              <w:right w:w="80" w:type="dxa"/>
            </w:tcMar>
            <w:vAlign w:val="center"/>
            <w:hideMark/>
          </w:tcPr>
          <w:p w14:paraId="15A1D85C"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Status</w:t>
            </w:r>
          </w:p>
        </w:tc>
        <w:tc>
          <w:tcPr>
            <w:tcW w:w="0" w:type="auto"/>
            <w:shd w:val="clear" w:color="auto" w:fill="1F4E78"/>
            <w:tcMar>
              <w:top w:w="70" w:type="dxa"/>
              <w:left w:w="80" w:type="dxa"/>
              <w:bottom w:w="70" w:type="dxa"/>
              <w:right w:w="80" w:type="dxa"/>
            </w:tcMar>
            <w:vAlign w:val="center"/>
            <w:hideMark/>
          </w:tcPr>
          <w:p w14:paraId="7CF5F951"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Evidence Reference</w:t>
            </w:r>
          </w:p>
        </w:tc>
      </w:tr>
      <w:tr w:rsidR="00BB14A3" w:rsidRPr="009C2BE4" w14:paraId="2A872E8A" w14:textId="77777777" w:rsidTr="00003C53">
        <w:trPr>
          <w:tblCellSpacing w:w="15" w:type="dxa"/>
          <w:jc w:val="center"/>
        </w:trPr>
        <w:tc>
          <w:tcPr>
            <w:tcW w:w="0" w:type="auto"/>
            <w:tcMar>
              <w:top w:w="70" w:type="dxa"/>
              <w:left w:w="80" w:type="dxa"/>
              <w:bottom w:w="70" w:type="dxa"/>
              <w:right w:w="80" w:type="dxa"/>
            </w:tcMar>
            <w:vAlign w:val="center"/>
            <w:hideMark/>
          </w:tcPr>
          <w:p w14:paraId="2C06834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IT-01</w:t>
            </w:r>
          </w:p>
        </w:tc>
        <w:tc>
          <w:tcPr>
            <w:tcW w:w="0" w:type="auto"/>
            <w:tcMar>
              <w:top w:w="70" w:type="dxa"/>
              <w:left w:w="80" w:type="dxa"/>
              <w:bottom w:w="70" w:type="dxa"/>
              <w:right w:w="80" w:type="dxa"/>
            </w:tcMar>
            <w:vAlign w:val="center"/>
            <w:hideMark/>
          </w:tcPr>
          <w:p w14:paraId="10E82C7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Registration, Account Approval, and Login</w:t>
            </w:r>
          </w:p>
        </w:tc>
        <w:tc>
          <w:tcPr>
            <w:tcW w:w="0" w:type="auto"/>
            <w:tcMar>
              <w:top w:w="70" w:type="dxa"/>
              <w:left w:w="80" w:type="dxa"/>
              <w:bottom w:w="70" w:type="dxa"/>
              <w:right w:w="80" w:type="dxa"/>
            </w:tcMar>
            <w:vAlign w:val="center"/>
            <w:hideMark/>
          </w:tcPr>
          <w:p w14:paraId="35FF997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After approval, the borrower can sign </w:t>
            </w:r>
            <w:proofErr w:type="gramStart"/>
            <w:r w:rsidRPr="009C2BE4">
              <w:rPr>
                <w:color w:val="000000" w:themeColor="text1"/>
                <w:szCs w:val="24"/>
                <w:lang w:val="en-PH"/>
              </w:rPr>
              <w:t>in</w:t>
            </w:r>
            <w:proofErr w:type="gramEnd"/>
            <w:r w:rsidRPr="009C2BE4">
              <w:rPr>
                <w:color w:val="000000" w:themeColor="text1"/>
                <w:szCs w:val="24"/>
                <w:lang w:val="en-PH"/>
              </w:rPr>
              <w:t xml:space="preserve"> and the borrower's dashboard opens for that account.</w:t>
            </w:r>
          </w:p>
        </w:tc>
        <w:tc>
          <w:tcPr>
            <w:tcW w:w="0" w:type="auto"/>
            <w:tcMar>
              <w:top w:w="70" w:type="dxa"/>
              <w:left w:w="80" w:type="dxa"/>
              <w:bottom w:w="70" w:type="dxa"/>
              <w:right w:w="80" w:type="dxa"/>
            </w:tcMar>
            <w:vAlign w:val="center"/>
            <w:hideMark/>
          </w:tcPr>
          <w:p w14:paraId="29B047B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The approval page showed “Borrower account approved successfully.”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then opened the borrower dashboard.</w:t>
            </w:r>
          </w:p>
        </w:tc>
        <w:tc>
          <w:tcPr>
            <w:tcW w:w="0" w:type="auto"/>
            <w:tcMar>
              <w:top w:w="70" w:type="dxa"/>
              <w:left w:w="80" w:type="dxa"/>
              <w:bottom w:w="70" w:type="dxa"/>
              <w:right w:w="80" w:type="dxa"/>
            </w:tcMar>
            <w:vAlign w:val="center"/>
            <w:hideMark/>
          </w:tcPr>
          <w:p w14:paraId="6ABB581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302F882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B7</w:t>
            </w:r>
          </w:p>
        </w:tc>
      </w:tr>
      <w:tr w:rsidR="00BB14A3" w:rsidRPr="009C2BE4" w14:paraId="386BA2E8" w14:textId="77777777" w:rsidTr="00003C53">
        <w:trPr>
          <w:tblCellSpacing w:w="15" w:type="dxa"/>
          <w:jc w:val="center"/>
        </w:trPr>
        <w:tc>
          <w:tcPr>
            <w:tcW w:w="0" w:type="auto"/>
            <w:tcMar>
              <w:top w:w="70" w:type="dxa"/>
              <w:left w:w="80" w:type="dxa"/>
              <w:bottom w:w="70" w:type="dxa"/>
              <w:right w:w="80" w:type="dxa"/>
            </w:tcMar>
            <w:vAlign w:val="center"/>
            <w:hideMark/>
          </w:tcPr>
          <w:p w14:paraId="1F112CF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IT-02</w:t>
            </w:r>
          </w:p>
        </w:tc>
        <w:tc>
          <w:tcPr>
            <w:tcW w:w="0" w:type="auto"/>
            <w:tcMar>
              <w:top w:w="70" w:type="dxa"/>
              <w:left w:w="80" w:type="dxa"/>
              <w:bottom w:w="70" w:type="dxa"/>
              <w:right w:w="80" w:type="dxa"/>
            </w:tcMar>
            <w:vAlign w:val="center"/>
            <w:hideMark/>
          </w:tcPr>
          <w:p w14:paraId="70F6C87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After registration, locate the borrower before account approval.</w:t>
            </w:r>
          </w:p>
        </w:tc>
        <w:tc>
          <w:tcPr>
            <w:tcW w:w="0" w:type="auto"/>
            <w:tcMar>
              <w:top w:w="70" w:type="dxa"/>
              <w:left w:w="80" w:type="dxa"/>
              <w:bottom w:w="70" w:type="dxa"/>
              <w:right w:w="80" w:type="dxa"/>
            </w:tcMar>
            <w:vAlign w:val="center"/>
            <w:hideMark/>
          </w:tcPr>
          <w:p w14:paraId="4676253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borrower appears with verification status Pending and account status Pending Approval.</w:t>
            </w:r>
          </w:p>
        </w:tc>
        <w:tc>
          <w:tcPr>
            <w:tcW w:w="0" w:type="auto"/>
            <w:tcMar>
              <w:top w:w="70" w:type="dxa"/>
              <w:left w:w="80" w:type="dxa"/>
              <w:bottom w:w="70" w:type="dxa"/>
              <w:right w:w="80" w:type="dxa"/>
            </w:tcMar>
            <w:vAlign w:val="center"/>
            <w:hideMark/>
          </w:tcPr>
          <w:p w14:paraId="3D7DDB9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Honey Jane </w:t>
            </w:r>
            <w:proofErr w:type="spellStart"/>
            <w:r w:rsidRPr="009C2BE4">
              <w:rPr>
                <w:color w:val="000000" w:themeColor="text1"/>
                <w:szCs w:val="24"/>
                <w:lang w:val="en-PH"/>
              </w:rPr>
              <w:t>Comaling</w:t>
            </w:r>
            <w:proofErr w:type="spellEnd"/>
            <w:r w:rsidRPr="009C2BE4">
              <w:rPr>
                <w:color w:val="000000" w:themeColor="text1"/>
                <w:szCs w:val="24"/>
                <w:lang w:val="en-PH"/>
              </w:rPr>
              <w:t>, borrower #34, appeared with verification Pending and account status Pending Approval.</w:t>
            </w:r>
          </w:p>
        </w:tc>
        <w:tc>
          <w:tcPr>
            <w:tcW w:w="0" w:type="auto"/>
            <w:tcMar>
              <w:top w:w="70" w:type="dxa"/>
              <w:left w:w="80" w:type="dxa"/>
              <w:bottom w:w="70" w:type="dxa"/>
              <w:right w:w="80" w:type="dxa"/>
            </w:tcMar>
            <w:vAlign w:val="center"/>
            <w:hideMark/>
          </w:tcPr>
          <w:p w14:paraId="205DDCF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4BF2B08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B8</w:t>
            </w:r>
          </w:p>
        </w:tc>
      </w:tr>
      <w:tr w:rsidR="00BB14A3" w:rsidRPr="009C2BE4" w14:paraId="045CE8C6" w14:textId="77777777" w:rsidTr="00003C53">
        <w:trPr>
          <w:tblCellSpacing w:w="15" w:type="dxa"/>
          <w:jc w:val="center"/>
        </w:trPr>
        <w:tc>
          <w:tcPr>
            <w:tcW w:w="0" w:type="auto"/>
            <w:tcMar>
              <w:top w:w="70" w:type="dxa"/>
              <w:left w:w="80" w:type="dxa"/>
              <w:bottom w:w="70" w:type="dxa"/>
              <w:right w:w="80" w:type="dxa"/>
            </w:tcMar>
            <w:vAlign w:val="center"/>
            <w:hideMark/>
          </w:tcPr>
          <w:p w14:paraId="1455730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IT-03</w:t>
            </w:r>
          </w:p>
        </w:tc>
        <w:tc>
          <w:tcPr>
            <w:tcW w:w="0" w:type="auto"/>
            <w:tcMar>
              <w:top w:w="70" w:type="dxa"/>
              <w:left w:w="80" w:type="dxa"/>
              <w:bottom w:w="70" w:type="dxa"/>
              <w:right w:w="80" w:type="dxa"/>
            </w:tcMar>
            <w:vAlign w:val="center"/>
            <w:hideMark/>
          </w:tcPr>
          <w:p w14:paraId="2D2A97B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Submitted application and borrower record</w:t>
            </w:r>
          </w:p>
        </w:tc>
        <w:tc>
          <w:tcPr>
            <w:tcW w:w="0" w:type="auto"/>
            <w:tcMar>
              <w:top w:w="70" w:type="dxa"/>
              <w:left w:w="80" w:type="dxa"/>
              <w:bottom w:w="70" w:type="dxa"/>
              <w:right w:w="80" w:type="dxa"/>
            </w:tcMar>
            <w:vAlign w:val="center"/>
            <w:hideMark/>
          </w:tcPr>
          <w:p w14:paraId="560B9FA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application is listed for that borrower with status Pending Review.</w:t>
            </w:r>
          </w:p>
        </w:tc>
        <w:tc>
          <w:tcPr>
            <w:tcW w:w="0" w:type="auto"/>
            <w:tcMar>
              <w:top w:w="70" w:type="dxa"/>
              <w:left w:w="80" w:type="dxa"/>
              <w:bottom w:w="70" w:type="dxa"/>
              <w:right w:w="80" w:type="dxa"/>
            </w:tcMar>
            <w:vAlign w:val="center"/>
            <w:hideMark/>
          </w:tcPr>
          <w:p w14:paraId="16F87E6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Application #33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was listed as a Salary Loan for ₱20,000.00, with a 3-month term and </w:t>
            </w:r>
            <w:r w:rsidRPr="009C2BE4">
              <w:rPr>
                <w:color w:val="000000" w:themeColor="text1"/>
                <w:szCs w:val="24"/>
                <w:lang w:val="en-PH"/>
              </w:rPr>
              <w:lastRenderedPageBreak/>
              <w:t>status Pending Review.</w:t>
            </w:r>
          </w:p>
        </w:tc>
        <w:tc>
          <w:tcPr>
            <w:tcW w:w="0" w:type="auto"/>
            <w:tcMar>
              <w:top w:w="70" w:type="dxa"/>
              <w:left w:w="80" w:type="dxa"/>
              <w:bottom w:w="70" w:type="dxa"/>
              <w:right w:w="80" w:type="dxa"/>
            </w:tcMar>
            <w:vAlign w:val="center"/>
            <w:hideMark/>
          </w:tcPr>
          <w:p w14:paraId="5616A3E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0" w:type="auto"/>
            <w:tcMar>
              <w:top w:w="70" w:type="dxa"/>
              <w:left w:w="80" w:type="dxa"/>
              <w:bottom w:w="70" w:type="dxa"/>
              <w:right w:w="80" w:type="dxa"/>
            </w:tcMar>
            <w:vAlign w:val="center"/>
            <w:hideMark/>
          </w:tcPr>
          <w:p w14:paraId="3D9B281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B9</w:t>
            </w:r>
          </w:p>
        </w:tc>
      </w:tr>
      <w:tr w:rsidR="00BB14A3" w:rsidRPr="009C2BE4" w14:paraId="65E75244" w14:textId="77777777" w:rsidTr="00003C53">
        <w:trPr>
          <w:tblCellSpacing w:w="15" w:type="dxa"/>
          <w:jc w:val="center"/>
        </w:trPr>
        <w:tc>
          <w:tcPr>
            <w:tcW w:w="0" w:type="auto"/>
            <w:tcMar>
              <w:top w:w="70" w:type="dxa"/>
              <w:left w:w="80" w:type="dxa"/>
              <w:bottom w:w="70" w:type="dxa"/>
              <w:right w:w="80" w:type="dxa"/>
            </w:tcMar>
            <w:vAlign w:val="center"/>
            <w:hideMark/>
          </w:tcPr>
          <w:p w14:paraId="7B5AAA2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IT-04</w:t>
            </w:r>
          </w:p>
        </w:tc>
        <w:tc>
          <w:tcPr>
            <w:tcW w:w="0" w:type="auto"/>
            <w:tcMar>
              <w:top w:w="70" w:type="dxa"/>
              <w:left w:w="80" w:type="dxa"/>
              <w:bottom w:w="70" w:type="dxa"/>
              <w:right w:w="80" w:type="dxa"/>
            </w:tcMar>
            <w:vAlign w:val="center"/>
            <w:hideMark/>
          </w:tcPr>
          <w:p w14:paraId="603F6DA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Payment recording and remaining balance</w:t>
            </w:r>
          </w:p>
        </w:tc>
        <w:tc>
          <w:tcPr>
            <w:tcW w:w="0" w:type="auto"/>
            <w:tcMar>
              <w:top w:w="70" w:type="dxa"/>
              <w:left w:w="80" w:type="dxa"/>
              <w:bottom w:w="70" w:type="dxa"/>
              <w:right w:w="80" w:type="dxa"/>
            </w:tcMar>
            <w:vAlign w:val="center"/>
            <w:hideMark/>
          </w:tcPr>
          <w:p w14:paraId="7C5F138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payment is saved, the covered installment is marked Paid, and the remaining balance decreases while the loan stays Active.</w:t>
            </w:r>
          </w:p>
        </w:tc>
        <w:tc>
          <w:tcPr>
            <w:tcW w:w="0" w:type="auto"/>
            <w:tcMar>
              <w:top w:w="70" w:type="dxa"/>
              <w:left w:w="80" w:type="dxa"/>
              <w:bottom w:w="70" w:type="dxa"/>
              <w:right w:w="80" w:type="dxa"/>
            </w:tcMar>
            <w:vAlign w:val="center"/>
            <w:hideMark/>
          </w:tcPr>
          <w:p w14:paraId="667E380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Receipt RJRR-20261018-000001 recorded cash of ₱7,666.67. Installment 1 was marked Paid, and loan RJRR-LOAN-2026-900009 stayed Active with ₱15,333.33 remaining.</w:t>
            </w:r>
          </w:p>
        </w:tc>
        <w:tc>
          <w:tcPr>
            <w:tcW w:w="0" w:type="auto"/>
            <w:tcMar>
              <w:top w:w="70" w:type="dxa"/>
              <w:left w:w="80" w:type="dxa"/>
              <w:bottom w:w="70" w:type="dxa"/>
              <w:right w:w="80" w:type="dxa"/>
            </w:tcMar>
            <w:vAlign w:val="center"/>
            <w:hideMark/>
          </w:tcPr>
          <w:p w14:paraId="13375D4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4E030BC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B22</w:t>
            </w:r>
          </w:p>
        </w:tc>
      </w:tr>
      <w:tr w:rsidR="00BB14A3" w:rsidRPr="009C2BE4" w14:paraId="7EC54DA1" w14:textId="77777777" w:rsidTr="00003C53">
        <w:trPr>
          <w:tblCellSpacing w:w="15" w:type="dxa"/>
          <w:jc w:val="center"/>
        </w:trPr>
        <w:tc>
          <w:tcPr>
            <w:tcW w:w="0" w:type="auto"/>
            <w:tcMar>
              <w:top w:w="70" w:type="dxa"/>
              <w:left w:w="80" w:type="dxa"/>
              <w:bottom w:w="70" w:type="dxa"/>
              <w:right w:w="80" w:type="dxa"/>
            </w:tcMar>
            <w:vAlign w:val="center"/>
            <w:hideMark/>
          </w:tcPr>
          <w:p w14:paraId="764BE26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IT-05</w:t>
            </w:r>
          </w:p>
        </w:tc>
        <w:tc>
          <w:tcPr>
            <w:tcW w:w="0" w:type="auto"/>
            <w:tcMar>
              <w:top w:w="70" w:type="dxa"/>
              <w:left w:w="80" w:type="dxa"/>
              <w:bottom w:w="70" w:type="dxa"/>
              <w:right w:w="80" w:type="dxa"/>
            </w:tcMar>
            <w:vAlign w:val="center"/>
            <w:hideMark/>
          </w:tcPr>
          <w:p w14:paraId="5839723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Loan Application and Eligibility Assessment</w:t>
            </w:r>
          </w:p>
        </w:tc>
        <w:tc>
          <w:tcPr>
            <w:tcW w:w="0" w:type="auto"/>
            <w:tcMar>
              <w:top w:w="70" w:type="dxa"/>
              <w:left w:w="80" w:type="dxa"/>
              <w:bottom w:w="70" w:type="dxa"/>
              <w:right w:w="80" w:type="dxa"/>
            </w:tcMar>
            <w:vAlign w:val="center"/>
            <w:hideMark/>
          </w:tcPr>
          <w:p w14:paraId="2EE092D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review shows the eligibility result, the requested amount, the maximum eligible amount, and the debt-to-income figure.</w:t>
            </w:r>
          </w:p>
        </w:tc>
        <w:tc>
          <w:tcPr>
            <w:tcW w:w="0" w:type="auto"/>
            <w:tcMar>
              <w:top w:w="70" w:type="dxa"/>
              <w:left w:w="80" w:type="dxa"/>
              <w:bottom w:w="70" w:type="dxa"/>
              <w:right w:w="80" w:type="dxa"/>
            </w:tcMar>
            <w:vAlign w:val="center"/>
            <w:hideMark/>
          </w:tcPr>
          <w:p w14:paraId="786ECFB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Application #33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showed Eligible, ₱20,000.00 requested, ₱39,130.43 maximum eligible, estimated eligible ₱20,000.00, and </w:t>
            </w:r>
            <w:r w:rsidRPr="009C2BE4">
              <w:rPr>
                <w:color w:val="000000" w:themeColor="text1"/>
                <w:szCs w:val="24"/>
                <w:lang w:val="en-PH"/>
              </w:rPr>
              <w:lastRenderedPageBreak/>
              <w:t>DTI after loan of 25.33% against the 40.0% policy maximum.</w:t>
            </w:r>
          </w:p>
        </w:tc>
        <w:tc>
          <w:tcPr>
            <w:tcW w:w="0" w:type="auto"/>
            <w:tcMar>
              <w:top w:w="70" w:type="dxa"/>
              <w:left w:w="80" w:type="dxa"/>
              <w:bottom w:w="70" w:type="dxa"/>
              <w:right w:w="80" w:type="dxa"/>
            </w:tcMar>
            <w:vAlign w:val="center"/>
            <w:hideMark/>
          </w:tcPr>
          <w:p w14:paraId="4E22CE5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0" w:type="auto"/>
            <w:tcMar>
              <w:top w:w="70" w:type="dxa"/>
              <w:left w:w="80" w:type="dxa"/>
              <w:bottom w:w="70" w:type="dxa"/>
              <w:right w:w="80" w:type="dxa"/>
            </w:tcMar>
            <w:vAlign w:val="center"/>
            <w:hideMark/>
          </w:tcPr>
          <w:p w14:paraId="285277A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B11</w:t>
            </w:r>
          </w:p>
        </w:tc>
      </w:tr>
      <w:tr w:rsidR="00BB14A3" w:rsidRPr="009C2BE4" w14:paraId="1D968CE7" w14:textId="77777777" w:rsidTr="00003C53">
        <w:trPr>
          <w:tblCellSpacing w:w="15" w:type="dxa"/>
          <w:jc w:val="center"/>
        </w:trPr>
        <w:tc>
          <w:tcPr>
            <w:tcW w:w="0" w:type="auto"/>
            <w:tcMar>
              <w:top w:w="70" w:type="dxa"/>
              <w:left w:w="80" w:type="dxa"/>
              <w:bottom w:w="70" w:type="dxa"/>
              <w:right w:w="80" w:type="dxa"/>
            </w:tcMar>
            <w:vAlign w:val="center"/>
            <w:hideMark/>
          </w:tcPr>
          <w:p w14:paraId="7240256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IT-06</w:t>
            </w:r>
          </w:p>
        </w:tc>
        <w:tc>
          <w:tcPr>
            <w:tcW w:w="0" w:type="auto"/>
            <w:tcMar>
              <w:top w:w="70" w:type="dxa"/>
              <w:left w:w="80" w:type="dxa"/>
              <w:bottom w:w="70" w:type="dxa"/>
              <w:right w:w="80" w:type="dxa"/>
            </w:tcMar>
            <w:vAlign w:val="center"/>
            <w:hideMark/>
          </w:tcPr>
          <w:p w14:paraId="21E6D8E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Payment period and reports</w:t>
            </w:r>
          </w:p>
        </w:tc>
        <w:tc>
          <w:tcPr>
            <w:tcW w:w="0" w:type="auto"/>
            <w:tcMar>
              <w:top w:w="70" w:type="dxa"/>
              <w:left w:w="80" w:type="dxa"/>
              <w:bottom w:w="70" w:type="dxa"/>
              <w:right w:w="80" w:type="dxa"/>
            </w:tcMar>
            <w:vAlign w:val="center"/>
            <w:hideMark/>
          </w:tcPr>
          <w:p w14:paraId="301ACCB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report views open for that period and show the collections total.</w:t>
            </w:r>
          </w:p>
        </w:tc>
        <w:tc>
          <w:tcPr>
            <w:tcW w:w="0" w:type="auto"/>
            <w:tcMar>
              <w:top w:w="70" w:type="dxa"/>
              <w:left w:w="80" w:type="dxa"/>
              <w:bottom w:w="70" w:type="dxa"/>
              <w:right w:w="80" w:type="dxa"/>
            </w:tcMar>
            <w:vAlign w:val="center"/>
            <w:hideMark/>
          </w:tcPr>
          <w:p w14:paraId="0F2D2D7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Reports &amp; Analytics opened for October 2026 and showed collections of ₱371,718.67. The six views were Dashboard Analytics, Loan Reports, Payment Reports, Borrower Reports, Collector Performance, and Financial Summary.</w:t>
            </w:r>
          </w:p>
        </w:tc>
        <w:tc>
          <w:tcPr>
            <w:tcW w:w="0" w:type="auto"/>
            <w:tcMar>
              <w:top w:w="70" w:type="dxa"/>
              <w:left w:w="80" w:type="dxa"/>
              <w:bottom w:w="70" w:type="dxa"/>
              <w:right w:w="80" w:type="dxa"/>
            </w:tcMar>
            <w:vAlign w:val="center"/>
            <w:hideMark/>
          </w:tcPr>
          <w:p w14:paraId="533576D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451DA6D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B12</w:t>
            </w:r>
          </w:p>
        </w:tc>
      </w:tr>
      <w:tr w:rsidR="00BB14A3" w:rsidRPr="009C2BE4" w14:paraId="56A4C3DC" w14:textId="77777777" w:rsidTr="00003C53">
        <w:trPr>
          <w:tblCellSpacing w:w="15" w:type="dxa"/>
          <w:jc w:val="center"/>
        </w:trPr>
        <w:tc>
          <w:tcPr>
            <w:tcW w:w="0" w:type="auto"/>
            <w:tcMar>
              <w:top w:w="70" w:type="dxa"/>
              <w:left w:w="80" w:type="dxa"/>
              <w:bottom w:w="70" w:type="dxa"/>
              <w:right w:w="80" w:type="dxa"/>
            </w:tcMar>
            <w:vAlign w:val="center"/>
            <w:hideMark/>
          </w:tcPr>
          <w:p w14:paraId="33A84AF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IT-07</w:t>
            </w:r>
          </w:p>
        </w:tc>
        <w:tc>
          <w:tcPr>
            <w:tcW w:w="0" w:type="auto"/>
            <w:tcMar>
              <w:top w:w="70" w:type="dxa"/>
              <w:left w:w="80" w:type="dxa"/>
              <w:bottom w:w="70" w:type="dxa"/>
              <w:right w:w="80" w:type="dxa"/>
            </w:tcMar>
            <w:vAlign w:val="center"/>
            <w:hideMark/>
          </w:tcPr>
          <w:p w14:paraId="5A51BA4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Borrower username on the staff sign-in</w:t>
            </w:r>
          </w:p>
        </w:tc>
        <w:tc>
          <w:tcPr>
            <w:tcW w:w="0" w:type="auto"/>
            <w:tcMar>
              <w:top w:w="70" w:type="dxa"/>
              <w:left w:w="80" w:type="dxa"/>
              <w:bottom w:w="70" w:type="dxa"/>
              <w:right w:w="80" w:type="dxa"/>
            </w:tcMar>
            <w:vAlign w:val="center"/>
            <w:hideMark/>
          </w:tcPr>
          <w:p w14:paraId="0C6424F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The staff console does not </w:t>
            </w:r>
            <w:proofErr w:type="gramStart"/>
            <w:r w:rsidRPr="009C2BE4">
              <w:rPr>
                <w:color w:val="000000" w:themeColor="text1"/>
                <w:szCs w:val="24"/>
                <w:lang w:val="en-PH"/>
              </w:rPr>
              <w:t>open</w:t>
            </w:r>
            <w:proofErr w:type="gramEnd"/>
            <w:r w:rsidRPr="009C2BE4">
              <w:rPr>
                <w:color w:val="000000" w:themeColor="text1"/>
                <w:szCs w:val="24"/>
                <w:lang w:val="en-PH"/>
              </w:rPr>
              <w:t xml:space="preserve"> and no administrator </w:t>
            </w:r>
            <w:r w:rsidRPr="009C2BE4">
              <w:rPr>
                <w:color w:val="000000" w:themeColor="text1"/>
                <w:szCs w:val="24"/>
                <w:lang w:val="en-PH"/>
              </w:rPr>
              <w:lastRenderedPageBreak/>
              <w:t>records are shown.</w:t>
            </w:r>
          </w:p>
        </w:tc>
        <w:tc>
          <w:tcPr>
            <w:tcW w:w="0" w:type="auto"/>
            <w:tcMar>
              <w:top w:w="70" w:type="dxa"/>
              <w:left w:w="80" w:type="dxa"/>
              <w:bottom w:w="70" w:type="dxa"/>
              <w:right w:w="80" w:type="dxa"/>
            </w:tcMar>
            <w:vAlign w:val="center"/>
            <w:hideMark/>
          </w:tcPr>
          <w:p w14:paraId="78EBC6A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Staff sign-in for the username honey stayed on the sign-in page and showed “Invalid username </w:t>
            </w:r>
            <w:r w:rsidRPr="009C2BE4">
              <w:rPr>
                <w:color w:val="000000" w:themeColor="text1"/>
                <w:szCs w:val="24"/>
                <w:lang w:val="en-PH"/>
              </w:rPr>
              <w:lastRenderedPageBreak/>
              <w:t>or password.” No administrator records were shown.</w:t>
            </w:r>
          </w:p>
        </w:tc>
        <w:tc>
          <w:tcPr>
            <w:tcW w:w="0" w:type="auto"/>
            <w:tcMar>
              <w:top w:w="70" w:type="dxa"/>
              <w:left w:w="80" w:type="dxa"/>
              <w:bottom w:w="70" w:type="dxa"/>
              <w:right w:w="80" w:type="dxa"/>
            </w:tcMar>
            <w:vAlign w:val="center"/>
            <w:hideMark/>
          </w:tcPr>
          <w:p w14:paraId="08314FE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0" w:type="auto"/>
            <w:tcMar>
              <w:top w:w="70" w:type="dxa"/>
              <w:left w:w="80" w:type="dxa"/>
              <w:bottom w:w="70" w:type="dxa"/>
              <w:right w:w="80" w:type="dxa"/>
            </w:tcMar>
            <w:vAlign w:val="center"/>
            <w:hideMark/>
          </w:tcPr>
          <w:p w14:paraId="66D363B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B13</w:t>
            </w:r>
          </w:p>
        </w:tc>
      </w:tr>
    </w:tbl>
    <w:p w14:paraId="09FAB61A" w14:textId="77777777" w:rsidR="00593970" w:rsidRPr="009C2BE4" w:rsidRDefault="00593970" w:rsidP="006161E9">
      <w:pPr>
        <w:spacing w:after="0" w:line="480" w:lineRule="auto"/>
        <w:jc w:val="both"/>
        <w:rPr>
          <w:color w:val="000000" w:themeColor="text1"/>
          <w:szCs w:val="24"/>
        </w:rPr>
      </w:pPr>
    </w:p>
    <w:p w14:paraId="7228BB7D" w14:textId="77777777" w:rsidR="005E62B5" w:rsidRPr="009C2BE4" w:rsidRDefault="005E62B5" w:rsidP="006161E9">
      <w:pPr>
        <w:spacing w:after="0" w:line="480" w:lineRule="auto"/>
        <w:jc w:val="both"/>
        <w:rPr>
          <w:b/>
          <w:color w:val="000000" w:themeColor="text1"/>
          <w:szCs w:val="24"/>
        </w:rPr>
      </w:pPr>
    </w:p>
    <w:p w14:paraId="1FADA585" w14:textId="77777777" w:rsidR="00185F2A" w:rsidRPr="009C2BE4" w:rsidRDefault="00185F2A" w:rsidP="006161E9">
      <w:pPr>
        <w:keepNext/>
        <w:keepLines/>
        <w:spacing w:after="0" w:line="480" w:lineRule="auto"/>
        <w:jc w:val="both"/>
        <w:rPr>
          <w:b/>
          <w:color w:val="000000" w:themeColor="text1"/>
          <w:szCs w:val="24"/>
        </w:rPr>
      </w:pPr>
      <w:r w:rsidRPr="009C2BE4">
        <w:rPr>
          <w:b/>
          <w:color w:val="000000" w:themeColor="text1"/>
          <w:szCs w:val="24"/>
        </w:rPr>
        <w:t>Table 4.6</w:t>
      </w:r>
    </w:p>
    <w:p w14:paraId="63B3A393" w14:textId="77777777" w:rsidR="00185F2A" w:rsidRPr="009C2BE4" w:rsidRDefault="00185F2A" w:rsidP="006161E9">
      <w:pPr>
        <w:spacing w:after="0" w:line="480" w:lineRule="auto"/>
        <w:jc w:val="both"/>
        <w:rPr>
          <w:bCs/>
          <w:color w:val="000000" w:themeColor="text1"/>
          <w:szCs w:val="24"/>
        </w:rPr>
      </w:pPr>
      <w:r w:rsidRPr="009C2BE4">
        <w:rPr>
          <w:bCs/>
          <w:color w:val="000000" w:themeColor="text1"/>
          <w:szCs w:val="24"/>
        </w:rPr>
        <w:t>System test cases for FRAMS</w:t>
      </w:r>
    </w:p>
    <w:tbl>
      <w:tblPr>
        <w:tblpPr w:leftFromText="180" w:rightFromText="180" w:vertAnchor="text" w:tblpXSpec="center" w:tblpY="1"/>
        <w:tblOverlap w:val="neve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83"/>
        <w:gridCol w:w="1470"/>
        <w:gridCol w:w="1737"/>
        <w:gridCol w:w="1772"/>
        <w:gridCol w:w="952"/>
        <w:gridCol w:w="1292"/>
      </w:tblGrid>
      <w:tr w:rsidR="00BB14A3" w:rsidRPr="009C2BE4" w14:paraId="0ED00335" w14:textId="77777777" w:rsidTr="00003C53">
        <w:trPr>
          <w:tblHeader/>
          <w:tblCellSpacing w:w="15" w:type="dxa"/>
          <w:jc w:val="center"/>
        </w:trPr>
        <w:tc>
          <w:tcPr>
            <w:tcW w:w="1224" w:type="dxa"/>
            <w:shd w:val="clear" w:color="auto" w:fill="1F4E78"/>
            <w:tcMar>
              <w:top w:w="70" w:type="dxa"/>
              <w:left w:w="80" w:type="dxa"/>
              <w:bottom w:w="70" w:type="dxa"/>
              <w:right w:w="80" w:type="dxa"/>
            </w:tcMar>
            <w:vAlign w:val="center"/>
            <w:hideMark/>
          </w:tcPr>
          <w:p w14:paraId="7D972A72"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ID</w:t>
            </w:r>
          </w:p>
        </w:tc>
        <w:tc>
          <w:tcPr>
            <w:tcW w:w="1395" w:type="dxa"/>
            <w:shd w:val="clear" w:color="auto" w:fill="1F4E78"/>
            <w:tcMar>
              <w:top w:w="70" w:type="dxa"/>
              <w:left w:w="80" w:type="dxa"/>
              <w:bottom w:w="70" w:type="dxa"/>
              <w:right w:w="80" w:type="dxa"/>
            </w:tcMar>
            <w:vAlign w:val="center"/>
            <w:hideMark/>
          </w:tcPr>
          <w:p w14:paraId="2B4454C5"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Scenario</w:t>
            </w:r>
          </w:p>
        </w:tc>
        <w:tc>
          <w:tcPr>
            <w:tcW w:w="1387" w:type="dxa"/>
            <w:shd w:val="clear" w:color="auto" w:fill="1F4E78"/>
            <w:tcMar>
              <w:top w:w="70" w:type="dxa"/>
              <w:left w:w="80" w:type="dxa"/>
              <w:bottom w:w="70" w:type="dxa"/>
              <w:right w:w="80" w:type="dxa"/>
            </w:tcMar>
            <w:vAlign w:val="center"/>
            <w:hideMark/>
          </w:tcPr>
          <w:p w14:paraId="7774DF0E"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Expected Result</w:t>
            </w:r>
          </w:p>
        </w:tc>
        <w:tc>
          <w:tcPr>
            <w:tcW w:w="1844" w:type="dxa"/>
            <w:shd w:val="clear" w:color="auto" w:fill="1F4E78"/>
            <w:tcMar>
              <w:top w:w="70" w:type="dxa"/>
              <w:left w:w="80" w:type="dxa"/>
              <w:bottom w:w="70" w:type="dxa"/>
              <w:right w:w="80" w:type="dxa"/>
            </w:tcMar>
            <w:vAlign w:val="center"/>
            <w:hideMark/>
          </w:tcPr>
          <w:p w14:paraId="599E25F4"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Actual Result</w:t>
            </w:r>
          </w:p>
        </w:tc>
        <w:tc>
          <w:tcPr>
            <w:tcW w:w="973" w:type="dxa"/>
            <w:shd w:val="clear" w:color="auto" w:fill="1F4E78"/>
            <w:tcMar>
              <w:top w:w="70" w:type="dxa"/>
              <w:left w:w="80" w:type="dxa"/>
              <w:bottom w:w="70" w:type="dxa"/>
              <w:right w:w="80" w:type="dxa"/>
            </w:tcMar>
            <w:vAlign w:val="center"/>
            <w:hideMark/>
          </w:tcPr>
          <w:p w14:paraId="2322E3E0"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Status</w:t>
            </w:r>
          </w:p>
        </w:tc>
        <w:tc>
          <w:tcPr>
            <w:tcW w:w="1273" w:type="dxa"/>
            <w:shd w:val="clear" w:color="auto" w:fill="1F4E78"/>
            <w:tcMar>
              <w:top w:w="70" w:type="dxa"/>
              <w:left w:w="80" w:type="dxa"/>
              <w:bottom w:w="70" w:type="dxa"/>
              <w:right w:w="80" w:type="dxa"/>
            </w:tcMar>
            <w:vAlign w:val="center"/>
            <w:hideMark/>
          </w:tcPr>
          <w:p w14:paraId="0C8CC0E0" w14:textId="77777777" w:rsidR="00BB14A3" w:rsidRPr="009C2BE4" w:rsidRDefault="00BB14A3" w:rsidP="00003C53">
            <w:pPr>
              <w:spacing w:after="0" w:line="480" w:lineRule="auto"/>
              <w:jc w:val="both"/>
              <w:rPr>
                <w:b/>
                <w:bCs/>
                <w:color w:val="FFFFFF" w:themeColor="background1"/>
                <w:szCs w:val="24"/>
                <w:lang w:val="en-PH"/>
              </w:rPr>
            </w:pPr>
            <w:r w:rsidRPr="009C2BE4">
              <w:rPr>
                <w:b/>
                <w:bCs/>
                <w:color w:val="FFFFFF" w:themeColor="background1"/>
                <w:szCs w:val="24"/>
                <w:lang w:val="en-PH"/>
              </w:rPr>
              <w:t>Evidence Reference</w:t>
            </w:r>
          </w:p>
        </w:tc>
      </w:tr>
      <w:tr w:rsidR="00BB14A3" w:rsidRPr="009C2BE4" w14:paraId="2CBF9D63" w14:textId="77777777" w:rsidTr="00003C53">
        <w:trPr>
          <w:tblCellSpacing w:w="15" w:type="dxa"/>
          <w:jc w:val="center"/>
        </w:trPr>
        <w:tc>
          <w:tcPr>
            <w:tcW w:w="1224" w:type="dxa"/>
            <w:tcMar>
              <w:top w:w="70" w:type="dxa"/>
              <w:left w:w="80" w:type="dxa"/>
              <w:bottom w:w="70" w:type="dxa"/>
              <w:right w:w="80" w:type="dxa"/>
            </w:tcMar>
            <w:vAlign w:val="center"/>
            <w:hideMark/>
          </w:tcPr>
          <w:p w14:paraId="5D17B3B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ST-01</w:t>
            </w:r>
          </w:p>
        </w:tc>
        <w:tc>
          <w:tcPr>
            <w:tcW w:w="1395" w:type="dxa"/>
            <w:tcMar>
              <w:top w:w="70" w:type="dxa"/>
              <w:left w:w="80" w:type="dxa"/>
              <w:bottom w:w="70" w:type="dxa"/>
              <w:right w:w="80" w:type="dxa"/>
            </w:tcMar>
            <w:vAlign w:val="center"/>
            <w:hideMark/>
          </w:tcPr>
          <w:p w14:paraId="7156347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Register a new borrower with the required account details.</w:t>
            </w:r>
          </w:p>
        </w:tc>
        <w:tc>
          <w:tcPr>
            <w:tcW w:w="1387" w:type="dxa"/>
            <w:tcMar>
              <w:top w:w="70" w:type="dxa"/>
              <w:left w:w="80" w:type="dxa"/>
              <w:bottom w:w="70" w:type="dxa"/>
              <w:right w:w="80" w:type="dxa"/>
            </w:tcMar>
            <w:vAlign w:val="center"/>
            <w:hideMark/>
          </w:tcPr>
          <w:p w14:paraId="1326BF6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registration form accepts the borrower details, and the saved account appears as Pending Approval.</w:t>
            </w:r>
          </w:p>
        </w:tc>
        <w:tc>
          <w:tcPr>
            <w:tcW w:w="1844" w:type="dxa"/>
            <w:tcMar>
              <w:top w:w="70" w:type="dxa"/>
              <w:left w:w="80" w:type="dxa"/>
              <w:bottom w:w="70" w:type="dxa"/>
              <w:right w:w="80" w:type="dxa"/>
            </w:tcMar>
            <w:vAlign w:val="center"/>
            <w:hideMark/>
          </w:tcPr>
          <w:p w14:paraId="508978B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The registration form showed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and the email address being entered. Borrower #34 then appeared on Borrower Approval with verification </w:t>
            </w:r>
            <w:r w:rsidRPr="009C2BE4">
              <w:rPr>
                <w:color w:val="000000" w:themeColor="text1"/>
                <w:szCs w:val="24"/>
                <w:lang w:val="en-PH"/>
              </w:rPr>
              <w:lastRenderedPageBreak/>
              <w:t>Pending and account status Pending Approval.</w:t>
            </w:r>
          </w:p>
        </w:tc>
        <w:tc>
          <w:tcPr>
            <w:tcW w:w="973" w:type="dxa"/>
            <w:tcMar>
              <w:top w:w="70" w:type="dxa"/>
              <w:left w:w="80" w:type="dxa"/>
              <w:bottom w:w="70" w:type="dxa"/>
              <w:right w:w="80" w:type="dxa"/>
            </w:tcMar>
            <w:vAlign w:val="center"/>
            <w:hideMark/>
          </w:tcPr>
          <w:p w14:paraId="44E88AA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281AF1E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B14</w:t>
            </w:r>
          </w:p>
        </w:tc>
      </w:tr>
      <w:tr w:rsidR="00BB14A3" w:rsidRPr="009C2BE4" w14:paraId="2ECE63AF" w14:textId="77777777" w:rsidTr="00003C53">
        <w:trPr>
          <w:tblCellSpacing w:w="15" w:type="dxa"/>
          <w:jc w:val="center"/>
        </w:trPr>
        <w:tc>
          <w:tcPr>
            <w:tcW w:w="1224" w:type="dxa"/>
            <w:tcMar>
              <w:top w:w="70" w:type="dxa"/>
              <w:left w:w="80" w:type="dxa"/>
              <w:bottom w:w="70" w:type="dxa"/>
              <w:right w:w="80" w:type="dxa"/>
            </w:tcMar>
            <w:vAlign w:val="center"/>
            <w:hideMark/>
          </w:tcPr>
          <w:p w14:paraId="4E05B0B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ST-02</w:t>
            </w:r>
          </w:p>
        </w:tc>
        <w:tc>
          <w:tcPr>
            <w:tcW w:w="1395" w:type="dxa"/>
            <w:tcMar>
              <w:top w:w="70" w:type="dxa"/>
              <w:left w:w="80" w:type="dxa"/>
              <w:bottom w:w="70" w:type="dxa"/>
              <w:right w:w="80" w:type="dxa"/>
            </w:tcMar>
            <w:vAlign w:val="center"/>
            <w:hideMark/>
          </w:tcPr>
          <w:p w14:paraId="4B59167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An administrator approves that registration, and the borrower signs in.</w:t>
            </w:r>
          </w:p>
        </w:tc>
        <w:tc>
          <w:tcPr>
            <w:tcW w:w="1387" w:type="dxa"/>
            <w:tcMar>
              <w:top w:w="70" w:type="dxa"/>
              <w:left w:w="80" w:type="dxa"/>
              <w:bottom w:w="70" w:type="dxa"/>
              <w:right w:w="80" w:type="dxa"/>
            </w:tcMar>
            <w:vAlign w:val="center"/>
            <w:hideMark/>
          </w:tcPr>
          <w:p w14:paraId="33C0106D" w14:textId="573AC446"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The pending registration is </w:t>
            </w:r>
            <w:r w:rsidR="00E86DF5" w:rsidRPr="009C2BE4">
              <w:rPr>
                <w:color w:val="000000" w:themeColor="text1"/>
                <w:szCs w:val="24"/>
                <w:lang w:val="en-PH"/>
              </w:rPr>
              <w:t>approved,</w:t>
            </w:r>
            <w:r w:rsidRPr="009C2BE4">
              <w:rPr>
                <w:color w:val="000000" w:themeColor="text1"/>
                <w:szCs w:val="24"/>
                <w:lang w:val="en-PH"/>
              </w:rPr>
              <w:t xml:space="preserve"> and the borrower dashboard opens for that account.</w:t>
            </w:r>
          </w:p>
        </w:tc>
        <w:tc>
          <w:tcPr>
            <w:tcW w:w="1844" w:type="dxa"/>
            <w:tcMar>
              <w:top w:w="70" w:type="dxa"/>
              <w:left w:w="80" w:type="dxa"/>
              <w:bottom w:w="70" w:type="dxa"/>
              <w:right w:w="80" w:type="dxa"/>
            </w:tcMar>
            <w:vAlign w:val="center"/>
            <w:hideMark/>
          </w:tcPr>
          <w:p w14:paraId="6A42F1B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The approval page showed “Borrower account approved successfully.” and the pending list was cleared.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then opened the borrower dashboard.</w:t>
            </w:r>
          </w:p>
        </w:tc>
        <w:tc>
          <w:tcPr>
            <w:tcW w:w="973" w:type="dxa"/>
            <w:tcMar>
              <w:top w:w="70" w:type="dxa"/>
              <w:left w:w="80" w:type="dxa"/>
              <w:bottom w:w="70" w:type="dxa"/>
              <w:right w:w="80" w:type="dxa"/>
            </w:tcMar>
            <w:vAlign w:val="center"/>
            <w:hideMark/>
          </w:tcPr>
          <w:p w14:paraId="2540350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2B3F19D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B15</w:t>
            </w:r>
          </w:p>
        </w:tc>
      </w:tr>
      <w:tr w:rsidR="00BB14A3" w:rsidRPr="009C2BE4" w14:paraId="2DA7298B" w14:textId="77777777" w:rsidTr="00003C53">
        <w:trPr>
          <w:tblCellSpacing w:w="15" w:type="dxa"/>
          <w:jc w:val="center"/>
        </w:trPr>
        <w:tc>
          <w:tcPr>
            <w:tcW w:w="1224" w:type="dxa"/>
            <w:tcMar>
              <w:top w:w="70" w:type="dxa"/>
              <w:left w:w="80" w:type="dxa"/>
              <w:bottom w:w="70" w:type="dxa"/>
              <w:right w:w="80" w:type="dxa"/>
            </w:tcMar>
            <w:vAlign w:val="center"/>
            <w:hideMark/>
          </w:tcPr>
          <w:p w14:paraId="3ED2F49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ST-03</w:t>
            </w:r>
          </w:p>
        </w:tc>
        <w:tc>
          <w:tcPr>
            <w:tcW w:w="1395" w:type="dxa"/>
            <w:tcMar>
              <w:top w:w="70" w:type="dxa"/>
              <w:left w:w="80" w:type="dxa"/>
              <w:bottom w:w="70" w:type="dxa"/>
              <w:right w:w="80" w:type="dxa"/>
            </w:tcMar>
            <w:vAlign w:val="center"/>
            <w:hideMark/>
          </w:tcPr>
          <w:p w14:paraId="3DFEDBD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An approved borrower </w:t>
            </w:r>
            <w:proofErr w:type="gramStart"/>
            <w:r w:rsidRPr="009C2BE4">
              <w:rPr>
                <w:color w:val="000000" w:themeColor="text1"/>
                <w:szCs w:val="24"/>
                <w:lang w:val="en-PH"/>
              </w:rPr>
              <w:t>submits an application</w:t>
            </w:r>
            <w:proofErr w:type="gramEnd"/>
            <w:r w:rsidRPr="009C2BE4">
              <w:rPr>
                <w:color w:val="000000" w:themeColor="text1"/>
                <w:szCs w:val="24"/>
                <w:lang w:val="en-PH"/>
              </w:rPr>
              <w:t xml:space="preserve"> within the </w:t>
            </w:r>
            <w:r w:rsidRPr="009C2BE4">
              <w:rPr>
                <w:color w:val="000000" w:themeColor="text1"/>
                <w:szCs w:val="24"/>
                <w:lang w:val="en-PH"/>
              </w:rPr>
              <w:lastRenderedPageBreak/>
              <w:t>debt-to-income and loan limits, with the required JPG, PNG, or PDF documents.</w:t>
            </w:r>
          </w:p>
        </w:tc>
        <w:tc>
          <w:tcPr>
            <w:tcW w:w="1387" w:type="dxa"/>
            <w:tcMar>
              <w:top w:w="70" w:type="dxa"/>
              <w:left w:w="80" w:type="dxa"/>
              <w:bottom w:w="70" w:type="dxa"/>
              <w:right w:w="80" w:type="dxa"/>
            </w:tcMar>
            <w:vAlign w:val="center"/>
            <w:hideMark/>
          </w:tcPr>
          <w:p w14:paraId="75439DE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application is submitted and the borrower sees the submission </w:t>
            </w:r>
            <w:r w:rsidRPr="009C2BE4">
              <w:rPr>
                <w:color w:val="000000" w:themeColor="text1"/>
                <w:szCs w:val="24"/>
                <w:lang w:val="en-PH"/>
              </w:rPr>
              <w:lastRenderedPageBreak/>
              <w:t>confirmation. Submission does not release funds.</w:t>
            </w:r>
          </w:p>
        </w:tc>
        <w:tc>
          <w:tcPr>
            <w:tcW w:w="1844" w:type="dxa"/>
            <w:tcMar>
              <w:top w:w="70" w:type="dxa"/>
              <w:left w:w="80" w:type="dxa"/>
              <w:bottom w:w="70" w:type="dxa"/>
              <w:right w:w="80" w:type="dxa"/>
            </w:tcMar>
            <w:vAlign w:val="center"/>
            <w:hideMark/>
          </w:tcPr>
          <w:p w14:paraId="3E0E14A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received “Your loan application has been </w:t>
            </w:r>
            <w:r w:rsidRPr="009C2BE4">
              <w:rPr>
                <w:color w:val="000000" w:themeColor="text1"/>
                <w:szCs w:val="24"/>
                <w:lang w:val="en-PH"/>
              </w:rPr>
              <w:lastRenderedPageBreak/>
              <w:t>successfully submitted.” Application #33 was then listed as Pending Review.</w:t>
            </w:r>
          </w:p>
        </w:tc>
        <w:tc>
          <w:tcPr>
            <w:tcW w:w="973" w:type="dxa"/>
            <w:tcMar>
              <w:top w:w="70" w:type="dxa"/>
              <w:left w:w="80" w:type="dxa"/>
              <w:bottom w:w="70" w:type="dxa"/>
              <w:right w:w="80" w:type="dxa"/>
            </w:tcMar>
            <w:vAlign w:val="center"/>
            <w:hideMark/>
          </w:tcPr>
          <w:p w14:paraId="3D3BA4E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3433433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B16</w:t>
            </w:r>
          </w:p>
        </w:tc>
      </w:tr>
      <w:tr w:rsidR="00BB14A3" w:rsidRPr="009C2BE4" w14:paraId="24FD4E08" w14:textId="77777777" w:rsidTr="00003C53">
        <w:trPr>
          <w:tblCellSpacing w:w="15" w:type="dxa"/>
          <w:jc w:val="center"/>
        </w:trPr>
        <w:tc>
          <w:tcPr>
            <w:tcW w:w="1224" w:type="dxa"/>
            <w:tcMar>
              <w:top w:w="70" w:type="dxa"/>
              <w:left w:w="80" w:type="dxa"/>
              <w:bottom w:w="70" w:type="dxa"/>
              <w:right w:w="80" w:type="dxa"/>
            </w:tcMar>
            <w:vAlign w:val="center"/>
            <w:hideMark/>
          </w:tcPr>
          <w:p w14:paraId="00F17DA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ST-04</w:t>
            </w:r>
          </w:p>
        </w:tc>
        <w:tc>
          <w:tcPr>
            <w:tcW w:w="1395" w:type="dxa"/>
            <w:tcMar>
              <w:top w:w="70" w:type="dxa"/>
              <w:left w:w="80" w:type="dxa"/>
              <w:bottom w:w="70" w:type="dxa"/>
              <w:right w:w="80" w:type="dxa"/>
            </w:tcMar>
            <w:vAlign w:val="center"/>
            <w:hideMark/>
          </w:tcPr>
          <w:p w14:paraId="4B6F614A"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An administrator opens the underwriting review for the submitted application.</w:t>
            </w:r>
          </w:p>
        </w:tc>
        <w:tc>
          <w:tcPr>
            <w:tcW w:w="1387" w:type="dxa"/>
            <w:tcMar>
              <w:top w:w="70" w:type="dxa"/>
              <w:left w:w="80" w:type="dxa"/>
              <w:bottom w:w="70" w:type="dxa"/>
              <w:right w:w="80" w:type="dxa"/>
            </w:tcMar>
            <w:vAlign w:val="center"/>
            <w:hideMark/>
          </w:tcPr>
          <w:p w14:paraId="0AF42F0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review shows the borrower, employment or income, and loan details.</w:t>
            </w:r>
          </w:p>
        </w:tc>
        <w:tc>
          <w:tcPr>
            <w:tcW w:w="1844" w:type="dxa"/>
            <w:tcMar>
              <w:top w:w="70" w:type="dxa"/>
              <w:left w:w="80" w:type="dxa"/>
              <w:bottom w:w="70" w:type="dxa"/>
              <w:right w:w="80" w:type="dxa"/>
            </w:tcMar>
            <w:vAlign w:val="center"/>
            <w:hideMark/>
          </w:tcPr>
          <w:p w14:paraId="54BBCD2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Loan Application #34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opened in underwriting review and showed the borrower profile, pension income, and salary-loan details.</w:t>
            </w:r>
          </w:p>
        </w:tc>
        <w:tc>
          <w:tcPr>
            <w:tcW w:w="973" w:type="dxa"/>
            <w:tcMar>
              <w:top w:w="70" w:type="dxa"/>
              <w:left w:w="80" w:type="dxa"/>
              <w:bottom w:w="70" w:type="dxa"/>
              <w:right w:w="80" w:type="dxa"/>
            </w:tcMar>
            <w:vAlign w:val="center"/>
            <w:hideMark/>
          </w:tcPr>
          <w:p w14:paraId="43B9DC7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4C4C44E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B17</w:t>
            </w:r>
          </w:p>
        </w:tc>
      </w:tr>
      <w:tr w:rsidR="00BB14A3" w:rsidRPr="009C2BE4" w14:paraId="0A57726D" w14:textId="77777777" w:rsidTr="00003C53">
        <w:trPr>
          <w:tblCellSpacing w:w="15" w:type="dxa"/>
          <w:jc w:val="center"/>
        </w:trPr>
        <w:tc>
          <w:tcPr>
            <w:tcW w:w="1224" w:type="dxa"/>
            <w:tcMar>
              <w:top w:w="70" w:type="dxa"/>
              <w:left w:w="80" w:type="dxa"/>
              <w:bottom w:w="70" w:type="dxa"/>
              <w:right w:w="80" w:type="dxa"/>
            </w:tcMar>
            <w:vAlign w:val="center"/>
            <w:hideMark/>
          </w:tcPr>
          <w:p w14:paraId="24A74E24"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ST-05</w:t>
            </w:r>
          </w:p>
        </w:tc>
        <w:tc>
          <w:tcPr>
            <w:tcW w:w="1395" w:type="dxa"/>
            <w:tcMar>
              <w:top w:w="70" w:type="dxa"/>
              <w:left w:w="80" w:type="dxa"/>
              <w:bottom w:w="70" w:type="dxa"/>
              <w:right w:w="80" w:type="dxa"/>
            </w:tcMar>
            <w:vAlign w:val="center"/>
            <w:hideMark/>
          </w:tcPr>
          <w:p w14:paraId="416D8EA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borrower accepts the generated loan agreement.</w:t>
            </w:r>
          </w:p>
        </w:tc>
        <w:tc>
          <w:tcPr>
            <w:tcW w:w="1387" w:type="dxa"/>
            <w:tcMar>
              <w:top w:w="70" w:type="dxa"/>
              <w:left w:w="80" w:type="dxa"/>
              <w:bottom w:w="70" w:type="dxa"/>
              <w:right w:w="80" w:type="dxa"/>
            </w:tcMar>
            <w:vAlign w:val="center"/>
            <w:hideMark/>
          </w:tcPr>
          <w:p w14:paraId="230557E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system confirms that the agreement has been accepted.</w:t>
            </w:r>
          </w:p>
        </w:tc>
        <w:tc>
          <w:tcPr>
            <w:tcW w:w="1844" w:type="dxa"/>
            <w:tcMar>
              <w:top w:w="70" w:type="dxa"/>
              <w:left w:w="80" w:type="dxa"/>
              <w:bottom w:w="70" w:type="dxa"/>
              <w:right w:w="80" w:type="dxa"/>
            </w:tcMar>
            <w:vAlign w:val="center"/>
            <w:hideMark/>
          </w:tcPr>
          <w:p w14:paraId="1F0A399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borrower received “Agreement accepted” and the message that the loan agreement has been accepted.</w:t>
            </w:r>
          </w:p>
        </w:tc>
        <w:tc>
          <w:tcPr>
            <w:tcW w:w="973" w:type="dxa"/>
            <w:tcMar>
              <w:top w:w="70" w:type="dxa"/>
              <w:left w:w="80" w:type="dxa"/>
              <w:bottom w:w="70" w:type="dxa"/>
              <w:right w:w="80" w:type="dxa"/>
            </w:tcMar>
            <w:vAlign w:val="center"/>
            <w:hideMark/>
          </w:tcPr>
          <w:p w14:paraId="664F6B2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0FCEC49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B18</w:t>
            </w:r>
          </w:p>
        </w:tc>
      </w:tr>
      <w:tr w:rsidR="00BB14A3" w:rsidRPr="009C2BE4" w14:paraId="7F78A698" w14:textId="77777777" w:rsidTr="00003C53">
        <w:trPr>
          <w:tblCellSpacing w:w="15" w:type="dxa"/>
          <w:jc w:val="center"/>
        </w:trPr>
        <w:tc>
          <w:tcPr>
            <w:tcW w:w="1224" w:type="dxa"/>
            <w:tcMar>
              <w:top w:w="70" w:type="dxa"/>
              <w:left w:w="80" w:type="dxa"/>
              <w:bottom w:w="70" w:type="dxa"/>
              <w:right w:w="80" w:type="dxa"/>
            </w:tcMar>
            <w:vAlign w:val="center"/>
            <w:hideMark/>
          </w:tcPr>
          <w:p w14:paraId="57CD763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ST-06</w:t>
            </w:r>
          </w:p>
        </w:tc>
        <w:tc>
          <w:tcPr>
            <w:tcW w:w="1395" w:type="dxa"/>
            <w:tcMar>
              <w:top w:w="70" w:type="dxa"/>
              <w:left w:w="80" w:type="dxa"/>
              <w:bottom w:w="70" w:type="dxa"/>
              <w:right w:w="80" w:type="dxa"/>
            </w:tcMar>
            <w:vAlign w:val="center"/>
            <w:hideMark/>
          </w:tcPr>
          <w:p w14:paraId="003D2C26"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An administrator releases the accepted loan to an active collector.</w:t>
            </w:r>
          </w:p>
        </w:tc>
        <w:tc>
          <w:tcPr>
            <w:tcW w:w="1387" w:type="dxa"/>
            <w:tcMar>
              <w:top w:w="70" w:type="dxa"/>
              <w:left w:w="80" w:type="dxa"/>
              <w:bottom w:w="70" w:type="dxa"/>
              <w:right w:w="80" w:type="dxa"/>
            </w:tcMar>
            <w:vAlign w:val="center"/>
            <w:hideMark/>
          </w:tcPr>
          <w:p w14:paraId="45D34D3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A loan number in the form RJRR-LOAN-year-###### is created and the release is assigned to an active collector.</w:t>
            </w:r>
          </w:p>
        </w:tc>
        <w:tc>
          <w:tcPr>
            <w:tcW w:w="1844" w:type="dxa"/>
            <w:tcMar>
              <w:top w:w="70" w:type="dxa"/>
              <w:left w:w="80" w:type="dxa"/>
              <w:bottom w:w="70" w:type="dxa"/>
              <w:right w:w="80" w:type="dxa"/>
            </w:tcMar>
            <w:vAlign w:val="center"/>
            <w:hideMark/>
          </w:tcPr>
          <w:p w14:paraId="56457B7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Loan release invoice REL-000026 showed loan number RJRR-LOAN-2026-900009 for Honey Jane </w:t>
            </w:r>
            <w:proofErr w:type="spellStart"/>
            <w:r w:rsidRPr="009C2BE4">
              <w:rPr>
                <w:color w:val="000000" w:themeColor="text1"/>
                <w:szCs w:val="24"/>
                <w:lang w:val="en-PH"/>
              </w:rPr>
              <w:t>Comaling</w:t>
            </w:r>
            <w:proofErr w:type="spellEnd"/>
            <w:r w:rsidRPr="009C2BE4">
              <w:rPr>
                <w:color w:val="000000" w:themeColor="text1"/>
                <w:szCs w:val="24"/>
                <w:lang w:val="en-PH"/>
              </w:rPr>
              <w:t>, assigned to collector Angel Ann Luy, with status Released on October 18, 2026.</w:t>
            </w:r>
          </w:p>
        </w:tc>
        <w:tc>
          <w:tcPr>
            <w:tcW w:w="973" w:type="dxa"/>
            <w:tcMar>
              <w:top w:w="70" w:type="dxa"/>
              <w:left w:w="80" w:type="dxa"/>
              <w:bottom w:w="70" w:type="dxa"/>
              <w:right w:w="80" w:type="dxa"/>
            </w:tcMar>
            <w:vAlign w:val="center"/>
            <w:hideMark/>
          </w:tcPr>
          <w:p w14:paraId="429F4A1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73EA52D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B19</w:t>
            </w:r>
          </w:p>
        </w:tc>
      </w:tr>
      <w:tr w:rsidR="00BB14A3" w:rsidRPr="009C2BE4" w14:paraId="559BF811" w14:textId="77777777" w:rsidTr="00003C53">
        <w:trPr>
          <w:tblCellSpacing w:w="15" w:type="dxa"/>
          <w:jc w:val="center"/>
        </w:trPr>
        <w:tc>
          <w:tcPr>
            <w:tcW w:w="1224" w:type="dxa"/>
            <w:tcMar>
              <w:top w:w="70" w:type="dxa"/>
              <w:left w:w="80" w:type="dxa"/>
              <w:bottom w:w="70" w:type="dxa"/>
              <w:right w:w="80" w:type="dxa"/>
            </w:tcMar>
            <w:vAlign w:val="center"/>
            <w:hideMark/>
          </w:tcPr>
          <w:p w14:paraId="529C00B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ST-07</w:t>
            </w:r>
          </w:p>
        </w:tc>
        <w:tc>
          <w:tcPr>
            <w:tcW w:w="1395" w:type="dxa"/>
            <w:tcMar>
              <w:top w:w="70" w:type="dxa"/>
              <w:left w:w="80" w:type="dxa"/>
              <w:bottom w:w="70" w:type="dxa"/>
              <w:right w:w="80" w:type="dxa"/>
            </w:tcMar>
            <w:vAlign w:val="center"/>
            <w:hideMark/>
          </w:tcPr>
          <w:p w14:paraId="45D545A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assigned collector records a cash payment within the amount due.</w:t>
            </w:r>
          </w:p>
        </w:tc>
        <w:tc>
          <w:tcPr>
            <w:tcW w:w="1387" w:type="dxa"/>
            <w:tcMar>
              <w:top w:w="70" w:type="dxa"/>
              <w:left w:w="80" w:type="dxa"/>
              <w:bottom w:w="70" w:type="dxa"/>
              <w:right w:w="80" w:type="dxa"/>
            </w:tcMar>
            <w:vAlign w:val="center"/>
            <w:hideMark/>
          </w:tcPr>
          <w:p w14:paraId="21DED0B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payment is saved and a receipt number in the form RJRR-YYYYMMDD-###### is created.</w:t>
            </w:r>
          </w:p>
        </w:tc>
        <w:tc>
          <w:tcPr>
            <w:tcW w:w="1844" w:type="dxa"/>
            <w:tcMar>
              <w:top w:w="70" w:type="dxa"/>
              <w:left w:w="80" w:type="dxa"/>
              <w:bottom w:w="70" w:type="dxa"/>
              <w:right w:w="80" w:type="dxa"/>
            </w:tcMar>
            <w:vAlign w:val="center"/>
            <w:hideMark/>
          </w:tcPr>
          <w:p w14:paraId="7BF9F8A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Payment receipt RJRR-20261018-000001 was issued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as Cash, recorded by Angel Ann Luy on October 18, 2026. The loan remained Active.</w:t>
            </w:r>
          </w:p>
        </w:tc>
        <w:tc>
          <w:tcPr>
            <w:tcW w:w="973" w:type="dxa"/>
            <w:tcMar>
              <w:top w:w="70" w:type="dxa"/>
              <w:left w:w="80" w:type="dxa"/>
              <w:bottom w:w="70" w:type="dxa"/>
              <w:right w:w="80" w:type="dxa"/>
            </w:tcMar>
            <w:vAlign w:val="center"/>
            <w:hideMark/>
          </w:tcPr>
          <w:p w14:paraId="3FC45E3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6B5FCF2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B20</w:t>
            </w:r>
          </w:p>
        </w:tc>
      </w:tr>
      <w:tr w:rsidR="00BB14A3" w:rsidRPr="009C2BE4" w14:paraId="5342C597" w14:textId="77777777" w:rsidTr="00003C53">
        <w:trPr>
          <w:tblCellSpacing w:w="15" w:type="dxa"/>
          <w:jc w:val="center"/>
        </w:trPr>
        <w:tc>
          <w:tcPr>
            <w:tcW w:w="1224" w:type="dxa"/>
            <w:tcMar>
              <w:top w:w="70" w:type="dxa"/>
              <w:left w:w="80" w:type="dxa"/>
              <w:bottom w:w="70" w:type="dxa"/>
              <w:right w:w="80" w:type="dxa"/>
            </w:tcMar>
            <w:vAlign w:val="center"/>
            <w:hideMark/>
          </w:tcPr>
          <w:p w14:paraId="5B8894C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ST-08</w:t>
            </w:r>
          </w:p>
        </w:tc>
        <w:tc>
          <w:tcPr>
            <w:tcW w:w="1395" w:type="dxa"/>
            <w:tcMar>
              <w:top w:w="70" w:type="dxa"/>
              <w:left w:w="80" w:type="dxa"/>
              <w:bottom w:w="70" w:type="dxa"/>
              <w:right w:w="80" w:type="dxa"/>
            </w:tcMar>
            <w:vAlign w:val="center"/>
            <w:hideMark/>
          </w:tcPr>
          <w:p w14:paraId="21C109D0"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borrower who owns that payment opens the payment history.</w:t>
            </w:r>
          </w:p>
        </w:tc>
        <w:tc>
          <w:tcPr>
            <w:tcW w:w="1387" w:type="dxa"/>
            <w:tcMar>
              <w:top w:w="70" w:type="dxa"/>
              <w:left w:w="80" w:type="dxa"/>
              <w:bottom w:w="70" w:type="dxa"/>
              <w:right w:w="80" w:type="dxa"/>
            </w:tcMar>
            <w:vAlign w:val="center"/>
            <w:hideMark/>
          </w:tcPr>
          <w:p w14:paraId="05A230C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history shows that payment's receipt number, amount, and remaining balance.</w:t>
            </w:r>
          </w:p>
        </w:tc>
        <w:tc>
          <w:tcPr>
            <w:tcW w:w="1844" w:type="dxa"/>
            <w:tcMar>
              <w:top w:w="70" w:type="dxa"/>
              <w:left w:w="80" w:type="dxa"/>
              <w:bottom w:w="70" w:type="dxa"/>
              <w:right w:w="80" w:type="dxa"/>
            </w:tcMar>
            <w:vAlign w:val="center"/>
            <w:hideMark/>
          </w:tcPr>
          <w:p w14:paraId="3A360F5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Honey Jane </w:t>
            </w:r>
            <w:proofErr w:type="spellStart"/>
            <w:r w:rsidRPr="009C2BE4">
              <w:rPr>
                <w:color w:val="000000" w:themeColor="text1"/>
                <w:szCs w:val="24"/>
                <w:lang w:val="en-PH"/>
              </w:rPr>
              <w:t>Comaling's</w:t>
            </w:r>
            <w:proofErr w:type="spellEnd"/>
            <w:r w:rsidRPr="009C2BE4">
              <w:rPr>
                <w:color w:val="000000" w:themeColor="text1"/>
                <w:szCs w:val="24"/>
                <w:lang w:val="en-PH"/>
              </w:rPr>
              <w:t xml:space="preserve"> payment history listed receipt RJRR-20261018-000001, cash of ₱7,666.67, remaining </w:t>
            </w:r>
            <w:r w:rsidRPr="009C2BE4">
              <w:rPr>
                <w:color w:val="000000" w:themeColor="text1"/>
                <w:szCs w:val="24"/>
                <w:lang w:val="en-PH"/>
              </w:rPr>
              <w:lastRenderedPageBreak/>
              <w:t>balance ₱15,333.33, and collector Angel Ann Luy.</w:t>
            </w:r>
          </w:p>
        </w:tc>
        <w:tc>
          <w:tcPr>
            <w:tcW w:w="973" w:type="dxa"/>
            <w:tcMar>
              <w:top w:w="70" w:type="dxa"/>
              <w:left w:w="80" w:type="dxa"/>
              <w:bottom w:w="70" w:type="dxa"/>
              <w:right w:w="80" w:type="dxa"/>
            </w:tcMar>
            <w:vAlign w:val="center"/>
            <w:hideMark/>
          </w:tcPr>
          <w:p w14:paraId="46F68C2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7B6B024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B21</w:t>
            </w:r>
          </w:p>
        </w:tc>
      </w:tr>
      <w:tr w:rsidR="00BB14A3" w:rsidRPr="009C2BE4" w14:paraId="678166E2" w14:textId="77777777" w:rsidTr="00003C53">
        <w:trPr>
          <w:tblCellSpacing w:w="15" w:type="dxa"/>
          <w:jc w:val="center"/>
        </w:trPr>
        <w:tc>
          <w:tcPr>
            <w:tcW w:w="1224" w:type="dxa"/>
            <w:tcMar>
              <w:top w:w="70" w:type="dxa"/>
              <w:left w:w="80" w:type="dxa"/>
              <w:bottom w:w="70" w:type="dxa"/>
              <w:right w:w="80" w:type="dxa"/>
            </w:tcMar>
            <w:vAlign w:val="center"/>
            <w:hideMark/>
          </w:tcPr>
          <w:p w14:paraId="43A3186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ST-09</w:t>
            </w:r>
          </w:p>
        </w:tc>
        <w:tc>
          <w:tcPr>
            <w:tcW w:w="1395" w:type="dxa"/>
            <w:tcMar>
              <w:top w:w="70" w:type="dxa"/>
              <w:left w:w="80" w:type="dxa"/>
              <w:bottom w:w="70" w:type="dxa"/>
              <w:right w:w="80" w:type="dxa"/>
            </w:tcMar>
            <w:vAlign w:val="center"/>
            <w:hideMark/>
          </w:tcPr>
          <w:p w14:paraId="62ED275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Open the loan after a partial payment that covers the first installment.</w:t>
            </w:r>
          </w:p>
        </w:tc>
        <w:tc>
          <w:tcPr>
            <w:tcW w:w="1387" w:type="dxa"/>
            <w:tcMar>
              <w:top w:w="70" w:type="dxa"/>
              <w:left w:w="80" w:type="dxa"/>
              <w:bottom w:w="70" w:type="dxa"/>
              <w:right w:w="80" w:type="dxa"/>
            </w:tcMar>
            <w:vAlign w:val="center"/>
            <w:hideMark/>
          </w:tcPr>
          <w:p w14:paraId="3F0B770B"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covered installment is marked Paid, later installments remain Upcoming, and the loan stays Active while a balance remains.</w:t>
            </w:r>
          </w:p>
        </w:tc>
        <w:tc>
          <w:tcPr>
            <w:tcW w:w="1844" w:type="dxa"/>
            <w:tcMar>
              <w:top w:w="70" w:type="dxa"/>
              <w:left w:w="80" w:type="dxa"/>
              <w:bottom w:w="70" w:type="dxa"/>
              <w:right w:w="80" w:type="dxa"/>
            </w:tcMar>
            <w:vAlign w:val="center"/>
            <w:hideMark/>
          </w:tcPr>
          <w:p w14:paraId="35E2C88C"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Installment 1 of ₱7,666.67 was marked Paid. Installments 2 and 3 remained Upcoming. Loan RJRR-LOAN-2026-900009 stayed Active, with ₱7,666.67 paid and ₱15,333.33 remaining.</w:t>
            </w:r>
          </w:p>
        </w:tc>
        <w:tc>
          <w:tcPr>
            <w:tcW w:w="973" w:type="dxa"/>
            <w:tcMar>
              <w:top w:w="70" w:type="dxa"/>
              <w:left w:w="80" w:type="dxa"/>
              <w:bottom w:w="70" w:type="dxa"/>
              <w:right w:w="80" w:type="dxa"/>
            </w:tcMar>
            <w:vAlign w:val="center"/>
            <w:hideMark/>
          </w:tcPr>
          <w:p w14:paraId="58347DB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70C8EEE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B22</w:t>
            </w:r>
          </w:p>
        </w:tc>
      </w:tr>
      <w:tr w:rsidR="00BB14A3" w:rsidRPr="009C2BE4" w14:paraId="17D46F0A" w14:textId="77777777" w:rsidTr="00003C53">
        <w:trPr>
          <w:tblCellSpacing w:w="15" w:type="dxa"/>
          <w:jc w:val="center"/>
        </w:trPr>
        <w:tc>
          <w:tcPr>
            <w:tcW w:w="1224" w:type="dxa"/>
            <w:tcMar>
              <w:top w:w="70" w:type="dxa"/>
              <w:left w:w="80" w:type="dxa"/>
              <w:bottom w:w="70" w:type="dxa"/>
              <w:right w:w="80" w:type="dxa"/>
            </w:tcMar>
            <w:vAlign w:val="center"/>
            <w:hideMark/>
          </w:tcPr>
          <w:p w14:paraId="6A54E602"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ST-10</w:t>
            </w:r>
          </w:p>
        </w:tc>
        <w:tc>
          <w:tcPr>
            <w:tcW w:w="1395" w:type="dxa"/>
            <w:tcMar>
              <w:top w:w="70" w:type="dxa"/>
              <w:left w:w="80" w:type="dxa"/>
              <w:bottom w:w="70" w:type="dxa"/>
              <w:right w:w="80" w:type="dxa"/>
            </w:tcMar>
            <w:vAlign w:val="center"/>
            <w:hideMark/>
          </w:tcPr>
          <w:p w14:paraId="5608C8DF"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Sign in as a collector and open the dashboard </w:t>
            </w:r>
            <w:r w:rsidRPr="009C2BE4">
              <w:rPr>
                <w:color w:val="000000" w:themeColor="text1"/>
                <w:szCs w:val="24"/>
                <w:lang w:val="en-PH"/>
              </w:rPr>
              <w:lastRenderedPageBreak/>
              <w:t>and client list.</w:t>
            </w:r>
          </w:p>
        </w:tc>
        <w:tc>
          <w:tcPr>
            <w:tcW w:w="1387" w:type="dxa"/>
            <w:tcMar>
              <w:top w:w="70" w:type="dxa"/>
              <w:left w:w="80" w:type="dxa"/>
              <w:bottom w:w="70" w:type="dxa"/>
              <w:right w:w="80" w:type="dxa"/>
            </w:tcMar>
            <w:vAlign w:val="center"/>
            <w:hideMark/>
          </w:tcPr>
          <w:p w14:paraId="2A0EED4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collector sees the assigned portfolio, and the listed clients </w:t>
            </w:r>
            <w:r w:rsidRPr="009C2BE4">
              <w:rPr>
                <w:color w:val="000000" w:themeColor="text1"/>
                <w:szCs w:val="24"/>
                <w:lang w:val="en-PH"/>
              </w:rPr>
              <w:lastRenderedPageBreak/>
              <w:t>are assigned to that collector.</w:t>
            </w:r>
          </w:p>
        </w:tc>
        <w:tc>
          <w:tcPr>
            <w:tcW w:w="1844" w:type="dxa"/>
            <w:tcMar>
              <w:top w:w="70" w:type="dxa"/>
              <w:left w:w="80" w:type="dxa"/>
              <w:bottom w:w="70" w:type="dxa"/>
              <w:right w:w="80" w:type="dxa"/>
            </w:tcMar>
            <w:vAlign w:val="center"/>
            <w:hideMark/>
          </w:tcPr>
          <w:p w14:paraId="19B27818"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Angel Ann Luy's dashboard showed 8 assigned clients, 4 active loans, </w:t>
            </w:r>
            <w:r w:rsidRPr="009C2BE4">
              <w:rPr>
                <w:color w:val="000000" w:themeColor="text1"/>
                <w:szCs w:val="24"/>
                <w:lang w:val="en-PH"/>
              </w:rPr>
              <w:lastRenderedPageBreak/>
              <w:t xml:space="preserve">and ₱7,666.67 collected today. The client list showed only clients assigned to Angel Ann Luy, including Honey Jane </w:t>
            </w:r>
            <w:proofErr w:type="spellStart"/>
            <w:r w:rsidRPr="009C2BE4">
              <w:rPr>
                <w:color w:val="000000" w:themeColor="text1"/>
                <w:szCs w:val="24"/>
                <w:lang w:val="en-PH"/>
              </w:rPr>
              <w:t>Comaling</w:t>
            </w:r>
            <w:proofErr w:type="spellEnd"/>
            <w:r w:rsidRPr="009C2BE4">
              <w:rPr>
                <w:color w:val="000000" w:themeColor="text1"/>
                <w:szCs w:val="24"/>
                <w:lang w:val="en-PH"/>
              </w:rPr>
              <w:t>.</w:t>
            </w:r>
          </w:p>
        </w:tc>
        <w:tc>
          <w:tcPr>
            <w:tcW w:w="973" w:type="dxa"/>
            <w:tcMar>
              <w:top w:w="70" w:type="dxa"/>
              <w:left w:w="80" w:type="dxa"/>
              <w:bottom w:w="70" w:type="dxa"/>
              <w:right w:w="80" w:type="dxa"/>
            </w:tcMar>
            <w:vAlign w:val="center"/>
            <w:hideMark/>
          </w:tcPr>
          <w:p w14:paraId="6EB5F16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54FA0D1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B23</w:t>
            </w:r>
          </w:p>
        </w:tc>
      </w:tr>
      <w:tr w:rsidR="00BB14A3" w:rsidRPr="009C2BE4" w14:paraId="0F4E5E9D" w14:textId="77777777" w:rsidTr="00003C53">
        <w:trPr>
          <w:tblCellSpacing w:w="15" w:type="dxa"/>
          <w:jc w:val="center"/>
        </w:trPr>
        <w:tc>
          <w:tcPr>
            <w:tcW w:w="1224" w:type="dxa"/>
            <w:tcMar>
              <w:top w:w="70" w:type="dxa"/>
              <w:left w:w="80" w:type="dxa"/>
              <w:bottom w:w="70" w:type="dxa"/>
              <w:right w:w="80" w:type="dxa"/>
            </w:tcMar>
            <w:vAlign w:val="center"/>
            <w:hideMark/>
          </w:tcPr>
          <w:p w14:paraId="4BB4A401"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ST-11</w:t>
            </w:r>
          </w:p>
        </w:tc>
        <w:tc>
          <w:tcPr>
            <w:tcW w:w="1395" w:type="dxa"/>
            <w:tcMar>
              <w:top w:w="70" w:type="dxa"/>
              <w:left w:w="80" w:type="dxa"/>
              <w:bottom w:w="70" w:type="dxa"/>
              <w:right w:w="80" w:type="dxa"/>
            </w:tcMar>
            <w:vAlign w:val="center"/>
            <w:hideMark/>
          </w:tcPr>
          <w:p w14:paraId="6C049E3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An administrator opens the six report views for one period.</w:t>
            </w:r>
          </w:p>
        </w:tc>
        <w:tc>
          <w:tcPr>
            <w:tcW w:w="1387" w:type="dxa"/>
            <w:tcMar>
              <w:top w:w="70" w:type="dxa"/>
              <w:left w:w="80" w:type="dxa"/>
              <w:bottom w:w="70" w:type="dxa"/>
              <w:right w:w="80" w:type="dxa"/>
            </w:tcMar>
            <w:vAlign w:val="center"/>
            <w:hideMark/>
          </w:tcPr>
          <w:p w14:paraId="08378F3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six report views open for the selected period.</w:t>
            </w:r>
          </w:p>
        </w:tc>
        <w:tc>
          <w:tcPr>
            <w:tcW w:w="1844" w:type="dxa"/>
            <w:tcMar>
              <w:top w:w="70" w:type="dxa"/>
              <w:left w:w="80" w:type="dxa"/>
              <w:bottom w:w="70" w:type="dxa"/>
              <w:right w:w="80" w:type="dxa"/>
            </w:tcMar>
            <w:vAlign w:val="center"/>
            <w:hideMark/>
          </w:tcPr>
          <w:p w14:paraId="567EBB0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Reports &amp; Analytics opened for October 2026 with Dashboard Analytics, Loan Reports, Payment Reports, Borrower Reports, Collector Performance, </w:t>
            </w:r>
            <w:r w:rsidRPr="009C2BE4">
              <w:rPr>
                <w:color w:val="000000" w:themeColor="text1"/>
                <w:szCs w:val="24"/>
                <w:lang w:val="en-PH"/>
              </w:rPr>
              <w:lastRenderedPageBreak/>
              <w:t>and Financial Summary. Dashboard Analytics showed 12 borrowers, 3 active loans, 0 overdue, and collections of ₱371,718.67.</w:t>
            </w:r>
          </w:p>
        </w:tc>
        <w:tc>
          <w:tcPr>
            <w:tcW w:w="973" w:type="dxa"/>
            <w:tcMar>
              <w:top w:w="70" w:type="dxa"/>
              <w:left w:w="80" w:type="dxa"/>
              <w:bottom w:w="70" w:type="dxa"/>
              <w:right w:w="80" w:type="dxa"/>
            </w:tcMar>
            <w:vAlign w:val="center"/>
            <w:hideMark/>
          </w:tcPr>
          <w:p w14:paraId="56DABBC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2062F49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B24</w:t>
            </w:r>
          </w:p>
        </w:tc>
      </w:tr>
      <w:tr w:rsidR="00BB14A3" w:rsidRPr="009C2BE4" w14:paraId="2D0CE66B" w14:textId="77777777" w:rsidTr="00003C53">
        <w:trPr>
          <w:tblCellSpacing w:w="15" w:type="dxa"/>
          <w:jc w:val="center"/>
        </w:trPr>
        <w:tc>
          <w:tcPr>
            <w:tcW w:w="1224" w:type="dxa"/>
            <w:tcMar>
              <w:top w:w="70" w:type="dxa"/>
              <w:left w:w="80" w:type="dxa"/>
              <w:bottom w:w="70" w:type="dxa"/>
              <w:right w:w="80" w:type="dxa"/>
            </w:tcMar>
            <w:vAlign w:val="center"/>
            <w:hideMark/>
          </w:tcPr>
          <w:p w14:paraId="4C905605"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ST-12</w:t>
            </w:r>
          </w:p>
        </w:tc>
        <w:tc>
          <w:tcPr>
            <w:tcW w:w="1395" w:type="dxa"/>
            <w:tcMar>
              <w:top w:w="70" w:type="dxa"/>
              <w:left w:w="80" w:type="dxa"/>
              <w:bottom w:w="70" w:type="dxa"/>
              <w:right w:w="80" w:type="dxa"/>
            </w:tcMar>
            <w:vAlign w:val="center"/>
            <w:hideMark/>
          </w:tcPr>
          <w:p w14:paraId="5840E55E"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borrower opens the notification list after the agreement, release, and payment.</w:t>
            </w:r>
          </w:p>
        </w:tc>
        <w:tc>
          <w:tcPr>
            <w:tcW w:w="1387" w:type="dxa"/>
            <w:tcMar>
              <w:top w:w="70" w:type="dxa"/>
              <w:left w:w="80" w:type="dxa"/>
              <w:bottom w:w="70" w:type="dxa"/>
              <w:right w:w="80" w:type="dxa"/>
            </w:tcMar>
            <w:vAlign w:val="center"/>
            <w:hideMark/>
          </w:tcPr>
          <w:p w14:paraId="4CAC2209"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The intended borrower can see the notices for those actions on that borrower's loan.</w:t>
            </w:r>
          </w:p>
        </w:tc>
        <w:tc>
          <w:tcPr>
            <w:tcW w:w="1844" w:type="dxa"/>
            <w:tcMar>
              <w:top w:w="70" w:type="dxa"/>
              <w:left w:w="80" w:type="dxa"/>
              <w:bottom w:w="70" w:type="dxa"/>
              <w:right w:w="80" w:type="dxa"/>
            </w:tcMar>
            <w:vAlign w:val="center"/>
            <w:hideMark/>
          </w:tcPr>
          <w:p w14:paraId="02A299C7"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 xml:space="preserve">The notification list showed 7 unread notices, including Loan Agreement Accepted, the release of RJRR-LOAN-2026-900009 assigned to Angel Ann Luy, and Payment </w:t>
            </w:r>
            <w:r w:rsidRPr="009C2BE4">
              <w:rPr>
                <w:color w:val="000000" w:themeColor="text1"/>
                <w:szCs w:val="24"/>
                <w:lang w:val="en-PH"/>
              </w:rPr>
              <w:lastRenderedPageBreak/>
              <w:t>Received for ₱7,666.67 on that loan.</w:t>
            </w:r>
          </w:p>
        </w:tc>
        <w:tc>
          <w:tcPr>
            <w:tcW w:w="973" w:type="dxa"/>
            <w:tcMar>
              <w:top w:w="70" w:type="dxa"/>
              <w:left w:w="80" w:type="dxa"/>
              <w:bottom w:w="70" w:type="dxa"/>
              <w:right w:w="80" w:type="dxa"/>
            </w:tcMar>
            <w:vAlign w:val="center"/>
            <w:hideMark/>
          </w:tcPr>
          <w:p w14:paraId="32F206FD"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0A02EB63" w14:textId="77777777" w:rsidR="00BB14A3" w:rsidRPr="009C2BE4" w:rsidRDefault="00BB14A3" w:rsidP="00003C53">
            <w:pPr>
              <w:spacing w:after="0" w:line="480" w:lineRule="auto"/>
              <w:jc w:val="both"/>
              <w:rPr>
                <w:color w:val="000000" w:themeColor="text1"/>
                <w:szCs w:val="24"/>
                <w:lang w:val="en-PH"/>
              </w:rPr>
            </w:pPr>
            <w:r w:rsidRPr="009C2BE4">
              <w:rPr>
                <w:color w:val="000000" w:themeColor="text1"/>
                <w:szCs w:val="24"/>
                <w:lang w:val="en-PH"/>
              </w:rPr>
              <w:t>Figure B25</w:t>
            </w:r>
          </w:p>
        </w:tc>
      </w:tr>
    </w:tbl>
    <w:p w14:paraId="62F06C36" w14:textId="77777777" w:rsidR="00BB14A3" w:rsidRDefault="00BB14A3" w:rsidP="006161E9">
      <w:pPr>
        <w:spacing w:before="120" w:after="160" w:line="480" w:lineRule="auto"/>
        <w:jc w:val="both"/>
        <w:rPr>
          <w:b/>
          <w:color w:val="000000" w:themeColor="text1"/>
          <w:szCs w:val="24"/>
        </w:rPr>
      </w:pPr>
    </w:p>
    <w:p w14:paraId="3C744F8D" w14:textId="77777777" w:rsidR="00185F2A" w:rsidRPr="009C2BE4" w:rsidRDefault="00185F2A" w:rsidP="006161E9">
      <w:pPr>
        <w:keepNext/>
        <w:keepLines/>
        <w:spacing w:before="120" w:after="160" w:line="480" w:lineRule="auto"/>
        <w:jc w:val="both"/>
        <w:rPr>
          <w:rFonts w:eastAsia="Calibri"/>
          <w:b/>
          <w:color w:val="000000" w:themeColor="text1"/>
          <w:szCs w:val="24"/>
        </w:rPr>
      </w:pPr>
      <w:r w:rsidRPr="009C2BE4">
        <w:rPr>
          <w:b/>
          <w:color w:val="000000" w:themeColor="text1"/>
          <w:szCs w:val="24"/>
        </w:rPr>
        <w:t>Table 4.7</w:t>
      </w:r>
    </w:p>
    <w:p w14:paraId="551C9855" w14:textId="77777777" w:rsidR="00185F2A" w:rsidRPr="009C2BE4" w:rsidRDefault="00185F2A" w:rsidP="006161E9">
      <w:pPr>
        <w:spacing w:after="120" w:line="480" w:lineRule="auto"/>
        <w:jc w:val="both"/>
        <w:rPr>
          <w:iCs/>
          <w:color w:val="000000" w:themeColor="text1"/>
          <w:szCs w:val="24"/>
        </w:rPr>
      </w:pPr>
      <w:proofErr w:type="spellStart"/>
      <w:r w:rsidRPr="009C2BE4">
        <w:rPr>
          <w:iCs/>
          <w:color w:val="000000" w:themeColor="text1"/>
          <w:szCs w:val="24"/>
        </w:rPr>
        <w:t>PayMongo</w:t>
      </w:r>
      <w:proofErr w:type="spellEnd"/>
      <w:r w:rsidRPr="009C2BE4">
        <w:rPr>
          <w:iCs/>
          <w:color w:val="000000" w:themeColor="text1"/>
          <w:szCs w:val="24"/>
        </w:rPr>
        <w:t xml:space="preserve"> test cases of FRAMS</w:t>
      </w:r>
    </w:p>
    <w:tbl>
      <w:tblPr>
        <w:tblStyle w:val="TableGrid"/>
        <w:tblW w:w="835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54"/>
        <w:gridCol w:w="1520"/>
        <w:gridCol w:w="1473"/>
        <w:gridCol w:w="1987"/>
        <w:gridCol w:w="2633"/>
        <w:gridCol w:w="1816"/>
      </w:tblGrid>
      <w:tr w:rsidR="00185F2A" w:rsidRPr="009C2BE4" w14:paraId="3F3F8105" w14:textId="77777777" w:rsidTr="00762814">
        <w:trPr>
          <w:cantSplit/>
          <w:tblHeader/>
          <w:jc w:val="center"/>
        </w:trPr>
        <w:tc>
          <w:tcPr>
            <w:tcW w:w="841"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450CD2FD" w14:textId="77777777" w:rsidR="00ED59B6" w:rsidRDefault="00000000">
            <w:r>
              <w:rPr>
                <w:b/>
              </w:rPr>
              <w:t>Test Case ID</w:t>
            </w:r>
          </w:p>
        </w:tc>
        <w:tc>
          <w:tcPr>
            <w:tcW w:w="1843"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18071326" w14:textId="77777777" w:rsidR="00ED59B6" w:rsidRDefault="00000000">
            <w:r>
              <w:rPr>
                <w:b/>
              </w:rPr>
              <w:t>Description</w:t>
            </w:r>
          </w:p>
        </w:tc>
        <w:tc>
          <w:tcPr>
            <w:tcW w:w="1701"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6276471C" w14:textId="77777777" w:rsidR="00ED59B6" w:rsidRDefault="00000000">
            <w:r>
              <w:rPr>
                <w:b/>
              </w:rPr>
              <w:t>Test Steps</w:t>
            </w:r>
          </w:p>
        </w:tc>
        <w:tc>
          <w:tcPr>
            <w:tcW w:w="2835"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6E92E0C0" w14:textId="77777777" w:rsidR="00ED59B6" w:rsidRDefault="00000000">
            <w:r>
              <w:rPr>
                <w:b/>
              </w:rPr>
              <w:t>Expected Result</w:t>
            </w:r>
          </w:p>
        </w:tc>
        <w:tc>
          <w:tcPr>
            <w:tcW w:w="1134"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13C50EF4" w14:textId="77777777" w:rsidR="00ED59B6" w:rsidRDefault="00000000">
            <w:r>
              <w:rPr>
                <w:b/>
              </w:rPr>
              <w:t>Actual Result</w:t>
            </w:r>
          </w:p>
        </w:tc>
        <w:tc>
          <w:tcPr>
            <w:tcW w:w="1440" w:type="dxa"/>
          </w:tcPr>
          <w:p w14:paraId="09DB5B05" w14:textId="77777777" w:rsidR="00ED59B6" w:rsidRDefault="00000000">
            <w:r>
              <w:rPr>
                <w:b/>
              </w:rPr>
              <w:t>Remarks</w:t>
            </w:r>
          </w:p>
        </w:tc>
      </w:tr>
      <w:tr w:rsidR="007C2B86" w:rsidRPr="009C2BE4" w14:paraId="4454B51D"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2456B1F" w14:textId="77777777" w:rsidR="00ED59B6" w:rsidRDefault="00000000">
            <w:r>
              <w:t>PM-01</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C2B309F" w14:textId="77777777" w:rsidR="00ED59B6" w:rsidRDefault="00000000">
            <w:r>
              <w:t>Verify safe handling when PayMongo rejects QR Ph creation.</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FF50B9E" w14:textId="77777777" w:rsidR="00ED59B6" w:rsidRDefault="00000000">
            <w:r>
              <w:t>1. Open Record Payment. 2. Select FRAMS-DISP-01 and E-Wallet. 3. Submit the request and inspect the response.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6CBA4A8" w14:textId="77777777" w:rsidR="00ED59B6" w:rsidRDefault="00000000">
            <w:r>
              <w:t>If QR creation is rejected, FRAMS should show an error, display no QR code, and create no repayment.</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D78AF53" w14:textId="77777777" w:rsidR="00ED59B6" w:rsidRDefault="00000000">
            <w:r>
              <w:t>PayMongo returned HTTP 401 for the isolated test key. The QR page did not open, no QR image was displayed, no repayment was created, and the loan remained Active.</w:t>
            </w:r>
          </w:p>
        </w:tc>
        <w:tc>
          <w:tcPr>
            <w:tcW w:w="1440" w:type="dxa"/>
          </w:tcPr>
          <w:p w14:paraId="79EAEB60" w14:textId="77777777" w:rsidR="00ED59B6" w:rsidRDefault="00000000">
            <w:r>
              <w:t>PASSED — Figure B26 shows the rejected request and the safe-failure screen.</w:t>
            </w:r>
          </w:p>
        </w:tc>
      </w:tr>
      <w:tr w:rsidR="007C2B86" w:rsidRPr="009C2BE4" w14:paraId="7E3C4292"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0B50177" w14:textId="77777777" w:rsidR="00ED59B6" w:rsidRDefault="00000000">
            <w:r>
              <w:lastRenderedPageBreak/>
              <w:t>PM-02</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B05E33C" w14:textId="77777777" w:rsidR="00ED59B6" w:rsidRDefault="00000000">
            <w:r>
              <w:t>Verify the payment form after QR generation fails.</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BEB46B1" w14:textId="77777777" w:rsidR="00ED59B6" w:rsidRDefault="00000000">
            <w:r>
              <w:t>1. Attempt E-Wallet QR creation for FRAMS-DISP-01. 2. Inspect the page after the failed request.</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C03EE0F" w14:textId="77777777" w:rsidR="00ED59B6" w:rsidRDefault="00000000">
            <w:r>
              <w:t>The form should remain available without QR details, and the loan balance should remain unchanged.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DD095BB" w14:textId="77777777" w:rsidR="00ED59B6" w:rsidRDefault="00000000">
            <w:r>
              <w:t xml:space="preserve">The Record Payment screen remained open without a QR image, QR amount, QR method block, or expiry. The </w:t>
            </w:r>
            <w:proofErr w:type="gramStart"/>
            <w:r>
              <w:t>displayed remaining balance</w:t>
            </w:r>
            <w:proofErr w:type="gramEnd"/>
            <w:r>
              <w:t xml:space="preserve"> stayed at PHP 3,150.00.</w:t>
            </w:r>
          </w:p>
        </w:tc>
        <w:tc>
          <w:tcPr>
            <w:tcW w:w="1440" w:type="dxa"/>
          </w:tcPr>
          <w:p w14:paraId="460D106F" w14:textId="77777777" w:rsidR="00ED59B6" w:rsidRDefault="00000000">
            <w:r>
              <w:t>PASSED — Figure B27 shows the form after the failed QR request.</w:t>
            </w:r>
          </w:p>
        </w:tc>
      </w:tr>
      <w:tr w:rsidR="00E4030A" w:rsidRPr="009C2BE4" w14:paraId="30AB4F19"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8D2C97B" w14:textId="77777777" w:rsidR="00ED59B6" w:rsidRDefault="00000000">
            <w:r>
              <w:t>PM-03</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98869FE" w14:textId="77777777" w:rsidR="00ED59B6" w:rsidRDefault="00000000">
            <w:r>
              <w:t>Verify QR creation controls when Cash is selected.</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1572E36" w14:textId="77777777" w:rsidR="00ED59B6" w:rsidRDefault="00000000">
            <w:r>
              <w:t>1. Open Record Payment. 2. Select Cash. 3. Inspect the available actions.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89487B1" w14:textId="77777777" w:rsidR="00ED59B6" w:rsidRDefault="00000000">
            <w:r>
              <w:t>The Create Dynamic QR Ph action should not be available for Cash payments.</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5263C03" w14:textId="77777777" w:rsidR="00ED59B6" w:rsidRDefault="00000000">
            <w:r>
              <w:t>With Cash selected, the Create Dynamic QR Ph button was hidden or disabled, while Cancel and Record Payment remained available.</w:t>
            </w:r>
          </w:p>
        </w:tc>
        <w:tc>
          <w:tcPr>
            <w:tcW w:w="1440" w:type="dxa"/>
          </w:tcPr>
          <w:p w14:paraId="66D91298" w14:textId="77777777" w:rsidR="00ED59B6" w:rsidRDefault="00000000">
            <w:r>
              <w:t>PASSED — Figure B28 shows the Cash selection and available actions.</w:t>
            </w:r>
          </w:p>
        </w:tc>
      </w:tr>
      <w:tr w:rsidR="007C2B86" w:rsidRPr="009C2BE4" w14:paraId="213B1E86"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70651EB" w14:textId="77777777" w:rsidR="00ED59B6" w:rsidRDefault="00000000">
            <w:r>
              <w:t>PM-04</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8816410" w14:textId="77777777" w:rsidR="00ED59B6" w:rsidRDefault="00000000">
            <w:r>
              <w:t>Verify validation of blank, zero, and nonnumeric payment amounts.</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6E87C6C" w14:textId="77777777" w:rsidR="00ED59B6" w:rsidRDefault="00000000">
            <w:r>
              <w:t>1. Submit a blank amount. 2. Submit zero. 3. Submit a nonnumeric value. 4. Inspect each validation response.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FFA276D" w14:textId="77777777" w:rsidR="00ED59B6" w:rsidRDefault="00000000">
            <w:r>
              <w:t xml:space="preserve">Blank input should trigger required-field validation; zero and </w:t>
            </w:r>
            <w:proofErr w:type="gramStart"/>
            <w:r>
              <w:t>nonnumeric</w:t>
            </w:r>
            <w:proofErr w:type="gramEnd"/>
            <w:r>
              <w:t xml:space="preserve"> amounts should be rejected with validation messages.</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AC78BE4" w14:textId="77777777" w:rsidR="00ED59B6" w:rsidRDefault="00000000">
            <w:r>
              <w:t>Blank input was stopped by browser validation. Zero returned “Payment amount must be greater than zero.” The nonnumeric value returned “Enter a valid payment amount.”</w:t>
            </w:r>
          </w:p>
        </w:tc>
        <w:tc>
          <w:tcPr>
            <w:tcW w:w="1440" w:type="dxa"/>
          </w:tcPr>
          <w:p w14:paraId="144E7715" w14:textId="77777777" w:rsidR="00ED59B6" w:rsidRDefault="00000000">
            <w:r>
              <w:t>PASSED — Figure B29(a) and B29(b) show zero and nonnumeric validation. The blank-input result is recorded in the test result.</w:t>
            </w:r>
          </w:p>
        </w:tc>
      </w:tr>
      <w:tr w:rsidR="007C2B86" w:rsidRPr="009C2BE4" w14:paraId="744C5D22"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40EAF80" w14:textId="77777777" w:rsidR="00ED59B6" w:rsidRDefault="00000000">
            <w:r>
              <w:lastRenderedPageBreak/>
              <w:t>PM-05</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26FC3DF" w14:textId="77777777" w:rsidR="00ED59B6" w:rsidRDefault="00000000">
            <w:r>
              <w:t>Verify rejection of an amount exceeding the current total due.</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4BA4450" w14:textId="77777777" w:rsidR="00ED59B6" w:rsidRDefault="00000000">
            <w:r>
              <w:t>1. Open Record Payment for FRAMS-DISP-01. 2. Enter an amount greater than PHP 3,150.00. 3. Submit and inspect the response.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8DB861B" w14:textId="77777777" w:rsidR="00ED59B6" w:rsidRDefault="00000000">
            <w:r>
              <w:t>FRAMS should reject an amount greater than the current total amount due.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8B499DE" w14:textId="77777777" w:rsidR="00ED59B6" w:rsidRDefault="00000000">
            <w:r>
              <w:t>FRAMS displayed “Payment cannot exceed the current total amount due of ₱3,150.00.”</w:t>
            </w:r>
          </w:p>
        </w:tc>
        <w:tc>
          <w:tcPr>
            <w:tcW w:w="1440" w:type="dxa"/>
          </w:tcPr>
          <w:p w14:paraId="237FAE3F" w14:textId="77777777" w:rsidR="00ED59B6" w:rsidRDefault="00000000">
            <w:r>
              <w:t>PASSED — Figure B30 shows the excessive-amount validation message.</w:t>
            </w:r>
          </w:p>
        </w:tc>
      </w:tr>
      <w:tr w:rsidR="007C2B86" w:rsidRPr="009C2BE4" w14:paraId="29408B19"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09DCEAC" w14:textId="77777777" w:rsidR="00ED59B6" w:rsidRDefault="00000000">
            <w:r>
              <w:t>PM-06</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10E76ED" w14:textId="77777777" w:rsidR="00ED59B6" w:rsidRDefault="00000000">
            <w:r>
              <w:t>Verify collector assignment restrictions for payment requests.</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2F51ECB" w14:textId="77777777" w:rsidR="00ED59B6" w:rsidRDefault="00000000">
            <w:r>
              <w:t>1. Sign in as a collector. 2. Attempt a payment request for a loan assigned to another collector. 3. Inspect the response.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0AB0A2A" w14:textId="77777777" w:rsidR="00ED59B6" w:rsidRDefault="00000000">
            <w:r>
              <w:t>FRAMS should reject a collector’s request for a loan not assigned to that collector.</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CB1E4D9" w14:textId="77777777" w:rsidR="00ED59B6" w:rsidRDefault="00000000">
            <w:r>
              <w:t>FRAMS displayed “You are not assigned to this loan.” The loan was not available in the displayed selection.</w:t>
            </w:r>
          </w:p>
        </w:tc>
        <w:tc>
          <w:tcPr>
            <w:tcW w:w="1440" w:type="dxa"/>
          </w:tcPr>
          <w:p w14:paraId="6FA50869" w14:textId="77777777" w:rsidR="00ED59B6" w:rsidRDefault="00000000">
            <w:r>
              <w:t>PASSED — Figure B31 shows the loan-assignment restriction message.</w:t>
            </w:r>
          </w:p>
        </w:tc>
      </w:tr>
      <w:tr w:rsidR="007C2B86" w:rsidRPr="009C2BE4" w14:paraId="42FBFCEE"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C2507BD" w14:textId="77777777" w:rsidR="00ED59B6" w:rsidRDefault="00000000">
            <w:r>
              <w:lastRenderedPageBreak/>
              <w:t>PM-07</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3A6A658" w14:textId="77777777" w:rsidR="00ED59B6" w:rsidRDefault="00000000">
            <w:r>
              <w:t>Verify authentication restrictions on the staff payment area.</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B4838C9" w14:textId="77777777" w:rsidR="00ED59B6" w:rsidRDefault="00000000">
            <w:r>
              <w:t>1. Sign out. 2. Attempt to open the protected staff payments page. 3. Observe the page shown.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CB7676A" w14:textId="77777777" w:rsidR="00ED59B6" w:rsidRDefault="00000000">
            <w:r>
              <w:t>An unauthenticated visitor should be redirected to the staff sign-in page.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30712AB" w14:textId="77777777" w:rsidR="00ED59B6" w:rsidRDefault="00000000">
            <w:r>
              <w:t>The staff sign-in page was displayed. The supplied evidence documents the signed-out redirection; it does not independently show borrower role restrictions.</w:t>
            </w:r>
          </w:p>
        </w:tc>
        <w:tc>
          <w:tcPr>
            <w:tcW w:w="1440" w:type="dxa"/>
          </w:tcPr>
          <w:p w14:paraId="1163F6B3" w14:textId="77777777" w:rsidR="00ED59B6" w:rsidRDefault="00000000">
            <w:r>
              <w:t>PASSED — Figure B32 supports the unauthenticated-access check shown in the evidence.</w:t>
            </w:r>
          </w:p>
        </w:tc>
      </w:tr>
      <w:tr w:rsidR="00E4030A" w:rsidRPr="009C2BE4" w14:paraId="139406ED"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8231060" w14:textId="77777777" w:rsidR="00ED59B6" w:rsidRDefault="00000000">
            <w:r>
              <w:t>PM-08</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4380B84" w14:textId="77777777" w:rsidR="00ED59B6" w:rsidRDefault="00000000">
            <w:r>
              <w:t>Verify handling of an unresolved prior QR Ph attempt.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51E9C3A" w14:textId="77777777" w:rsidR="00ED59B6" w:rsidRDefault="00000000">
            <w:r>
              <w:t xml:space="preserve">1. Open Record Payment for FRAMS-TEST-A. 2. Select E-Wallet. 3. Attempt another QR Ph request while the earlier attempt cannot be confirmed. 4. Inspect the response and </w:t>
            </w:r>
            <w:proofErr w:type="gramStart"/>
            <w:r>
              <w:t>displayed</w:t>
            </w:r>
            <w:proofErr w:type="gramEnd"/>
            <w:r>
              <w:t xml:space="preserve"> balance.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25C0550" w14:textId="77777777" w:rsidR="00ED59B6" w:rsidRDefault="00000000">
            <w:r>
              <w:t>FRAMS should refuse a new attempt when the previous QR Ph transaction cannot be confirmed.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F446FEF" w14:textId="77777777" w:rsidR="00ED59B6" w:rsidRDefault="00000000">
            <w:r>
              <w:t>FRAMS displayed “The previous PayMongo QR Ph attempt could not be confirmed with PayMongo. Try again in a moment or open the QR status page first.” The displayed balance was PHP 3,833.34.</w:t>
            </w:r>
          </w:p>
        </w:tc>
        <w:tc>
          <w:tcPr>
            <w:tcW w:w="1440" w:type="dxa"/>
          </w:tcPr>
          <w:p w14:paraId="1F86DB33" w14:textId="77777777" w:rsidR="00ED59B6" w:rsidRDefault="00000000">
            <w:r>
              <w:t>PASSED — Figure B33 shows the blocked attempt and error message.</w:t>
            </w:r>
          </w:p>
        </w:tc>
      </w:tr>
      <w:tr w:rsidR="007C2B86" w:rsidRPr="009C2BE4" w14:paraId="2AF130BB"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0DA6BF2" w14:textId="77777777" w:rsidR="00ED59B6" w:rsidRDefault="00000000">
            <w:r>
              <w:lastRenderedPageBreak/>
              <w:t>PM-09</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66BDF15" w14:textId="77777777" w:rsidR="00ED59B6" w:rsidRDefault="00000000">
            <w:r>
              <w:t>Verify the receipt details for a recorded E-Wallet repayment.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359FD00" w14:textId="77777777" w:rsidR="00ED59B6" w:rsidRDefault="00000000">
            <w:r>
              <w:t>1. Open the receipt for the recorded repayment. 2. Check receipt number, payment method, amount, and balances.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E4BB0B5" w14:textId="77777777" w:rsidR="00ED59B6" w:rsidRDefault="00000000">
            <w:r>
              <w:t>The receipt should display the recorded repayment details and the balance after payment.</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8C6E313" w14:textId="77777777" w:rsidR="00ED59B6" w:rsidRDefault="00000000">
            <w:r>
              <w:t>The receipt showed RJRR-20261018-000004, E-Wallet, PHP 100.00 paid, PHP 3,150.00 before payment, and PHP 3,050.00 remaining. The recorded event was generated through a local simulation, not a live PayMongo charge.</w:t>
            </w:r>
          </w:p>
        </w:tc>
        <w:tc>
          <w:tcPr>
            <w:tcW w:w="1440" w:type="dxa"/>
          </w:tcPr>
          <w:p w14:paraId="61022924" w14:textId="77777777" w:rsidR="00ED59B6" w:rsidRDefault="00000000">
            <w:r>
              <w:t>PASSED — Figure B34 supports receipt display and repayment details; it does not prove receipt of live funds by PayMongo.</w:t>
            </w:r>
          </w:p>
        </w:tc>
      </w:tr>
      <w:tr w:rsidR="007C2B86" w:rsidRPr="009C2BE4" w14:paraId="7A4A54C8"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1E749EF" w14:textId="77777777" w:rsidR="00ED59B6" w:rsidRDefault="00000000">
            <w:r>
              <w:t>PM-10</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10BFAB1" w14:textId="77777777" w:rsidR="00ED59B6" w:rsidRDefault="00000000">
            <w:r>
              <w:t>Verify that a recorded repayment appears in Payments Management.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39D19DD" w14:textId="77777777" w:rsidR="00ED59B6" w:rsidRDefault="00000000">
            <w:r>
              <w:t>1. Open Payments Management. 2. Locate the displayed E-Wallet payment. 3. Check the payment ID, borrower, loan ID, amount, method, reference, and collector.</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CF621A8" w14:textId="77777777" w:rsidR="00ED59B6" w:rsidRDefault="00000000">
            <w:r>
              <w:t>The payment list should display the recorded payment and its visible transaction details.</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975F2DD" w14:textId="77777777" w:rsidR="00ED59B6" w:rsidRDefault="00000000">
            <w:r>
              <w:t>The screenshot showed Payment ID 46 for Synthetic Borrower A, Loan ID 31, PHP 100.00, E-Wallet, reference `pay_frams_pm09_once`, and FRAMS Test Collector.</w:t>
            </w:r>
          </w:p>
        </w:tc>
        <w:tc>
          <w:tcPr>
            <w:tcW w:w="1440" w:type="dxa"/>
          </w:tcPr>
          <w:p w14:paraId="2CF2D10B" w14:textId="77777777" w:rsidR="00ED59B6" w:rsidRDefault="00000000">
            <w:r>
              <w:rPr>
                <w:rFonts w:ascii="Times New Roman" w:hAnsi="Times New Roman" w:eastAsia="Times New Roman"/>
                <w:sz w:val="24"/>
              </w:rPr>
              <w:t>PASSED — Figure B35 supports display of the payment record only; it does not demonstrate Payment Intent polling or staff-initiated Check with PayMongo.</w:t>
            </w:r>
          </w:p>
        </w:tc>
      </w:tr>
      <w:tr w:rsidR="007C2B86" w:rsidRPr="009C2BE4" w14:paraId="79C7D22C"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4F8B243" w14:textId="77777777" w:rsidR="00ED59B6" w:rsidRDefault="00000000">
            <w:r>
              <w:lastRenderedPageBreak/>
              <w:t>PM-12</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3DBA8DA" w14:textId="77777777" w:rsidR="00ED59B6" w:rsidRDefault="00000000">
            <w:r>
              <w:t>Verify that the Payments Management page displays payment summaries and payment entries.</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CE99E57" w14:textId="77777777" w:rsidR="00ED59B6" w:rsidRDefault="00000000">
            <w:r>
              <w:t>1. Open Payments Management. 2. Review the selected period and summary cards. 3. Inspect the visible payment list and its transaction entry.</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96C6612" w14:textId="77777777" w:rsidR="00ED59B6" w:rsidRDefault="00000000">
            <w:r>
              <w:t>The page should display the selected reporting period, payment summary information, and recorded payment entries.</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E947AC2" w14:textId="77777777" w:rsidR="00ED59B6" w:rsidRDefault="00000000">
            <w:r>
              <w:t>The screenshot showed October 2026, collected and all-time collection totals of PHP 10,516.66, four payments for the period, and Payment ID 46 for PHP 100.00 in the list.</w:t>
            </w:r>
          </w:p>
        </w:tc>
        <w:tc>
          <w:tcPr>
            <w:tcW w:w="1440" w:type="dxa"/>
          </w:tcPr>
          <w:p w14:paraId="6136437C" w14:textId="77777777" w:rsidR="00ED59B6" w:rsidRDefault="00000000">
            <w:r>
              <w:t>PASSED — Figure B37 supports the displayed summary cards and payment list; it does not test payment deletion restrictions.</w:t>
            </w:r>
          </w:p>
        </w:tc>
      </w:tr>
    </w:tbl>
    <w:p w14:paraId="01D6D1EE" w14:textId="77777777" w:rsidR="00BB14A3" w:rsidRDefault="00BB14A3" w:rsidP="006161E9">
      <w:pPr>
        <w:spacing w:before="320" w:after="160" w:line="480" w:lineRule="auto"/>
        <w:jc w:val="both"/>
        <w:rPr>
          <w:b/>
          <w:color w:val="000000" w:themeColor="text1"/>
          <w:szCs w:val="24"/>
        </w:rPr>
      </w:pPr>
    </w:p>
    <w:p w14:paraId="29405953" w14:textId="77777777" w:rsidR="00BB14A3" w:rsidRDefault="00BB14A3" w:rsidP="006161E9">
      <w:pPr>
        <w:spacing w:before="320" w:after="160" w:line="480" w:lineRule="auto"/>
        <w:jc w:val="both"/>
        <w:rPr>
          <w:b/>
          <w:color w:val="000000" w:themeColor="text1"/>
          <w:szCs w:val="24"/>
        </w:rPr>
      </w:pPr>
    </w:p>
    <w:p w14:paraId="24AF9208" w14:textId="77777777" w:rsidR="00BB14A3" w:rsidRDefault="00BB14A3" w:rsidP="006161E9">
      <w:pPr>
        <w:spacing w:before="320" w:after="160" w:line="480" w:lineRule="auto"/>
        <w:jc w:val="both"/>
        <w:rPr>
          <w:b/>
          <w:color w:val="000000" w:themeColor="text1"/>
          <w:szCs w:val="24"/>
        </w:rPr>
      </w:pPr>
    </w:p>
    <w:p w14:paraId="7E821551" w14:textId="77777777" w:rsidR="00BB14A3" w:rsidRDefault="00BB14A3" w:rsidP="006161E9">
      <w:pPr>
        <w:spacing w:before="320" w:after="160" w:line="480" w:lineRule="auto"/>
        <w:jc w:val="both"/>
        <w:rPr>
          <w:b/>
          <w:color w:val="000000" w:themeColor="text1"/>
          <w:szCs w:val="24"/>
        </w:rPr>
      </w:pPr>
    </w:p>
    <w:p w14:paraId="5F78D184" w14:textId="77777777" w:rsidR="00BB14A3" w:rsidRDefault="00BB14A3" w:rsidP="006161E9">
      <w:pPr>
        <w:spacing w:before="320" w:after="160" w:line="480" w:lineRule="auto"/>
        <w:jc w:val="both"/>
        <w:rPr>
          <w:b/>
          <w:color w:val="000000" w:themeColor="text1"/>
          <w:szCs w:val="24"/>
        </w:rPr>
      </w:pPr>
    </w:p>
    <w:p w14:paraId="390A8FFE" w14:textId="77777777" w:rsidR="00BB14A3" w:rsidRDefault="00BB14A3" w:rsidP="006161E9">
      <w:pPr>
        <w:spacing w:before="320" w:after="160" w:line="480" w:lineRule="auto"/>
        <w:jc w:val="both"/>
        <w:rPr>
          <w:b/>
          <w:color w:val="000000" w:themeColor="text1"/>
          <w:szCs w:val="24"/>
        </w:rPr>
      </w:pPr>
    </w:p>
    <w:p w14:paraId="6542D159" w14:textId="77777777" w:rsidR="00BB14A3" w:rsidRDefault="00BB14A3" w:rsidP="006161E9">
      <w:pPr>
        <w:spacing w:before="320" w:after="160" w:line="480" w:lineRule="auto"/>
        <w:jc w:val="both"/>
        <w:rPr>
          <w:b/>
          <w:color w:val="000000" w:themeColor="text1"/>
          <w:szCs w:val="24"/>
        </w:rPr>
      </w:pPr>
    </w:p>
    <w:p w14:paraId="4F662783" w14:textId="77777777" w:rsidR="00BB14A3" w:rsidRDefault="00BB14A3" w:rsidP="006161E9">
      <w:pPr>
        <w:spacing w:before="320" w:after="160" w:line="480" w:lineRule="auto"/>
        <w:jc w:val="both"/>
        <w:rPr>
          <w:b/>
          <w:color w:val="000000" w:themeColor="text1"/>
          <w:szCs w:val="24"/>
        </w:rPr>
      </w:pPr>
    </w:p>
    <w:p w14:paraId="1D06A0D0" w14:textId="77777777" w:rsidR="00185F2A" w:rsidRPr="009C2BE4" w:rsidRDefault="00185F2A" w:rsidP="006161E9">
      <w:pPr>
        <w:keepNext/>
        <w:keepLines/>
        <w:spacing w:before="320" w:after="160" w:line="480" w:lineRule="auto"/>
        <w:jc w:val="both"/>
        <w:rPr>
          <w:rFonts w:eastAsia="Calibri"/>
          <w:b/>
          <w:color w:val="000000" w:themeColor="text1"/>
          <w:szCs w:val="24"/>
        </w:rPr>
      </w:pPr>
      <w:r w:rsidRPr="009C2BE4">
        <w:rPr>
          <w:b/>
          <w:color w:val="000000" w:themeColor="text1"/>
          <w:szCs w:val="24"/>
        </w:rPr>
        <w:t>Table 4.8</w:t>
      </w:r>
    </w:p>
    <w:p w14:paraId="22540556" w14:textId="77777777" w:rsidR="00185F2A" w:rsidRPr="009C2BE4" w:rsidRDefault="00185F2A" w:rsidP="006161E9">
      <w:pPr>
        <w:spacing w:before="320" w:after="160" w:line="480" w:lineRule="auto"/>
        <w:jc w:val="both"/>
        <w:rPr>
          <w:bCs/>
          <w:color w:val="000000" w:themeColor="text1"/>
          <w:szCs w:val="24"/>
        </w:rPr>
      </w:pPr>
      <w:r w:rsidRPr="009C2BE4">
        <w:rPr>
          <w:bCs/>
          <w:color w:val="000000" w:themeColor="text1"/>
          <w:szCs w:val="24"/>
        </w:rPr>
        <w:t>Penetration test cases of FRAMS</w:t>
      </w:r>
    </w:p>
    <w:tbl>
      <w:tblPr>
        <w:tblStyle w:val="TableGrid"/>
        <w:tblW w:w="951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54"/>
        <w:gridCol w:w="1580"/>
        <w:gridCol w:w="3426"/>
        <w:gridCol w:w="1733"/>
        <w:gridCol w:w="4093"/>
        <w:gridCol w:w="1150"/>
      </w:tblGrid>
      <w:tr w:rsidR="00052F78" w:rsidRPr="009C2BE4" w14:paraId="56B2AC95" w14:textId="77777777" w:rsidTr="00BE1669">
        <w:trPr>
          <w:cantSplit/>
          <w:tblHeader/>
          <w:jc w:val="center"/>
        </w:trPr>
        <w:tc>
          <w:tcPr>
            <w:tcW w:w="654"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0C5D6972" w14:textId="77777777" w:rsidR="00ED59B6" w:rsidRDefault="00000000">
            <w:r>
              <w:rPr>
                <w:b/>
              </w:rPr>
              <w:t>Test Case ID</w:t>
            </w:r>
          </w:p>
        </w:tc>
        <w:tc>
          <w:tcPr>
            <w:tcW w:w="1580"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76A2EC8A" w14:textId="77777777" w:rsidR="00ED59B6" w:rsidRDefault="00000000">
            <w:r>
              <w:rPr>
                <w:b/>
              </w:rPr>
              <w:t>Description</w:t>
            </w:r>
          </w:p>
        </w:tc>
        <w:tc>
          <w:tcPr>
            <w:tcW w:w="2098"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635957D3" w14:textId="77777777" w:rsidR="00ED59B6" w:rsidRDefault="00000000">
            <w:r>
              <w:rPr>
                <w:b/>
              </w:rPr>
              <w:t>Test Steps</w:t>
            </w:r>
          </w:p>
        </w:tc>
        <w:tc>
          <w:tcPr>
            <w:tcW w:w="4093"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758B36DB" w14:textId="77777777" w:rsidR="00ED59B6" w:rsidRDefault="00000000">
            <w:r>
              <w:rPr>
                <w:b/>
              </w:rPr>
              <w:t>Expected Result</w:t>
            </w:r>
          </w:p>
        </w:tc>
        <w:tc>
          <w:tcPr>
            <w:tcW w:w="1094" w:type="dxa"/>
            <w:tcBorders>
              <w:top w:val="single" w:sz="8" w:space="0" w:color="000000"/>
              <w:left w:val="single" w:sz="8" w:space="0" w:color="000000"/>
              <w:bottom w:val="single" w:sz="8" w:space="0" w:color="000000"/>
              <w:right w:val="single" w:sz="8" w:space="0" w:color="000000"/>
            </w:tcBorders>
            <w:shd w:val="clear" w:color="auto" w:fill="1F4E78"/>
            <w:tcMar>
              <w:top w:w="70" w:type="dxa"/>
              <w:left w:w="80" w:type="dxa"/>
              <w:bottom w:w="70" w:type="dxa"/>
              <w:right w:w="80" w:type="dxa"/>
            </w:tcMar>
            <w:vAlign w:val="center"/>
          </w:tcPr>
          <w:p w14:paraId="78C45D66" w14:textId="77777777" w:rsidR="00ED59B6" w:rsidRDefault="00000000">
            <w:r>
              <w:rPr>
                <w:b/>
              </w:rPr>
              <w:t>Actual Result</w:t>
            </w:r>
          </w:p>
        </w:tc>
        <w:tc>
          <w:tcPr>
            <w:tcW w:w="1440" w:type="dxa"/>
          </w:tcPr>
          <w:p w14:paraId="20401D59" w14:textId="77777777" w:rsidR="00ED59B6" w:rsidRDefault="00000000">
            <w:r>
              <w:rPr>
                <w:b/>
              </w:rPr>
              <w:t>Remarks / Evidence</w:t>
            </w:r>
          </w:p>
        </w:tc>
      </w:tr>
      <w:tr w:rsidR="00052F78" w:rsidRPr="009C2BE4" w14:paraId="1CAB8538"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F93B463" w14:textId="77777777" w:rsidR="00ED59B6" w:rsidRDefault="00000000">
            <w:r>
              <w:t>PT-01</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07BEECB" w14:textId="77777777" w:rsidR="00ED59B6" w:rsidRDefault="00000000">
            <w:r>
              <w:t>To verify that protected staff and borrower pages cannot be accessed without authentication.</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D849765" w14:textId="77777777" w:rsidR="00ED59B6" w:rsidRDefault="00000000">
            <w:r>
              <w:t>1. Sign out. 2. Request the protected staff pages. 3. Request the protected borrower pages. 4. Check redirects and whether protected records appear.</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2B0D9A1" w14:textId="77777777" w:rsidR="00ED59B6" w:rsidRDefault="00000000">
            <w:r>
              <w:t xml:space="preserve">Unauthenticated requests to </w:t>
            </w:r>
            <w:proofErr w:type="gramStart"/>
            <w:r>
              <w:t>protected</w:t>
            </w:r>
            <w:proofErr w:type="gramEnd"/>
            <w:r>
              <w:t xml:space="preserve"> staff pages should </w:t>
            </w:r>
            <w:proofErr w:type="gramStart"/>
            <w:r>
              <w:t>redirect</w:t>
            </w:r>
            <w:proofErr w:type="gramEnd"/>
            <w:r>
              <w:t xml:space="preserve"> to the staff login page. Requests to </w:t>
            </w:r>
            <w:proofErr w:type="gramStart"/>
            <w:r>
              <w:t>protected</w:t>
            </w:r>
            <w:proofErr w:type="gramEnd"/>
            <w:r>
              <w:t xml:space="preserve"> borrower pages should </w:t>
            </w:r>
            <w:proofErr w:type="gramStart"/>
            <w:r>
              <w:t>redirect</w:t>
            </w:r>
            <w:proofErr w:type="gramEnd"/>
            <w:r>
              <w:t xml:space="preserve"> to the borrower login page. Protected records should not be displayed.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599D5F5" w14:textId="77777777" w:rsidR="00ED59B6" w:rsidRDefault="00000000">
            <w:r>
              <w:t>Signed-out requests for dashboard_lending.php, collector_dashboard_lending.php, payments_lending.php, and reports_lending.php each returned HTTP 302 to login_lending.php. The browser showed the staff sign-in page and no loan, client, or user records. Signed-out requests for borrower_dashboard_lending.php, borrower_my_loan_lending.php, and borrower_payment_history_lending.php each returned HTTP 302 to borrower_login_lending.php. The browser showed the borrower sign-in page.</w:t>
            </w:r>
          </w:p>
        </w:tc>
        <w:tc>
          <w:tcPr>
            <w:tcW w:w="1440" w:type="dxa"/>
          </w:tcPr>
          <w:p w14:paraId="59B1FFB4" w14:textId="77777777" w:rsidR="00ED59B6" w:rsidRDefault="00000000">
            <w:r>
              <w:t>PASSED — Figure B38.</w:t>
            </w:r>
          </w:p>
        </w:tc>
      </w:tr>
      <w:tr w:rsidR="00052F78" w:rsidRPr="009C2BE4" w14:paraId="5C295570"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B226D3D" w14:textId="77777777" w:rsidR="00ED59B6" w:rsidRDefault="00000000">
            <w:r>
              <w:lastRenderedPageBreak/>
              <w:t>PT-02</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2C5AA54" w14:textId="77777777" w:rsidR="00ED59B6" w:rsidRDefault="00000000">
            <w:r>
              <w:t>To verify that FRAMS rejects login attempts using an incorrect password or an inactive account.</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4244B62" w14:textId="77777777" w:rsidR="00ED59B6" w:rsidRDefault="00000000">
            <w:r>
              <w:t xml:space="preserve">1. Submit a wrong password for the active test administrator. 2. Attempt </w:t>
            </w:r>
            <w:proofErr w:type="gramStart"/>
            <w:r>
              <w:t>sign</w:t>
            </w:r>
            <w:proofErr w:type="gramEnd"/>
            <w:r>
              <w:t>-in with the inactive test account. 3. Check the messages and dashboard access.</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F6CB39D" w14:textId="77777777" w:rsidR="00ED59B6" w:rsidRDefault="00000000">
            <w:r>
              <w:t>FRAMS should reject both login attempts, display an appropriate authentication error, and prevent access to the dashboard.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8334CAD" w14:textId="77777777" w:rsidR="00ED59B6" w:rsidRDefault="00000000">
            <w:r>
              <w:t xml:space="preserve">frams_test_admin with a wrong password stayed on the staff sign-in page and showed "Invalid username or password." frams_test_inactive, whose </w:t>
            </w:r>
            <w:proofErr w:type="gramStart"/>
            <w:r>
              <w:t>users.status</w:t>
            </w:r>
            <w:proofErr w:type="gramEnd"/>
            <w:r>
              <w:t xml:space="preserve"> is Inactive, with the ordinary test password stayed on the same page and showed the same message. Neither attempt opened a dashboard.</w:t>
            </w:r>
          </w:p>
        </w:tc>
        <w:tc>
          <w:tcPr>
            <w:tcW w:w="1440" w:type="dxa"/>
          </w:tcPr>
          <w:p w14:paraId="53115CFE" w14:textId="77777777" w:rsidR="00ED59B6" w:rsidRDefault="00000000">
            <w:r>
              <w:t>PASSED — Figure B39.</w:t>
            </w:r>
          </w:p>
        </w:tc>
      </w:tr>
      <w:tr w:rsidR="00052F78" w:rsidRPr="009C2BE4" w14:paraId="3ADA1C7A"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8BF895F" w14:textId="77777777" w:rsidR="00ED59B6" w:rsidRDefault="00000000">
            <w:r>
              <w:t>PT-03</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705D9A1" w14:textId="77777777" w:rsidR="00ED59B6" w:rsidRDefault="00000000">
            <w:r>
              <w:t>To verify that a borrower cannot access staff-only pages and can view only their own payment history.</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67AC058" w14:textId="77777777" w:rsidR="00ED59B6" w:rsidRDefault="00000000">
            <w:r>
              <w:t>1. Sign in as frams_test_borrower. 2. Request staff-only pages. 3. Open the staff payments page. 4. Inspect the borrower payment history.</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E31B50D" w14:textId="77777777" w:rsidR="00ED59B6" w:rsidRDefault="00000000">
            <w:r>
              <w:t xml:space="preserve">Requests to staff-only pages should redirect the borrower to the </w:t>
            </w:r>
            <w:proofErr w:type="gramStart"/>
            <w:r>
              <w:t>borrower</w:t>
            </w:r>
            <w:proofErr w:type="gramEnd"/>
            <w:r>
              <w:t xml:space="preserve"> dashboard. The payment history should display only the signed-in borrower's records.</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3FB9FB1" w14:textId="77777777" w:rsidR="00ED59B6" w:rsidRDefault="00000000">
            <w:r>
              <w:t>Signed in as frams_test_borrower. users_lending.php, reports_lending.php, loan_release_lending.php, and expenses_lending.php each returned HTTP 302 to borrower_dashboard_lending.php. The browser showed the borrower dashboard, not user administration, reports, loan release, or expenses. payments_lending.php returned HTTP 302 to borrower_payment_history_lending.php. That history listed only this borrower's receipt RJRR-20261018-000004.</w:t>
            </w:r>
          </w:p>
        </w:tc>
        <w:tc>
          <w:tcPr>
            <w:tcW w:w="1440" w:type="dxa"/>
          </w:tcPr>
          <w:p w14:paraId="472A3FB0" w14:textId="77777777" w:rsidR="00ED59B6" w:rsidRDefault="00000000">
            <w:r>
              <w:t>PASSED — Figure B40.</w:t>
            </w:r>
          </w:p>
        </w:tc>
      </w:tr>
      <w:tr w:rsidR="00052F78" w:rsidRPr="009C2BE4" w14:paraId="12FCFEDB"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C83507B" w14:textId="77777777" w:rsidR="00ED59B6" w:rsidRDefault="00000000">
            <w:r>
              <w:lastRenderedPageBreak/>
              <w:t>PT-04</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4B3688F" w14:textId="77777777" w:rsidR="00ED59B6" w:rsidRDefault="00000000">
            <w:r>
              <w:t>To verify that a collector cannot access administrator-only user management, borrower approval, reporting, and loan-release pages.</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1BF02AD" w14:textId="77777777" w:rsidR="00ED59B6" w:rsidRDefault="00000000">
            <w:r>
              <w:t>1. Sign in as frams_test_collector. 2. Request user management, reports, borrower approval, and loan release. 3. Check redirects and user count.</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7D680AF" w14:textId="77777777" w:rsidR="00ED59B6" w:rsidRDefault="00000000">
            <w:r>
              <w:t>FRAMS should prevent the collector from accessing restricted administrative functions and redirect the collector to the collector dashboard.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B13B19B" w14:textId="77777777" w:rsidR="00ED59B6" w:rsidRDefault="00000000">
            <w:r>
              <w:t>Signed in as frams_test_collector. users_lending.php, reports_lending.php, borrower_approval_lending.php, and loan_release_lending.php each returned HTTP 302 to collector_dashboard_lending.php. The browser showed the collector dashboard. No user, approval, or release form was shown, and the user count stayed at 6.</w:t>
            </w:r>
          </w:p>
        </w:tc>
        <w:tc>
          <w:tcPr>
            <w:tcW w:w="1440" w:type="dxa"/>
          </w:tcPr>
          <w:p w14:paraId="3D918736" w14:textId="77777777" w:rsidR="00ED59B6" w:rsidRDefault="00000000">
            <w:r>
              <w:t>PASSED — Figure B41.</w:t>
            </w:r>
          </w:p>
        </w:tc>
      </w:tr>
      <w:tr w:rsidR="00052F78" w:rsidRPr="009C2BE4" w14:paraId="54145B49"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EC9E20A" w14:textId="77777777" w:rsidR="00ED59B6" w:rsidRDefault="00000000">
            <w:r>
              <w:t>PT-05</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1F1623C" w14:textId="77777777" w:rsidR="00ED59B6" w:rsidRDefault="00000000">
            <w:r>
              <w:t>To verify that FRAMS rejects selected form submissions made without the required security token.</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452985F" w14:textId="77777777" w:rsidR="00ED59B6" w:rsidRDefault="00000000">
            <w:r>
              <w:t>1. Submit registration, payment, expense, user-management, and loan-release requests without the required security token. 2. Check HTTP responses and record counts.</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FAC6906" w14:textId="77777777" w:rsidR="00ED59B6" w:rsidRDefault="00000000">
            <w:r>
              <w:t>FRAMS should reject requests that lack the required security token and prevent unauthorized changes to the corresponding records.</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445F655" w14:textId="77777777" w:rsidR="00ED59B6" w:rsidRDefault="00000000">
            <w:r>
              <w:t>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expenses at 0, and loan releases at 3. The probe username was not created.</w:t>
            </w:r>
          </w:p>
        </w:tc>
        <w:tc>
          <w:tcPr>
            <w:tcW w:w="1440" w:type="dxa"/>
          </w:tcPr>
          <w:p w14:paraId="5B07C4C3" w14:textId="77777777" w:rsidR="00ED59B6" w:rsidRDefault="00000000">
            <w:r>
              <w:t>PASSED — Figure B42.</w:t>
            </w:r>
          </w:p>
        </w:tc>
      </w:tr>
      <w:tr w:rsidR="00052F78" w:rsidRPr="009C2BE4" w14:paraId="58406D88"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BFECF52" w14:textId="77777777" w:rsidR="00ED59B6" w:rsidRDefault="00000000">
            <w:r>
              <w:lastRenderedPageBreak/>
              <w:t>PT-06</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964416C" w14:textId="77777777" w:rsidR="00ED59B6" w:rsidRDefault="00000000">
            <w:r>
              <w:t>To verify that FRAMS safely handles SQL injection-style input in the staff login and user search functions.</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62EB4C2" w14:textId="77777777" w:rsidR="00ED59B6" w:rsidRDefault="00000000">
            <w:r>
              <w:t>1. Enter the SQL-injection-style string in staff sign-in. 2. Enter the same string in user search. 3. Check authentication and search results.</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8D95F3B" w14:textId="77777777" w:rsidR="00ED59B6" w:rsidRDefault="00000000">
            <w:r>
              <w:t>FRAMS should reject the login attempt and handle the search input as ordinary user input. The test should not bypass authentication or expose user accounts.</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6270B5D" w14:textId="77777777" w:rsidR="00ED59B6" w:rsidRDefault="00000000">
            <w:r>
              <w:t>The staff sign-in username frams_test_admin' OR '1'='1 was rejected with "Invalid username or password" and stayed on the sign-in page. The same quote in user search returned "Showing 0 of 0 users" and "No users found." It did not list the administrator, collector, or borrower accounts.</w:t>
            </w:r>
          </w:p>
        </w:tc>
        <w:tc>
          <w:tcPr>
            <w:tcW w:w="1440" w:type="dxa"/>
          </w:tcPr>
          <w:p w14:paraId="72EBB9B6" w14:textId="77777777" w:rsidR="00ED59B6" w:rsidRDefault="00000000">
            <w:r>
              <w:t>PASSED — Figure B43.</w:t>
            </w:r>
          </w:p>
        </w:tc>
      </w:tr>
      <w:tr w:rsidR="00052F78" w:rsidRPr="009C2BE4" w14:paraId="50190F6F"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AB6E255" w14:textId="77777777" w:rsidR="00ED59B6" w:rsidRDefault="00000000">
            <w:r>
              <w:t>PT-07</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515AE40" w14:textId="77777777" w:rsidR="00ED59B6" w:rsidRDefault="00000000">
            <w:r>
              <w:t>To verify that FRAMS safely displays search input containing HTML-like markup without rendering it as active HTML.</w:t>
            </w:r>
            <w:r>
              <w:br/>
              <w:t>.</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BCA78C8" w14:textId="77777777" w:rsidR="00ED59B6" w:rsidRDefault="00000000">
            <w:r>
              <w:t xml:space="preserve">1. Enter &lt;b&gt;pt07marker&lt;/b&gt; in user search. 2. Inspect how the value is displayed </w:t>
            </w:r>
            <w:proofErr w:type="gramStart"/>
            <w:r>
              <w:t>in</w:t>
            </w:r>
            <w:proofErr w:type="gramEnd"/>
            <w:r>
              <w:t xml:space="preserve"> the page.</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1887EF4" w14:textId="77777777" w:rsidR="00ED59B6" w:rsidRDefault="00000000">
            <w:r>
              <w:t xml:space="preserve">FRAMS should display the submitted markup as encoded text rather than interpreting it as HTML. The input should not be rendered as bold text or </w:t>
            </w:r>
            <w:proofErr w:type="gramStart"/>
            <w:r>
              <w:t>execute</w:t>
            </w:r>
            <w:proofErr w:type="gramEnd"/>
            <w:r>
              <w:t xml:space="preserve"> as active markup.</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C7B1882" w14:textId="77777777" w:rsidR="00ED59B6" w:rsidRDefault="00000000">
            <w:r>
              <w:t>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tc>
        <w:tc>
          <w:tcPr>
            <w:tcW w:w="1440" w:type="dxa"/>
          </w:tcPr>
          <w:p w14:paraId="6967D9BD" w14:textId="77777777" w:rsidR="00ED59B6" w:rsidRDefault="00000000">
            <w:r>
              <w:t>PASSED — Figure B44.</w:t>
            </w:r>
          </w:p>
        </w:tc>
      </w:tr>
      <w:tr w:rsidR="00052F78" w:rsidRPr="009C2BE4" w14:paraId="76C4983F"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C72051D" w14:textId="77777777" w:rsidR="00ED59B6" w:rsidRDefault="00000000">
            <w:r>
              <w:lastRenderedPageBreak/>
              <w:t>PT-08</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D3B2A09" w14:textId="77777777" w:rsidR="00ED59B6" w:rsidRDefault="00000000">
            <w:r>
              <w:t>To verify that a borrower cannot access another borrower's payment receipt or loan document.</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1C888E5" w14:textId="77777777" w:rsidR="00ED59B6" w:rsidRDefault="00000000">
            <w:r>
              <w:t>1. Sign in as frams_test_borrower. 2. Request another borrower's receipt. 3. Request a document not belonging to the borrower. 4. Inspect redirects and access response.</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553862C7" w14:textId="77777777" w:rsidR="00ED59B6" w:rsidRDefault="00000000">
            <w:r>
              <w:t>FRAMS should prevent access to another borrower's payment receipt and document. The borrower should see only their own payment history, and unauthorized document requests should be denied.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F323EDD" w14:textId="77777777" w:rsidR="00ED59B6" w:rsidRDefault="00000000">
            <w:r>
              <w:t>Signed in as frams_test_borrower. Requesting payments_lending.php?view=44, the receipt for Borrower B, returned HTTP 302 to borrower_payment_history_lending.php. The history still showed only RJRR-20261018-000004 and did not show RJRR-20261018-000002. Requesting download_loan_document_lending.php for a document path that does not belong to this borrower returned HTTP 403 and the text "Access denied."</w:t>
            </w:r>
          </w:p>
        </w:tc>
        <w:tc>
          <w:tcPr>
            <w:tcW w:w="1440" w:type="dxa"/>
          </w:tcPr>
          <w:p w14:paraId="75A28491" w14:textId="77777777" w:rsidR="00ED59B6" w:rsidRDefault="00000000">
            <w:r>
              <w:t>PASSED — Figure B45.</w:t>
            </w:r>
          </w:p>
        </w:tc>
      </w:tr>
      <w:tr w:rsidR="00052F78" w:rsidRPr="009C2BE4" w14:paraId="0127D085"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F11A68A" w14:textId="77777777" w:rsidR="00ED59B6" w:rsidRDefault="00000000">
            <w:r>
              <w:t>PT-09</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132EED81" w14:textId="77777777" w:rsidR="00ED59B6" w:rsidRDefault="00000000">
            <w:r>
              <w:t>To verify that a collector cannot view client, loan, or payment records that they are not authorized to access.</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A5A1A99" w14:textId="77777777" w:rsidR="00ED59B6" w:rsidRDefault="00000000">
            <w:r>
              <w:t>1. Sign in as frams_test_collector. 2. Request Client 21, Loan 30, and Payment 44, which are outside the collector's assignments. 3. Check each response.</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DBB23EB" w14:textId="77777777" w:rsidR="00ED59B6" w:rsidRDefault="00000000">
            <w:r>
              <w:t>FRAMS should deny access to records outside the collector's authorized assignments and should not display the restricted information.</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F5DBB06" w14:textId="77777777" w:rsidR="00ED59B6" w:rsidRDefault="00000000">
            <w:r>
              <w:t>Signed in as frams_test_collector.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tc>
        <w:tc>
          <w:tcPr>
            <w:tcW w:w="1440" w:type="dxa"/>
          </w:tcPr>
          <w:p w14:paraId="59DCA80D" w14:textId="77777777" w:rsidR="00ED59B6" w:rsidRDefault="00000000">
            <w:r>
              <w:t>PASSED — Figure B46.</w:t>
            </w:r>
          </w:p>
        </w:tc>
      </w:tr>
      <w:tr w:rsidR="00052F78" w:rsidRPr="009C2BE4" w14:paraId="42E0F991"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F7730F7" w14:textId="77777777" w:rsidR="00ED59B6" w:rsidRDefault="00000000">
            <w:r>
              <w:lastRenderedPageBreak/>
              <w:t>PT-10</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A9E6BD7" w14:textId="77777777" w:rsidR="00ED59B6" w:rsidRDefault="00000000">
            <w:r>
              <w:t>To verify that FRAMS rejects unsupported file types and files exceeding the permitted upload size during the loan application process.</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A9C0314" w14:textId="77777777" w:rsidR="00ED59B6" w:rsidRDefault="00000000">
            <w:r>
              <w:t>1. On loan-application Step 4, upload pt10-probe.txt. 2. Upload a file larger than 8 MB. 3. Inspect messages and document status.</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0E2EE64B" w14:textId="77777777" w:rsidR="00ED59B6" w:rsidRDefault="00000000">
            <w:r>
              <w:t>FRAMS should reject unsupported file types and files larger than the 8 MB limit. Rejected files should not be saved in the document folder or marked as uploaded.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8457E6C" w14:textId="77777777" w:rsidR="00ED59B6" w:rsidRDefault="00000000">
            <w:r>
              <w:t xml:space="preserve">On loan-application step 4, pt10-probe.txt was checked and rejected with "Allowed file types: JPG, PNG, PDF." A file of 8,389,633 bytes was rejected with "File must be 8 MB or smaller." Neither file was written </w:t>
            </w:r>
            <w:proofErr w:type="gramStart"/>
            <w:r>
              <w:t>to</w:t>
            </w:r>
            <w:proofErr w:type="gramEnd"/>
            <w:r>
              <w:t xml:space="preserve"> the document folder. The wizard does not keep that sentence on screen: it stays on step 4 and shows "Required documents missing," with every document still marked "Not uploaded yet."</w:t>
            </w:r>
          </w:p>
        </w:tc>
        <w:tc>
          <w:tcPr>
            <w:tcW w:w="1440" w:type="dxa"/>
          </w:tcPr>
          <w:p w14:paraId="5D0FD165" w14:textId="77777777" w:rsidR="00ED59B6" w:rsidRDefault="00000000">
            <w:r>
              <w:t>PASSED — Figure B47.</w:t>
            </w:r>
          </w:p>
        </w:tc>
      </w:tr>
      <w:tr w:rsidR="00052F78" w:rsidRPr="009C2BE4" w14:paraId="7E70C545"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BD2FC67" w14:textId="77777777" w:rsidR="00ED59B6" w:rsidRDefault="00000000">
            <w:r>
              <w:t>PT-11</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829D541" w14:textId="77777777" w:rsidR="00ED59B6" w:rsidRDefault="00000000">
            <w:r>
              <w:t>To verify that a collector cannot reopen a protected dashboard after signing out.</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7E716A5" w14:textId="77777777" w:rsidR="00ED59B6" w:rsidRDefault="00000000">
            <w:r>
              <w:t>1. Sign in as the test collector. 2. Sign out. 3. Reopen collector_dashboard_lending.php. 4. Check the redirect and displayed page.</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775CB7D7" w14:textId="77777777" w:rsidR="00ED59B6" w:rsidRDefault="00000000">
            <w:r>
              <w:t>After logout, FRAMS should require the collector to authenticate again before granting access to the protected dashboard.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B05B5B5" w14:textId="77777777" w:rsidR="00ED59B6" w:rsidRDefault="00000000">
            <w:r>
              <w:t xml:space="preserve">The collector signed </w:t>
            </w:r>
            <w:proofErr w:type="gramStart"/>
            <w:r>
              <w:t>out</w:t>
            </w:r>
            <w:proofErr w:type="gramEnd"/>
            <w:r>
              <w:t>, which opened the staff sign-in page. Opening collector_dashboard_lending.php again returned HTTP 302 to login_lending.php. The browser showed the staff sign-in page, so the protected dashboard required authentication again.</w:t>
            </w:r>
          </w:p>
        </w:tc>
        <w:tc>
          <w:tcPr>
            <w:tcW w:w="1440" w:type="dxa"/>
          </w:tcPr>
          <w:p w14:paraId="6518AB4E" w14:textId="77777777" w:rsidR="00ED59B6" w:rsidRDefault="00000000">
            <w:r>
              <w:t>PASSED — Figure B48.</w:t>
            </w:r>
          </w:p>
        </w:tc>
      </w:tr>
      <w:tr w:rsidR="00052F78" w:rsidRPr="009C2BE4" w14:paraId="053F822C" w14:textId="77777777" w:rsidTr="00BE1669">
        <w:trPr>
          <w:cantSplit/>
          <w:jc w:val="center"/>
        </w:trPr>
        <w:tc>
          <w:tcPr>
            <w:tcW w:w="65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74CE486" w14:textId="77777777" w:rsidR="00ED59B6" w:rsidRDefault="00000000">
            <w:r>
              <w:lastRenderedPageBreak/>
              <w:t>PT-12</w:t>
            </w:r>
          </w:p>
        </w:tc>
        <w:tc>
          <w:tcPr>
            <w:tcW w:w="1580"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6BE7B747" w14:textId="77777777" w:rsidR="00ED59B6" w:rsidRDefault="00000000">
            <w:r>
              <w:t>To verify the forgot-password process, including verification-code expiry, incorrect-code handling, attempt limits, and single-use behavior.</w:t>
            </w:r>
          </w:p>
        </w:tc>
        <w:tc>
          <w:tcPr>
            <w:tcW w:w="2098"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336F0D63" w14:textId="77777777" w:rsidR="00ED59B6" w:rsidRDefault="00000000">
            <w:r>
              <w:t>1. Request a password-reset code. 2. Submit an incorrect code five times and try again. 3. Test an expired code. 4. Use a valid code, then try reusing it. 5. Restore the test password and inspect reset records.</w:t>
            </w:r>
          </w:p>
        </w:tc>
        <w:tc>
          <w:tcPr>
            <w:tcW w:w="4093"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46616CB3" w14:textId="77777777" w:rsidR="00ED59B6" w:rsidRDefault="00000000">
            <w:r>
              <w:t>FRAMS should issue a time-limited verification code, reject incorrect or expired codes, enforce the maximum number of incorrect attempts, and prevent a successfully used code from being reused.</w:t>
            </w:r>
            <w:r>
              <w:br/>
            </w:r>
          </w:p>
        </w:tc>
        <w:tc>
          <w:tcPr>
            <w:tcW w:w="1094" w:type="dxa"/>
            <w:tcBorders>
              <w:top w:val="single" w:sz="8" w:space="0" w:color="000000"/>
              <w:left w:val="single" w:sz="8" w:space="0" w:color="000000"/>
              <w:bottom w:val="single" w:sz="8" w:space="0" w:color="000000"/>
              <w:right w:val="single" w:sz="8" w:space="0" w:color="000000"/>
            </w:tcBorders>
            <w:shd w:val="clear" w:color="auto" w:fill="FFFFFF"/>
            <w:tcMar>
              <w:top w:w="70" w:type="dxa"/>
              <w:left w:w="80" w:type="dxa"/>
              <w:bottom w:w="70" w:type="dxa"/>
              <w:right w:w="80" w:type="dxa"/>
            </w:tcMar>
            <w:vAlign w:val="center"/>
          </w:tcPr>
          <w:p w14:paraId="2293F1C9" w14:textId="77777777" w:rsidR="00ED59B6" w:rsidRDefault="00000000">
            <w:r>
              <w:t>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rejected. The borrower test password was restored afterward, and no reset row remained.</w:t>
            </w:r>
          </w:p>
        </w:tc>
        <w:tc>
          <w:tcPr>
            <w:tcW w:w="1440" w:type="dxa"/>
          </w:tcPr>
          <w:p w14:paraId="20AF6EEF" w14:textId="77777777" w:rsidR="00ED59B6" w:rsidRDefault="00000000">
            <w:r>
              <w:t>PASSED — Figure B49.</w:t>
            </w:r>
          </w:p>
        </w:tc>
      </w:tr>
    </w:tbl>
    <w:p w14:paraId="70718010" w14:textId="77777777" w:rsidR="00185F2A" w:rsidRPr="009C2BE4" w:rsidRDefault="00185F2A" w:rsidP="006161E9">
      <w:pPr>
        <w:spacing w:after="0" w:line="480" w:lineRule="auto"/>
        <w:jc w:val="both"/>
        <w:rPr>
          <w:b/>
          <w:color w:val="000000" w:themeColor="text1"/>
          <w:szCs w:val="24"/>
        </w:rPr>
      </w:pPr>
    </w:p>
    <w:p w14:paraId="4D4ADADA" w14:textId="77777777" w:rsidR="00BE1669" w:rsidRDefault="00BE1669" w:rsidP="006161E9">
      <w:pPr>
        <w:spacing w:after="0" w:line="480" w:lineRule="auto"/>
        <w:jc w:val="both"/>
        <w:rPr>
          <w:b/>
          <w:color w:val="000000" w:themeColor="text1"/>
          <w:szCs w:val="24"/>
        </w:rPr>
      </w:pPr>
    </w:p>
    <w:p w14:paraId="4BBAAC8B" w14:textId="77777777" w:rsidR="00BE1669" w:rsidRDefault="00BE1669" w:rsidP="006161E9">
      <w:pPr>
        <w:spacing w:after="0" w:line="480" w:lineRule="auto"/>
        <w:jc w:val="both"/>
        <w:rPr>
          <w:b/>
          <w:color w:val="000000" w:themeColor="text1"/>
          <w:szCs w:val="24"/>
        </w:rPr>
      </w:pPr>
    </w:p>
    <w:p w14:paraId="537A380C" w14:textId="77777777" w:rsidR="00BE1669" w:rsidRDefault="00BE1669" w:rsidP="006161E9">
      <w:pPr>
        <w:spacing w:after="0" w:line="480" w:lineRule="auto"/>
        <w:jc w:val="both"/>
        <w:rPr>
          <w:b/>
          <w:color w:val="000000" w:themeColor="text1"/>
          <w:szCs w:val="24"/>
        </w:rPr>
      </w:pPr>
    </w:p>
    <w:p w14:paraId="12C4FF40"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User Acceptance Testing</w:t>
      </w:r>
    </w:p>
    <w:p w14:paraId="2A80FA64" w14:textId="77777777" w:rsidR="006649D0" w:rsidRPr="009C2BE4" w:rsidRDefault="006649D0" w:rsidP="006161E9">
      <w:pPr>
        <w:spacing w:after="0" w:line="480" w:lineRule="auto"/>
        <w:ind w:firstLine="720"/>
        <w:jc w:val="both"/>
        <w:rPr>
          <w:color w:val="000000" w:themeColor="text1"/>
          <w:szCs w:val="24"/>
          <w:lang w:val="en-PH"/>
        </w:rPr>
      </w:pPr>
      <w:r>
        <w:rPr>
          <w:rFonts w:ascii="Times New Roman" w:hAnsi="Times New Roman" w:eastAsia="Times New Roman"/>
          <w:sz w:val="24"/>
        </w:rPr>
        <w:t>User Acceptance Testing (UAT) evaluated the acceptability of the Financial Risk Assessment and Micro-Lending System (FRAMS) based on respondents’ experience using the developed system. The supplied workbook, FRAMS UAT Responses (1).xlsx, contains 32 valid submissions and a recorded user-role field for each respondent: 30 borrowers, one administrator, and one collector. Each respondent answered all 20 questionnaire items. The five evaluation criteria were functionality, usability, reliability, security, and performance.</w:t>
      </w:r>
    </w:p>
    <w:p w14:paraId="31129463" w14:textId="77777777" w:rsidR="006649D0" w:rsidRPr="009C2BE4" w:rsidRDefault="006649D0" w:rsidP="006161E9">
      <w:pPr>
        <w:spacing w:after="0" w:line="480" w:lineRule="auto"/>
        <w:ind w:firstLine="720"/>
        <w:jc w:val="both"/>
        <w:rPr>
          <w:color w:val="000000" w:themeColor="text1"/>
          <w:szCs w:val="24"/>
          <w:lang w:val="en-PH"/>
        </w:rPr>
      </w:pPr>
      <w:r w:rsidRPr="009C2BE4">
        <w:rPr>
          <w:color w:val="000000" w:themeColor="text1"/>
          <w:szCs w:val="24"/>
          <w:lang w:val="en-PH"/>
        </w:rPr>
        <w:t>After using FRAMS, the respondents completed the User Evaluation Form using a five-point Likert scale. The responses were analyzed using the weighted mean formula to determine the respondents' assessment of the system.</w:t>
      </w:r>
    </w:p>
    <w:p w14:paraId="30D36D70" w14:textId="77777777" w:rsidR="006649D0" w:rsidRPr="009C2BE4" w:rsidRDefault="006649D0" w:rsidP="006161E9">
      <w:pPr>
        <w:spacing w:after="0" w:line="480" w:lineRule="auto"/>
        <w:jc w:val="both"/>
        <w:rPr>
          <w:b/>
          <w:bCs/>
          <w:color w:val="000000" w:themeColor="text1"/>
          <w:szCs w:val="24"/>
          <w:lang w:val="en-PH"/>
        </w:rPr>
      </w:pPr>
      <w:r w:rsidRPr="009C2BE4">
        <w:rPr>
          <w:b/>
          <w:bCs/>
          <w:color w:val="000000" w:themeColor="text1"/>
          <w:szCs w:val="24"/>
          <w:lang w:val="en-PH"/>
        </w:rPr>
        <w:t>Formula for the Weighted Mean</w:t>
      </w:r>
    </w:p>
    <w:p w14:paraId="3A1A2280" w14:textId="77777777" w:rsidR="006649D0" w:rsidRPr="009C2BE4" w:rsidRDefault="00000000" w:rsidP="006161E9">
      <w:pPr>
        <w:spacing w:after="0" w:line="480" w:lineRule="auto"/>
        <w:jc w:val="both"/>
        <w:rPr>
          <w:color w:val="000000" w:themeColor="text1"/>
          <w:szCs w:val="24"/>
        </w:rPr>
      </w:pPr>
      <m:oMathPara>
        <m:oMath>
          <m:acc>
            <m:accPr>
              <m:chr m:val="̅"/>
              <m:ctrlPr>
                <w:rPr>
                  <w:rFonts w:ascii="Cambria Math" w:hAnsi="Cambria Math"/>
                  <w:color w:val="000000" w:themeColor="text1"/>
                  <w:szCs w:val="24"/>
                </w:rPr>
              </m:ctrlPr>
            </m:accPr>
            <m:e>
              <m:r>
                <w:rPr>
                  <w:rFonts w:ascii="Cambria Math" w:hAnsi="Cambria Math"/>
                  <w:color w:val="000000" w:themeColor="text1"/>
                  <w:szCs w:val="24"/>
                </w:rPr>
                <m:t>x</m:t>
              </m:r>
            </m:e>
          </m:acc>
          <m:r>
            <w:rPr>
              <w:rFonts w:ascii="Cambria Math" w:hAnsi="Cambria Math"/>
              <w:color w:val="000000" w:themeColor="text1"/>
              <w:szCs w:val="24"/>
            </w:rPr>
            <m:t>=</m:t>
          </m:r>
          <m:f>
            <m:fPr>
              <m:ctrlPr>
                <w:rPr>
                  <w:rFonts w:ascii="Cambria Math" w:hAnsi="Cambria Math"/>
                  <w:color w:val="000000" w:themeColor="text1"/>
                  <w:szCs w:val="24"/>
                </w:rPr>
              </m:ctrlPr>
            </m:fPr>
            <m:num>
              <m:nary>
                <m:naryPr>
                  <m:chr m:val="∑"/>
                  <m:limLoc m:val="undOvr"/>
                  <m:subHide m:val="1"/>
                  <m:supHide m:val="1"/>
                  <m:ctrlPr>
                    <w:rPr>
                      <w:rFonts w:ascii="Cambria Math" w:hAnsi="Cambria Math"/>
                      <w:color w:val="000000" w:themeColor="text1"/>
                      <w:szCs w:val="24"/>
                    </w:rPr>
                  </m:ctrlPr>
                </m:naryPr>
                <m:sub/>
                <m:sup/>
                <m:e>
                  <m:r>
                    <w:rPr>
                      <w:rFonts w:ascii="Cambria Math" w:hAnsi="Cambria Math"/>
                      <w:color w:val="000000" w:themeColor="text1"/>
                      <w:szCs w:val="24"/>
                    </w:rPr>
                    <m:t>f</m:t>
                  </m:r>
                </m:e>
              </m:nary>
              <m:r>
                <w:rPr>
                  <w:rFonts w:ascii="Cambria Math" w:hAnsi="Cambria Math"/>
                  <w:color w:val="000000" w:themeColor="text1"/>
                  <w:szCs w:val="24"/>
                </w:rPr>
                <m:t>x</m:t>
              </m:r>
            </m:num>
            <m:den>
              <m:r>
                <w:rPr>
                  <w:rFonts w:ascii="Cambria Math" w:hAnsi="Cambria Math"/>
                  <w:color w:val="000000" w:themeColor="text1"/>
                  <w:szCs w:val="24"/>
                </w:rPr>
                <m:t>N</m:t>
              </m:r>
            </m:den>
          </m:f>
        </m:oMath>
      </m:oMathPara>
    </w:p>
    <w:p w14:paraId="17AA66EA" w14:textId="77777777" w:rsidR="006649D0" w:rsidRPr="009C2BE4" w:rsidRDefault="006649D0" w:rsidP="006161E9">
      <w:pPr>
        <w:spacing w:after="0" w:line="480" w:lineRule="auto"/>
        <w:jc w:val="both"/>
        <w:rPr>
          <w:color w:val="000000" w:themeColor="text1"/>
          <w:szCs w:val="24"/>
        </w:rPr>
      </w:pPr>
    </w:p>
    <w:p w14:paraId="7F3ACD63" w14:textId="77777777" w:rsidR="006649D0" w:rsidRPr="009C2BE4" w:rsidRDefault="006649D0" w:rsidP="006161E9">
      <w:pPr>
        <w:spacing w:after="0" w:line="480" w:lineRule="auto"/>
        <w:jc w:val="both"/>
        <w:rPr>
          <w:color w:val="000000" w:themeColor="text1"/>
          <w:szCs w:val="24"/>
        </w:rPr>
      </w:pPr>
    </w:p>
    <w:p w14:paraId="0DE63984" w14:textId="77777777" w:rsidR="006649D0" w:rsidRPr="009C2BE4" w:rsidRDefault="006649D0" w:rsidP="006161E9">
      <w:pPr>
        <w:spacing w:after="0" w:line="480" w:lineRule="auto"/>
        <w:jc w:val="both"/>
        <w:rPr>
          <w:color w:val="000000" w:themeColor="text1"/>
          <w:szCs w:val="24"/>
        </w:rPr>
      </w:pPr>
    </w:p>
    <w:p w14:paraId="54393BD1" w14:textId="77777777" w:rsidR="006649D0" w:rsidRPr="009C2BE4" w:rsidRDefault="006649D0" w:rsidP="006161E9">
      <w:pPr>
        <w:spacing w:after="0" w:line="480" w:lineRule="auto"/>
        <w:jc w:val="both"/>
        <w:rPr>
          <w:color w:val="000000" w:themeColor="text1"/>
          <w:szCs w:val="24"/>
        </w:rPr>
      </w:pPr>
      <w:r w:rsidRPr="009C2BE4">
        <w:rPr>
          <w:color w:val="000000" w:themeColor="text1"/>
          <w:szCs w:val="24"/>
        </w:rPr>
        <w:t>Where:</w:t>
      </w:r>
    </w:p>
    <w:p w14:paraId="32B8A9FA" w14:textId="77777777" w:rsidR="006649D0" w:rsidRPr="009C2BE4" w:rsidRDefault="00000000" w:rsidP="006161E9">
      <w:pPr>
        <w:spacing w:after="0" w:line="480" w:lineRule="auto"/>
        <w:jc w:val="both"/>
        <w:rPr>
          <w:color w:val="000000" w:themeColor="text1"/>
          <w:szCs w:val="24"/>
        </w:rPr>
      </w:pPr>
      <m:oMath>
        <m:acc>
          <m:accPr>
            <m:chr m:val="̅"/>
            <m:ctrlPr>
              <w:rPr>
                <w:rFonts w:ascii="Cambria Math" w:hAnsi="Cambria Math"/>
                <w:color w:val="000000" w:themeColor="text1"/>
                <w:szCs w:val="24"/>
              </w:rPr>
            </m:ctrlPr>
          </m:accPr>
          <m:e>
            <m:r>
              <w:rPr>
                <w:rFonts w:ascii="Cambria Math" w:hAnsi="Cambria Math"/>
                <w:color w:val="000000" w:themeColor="text1"/>
                <w:szCs w:val="24"/>
              </w:rPr>
              <m:t>x</m:t>
            </m:r>
          </m:e>
        </m:acc>
      </m:oMath>
      <w:r w:rsidR="006649D0" w:rsidRPr="009C2BE4">
        <w:rPr>
          <w:color w:val="000000" w:themeColor="text1"/>
          <w:szCs w:val="24"/>
        </w:rPr>
        <w:t xml:space="preserve"> = Weighted mean</w:t>
      </w:r>
    </w:p>
    <w:p w14:paraId="715DA89E" w14:textId="77777777" w:rsidR="006649D0" w:rsidRPr="009C2BE4" w:rsidRDefault="006649D0" w:rsidP="006161E9">
      <w:pPr>
        <w:spacing w:after="0" w:line="480" w:lineRule="auto"/>
        <w:jc w:val="both"/>
        <w:rPr>
          <w:color w:val="000000" w:themeColor="text1"/>
          <w:szCs w:val="24"/>
        </w:rPr>
      </w:pPr>
      <m:oMath>
        <m:r>
          <w:rPr>
            <w:rFonts w:ascii="Cambria Math" w:hAnsi="Cambria Math"/>
            <w:color w:val="000000" w:themeColor="text1"/>
            <w:szCs w:val="24"/>
          </w:rPr>
          <m:t>f</m:t>
        </m:r>
      </m:oMath>
      <w:r w:rsidRPr="009C2BE4">
        <w:rPr>
          <w:color w:val="000000" w:themeColor="text1"/>
          <w:szCs w:val="24"/>
        </w:rPr>
        <w:t xml:space="preserve"> = Frequency of responses for each rating</w:t>
      </w:r>
    </w:p>
    <w:p w14:paraId="311ABC92" w14:textId="77777777" w:rsidR="006649D0" w:rsidRPr="009C2BE4" w:rsidRDefault="006649D0" w:rsidP="006161E9">
      <w:pPr>
        <w:spacing w:after="0" w:line="480" w:lineRule="auto"/>
        <w:jc w:val="both"/>
        <w:rPr>
          <w:color w:val="000000" w:themeColor="text1"/>
          <w:szCs w:val="24"/>
        </w:rPr>
      </w:pPr>
      <m:oMath>
        <m:r>
          <w:rPr>
            <w:rFonts w:ascii="Cambria Math" w:hAnsi="Cambria Math"/>
            <w:color w:val="000000" w:themeColor="text1"/>
            <w:szCs w:val="24"/>
          </w:rPr>
          <m:t>x</m:t>
        </m:r>
      </m:oMath>
      <w:r w:rsidRPr="009C2BE4">
        <w:rPr>
          <w:color w:val="000000" w:themeColor="text1"/>
          <w:szCs w:val="24"/>
        </w:rPr>
        <w:t xml:space="preserve"> = Numerical value assigned to each rating</w:t>
      </w:r>
    </w:p>
    <w:p w14:paraId="69C0FA96" w14:textId="77777777" w:rsidR="006649D0" w:rsidRPr="009C2BE4" w:rsidRDefault="006649D0" w:rsidP="006161E9">
      <w:pPr>
        <w:spacing w:after="0" w:line="480" w:lineRule="auto"/>
        <w:jc w:val="both"/>
        <w:rPr>
          <w:color w:val="000000" w:themeColor="text1"/>
          <w:szCs w:val="24"/>
          <w:lang w:val="en-PH"/>
        </w:rPr>
      </w:pPr>
      <m:oMath>
        <m:r>
          <w:rPr>
            <w:rFonts w:ascii="Cambria Math" w:hAnsi="Cambria Math"/>
            <w:color w:val="000000" w:themeColor="text1"/>
            <w:szCs w:val="24"/>
          </w:rPr>
          <m:t>N</m:t>
        </m:r>
      </m:oMath>
      <w:r w:rsidRPr="009C2BE4">
        <w:rPr>
          <w:color w:val="000000" w:themeColor="text1"/>
          <w:szCs w:val="24"/>
        </w:rPr>
        <w:t xml:space="preserve">  = Total number of responses included in the calculation</w:t>
      </w:r>
    </w:p>
    <w:p w14:paraId="46457AE0" w14:textId="77777777" w:rsidR="00BE1669" w:rsidRDefault="00BE1669" w:rsidP="006161E9">
      <w:pPr>
        <w:spacing w:after="0" w:line="480" w:lineRule="auto"/>
        <w:jc w:val="both"/>
        <w:rPr>
          <w:b/>
          <w:color w:val="000000" w:themeColor="text1"/>
          <w:szCs w:val="24"/>
        </w:rPr>
      </w:pPr>
    </w:p>
    <w:p w14:paraId="7287B2A5" w14:textId="77777777" w:rsidR="00F72F71" w:rsidRPr="009C2BE4" w:rsidRDefault="00FB56FB" w:rsidP="006161E9">
      <w:pPr>
        <w:spacing w:after="0" w:line="480" w:lineRule="auto"/>
        <w:jc w:val="both"/>
        <w:rPr>
          <w:b/>
          <w:color w:val="000000" w:themeColor="text1"/>
          <w:szCs w:val="24"/>
        </w:rPr>
      </w:pPr>
      <w:r w:rsidRPr="009C2BE4">
        <w:rPr>
          <w:b/>
          <w:color w:val="000000" w:themeColor="text1"/>
          <w:szCs w:val="24"/>
        </w:rPr>
        <w:t>Presentation and Analysis of Results</w:t>
      </w:r>
    </w:p>
    <w:p w14:paraId="5ADD6AE3" w14:textId="77777777" w:rsidR="002244C5" w:rsidRPr="009C2BE4" w:rsidRDefault="002244C5" w:rsidP="006161E9">
      <w:pPr>
        <w:spacing w:after="0" w:line="480" w:lineRule="auto"/>
        <w:jc w:val="both"/>
        <w:rPr>
          <w:color w:val="000000" w:themeColor="text1"/>
          <w:szCs w:val="24"/>
        </w:rPr>
      </w:pPr>
    </w:p>
    <w:p w14:paraId="7B5A658C" w14:textId="77777777" w:rsidR="00F72F71" w:rsidRPr="009C2BE4" w:rsidRDefault="00FB56FB" w:rsidP="006161E9">
      <w:pPr>
        <w:spacing w:after="0" w:line="480" w:lineRule="auto"/>
        <w:jc w:val="both"/>
        <w:rPr>
          <w:color w:val="000000" w:themeColor="text1"/>
          <w:szCs w:val="24"/>
        </w:rPr>
      </w:pPr>
      <w:r w:rsidRPr="009C2BE4">
        <w:rPr>
          <w:b/>
          <w:color w:val="000000" w:themeColor="text1"/>
          <w:szCs w:val="24"/>
        </w:rPr>
        <w:t>Presentation of Testing Data</w:t>
      </w:r>
    </w:p>
    <w:p w14:paraId="16A0D669" w14:textId="77777777" w:rsidR="006E1495" w:rsidRPr="006E1495" w:rsidRDefault="006E1495" w:rsidP="006E1495">
      <w:pPr>
        <w:spacing w:after="0" w:line="480" w:lineRule="auto"/>
        <w:jc w:val="both"/>
        <w:rPr>
          <w:color w:val="000000" w:themeColor="text1"/>
          <w:szCs w:val="24"/>
          <w:lang w:val="en-PH"/>
        </w:rPr>
      </w:pPr>
      <w:r w:rsidRPr="006E1495">
        <w:rPr>
          <w:color w:val="000000" w:themeColor="text1"/>
          <w:szCs w:val="24"/>
          <w:lang w:val="en-PH"/>
        </w:rPr>
        <w:t xml:space="preserve">The results of unit, integration, system, </w:t>
      </w:r>
      <w:proofErr w:type="spellStart"/>
      <w:r w:rsidRPr="006E1495">
        <w:rPr>
          <w:color w:val="000000" w:themeColor="text1"/>
          <w:szCs w:val="24"/>
          <w:lang w:val="en-PH"/>
        </w:rPr>
        <w:t>PayMongo</w:t>
      </w:r>
      <w:proofErr w:type="spellEnd"/>
      <w:r w:rsidRPr="006E1495">
        <w:rPr>
          <w:color w:val="000000" w:themeColor="text1"/>
          <w:szCs w:val="24"/>
          <w:lang w:val="en-PH"/>
        </w:rPr>
        <w:t xml:space="preserve"> QR Ph integration, and penetration and security testing are presented in Tables 4.4 to 4.8, with supporting evidence provided in Appendix B. Unit testing was reported as passed in 6 of 6 cases, integration testing in 7 of 7 cases, and system testing in 12 of 12 cases.</w:t>
      </w:r>
    </w:p>
    <w:p w14:paraId="334E381D" w14:textId="77777777" w:rsidR="006E1495" w:rsidRPr="006E1495" w:rsidRDefault="006E1495" w:rsidP="006E1495">
      <w:pPr>
        <w:spacing w:after="0" w:line="480" w:lineRule="auto"/>
        <w:jc w:val="both"/>
        <w:rPr>
          <w:color w:val="000000" w:themeColor="text1"/>
          <w:szCs w:val="24"/>
          <w:lang w:val="en-PH"/>
        </w:rPr>
      </w:pPr>
      <w:proofErr w:type="spellStart"/>
      <w:proofErr w:type="spellEnd"/>
      <w:proofErr w:type="spellStart"/>
      <w:proofErr w:type="spellEnd"/>
      <w:r>
        <w:rPr>
          <w:rFonts w:ascii="Times New Roman" w:hAnsi="Times New Roman" w:eastAsia="Times New Roman"/>
          <w:sz w:val="24"/>
        </w:rPr>
        <w:t>The official PayMongo QR Ph testing documentation includes 11 test cases, PM-01 to PM-10 and PM-12, supported by the screenshots and recorded results in Figures B26–B35 and B37. These tests evaluated safe handling of rejected QR creation requests, payment amount validation, cash-versus-QR controls, collector assignment restrictions, authentication requirements, unresolved QR payment attempts, receipt and payment-record display, and payment summaries. The evidence includes the safe rejection of QR creation after PayMongo returned HTTP 401 for the isolated invalid test key. Payment Intent polling and staff-initiated Check with PayMongo are described as implemented functions; they are not marked passed as separate cases in Table 4.7.</w:t>
      </w:r>
    </w:p>
    <w:p w14:paraId="5ACB6C54" w14:textId="77777777" w:rsidR="006E1495" w:rsidRPr="006E1495" w:rsidRDefault="006E1495" w:rsidP="006E1495">
      <w:pPr>
        <w:spacing w:after="0" w:line="480" w:lineRule="auto"/>
        <w:jc w:val="both"/>
        <w:rPr>
          <w:color w:val="000000" w:themeColor="text1"/>
          <w:szCs w:val="24"/>
          <w:lang w:val="en-PH"/>
        </w:rPr>
      </w:pPr>
      <w:proofErr w:type="spellStart"/>
      <w:proofErr w:type="spellEnd"/>
      <w:proofErr w:type="spellStart"/>
      <w:proofErr w:type="spellEnd"/>
      <w:r>
        <w:rPr>
          <w:rFonts w:ascii="Times New Roman" w:hAnsi="Times New Roman" w:eastAsia="Times New Roman"/>
          <w:sz w:val="24"/>
        </w:rPr>
        <w:t>PM-09 and PM-10 document receipt contents and the listing of a recorded E-Wallet repayment in the isolated test environment. They confirm payment recording and receipt access for that stored record. They do not demonstrate Payment Intent polling, staff-initiated Check with PayMongo, or a live PayMongo charge. Formerly numbered PM-11 (Figure B36) is excluded from Table 4.7 because it tested local endpoint signatures, which are outside the selected confirmation workflow.</w:t>
      </w:r>
    </w:p>
    <w:p w14:paraId="4907AA68" w14:textId="77777777" w:rsidR="006E1495" w:rsidRPr="006E1495" w:rsidRDefault="006E1495" w:rsidP="006E1495">
      <w:pPr>
        <w:spacing w:after="0" w:line="480" w:lineRule="auto"/>
        <w:jc w:val="both"/>
        <w:rPr>
          <w:color w:val="000000" w:themeColor="text1"/>
          <w:szCs w:val="24"/>
          <w:lang w:val="en-PH"/>
        </w:rPr>
      </w:pPr>
      <w:r w:rsidRPr="006E1495">
        <w:rPr>
          <w:color w:val="000000" w:themeColor="text1"/>
          <w:szCs w:val="24"/>
          <w:lang w:val="en-PH"/>
        </w:rPr>
        <w:t>Penetration and security testing was reported as passed in 12 of 12 controlled checks. The evidence in Figures B38–B49 documents the specific authentication, access-control, input-validation, session-management, and other security checks performed in the isolated test environment. The findings are limited to the documented test cases and do not establish that the entire application is free of vulnerabilities.</w:t>
      </w:r>
    </w:p>
    <w:p w14:paraId="7056B476" w14:textId="2F39B012" w:rsidR="00802780" w:rsidRPr="00D20C15" w:rsidRDefault="006E1495" w:rsidP="006161E9">
      <w:pPr>
        <w:spacing w:after="0" w:line="480" w:lineRule="auto"/>
        <w:jc w:val="both"/>
        <w:rPr>
          <w:color w:val="000000" w:themeColor="text1"/>
          <w:szCs w:val="24"/>
          <w:lang w:val="en-PH"/>
        </w:rPr>
      </w:pPr>
      <w:r w:rsidRPr="006E1495">
        <w:rPr>
          <w:color w:val="000000" w:themeColor="text1"/>
          <w:szCs w:val="24"/>
          <w:lang w:val="en-PH"/>
        </w:rPr>
        <w:t xml:space="preserve">Overall, the testing results are reported according to the available test records and supporting evidence. The conclusions apply to the functions and conditions examined </w:t>
      </w:r>
      <w:r w:rsidRPr="006E1495">
        <w:rPr>
          <w:color w:val="000000" w:themeColor="text1"/>
          <w:szCs w:val="24"/>
          <w:lang w:val="en-PH"/>
        </w:rPr>
        <w:lastRenderedPageBreak/>
        <w:t>in the documented tests and should not be interpreted as proof that every possible workflow, external payment transaction, or security condition has been independently verified.</w:t>
      </w:r>
    </w:p>
    <w:p w14:paraId="4955FB51" w14:textId="77777777" w:rsidR="00F72F71" w:rsidRPr="009C2BE4" w:rsidRDefault="00FB56FB" w:rsidP="006161E9">
      <w:pPr>
        <w:keepNext/>
        <w:keepLines/>
        <w:spacing w:after="0" w:line="480" w:lineRule="auto"/>
        <w:jc w:val="both"/>
        <w:rPr>
          <w:color w:val="000000" w:themeColor="text1"/>
          <w:szCs w:val="24"/>
        </w:rPr>
      </w:pPr>
      <w:r w:rsidRPr="009C2BE4">
        <w:rPr>
          <w:b/>
          <w:color w:val="000000" w:themeColor="text1"/>
          <w:szCs w:val="24"/>
        </w:rPr>
        <w:t>Table 4.</w:t>
      </w:r>
      <w:r w:rsidR="00802780" w:rsidRPr="009C2BE4">
        <w:rPr>
          <w:b/>
          <w:color w:val="000000" w:themeColor="text1"/>
          <w:szCs w:val="24"/>
        </w:rPr>
        <w:t>9</w:t>
      </w:r>
    </w:p>
    <w:p w14:paraId="0297345C"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Summary of functional testing</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60"/>
        <w:gridCol w:w="1307"/>
        <w:gridCol w:w="1418"/>
        <w:gridCol w:w="1559"/>
        <w:gridCol w:w="2356"/>
      </w:tblGrid>
      <w:tr w:rsidR="00F72F71" w:rsidRPr="009C2BE4" w14:paraId="5126D9D1" w14:textId="77777777" w:rsidTr="00185F2A">
        <w:trPr>
          <w:cantSplit/>
          <w:jc w:val="center"/>
        </w:trPr>
        <w:tc>
          <w:tcPr>
            <w:tcW w:w="1660" w:type="dxa"/>
            <w:shd w:val="clear" w:color="auto" w:fill="1F4E78"/>
            <w:tcMar>
              <w:top w:w="70" w:type="dxa"/>
              <w:left w:w="80" w:type="dxa"/>
              <w:bottom w:w="70" w:type="dxa"/>
              <w:right w:w="80" w:type="dxa"/>
            </w:tcMar>
            <w:vAlign w:val="center"/>
          </w:tcPr>
          <w:p w14:paraId="7DC07068"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Testing Level</w:t>
            </w:r>
          </w:p>
        </w:tc>
        <w:tc>
          <w:tcPr>
            <w:tcW w:w="1307" w:type="dxa"/>
            <w:shd w:val="clear" w:color="auto" w:fill="1F4E78"/>
            <w:tcMar>
              <w:top w:w="70" w:type="dxa"/>
              <w:left w:w="80" w:type="dxa"/>
              <w:bottom w:w="70" w:type="dxa"/>
              <w:right w:w="80" w:type="dxa"/>
            </w:tcMar>
            <w:vAlign w:val="center"/>
          </w:tcPr>
          <w:p w14:paraId="5AA52E75"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Test Cases</w:t>
            </w:r>
          </w:p>
        </w:tc>
        <w:tc>
          <w:tcPr>
            <w:tcW w:w="1418" w:type="dxa"/>
            <w:shd w:val="clear" w:color="auto" w:fill="1F4E78"/>
            <w:tcMar>
              <w:top w:w="70" w:type="dxa"/>
              <w:left w:w="80" w:type="dxa"/>
              <w:bottom w:w="70" w:type="dxa"/>
              <w:right w:w="80" w:type="dxa"/>
            </w:tcMar>
            <w:vAlign w:val="center"/>
          </w:tcPr>
          <w:p w14:paraId="0DF425D5"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Passed</w:t>
            </w:r>
          </w:p>
        </w:tc>
        <w:tc>
          <w:tcPr>
            <w:tcW w:w="1559" w:type="dxa"/>
            <w:shd w:val="clear" w:color="auto" w:fill="1F4E78"/>
            <w:tcMar>
              <w:top w:w="70" w:type="dxa"/>
              <w:left w:w="80" w:type="dxa"/>
              <w:bottom w:w="70" w:type="dxa"/>
              <w:right w:w="80" w:type="dxa"/>
            </w:tcMar>
            <w:vAlign w:val="center"/>
          </w:tcPr>
          <w:p w14:paraId="6A5C225C"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Failed</w:t>
            </w:r>
          </w:p>
        </w:tc>
        <w:tc>
          <w:tcPr>
            <w:tcW w:w="2356" w:type="dxa"/>
            <w:shd w:val="clear" w:color="auto" w:fill="1F4E78"/>
            <w:tcMar>
              <w:top w:w="70" w:type="dxa"/>
              <w:left w:w="80" w:type="dxa"/>
              <w:bottom w:w="70" w:type="dxa"/>
              <w:right w:w="80" w:type="dxa"/>
            </w:tcMar>
            <w:vAlign w:val="center"/>
          </w:tcPr>
          <w:p w14:paraId="6B9F1649"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Remarks</w:t>
            </w:r>
          </w:p>
        </w:tc>
      </w:tr>
      <w:tr w:rsidR="00F72F71" w:rsidRPr="009C2BE4" w14:paraId="09163D39" w14:textId="77777777" w:rsidTr="00185F2A">
        <w:trPr>
          <w:cantSplit/>
          <w:jc w:val="center"/>
        </w:trPr>
        <w:tc>
          <w:tcPr>
            <w:tcW w:w="1660" w:type="dxa"/>
            <w:tcMar>
              <w:top w:w="70" w:type="dxa"/>
              <w:left w:w="80" w:type="dxa"/>
              <w:bottom w:w="70" w:type="dxa"/>
              <w:right w:w="80" w:type="dxa"/>
            </w:tcMar>
            <w:vAlign w:val="center"/>
          </w:tcPr>
          <w:p w14:paraId="5A7F04F6"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Unit testing</w:t>
            </w:r>
          </w:p>
        </w:tc>
        <w:tc>
          <w:tcPr>
            <w:tcW w:w="1307" w:type="dxa"/>
            <w:tcMar>
              <w:top w:w="70" w:type="dxa"/>
              <w:left w:w="80" w:type="dxa"/>
              <w:bottom w:w="70" w:type="dxa"/>
              <w:right w:w="80" w:type="dxa"/>
            </w:tcMar>
            <w:vAlign w:val="center"/>
          </w:tcPr>
          <w:p w14:paraId="55EE29A2"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6</w:t>
            </w:r>
          </w:p>
        </w:tc>
        <w:tc>
          <w:tcPr>
            <w:tcW w:w="1418" w:type="dxa"/>
            <w:tcMar>
              <w:top w:w="70" w:type="dxa"/>
              <w:left w:w="80" w:type="dxa"/>
              <w:bottom w:w="70" w:type="dxa"/>
              <w:right w:w="80" w:type="dxa"/>
            </w:tcMar>
            <w:vAlign w:val="center"/>
          </w:tcPr>
          <w:p w14:paraId="2CC004A5" w14:textId="77777777" w:rsidR="00F72F71" w:rsidRPr="009C2BE4" w:rsidRDefault="000C6886" w:rsidP="006161E9">
            <w:pPr>
              <w:spacing w:line="480" w:lineRule="auto"/>
              <w:jc w:val="both"/>
              <w:rPr>
                <w:color w:val="000000" w:themeColor="text1"/>
                <w:szCs w:val="24"/>
              </w:rPr>
            </w:pPr>
            <w:r w:rsidRPr="009C2BE4">
              <w:rPr>
                <w:color w:val="000000" w:themeColor="text1"/>
                <w:szCs w:val="24"/>
              </w:rPr>
              <w:t>6</w:t>
            </w:r>
          </w:p>
        </w:tc>
        <w:tc>
          <w:tcPr>
            <w:tcW w:w="1559" w:type="dxa"/>
            <w:tcMar>
              <w:top w:w="70" w:type="dxa"/>
              <w:left w:w="80" w:type="dxa"/>
              <w:bottom w:w="70" w:type="dxa"/>
              <w:right w:w="80" w:type="dxa"/>
            </w:tcMar>
            <w:vAlign w:val="center"/>
          </w:tcPr>
          <w:p w14:paraId="5D7EEAC8" w14:textId="77777777" w:rsidR="00F72F71" w:rsidRPr="009C2BE4" w:rsidRDefault="000C6886" w:rsidP="006161E9">
            <w:pPr>
              <w:spacing w:line="480" w:lineRule="auto"/>
              <w:jc w:val="both"/>
              <w:rPr>
                <w:color w:val="000000" w:themeColor="text1"/>
                <w:szCs w:val="24"/>
              </w:rPr>
            </w:pPr>
            <w:r w:rsidRPr="009C2BE4">
              <w:rPr>
                <w:color w:val="000000" w:themeColor="text1"/>
                <w:szCs w:val="24"/>
              </w:rPr>
              <w:t>0</w:t>
            </w:r>
          </w:p>
        </w:tc>
        <w:tc>
          <w:tcPr>
            <w:tcW w:w="2356" w:type="dxa"/>
            <w:tcMar>
              <w:top w:w="70" w:type="dxa"/>
              <w:left w:w="80" w:type="dxa"/>
              <w:bottom w:w="70" w:type="dxa"/>
              <w:right w:w="80" w:type="dxa"/>
            </w:tcMar>
            <w:vAlign w:val="center"/>
          </w:tcPr>
          <w:p w14:paraId="6901E760" w14:textId="77777777" w:rsidR="00F72F71" w:rsidRPr="009C2BE4" w:rsidRDefault="000C6886" w:rsidP="006161E9">
            <w:pPr>
              <w:spacing w:line="480" w:lineRule="auto"/>
              <w:jc w:val="both"/>
              <w:rPr>
                <w:color w:val="000000" w:themeColor="text1"/>
                <w:szCs w:val="24"/>
              </w:rPr>
            </w:pPr>
            <w:r w:rsidRPr="009C2BE4">
              <w:rPr>
                <w:color w:val="000000" w:themeColor="text1"/>
                <w:szCs w:val="24"/>
              </w:rPr>
              <w:t xml:space="preserve">All </w:t>
            </w:r>
            <w:proofErr w:type="gramStart"/>
            <w:r w:rsidRPr="009C2BE4">
              <w:rPr>
                <w:color w:val="000000" w:themeColor="text1"/>
                <w:szCs w:val="24"/>
              </w:rPr>
              <w:t>6 unit</w:t>
            </w:r>
            <w:proofErr w:type="gramEnd"/>
            <w:r w:rsidRPr="009C2BE4">
              <w:rPr>
                <w:color w:val="000000" w:themeColor="text1"/>
                <w:szCs w:val="24"/>
              </w:rPr>
              <w:t xml:space="preserve"> cases passed. Figures B1–B6 match the expected results, including Pending Approval for UT-03.</w:t>
            </w:r>
          </w:p>
        </w:tc>
      </w:tr>
      <w:tr w:rsidR="00F72F71" w:rsidRPr="009C2BE4" w14:paraId="01980573" w14:textId="77777777" w:rsidTr="00185F2A">
        <w:trPr>
          <w:cantSplit/>
          <w:jc w:val="center"/>
        </w:trPr>
        <w:tc>
          <w:tcPr>
            <w:tcW w:w="1660" w:type="dxa"/>
            <w:tcMar>
              <w:top w:w="70" w:type="dxa"/>
              <w:left w:w="80" w:type="dxa"/>
              <w:bottom w:w="70" w:type="dxa"/>
              <w:right w:w="80" w:type="dxa"/>
            </w:tcMar>
            <w:vAlign w:val="center"/>
          </w:tcPr>
          <w:p w14:paraId="35376409"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Integration testing</w:t>
            </w:r>
          </w:p>
        </w:tc>
        <w:tc>
          <w:tcPr>
            <w:tcW w:w="1307" w:type="dxa"/>
            <w:tcMar>
              <w:top w:w="70" w:type="dxa"/>
              <w:left w:w="80" w:type="dxa"/>
              <w:bottom w:w="70" w:type="dxa"/>
              <w:right w:w="80" w:type="dxa"/>
            </w:tcMar>
            <w:vAlign w:val="center"/>
          </w:tcPr>
          <w:p w14:paraId="29058D2E" w14:textId="77777777" w:rsidR="00F72F71" w:rsidRPr="009C2BE4" w:rsidRDefault="00FB56FB" w:rsidP="006161E9">
            <w:pPr>
              <w:spacing w:line="480" w:lineRule="auto"/>
              <w:jc w:val="both"/>
              <w:rPr>
                <w:color w:val="000000" w:themeColor="text1"/>
                <w:szCs w:val="24"/>
              </w:rPr>
            </w:pPr>
            <w:r w:rsidRPr="009C2BE4">
              <w:rPr>
                <w:color w:val="000000" w:themeColor="text1"/>
                <w:szCs w:val="24"/>
              </w:rPr>
              <w:t>7</w:t>
            </w:r>
          </w:p>
        </w:tc>
        <w:tc>
          <w:tcPr>
            <w:tcW w:w="1418" w:type="dxa"/>
            <w:tcMar>
              <w:top w:w="70" w:type="dxa"/>
              <w:left w:w="80" w:type="dxa"/>
              <w:bottom w:w="70" w:type="dxa"/>
              <w:right w:w="80" w:type="dxa"/>
            </w:tcMar>
            <w:vAlign w:val="center"/>
          </w:tcPr>
          <w:p w14:paraId="5505E45E" w14:textId="77777777" w:rsidR="00F72F71" w:rsidRPr="009C2BE4" w:rsidRDefault="000C6886" w:rsidP="006161E9">
            <w:pPr>
              <w:spacing w:line="480" w:lineRule="auto"/>
              <w:jc w:val="both"/>
              <w:rPr>
                <w:color w:val="000000" w:themeColor="text1"/>
                <w:szCs w:val="24"/>
              </w:rPr>
            </w:pPr>
            <w:r w:rsidRPr="009C2BE4">
              <w:rPr>
                <w:color w:val="000000" w:themeColor="text1"/>
                <w:szCs w:val="24"/>
              </w:rPr>
              <w:t>7</w:t>
            </w:r>
          </w:p>
        </w:tc>
        <w:tc>
          <w:tcPr>
            <w:tcW w:w="1559" w:type="dxa"/>
            <w:tcMar>
              <w:top w:w="70" w:type="dxa"/>
              <w:left w:w="80" w:type="dxa"/>
              <w:bottom w:w="70" w:type="dxa"/>
              <w:right w:w="80" w:type="dxa"/>
            </w:tcMar>
            <w:vAlign w:val="center"/>
          </w:tcPr>
          <w:p w14:paraId="5E16CF00" w14:textId="77777777" w:rsidR="00F72F71" w:rsidRPr="009C2BE4" w:rsidRDefault="000C6886" w:rsidP="006161E9">
            <w:pPr>
              <w:spacing w:line="480" w:lineRule="auto"/>
              <w:jc w:val="both"/>
              <w:rPr>
                <w:color w:val="000000" w:themeColor="text1"/>
                <w:szCs w:val="24"/>
              </w:rPr>
            </w:pPr>
            <w:r w:rsidRPr="009C2BE4">
              <w:rPr>
                <w:color w:val="000000" w:themeColor="text1"/>
                <w:szCs w:val="24"/>
              </w:rPr>
              <w:t>0</w:t>
            </w:r>
          </w:p>
        </w:tc>
        <w:tc>
          <w:tcPr>
            <w:tcW w:w="2356" w:type="dxa"/>
            <w:tcMar>
              <w:top w:w="70" w:type="dxa"/>
              <w:left w:w="80" w:type="dxa"/>
              <w:bottom w:w="70" w:type="dxa"/>
              <w:right w:w="80" w:type="dxa"/>
            </w:tcMar>
            <w:vAlign w:val="center"/>
          </w:tcPr>
          <w:p w14:paraId="2C101F93" w14:textId="77777777" w:rsidR="00F72F71" w:rsidRPr="009C2BE4" w:rsidRDefault="000C6886" w:rsidP="006161E9">
            <w:pPr>
              <w:spacing w:line="480" w:lineRule="auto"/>
              <w:jc w:val="both"/>
              <w:rPr>
                <w:color w:val="000000" w:themeColor="text1"/>
                <w:szCs w:val="24"/>
              </w:rPr>
            </w:pPr>
            <w:r w:rsidRPr="009C2BE4">
              <w:rPr>
                <w:color w:val="000000" w:themeColor="text1"/>
                <w:szCs w:val="24"/>
              </w:rPr>
              <w:t>All 7 integration cases passed. Figures B7–B13 match the expected results, including the approval list for IT-02.</w:t>
            </w:r>
          </w:p>
        </w:tc>
      </w:tr>
      <w:tr w:rsidR="00185F2A" w:rsidRPr="009C2BE4" w14:paraId="0BA261D8" w14:textId="77777777" w:rsidTr="00185F2A">
        <w:trPr>
          <w:cantSplit/>
          <w:jc w:val="center"/>
        </w:trPr>
        <w:tc>
          <w:tcPr>
            <w:tcW w:w="1660" w:type="dxa"/>
            <w:tcMar>
              <w:top w:w="70" w:type="dxa"/>
              <w:left w:w="80" w:type="dxa"/>
              <w:bottom w:w="70" w:type="dxa"/>
              <w:right w:w="80" w:type="dxa"/>
            </w:tcMar>
            <w:vAlign w:val="center"/>
          </w:tcPr>
          <w:p w14:paraId="4015C559" w14:textId="77777777" w:rsidR="00185F2A" w:rsidRPr="009C2BE4" w:rsidRDefault="00185F2A" w:rsidP="006161E9">
            <w:pPr>
              <w:spacing w:line="480" w:lineRule="auto"/>
              <w:jc w:val="both"/>
              <w:rPr>
                <w:color w:val="000000" w:themeColor="text1"/>
                <w:szCs w:val="24"/>
              </w:rPr>
            </w:pPr>
            <w:r w:rsidRPr="009C2BE4">
              <w:rPr>
                <w:color w:val="000000" w:themeColor="text1"/>
                <w:szCs w:val="24"/>
              </w:rPr>
              <w:t>System Testing</w:t>
            </w:r>
          </w:p>
        </w:tc>
        <w:tc>
          <w:tcPr>
            <w:tcW w:w="1307" w:type="dxa"/>
            <w:tcMar>
              <w:top w:w="70" w:type="dxa"/>
              <w:left w:w="80" w:type="dxa"/>
              <w:bottom w:w="70" w:type="dxa"/>
              <w:right w:w="80" w:type="dxa"/>
            </w:tcMar>
            <w:vAlign w:val="center"/>
          </w:tcPr>
          <w:p w14:paraId="1E40C67F" w14:textId="77777777" w:rsidR="00185F2A" w:rsidRPr="009C2BE4" w:rsidRDefault="00185F2A" w:rsidP="006161E9">
            <w:pPr>
              <w:spacing w:line="480" w:lineRule="auto"/>
              <w:jc w:val="both"/>
              <w:rPr>
                <w:color w:val="000000" w:themeColor="text1"/>
                <w:szCs w:val="24"/>
              </w:rPr>
            </w:pPr>
            <w:r w:rsidRPr="009C2BE4">
              <w:rPr>
                <w:color w:val="000000" w:themeColor="text1"/>
                <w:szCs w:val="24"/>
              </w:rPr>
              <w:t>12</w:t>
            </w:r>
          </w:p>
        </w:tc>
        <w:tc>
          <w:tcPr>
            <w:tcW w:w="1418" w:type="dxa"/>
            <w:tcMar>
              <w:top w:w="70" w:type="dxa"/>
              <w:left w:w="80" w:type="dxa"/>
              <w:bottom w:w="70" w:type="dxa"/>
              <w:right w:w="80" w:type="dxa"/>
            </w:tcMar>
            <w:vAlign w:val="center"/>
          </w:tcPr>
          <w:p w14:paraId="360BA8F0"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12</w:t>
            </w:r>
          </w:p>
        </w:tc>
        <w:tc>
          <w:tcPr>
            <w:tcW w:w="1559" w:type="dxa"/>
            <w:tcMar>
              <w:top w:w="70" w:type="dxa"/>
              <w:left w:w="80" w:type="dxa"/>
              <w:bottom w:w="70" w:type="dxa"/>
              <w:right w:w="80" w:type="dxa"/>
            </w:tcMar>
            <w:vAlign w:val="center"/>
          </w:tcPr>
          <w:p w14:paraId="785CDEDE"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0</w:t>
            </w:r>
          </w:p>
        </w:tc>
        <w:tc>
          <w:tcPr>
            <w:tcW w:w="2356" w:type="dxa"/>
            <w:tcMar>
              <w:top w:w="70" w:type="dxa"/>
              <w:left w:w="80" w:type="dxa"/>
              <w:bottom w:w="70" w:type="dxa"/>
              <w:right w:w="80" w:type="dxa"/>
            </w:tcMar>
            <w:vAlign w:val="center"/>
          </w:tcPr>
          <w:p w14:paraId="1DDEE921"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All 12 system cases passed. Figures B14–B25 match the expected results.</w:t>
            </w:r>
          </w:p>
        </w:tc>
      </w:tr>
      <w:tr w:rsidR="00185F2A" w:rsidRPr="009C2BE4" w14:paraId="33967E43" w14:textId="77777777" w:rsidTr="00185F2A">
        <w:trPr>
          <w:cantSplit/>
          <w:jc w:val="center"/>
        </w:trPr>
        <w:tc>
          <w:tcPr>
            <w:tcW w:w="1660" w:type="dxa"/>
            <w:tcMar>
              <w:top w:w="70" w:type="dxa"/>
              <w:left w:w="80" w:type="dxa"/>
              <w:bottom w:w="70" w:type="dxa"/>
              <w:right w:w="80" w:type="dxa"/>
            </w:tcMar>
            <w:vAlign w:val="center"/>
          </w:tcPr>
          <w:p w14:paraId="6F90608D" w14:textId="77777777" w:rsidR="00185F2A" w:rsidRPr="009C2BE4" w:rsidRDefault="00185F2A" w:rsidP="006161E9">
            <w:pPr>
              <w:spacing w:line="480" w:lineRule="auto"/>
              <w:jc w:val="both"/>
              <w:rPr>
                <w:color w:val="000000" w:themeColor="text1"/>
                <w:szCs w:val="24"/>
              </w:rPr>
            </w:pPr>
            <w:proofErr w:type="spellStart"/>
            <w:r w:rsidRPr="009C2BE4">
              <w:rPr>
                <w:color w:val="000000" w:themeColor="text1"/>
                <w:szCs w:val="24"/>
              </w:rPr>
              <w:lastRenderedPageBreak/>
              <w:t>PayMongo</w:t>
            </w:r>
            <w:proofErr w:type="spellEnd"/>
            <w:r w:rsidRPr="009C2BE4">
              <w:rPr>
                <w:color w:val="000000" w:themeColor="text1"/>
                <w:szCs w:val="24"/>
              </w:rPr>
              <w:t xml:space="preserve"> Testing</w:t>
            </w:r>
          </w:p>
        </w:tc>
        <w:tc>
          <w:tcPr>
            <w:tcW w:w="1307" w:type="dxa"/>
            <w:tcMar>
              <w:top w:w="70" w:type="dxa"/>
              <w:left w:w="80" w:type="dxa"/>
              <w:bottom w:w="70" w:type="dxa"/>
              <w:right w:w="80" w:type="dxa"/>
            </w:tcMar>
            <w:vAlign w:val="center"/>
          </w:tcPr>
          <w:p w14:paraId="10D4ED33" w14:textId="77777777" w:rsidR="00185F2A" w:rsidRPr="009C2BE4" w:rsidRDefault="00185F2A" w:rsidP="006161E9">
            <w:pPr>
              <w:spacing w:line="480" w:lineRule="auto"/>
              <w:jc w:val="both"/>
              <w:rPr>
                <w:color w:val="000000" w:themeColor="text1"/>
                <w:szCs w:val="24"/>
              </w:rPr>
            </w:pPr>
            <w:r>
              <w:rPr>
                <w:rFonts w:ascii="Times New Roman" w:hAnsi="Times New Roman" w:eastAsia="Times New Roman"/>
                <w:sz w:val="24"/>
              </w:rPr>
              <w:t>11</w:t>
            </w:r>
          </w:p>
        </w:tc>
        <w:tc>
          <w:tcPr>
            <w:tcW w:w="1418" w:type="dxa"/>
            <w:tcMar>
              <w:top w:w="70" w:type="dxa"/>
              <w:left w:w="80" w:type="dxa"/>
              <w:bottom w:w="70" w:type="dxa"/>
              <w:right w:w="80" w:type="dxa"/>
            </w:tcMar>
            <w:vAlign w:val="center"/>
          </w:tcPr>
          <w:p w14:paraId="539C6743" w14:textId="77777777" w:rsidR="004A3AA8" w:rsidRPr="009C2BE4" w:rsidRDefault="00000000" w:rsidP="006161E9">
            <w:pPr>
              <w:spacing w:line="480" w:lineRule="auto"/>
              <w:jc w:val="both"/>
              <w:rPr>
                <w:color w:val="000000" w:themeColor="text1"/>
                <w:szCs w:val="24"/>
              </w:rPr>
            </w:pPr>
            <w:r>
              <w:rPr>
                <w:rFonts w:ascii="Times New Roman" w:hAnsi="Times New Roman" w:eastAsia="Times New Roman"/>
                <w:sz w:val="24"/>
              </w:rPr>
              <w:t>11</w:t>
            </w:r>
          </w:p>
        </w:tc>
        <w:tc>
          <w:tcPr>
            <w:tcW w:w="1559" w:type="dxa"/>
            <w:tcMar>
              <w:top w:w="70" w:type="dxa"/>
              <w:left w:w="80" w:type="dxa"/>
              <w:bottom w:w="70" w:type="dxa"/>
              <w:right w:w="80" w:type="dxa"/>
            </w:tcMar>
            <w:vAlign w:val="center"/>
          </w:tcPr>
          <w:p w14:paraId="323255D9" w14:textId="77777777" w:rsidR="004A3AA8" w:rsidRPr="009C2BE4" w:rsidRDefault="00000000" w:rsidP="006161E9">
            <w:pPr>
              <w:spacing w:line="480" w:lineRule="auto"/>
              <w:jc w:val="both"/>
              <w:rPr>
                <w:color w:val="000000" w:themeColor="text1"/>
                <w:szCs w:val="24"/>
              </w:rPr>
            </w:pPr>
            <w:r>
              <w:rPr>
                <w:rFonts w:ascii="Times New Roman" w:hAnsi="Times New Roman" w:eastAsia="Times New Roman"/>
                <w:sz w:val="24"/>
              </w:rPr>
              <w:t>0</w:t>
            </w:r>
          </w:p>
        </w:tc>
        <w:tc>
          <w:tcPr>
            <w:tcW w:w="2356" w:type="dxa"/>
            <w:tcMar>
              <w:top w:w="70" w:type="dxa"/>
              <w:left w:w="80" w:type="dxa"/>
              <w:bottom w:w="70" w:type="dxa"/>
              <w:right w:w="80" w:type="dxa"/>
            </w:tcMar>
            <w:vAlign w:val="center"/>
          </w:tcPr>
          <w:p w14:paraId="50143DDF" w14:textId="77777777" w:rsidR="004A3AA8" w:rsidRPr="009C2BE4" w:rsidRDefault="00000000" w:rsidP="006161E9">
            <w:pPr>
              <w:spacing w:line="480" w:lineRule="auto"/>
              <w:jc w:val="both"/>
              <w:rPr>
                <w:color w:val="000000" w:themeColor="text1"/>
                <w:szCs w:val="24"/>
              </w:rPr>
            </w:pPr>
            <w:proofErr w:type="spellStart"/>
            <w:proofErr w:type="spellEnd"/>
            <w:r>
              <w:rPr>
                <w:rFonts w:ascii="Times New Roman" w:hAnsi="Times New Roman" w:eastAsia="Times New Roman"/>
                <w:sz w:val="24"/>
              </w:rPr>
              <w:t>11/11 official cases passed in the isolated test environment. PM-01/02 verified safe rejection with an invalid test key. PM-09/10 document receipt and payment-list display for a stored record. The former local-endpoint signature case is excluded. Polling and staff Check with PayMongo are implemented but not separately passed. See Figures B26–B35 and B37.</w:t>
            </w:r>
          </w:p>
        </w:tc>
      </w:tr>
      <w:tr w:rsidR="00185F2A" w:rsidRPr="009C2BE4" w14:paraId="72108E1F" w14:textId="77777777" w:rsidTr="00185F2A">
        <w:trPr>
          <w:cantSplit/>
          <w:jc w:val="center"/>
        </w:trPr>
        <w:tc>
          <w:tcPr>
            <w:tcW w:w="1660" w:type="dxa"/>
            <w:tcMar>
              <w:top w:w="70" w:type="dxa"/>
              <w:left w:w="80" w:type="dxa"/>
              <w:bottom w:w="70" w:type="dxa"/>
              <w:right w:w="80" w:type="dxa"/>
            </w:tcMar>
            <w:vAlign w:val="center"/>
          </w:tcPr>
          <w:p w14:paraId="2F76998C" w14:textId="77777777" w:rsidR="00185F2A" w:rsidRPr="009C2BE4" w:rsidRDefault="00185F2A" w:rsidP="006161E9">
            <w:pPr>
              <w:spacing w:line="480" w:lineRule="auto"/>
              <w:jc w:val="both"/>
              <w:rPr>
                <w:color w:val="000000" w:themeColor="text1"/>
                <w:szCs w:val="24"/>
              </w:rPr>
            </w:pPr>
            <w:r w:rsidRPr="009C2BE4">
              <w:rPr>
                <w:color w:val="000000" w:themeColor="text1"/>
                <w:szCs w:val="24"/>
              </w:rPr>
              <w:t>Penetration Testing</w:t>
            </w:r>
          </w:p>
        </w:tc>
        <w:tc>
          <w:tcPr>
            <w:tcW w:w="1307" w:type="dxa"/>
            <w:tcMar>
              <w:top w:w="70" w:type="dxa"/>
              <w:left w:w="80" w:type="dxa"/>
              <w:bottom w:w="70" w:type="dxa"/>
              <w:right w:w="80" w:type="dxa"/>
            </w:tcMar>
            <w:vAlign w:val="center"/>
          </w:tcPr>
          <w:p w14:paraId="73ED5517" w14:textId="77777777" w:rsidR="00185F2A" w:rsidRPr="009C2BE4" w:rsidRDefault="00185F2A" w:rsidP="006161E9">
            <w:pPr>
              <w:spacing w:line="480" w:lineRule="auto"/>
              <w:jc w:val="both"/>
              <w:rPr>
                <w:color w:val="000000" w:themeColor="text1"/>
                <w:szCs w:val="24"/>
              </w:rPr>
            </w:pPr>
            <w:r w:rsidRPr="009C2BE4">
              <w:rPr>
                <w:color w:val="000000" w:themeColor="text1"/>
                <w:szCs w:val="24"/>
              </w:rPr>
              <w:t>12</w:t>
            </w:r>
          </w:p>
        </w:tc>
        <w:tc>
          <w:tcPr>
            <w:tcW w:w="1418" w:type="dxa"/>
            <w:tcMar>
              <w:top w:w="70" w:type="dxa"/>
              <w:left w:w="80" w:type="dxa"/>
              <w:bottom w:w="70" w:type="dxa"/>
              <w:right w:w="80" w:type="dxa"/>
            </w:tcMar>
            <w:vAlign w:val="center"/>
          </w:tcPr>
          <w:p w14:paraId="72E64D43"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12</w:t>
            </w:r>
          </w:p>
        </w:tc>
        <w:tc>
          <w:tcPr>
            <w:tcW w:w="1559" w:type="dxa"/>
            <w:tcMar>
              <w:top w:w="70" w:type="dxa"/>
              <w:left w:w="80" w:type="dxa"/>
              <w:bottom w:w="70" w:type="dxa"/>
              <w:right w:w="80" w:type="dxa"/>
            </w:tcMar>
            <w:vAlign w:val="center"/>
          </w:tcPr>
          <w:p w14:paraId="082EF190"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0</w:t>
            </w:r>
          </w:p>
        </w:tc>
        <w:tc>
          <w:tcPr>
            <w:tcW w:w="2356" w:type="dxa"/>
            <w:tcMar>
              <w:top w:w="70" w:type="dxa"/>
              <w:left w:w="80" w:type="dxa"/>
              <w:bottom w:w="70" w:type="dxa"/>
              <w:right w:w="80" w:type="dxa"/>
            </w:tcMar>
            <w:vAlign w:val="center"/>
          </w:tcPr>
          <w:p w14:paraId="0BF5DC49"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12/12 controlled security checks passed in the isolated test environment. See Figures B38–B49.</w:t>
            </w:r>
          </w:p>
        </w:tc>
      </w:tr>
      <w:tr w:rsidR="00185F2A" w:rsidRPr="009C2BE4" w14:paraId="7E54C6A9" w14:textId="77777777" w:rsidTr="00185F2A">
        <w:trPr>
          <w:cantSplit/>
          <w:jc w:val="center"/>
        </w:trPr>
        <w:tc>
          <w:tcPr>
            <w:tcW w:w="1660" w:type="dxa"/>
            <w:tcMar>
              <w:top w:w="70" w:type="dxa"/>
              <w:left w:w="80" w:type="dxa"/>
              <w:bottom w:w="70" w:type="dxa"/>
              <w:right w:w="80" w:type="dxa"/>
            </w:tcMar>
            <w:vAlign w:val="center"/>
          </w:tcPr>
          <w:p w14:paraId="00291E8C" w14:textId="77777777" w:rsidR="00185F2A" w:rsidRPr="009C2BE4" w:rsidRDefault="00185F2A" w:rsidP="006161E9">
            <w:pPr>
              <w:spacing w:line="480" w:lineRule="auto"/>
              <w:jc w:val="both"/>
              <w:rPr>
                <w:b/>
                <w:bCs/>
                <w:color w:val="000000" w:themeColor="text1"/>
                <w:szCs w:val="24"/>
              </w:rPr>
            </w:pPr>
            <w:r w:rsidRPr="009C2BE4">
              <w:rPr>
                <w:b/>
                <w:bCs/>
                <w:color w:val="000000" w:themeColor="text1"/>
                <w:szCs w:val="24"/>
              </w:rPr>
              <w:lastRenderedPageBreak/>
              <w:t>Total</w:t>
            </w:r>
          </w:p>
        </w:tc>
        <w:tc>
          <w:tcPr>
            <w:tcW w:w="1307" w:type="dxa"/>
            <w:tcMar>
              <w:top w:w="70" w:type="dxa"/>
              <w:left w:w="80" w:type="dxa"/>
              <w:bottom w:w="70" w:type="dxa"/>
              <w:right w:w="80" w:type="dxa"/>
            </w:tcMar>
            <w:vAlign w:val="center"/>
          </w:tcPr>
          <w:p w14:paraId="448587E6" w14:textId="77777777" w:rsidR="00ED59B6" w:rsidRDefault="00000000">
            <w:r>
              <w:rPr>
                <w:rFonts w:ascii="Times New Roman" w:hAnsi="Times New Roman" w:eastAsia="Times New Roman"/>
                <w:sz w:val="24"/>
              </w:rPr>
              <w:t>48</w:t>
            </w:r>
          </w:p>
        </w:tc>
        <w:tc>
          <w:tcPr>
            <w:tcW w:w="1418" w:type="dxa"/>
            <w:tcMar>
              <w:top w:w="70" w:type="dxa"/>
              <w:left w:w="80" w:type="dxa"/>
              <w:bottom w:w="70" w:type="dxa"/>
              <w:right w:w="80" w:type="dxa"/>
            </w:tcMar>
            <w:vAlign w:val="center"/>
          </w:tcPr>
          <w:p w14:paraId="51BB4E62" w14:textId="77777777" w:rsidR="00ED59B6" w:rsidRDefault="00000000">
            <w:r>
              <w:rPr>
                <w:rFonts w:ascii="Times New Roman" w:hAnsi="Times New Roman" w:eastAsia="Times New Roman"/>
                <w:sz w:val="24"/>
              </w:rPr>
              <w:t>48</w:t>
            </w:r>
          </w:p>
        </w:tc>
        <w:tc>
          <w:tcPr>
            <w:tcW w:w="1559" w:type="dxa"/>
            <w:tcMar>
              <w:top w:w="70" w:type="dxa"/>
              <w:left w:w="80" w:type="dxa"/>
              <w:bottom w:w="70" w:type="dxa"/>
              <w:right w:w="80" w:type="dxa"/>
            </w:tcMar>
            <w:vAlign w:val="center"/>
          </w:tcPr>
          <w:p w14:paraId="19BAE6F0" w14:textId="77777777" w:rsidR="00ED59B6" w:rsidRDefault="00000000">
            <w:r>
              <w:rPr>
                <w:rFonts w:ascii="Times New Roman" w:hAnsi="Times New Roman" w:eastAsia="Times New Roman"/>
                <w:sz w:val="24"/>
              </w:rPr>
              <w:t>0</w:t>
            </w:r>
          </w:p>
        </w:tc>
        <w:tc>
          <w:tcPr>
            <w:tcW w:w="2356" w:type="dxa"/>
            <w:tcMar>
              <w:top w:w="70" w:type="dxa"/>
              <w:left w:w="80" w:type="dxa"/>
              <w:bottom w:w="70" w:type="dxa"/>
              <w:right w:w="80" w:type="dxa"/>
            </w:tcMar>
            <w:vAlign w:val="center"/>
          </w:tcPr>
          <w:p w14:paraId="323A36CB" w14:textId="77777777" w:rsidR="00ED59B6" w:rsidRDefault="00000000">
            <w:proofErr w:type="gramStart"/>
            <w:proofErr w:type="gramEnd"/>
            <w:r>
              <w:rPr>
                <w:rFonts w:ascii="Times New Roman" w:hAnsi="Times New Roman" w:eastAsia="Times New Roman"/>
                <w:sz w:val="24"/>
              </w:rPr>
              <w:t>48 listed official test cases passed: 6 unit, 7 integration, 12 system, 11 PayMongo-related, and 12 penetration/security cases. Figure B36 is excluded from the official PayMongo count.</w:t>
            </w:r>
          </w:p>
        </w:tc>
      </w:tr>
    </w:tbl>
    <w:p w14:paraId="15563516" w14:textId="77777777" w:rsidR="00604FC3" w:rsidRPr="009C2BE4" w:rsidRDefault="00604FC3" w:rsidP="006161E9">
      <w:pPr>
        <w:spacing w:before="240" w:after="0" w:line="480" w:lineRule="auto"/>
        <w:jc w:val="both"/>
        <w:rPr>
          <w:b/>
          <w:color w:val="000000" w:themeColor="text1"/>
          <w:szCs w:val="24"/>
        </w:rPr>
      </w:pPr>
    </w:p>
    <w:p w14:paraId="273F51DA" w14:textId="77777777" w:rsidR="00185F2A" w:rsidRPr="009C2BE4" w:rsidRDefault="00FB56FB" w:rsidP="006161E9">
      <w:pPr>
        <w:keepNext/>
        <w:keepLines/>
        <w:spacing w:before="240" w:after="0" w:line="480" w:lineRule="auto"/>
        <w:jc w:val="both"/>
        <w:rPr>
          <w:b/>
          <w:color w:val="000000" w:themeColor="text1"/>
          <w:szCs w:val="24"/>
        </w:rPr>
      </w:pPr>
      <w:r w:rsidRPr="009C2BE4">
        <w:rPr>
          <w:b/>
          <w:color w:val="000000" w:themeColor="text1"/>
          <w:szCs w:val="24"/>
        </w:rPr>
        <w:t>Table 4.</w:t>
      </w:r>
      <w:r w:rsidR="00802780" w:rsidRPr="009C2BE4">
        <w:rPr>
          <w:b/>
          <w:color w:val="000000" w:themeColor="text1"/>
          <w:szCs w:val="24"/>
        </w:rPr>
        <w:t>10</w:t>
      </w:r>
    </w:p>
    <w:p w14:paraId="4333EF43"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User evaluation results of FRAMS</w:t>
      </w:r>
    </w:p>
    <w:tbl>
      <w:tblPr>
        <w:tblStyle w:val="TableGrid"/>
        <w:tblW w:w="83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67"/>
        <w:gridCol w:w="2766"/>
        <w:gridCol w:w="2767"/>
      </w:tblGrid>
      <w:tr w:rsidR="00F72F71" w:rsidRPr="009C2BE4" w14:paraId="0C7F6665" w14:textId="77777777" w:rsidTr="00071F3E">
        <w:trPr>
          <w:cantSplit/>
          <w:jc w:val="center"/>
        </w:trPr>
        <w:tc>
          <w:tcPr>
            <w:tcW w:w="2767" w:type="dxa"/>
            <w:shd w:val="clear" w:color="auto" w:fill="1F4E78"/>
            <w:tcMar>
              <w:top w:w="70" w:type="dxa"/>
              <w:left w:w="80" w:type="dxa"/>
              <w:bottom w:w="70" w:type="dxa"/>
              <w:right w:w="80" w:type="dxa"/>
            </w:tcMar>
            <w:vAlign w:val="center"/>
          </w:tcPr>
          <w:p w14:paraId="3A6EB9BA"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Criterion</w:t>
            </w:r>
          </w:p>
        </w:tc>
        <w:tc>
          <w:tcPr>
            <w:tcW w:w="2766" w:type="dxa"/>
            <w:shd w:val="clear" w:color="auto" w:fill="1F4E78"/>
            <w:tcMar>
              <w:top w:w="70" w:type="dxa"/>
              <w:left w:w="80" w:type="dxa"/>
              <w:bottom w:w="70" w:type="dxa"/>
              <w:right w:w="80" w:type="dxa"/>
            </w:tcMar>
            <w:vAlign w:val="center"/>
          </w:tcPr>
          <w:p w14:paraId="44D7ECFC"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Weighted mean</w:t>
            </w:r>
          </w:p>
        </w:tc>
        <w:tc>
          <w:tcPr>
            <w:tcW w:w="2767" w:type="dxa"/>
            <w:shd w:val="clear" w:color="auto" w:fill="1F4E78"/>
            <w:tcMar>
              <w:top w:w="70" w:type="dxa"/>
              <w:left w:w="80" w:type="dxa"/>
              <w:bottom w:w="70" w:type="dxa"/>
              <w:right w:w="80" w:type="dxa"/>
            </w:tcMar>
            <w:vAlign w:val="center"/>
          </w:tcPr>
          <w:p w14:paraId="2AAB6646" w14:textId="77777777" w:rsidR="00F72F71" w:rsidRPr="009C2BE4" w:rsidRDefault="00FB56FB" w:rsidP="006161E9">
            <w:pPr>
              <w:spacing w:line="480" w:lineRule="auto"/>
              <w:jc w:val="both"/>
              <w:rPr>
                <w:color w:val="FFFFFF" w:themeColor="background1"/>
                <w:szCs w:val="24"/>
              </w:rPr>
            </w:pPr>
            <w:r w:rsidRPr="009C2BE4">
              <w:rPr>
                <w:b/>
                <w:color w:val="FFFFFF" w:themeColor="background1"/>
                <w:szCs w:val="24"/>
              </w:rPr>
              <w:t>Interpretation</w:t>
            </w:r>
          </w:p>
        </w:tc>
      </w:tr>
      <w:tr w:rsidR="00F72F71" w:rsidRPr="009C2BE4" w14:paraId="3CA15D91" w14:textId="77777777" w:rsidTr="00071F3E">
        <w:trPr>
          <w:cantSplit/>
          <w:jc w:val="center"/>
        </w:trPr>
        <w:tc>
          <w:tcPr>
            <w:tcW w:w="2767" w:type="dxa"/>
            <w:tcMar>
              <w:top w:w="70" w:type="dxa"/>
              <w:left w:w="80" w:type="dxa"/>
              <w:bottom w:w="70" w:type="dxa"/>
              <w:right w:w="80" w:type="dxa"/>
            </w:tcMar>
            <w:vAlign w:val="center"/>
          </w:tcPr>
          <w:p w14:paraId="0E87F7CD"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Functionality</w:t>
            </w:r>
          </w:p>
        </w:tc>
        <w:tc>
          <w:tcPr>
            <w:tcW w:w="2766" w:type="dxa"/>
            <w:tcMar>
              <w:top w:w="70" w:type="dxa"/>
              <w:left w:w="80" w:type="dxa"/>
              <w:bottom w:w="70" w:type="dxa"/>
              <w:right w:w="80" w:type="dxa"/>
            </w:tcMar>
            <w:vAlign w:val="center"/>
          </w:tcPr>
          <w:p w14:paraId="113A356A" w14:textId="4E3AB7A5" w:rsidR="004A3AA8" w:rsidRPr="009C2BE4" w:rsidRDefault="00000000" w:rsidP="006161E9">
            <w:pPr>
              <w:spacing w:line="480" w:lineRule="auto"/>
              <w:jc w:val="both"/>
              <w:rPr>
                <w:color w:val="000000" w:themeColor="text1"/>
                <w:szCs w:val="24"/>
              </w:rPr>
            </w:pPr>
            <w:r w:rsidRPr="009C2BE4">
              <w:rPr>
                <w:color w:val="000000" w:themeColor="text1"/>
                <w:szCs w:val="24"/>
              </w:rPr>
              <w:t>4.</w:t>
            </w:r>
            <w:r w:rsidR="007A45CE">
              <w:rPr>
                <w:color w:val="000000" w:themeColor="text1"/>
                <w:szCs w:val="24"/>
              </w:rPr>
              <w:t>56</w:t>
            </w:r>
          </w:p>
        </w:tc>
        <w:tc>
          <w:tcPr>
            <w:tcW w:w="2767" w:type="dxa"/>
            <w:tcMar>
              <w:top w:w="70" w:type="dxa"/>
              <w:left w:w="80" w:type="dxa"/>
              <w:bottom w:w="70" w:type="dxa"/>
              <w:right w:w="80" w:type="dxa"/>
            </w:tcMar>
            <w:vAlign w:val="center"/>
          </w:tcPr>
          <w:p w14:paraId="011FD0FE"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Strongly Agree</w:t>
            </w:r>
          </w:p>
        </w:tc>
      </w:tr>
      <w:tr w:rsidR="00F72F71" w:rsidRPr="009C2BE4" w14:paraId="2D1F6D0F" w14:textId="77777777" w:rsidTr="00071F3E">
        <w:trPr>
          <w:cantSplit/>
          <w:jc w:val="center"/>
        </w:trPr>
        <w:tc>
          <w:tcPr>
            <w:tcW w:w="2767" w:type="dxa"/>
            <w:tcMar>
              <w:top w:w="70" w:type="dxa"/>
              <w:left w:w="80" w:type="dxa"/>
              <w:bottom w:w="70" w:type="dxa"/>
              <w:right w:w="80" w:type="dxa"/>
            </w:tcMar>
            <w:vAlign w:val="center"/>
          </w:tcPr>
          <w:p w14:paraId="158F4D7C"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Usability</w:t>
            </w:r>
          </w:p>
        </w:tc>
        <w:tc>
          <w:tcPr>
            <w:tcW w:w="2766" w:type="dxa"/>
            <w:tcMar>
              <w:top w:w="70" w:type="dxa"/>
              <w:left w:w="80" w:type="dxa"/>
              <w:bottom w:w="70" w:type="dxa"/>
              <w:right w:w="80" w:type="dxa"/>
            </w:tcMar>
            <w:vAlign w:val="center"/>
          </w:tcPr>
          <w:p w14:paraId="32B9C9A8" w14:textId="77777777" w:rsidR="006E3075" w:rsidRDefault="006E3075" w:rsidP="006E3075">
            <w:pPr>
              <w:spacing w:line="240" w:lineRule="auto"/>
              <w:jc w:val="both"/>
              <w:rPr>
                <w:color w:val="auto"/>
              </w:rPr>
            </w:pPr>
            <w:r>
              <w:t>4.54</w:t>
            </w:r>
          </w:p>
          <w:p w14:paraId="359C49C4" w14:textId="045E3813" w:rsidR="004A3AA8" w:rsidRPr="009C2BE4" w:rsidRDefault="004A3AA8" w:rsidP="006161E9">
            <w:pPr>
              <w:spacing w:line="480" w:lineRule="auto"/>
              <w:jc w:val="both"/>
              <w:rPr>
                <w:color w:val="000000" w:themeColor="text1"/>
                <w:szCs w:val="24"/>
              </w:rPr>
            </w:pPr>
          </w:p>
        </w:tc>
        <w:tc>
          <w:tcPr>
            <w:tcW w:w="2767" w:type="dxa"/>
            <w:tcMar>
              <w:top w:w="70" w:type="dxa"/>
              <w:left w:w="80" w:type="dxa"/>
              <w:bottom w:w="70" w:type="dxa"/>
              <w:right w:w="80" w:type="dxa"/>
            </w:tcMar>
            <w:vAlign w:val="center"/>
          </w:tcPr>
          <w:p w14:paraId="47C6B520"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Strongly Agree</w:t>
            </w:r>
          </w:p>
        </w:tc>
      </w:tr>
      <w:tr w:rsidR="00F72F71" w:rsidRPr="009C2BE4" w14:paraId="12DADF53" w14:textId="77777777" w:rsidTr="00071F3E">
        <w:trPr>
          <w:cantSplit/>
          <w:jc w:val="center"/>
        </w:trPr>
        <w:tc>
          <w:tcPr>
            <w:tcW w:w="2767" w:type="dxa"/>
            <w:tcMar>
              <w:top w:w="70" w:type="dxa"/>
              <w:left w:w="80" w:type="dxa"/>
              <w:bottom w:w="70" w:type="dxa"/>
              <w:right w:w="80" w:type="dxa"/>
            </w:tcMar>
            <w:vAlign w:val="center"/>
          </w:tcPr>
          <w:p w14:paraId="29A7A986"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Reliability</w:t>
            </w:r>
          </w:p>
        </w:tc>
        <w:tc>
          <w:tcPr>
            <w:tcW w:w="2766" w:type="dxa"/>
            <w:tcMar>
              <w:top w:w="70" w:type="dxa"/>
              <w:left w:w="80" w:type="dxa"/>
              <w:bottom w:w="70" w:type="dxa"/>
              <w:right w:w="80" w:type="dxa"/>
            </w:tcMar>
            <w:vAlign w:val="center"/>
          </w:tcPr>
          <w:p w14:paraId="76A39500" w14:textId="77777777" w:rsidR="006E3075" w:rsidRDefault="006E3075" w:rsidP="006E3075">
            <w:pPr>
              <w:spacing w:line="240" w:lineRule="auto"/>
              <w:jc w:val="both"/>
              <w:rPr>
                <w:color w:val="auto"/>
              </w:rPr>
            </w:pPr>
            <w:r>
              <w:t>4.56</w:t>
            </w:r>
          </w:p>
          <w:p w14:paraId="201F41B0" w14:textId="5ADDB000" w:rsidR="004A3AA8" w:rsidRPr="009C2BE4" w:rsidRDefault="004A3AA8" w:rsidP="006161E9">
            <w:pPr>
              <w:spacing w:line="480" w:lineRule="auto"/>
              <w:jc w:val="both"/>
              <w:rPr>
                <w:color w:val="000000" w:themeColor="text1"/>
                <w:szCs w:val="24"/>
              </w:rPr>
            </w:pPr>
          </w:p>
        </w:tc>
        <w:tc>
          <w:tcPr>
            <w:tcW w:w="2767" w:type="dxa"/>
            <w:tcMar>
              <w:top w:w="70" w:type="dxa"/>
              <w:left w:w="80" w:type="dxa"/>
              <w:bottom w:w="70" w:type="dxa"/>
              <w:right w:w="80" w:type="dxa"/>
            </w:tcMar>
            <w:vAlign w:val="center"/>
          </w:tcPr>
          <w:p w14:paraId="6A27C5C4"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Strongly Agree</w:t>
            </w:r>
          </w:p>
        </w:tc>
      </w:tr>
      <w:tr w:rsidR="00F72F71" w:rsidRPr="009C2BE4" w14:paraId="358F7B6B" w14:textId="77777777" w:rsidTr="00071F3E">
        <w:trPr>
          <w:cantSplit/>
          <w:jc w:val="center"/>
        </w:trPr>
        <w:tc>
          <w:tcPr>
            <w:tcW w:w="2767" w:type="dxa"/>
            <w:tcMar>
              <w:top w:w="70" w:type="dxa"/>
              <w:left w:w="80" w:type="dxa"/>
              <w:bottom w:w="70" w:type="dxa"/>
              <w:right w:w="80" w:type="dxa"/>
            </w:tcMar>
            <w:vAlign w:val="center"/>
          </w:tcPr>
          <w:p w14:paraId="71B634F0"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Security</w:t>
            </w:r>
          </w:p>
        </w:tc>
        <w:tc>
          <w:tcPr>
            <w:tcW w:w="2766" w:type="dxa"/>
            <w:tcMar>
              <w:top w:w="70" w:type="dxa"/>
              <w:left w:w="80" w:type="dxa"/>
              <w:bottom w:w="70" w:type="dxa"/>
              <w:right w:w="80" w:type="dxa"/>
            </w:tcMar>
            <w:vAlign w:val="center"/>
          </w:tcPr>
          <w:p w14:paraId="34ACD073" w14:textId="77777777" w:rsidR="006E3075" w:rsidRDefault="006E3075" w:rsidP="006E3075">
            <w:pPr>
              <w:spacing w:line="240" w:lineRule="auto"/>
              <w:jc w:val="both"/>
              <w:rPr>
                <w:color w:val="auto"/>
              </w:rPr>
            </w:pPr>
            <w:r>
              <w:t>4.46</w:t>
            </w:r>
          </w:p>
          <w:p w14:paraId="7619C775" w14:textId="1A6D5D06" w:rsidR="004A3AA8" w:rsidRPr="009C2BE4" w:rsidRDefault="004A3AA8" w:rsidP="006161E9">
            <w:pPr>
              <w:spacing w:line="480" w:lineRule="auto"/>
              <w:jc w:val="both"/>
              <w:rPr>
                <w:color w:val="000000" w:themeColor="text1"/>
                <w:szCs w:val="24"/>
              </w:rPr>
            </w:pPr>
          </w:p>
        </w:tc>
        <w:tc>
          <w:tcPr>
            <w:tcW w:w="2767" w:type="dxa"/>
            <w:tcMar>
              <w:top w:w="70" w:type="dxa"/>
              <w:left w:w="80" w:type="dxa"/>
              <w:bottom w:w="70" w:type="dxa"/>
              <w:right w:w="80" w:type="dxa"/>
            </w:tcMar>
            <w:vAlign w:val="center"/>
          </w:tcPr>
          <w:p w14:paraId="5605BF79"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Strongly Agree</w:t>
            </w:r>
          </w:p>
        </w:tc>
      </w:tr>
      <w:tr w:rsidR="00F72F71" w:rsidRPr="009C2BE4" w14:paraId="4D06265A" w14:textId="77777777" w:rsidTr="00071F3E">
        <w:trPr>
          <w:cantSplit/>
          <w:jc w:val="center"/>
        </w:trPr>
        <w:tc>
          <w:tcPr>
            <w:tcW w:w="2767" w:type="dxa"/>
            <w:tcMar>
              <w:top w:w="70" w:type="dxa"/>
              <w:left w:w="80" w:type="dxa"/>
              <w:bottom w:w="70" w:type="dxa"/>
              <w:right w:w="80" w:type="dxa"/>
            </w:tcMar>
            <w:vAlign w:val="center"/>
          </w:tcPr>
          <w:p w14:paraId="5C7E9861"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Performance</w:t>
            </w:r>
          </w:p>
        </w:tc>
        <w:tc>
          <w:tcPr>
            <w:tcW w:w="2766" w:type="dxa"/>
            <w:tcMar>
              <w:top w:w="70" w:type="dxa"/>
              <w:left w:w="80" w:type="dxa"/>
              <w:bottom w:w="70" w:type="dxa"/>
              <w:right w:w="80" w:type="dxa"/>
            </w:tcMar>
            <w:vAlign w:val="center"/>
          </w:tcPr>
          <w:p w14:paraId="132FD218" w14:textId="77777777" w:rsidR="006E3075" w:rsidRDefault="006E3075" w:rsidP="006E3075">
            <w:pPr>
              <w:spacing w:line="240" w:lineRule="auto"/>
              <w:jc w:val="both"/>
              <w:rPr>
                <w:color w:val="auto"/>
              </w:rPr>
            </w:pPr>
            <w:r>
              <w:t>4.52</w:t>
            </w:r>
          </w:p>
          <w:p w14:paraId="7FA89947" w14:textId="1B31E287" w:rsidR="004A3AA8" w:rsidRPr="009C2BE4" w:rsidRDefault="004A3AA8" w:rsidP="006161E9">
            <w:pPr>
              <w:spacing w:line="480" w:lineRule="auto"/>
              <w:jc w:val="both"/>
              <w:rPr>
                <w:color w:val="000000" w:themeColor="text1"/>
                <w:szCs w:val="24"/>
              </w:rPr>
            </w:pPr>
          </w:p>
        </w:tc>
        <w:tc>
          <w:tcPr>
            <w:tcW w:w="2767" w:type="dxa"/>
            <w:tcMar>
              <w:top w:w="70" w:type="dxa"/>
              <w:left w:w="80" w:type="dxa"/>
              <w:bottom w:w="70" w:type="dxa"/>
              <w:right w:w="80" w:type="dxa"/>
            </w:tcMar>
            <w:vAlign w:val="center"/>
          </w:tcPr>
          <w:p w14:paraId="020D230C"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Strongly Agree</w:t>
            </w:r>
          </w:p>
        </w:tc>
      </w:tr>
      <w:tr w:rsidR="00071F3E" w:rsidRPr="009C2BE4" w14:paraId="646F14A9" w14:textId="77777777" w:rsidTr="00071F3E">
        <w:trPr>
          <w:cantSplit/>
          <w:jc w:val="center"/>
        </w:trPr>
        <w:tc>
          <w:tcPr>
            <w:tcW w:w="2767" w:type="dxa"/>
            <w:tcMar>
              <w:top w:w="70" w:type="dxa"/>
              <w:left w:w="80" w:type="dxa"/>
              <w:bottom w:w="70" w:type="dxa"/>
              <w:right w:w="80" w:type="dxa"/>
            </w:tcMar>
            <w:vAlign w:val="center"/>
          </w:tcPr>
          <w:p w14:paraId="7FFA1DDD"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Overall Mean</w:t>
            </w:r>
          </w:p>
        </w:tc>
        <w:tc>
          <w:tcPr>
            <w:tcW w:w="2766" w:type="dxa"/>
            <w:tcMar>
              <w:top w:w="70" w:type="dxa"/>
              <w:left w:w="80" w:type="dxa"/>
              <w:bottom w:w="70" w:type="dxa"/>
              <w:right w:w="80" w:type="dxa"/>
            </w:tcMar>
            <w:vAlign w:val="center"/>
          </w:tcPr>
          <w:p w14:paraId="5C795B90" w14:textId="77777777" w:rsidR="00353EEA" w:rsidRPr="00353EEA" w:rsidRDefault="00353EEA" w:rsidP="00353EEA">
            <w:pPr>
              <w:spacing w:line="240" w:lineRule="auto"/>
              <w:jc w:val="both"/>
              <w:rPr>
                <w:b/>
                <w:bCs/>
                <w:color w:val="auto"/>
              </w:rPr>
            </w:pPr>
            <w:r w:rsidRPr="00353EEA">
              <w:rPr>
                <w:rStyle w:val="Strong"/>
                <w:b w:val="0"/>
                <w:bCs w:val="0"/>
              </w:rPr>
              <w:t>4.53</w:t>
            </w:r>
          </w:p>
          <w:p w14:paraId="3958AFF5" w14:textId="34EF10A6" w:rsidR="004A3AA8" w:rsidRPr="009C2BE4" w:rsidRDefault="004A3AA8" w:rsidP="006161E9">
            <w:pPr>
              <w:spacing w:line="480" w:lineRule="auto"/>
              <w:jc w:val="both"/>
              <w:rPr>
                <w:color w:val="000000" w:themeColor="text1"/>
                <w:szCs w:val="24"/>
              </w:rPr>
            </w:pPr>
          </w:p>
        </w:tc>
        <w:tc>
          <w:tcPr>
            <w:tcW w:w="2767" w:type="dxa"/>
            <w:tcMar>
              <w:top w:w="70" w:type="dxa"/>
              <w:left w:w="80" w:type="dxa"/>
              <w:bottom w:w="70" w:type="dxa"/>
              <w:right w:w="80" w:type="dxa"/>
            </w:tcMar>
            <w:vAlign w:val="center"/>
          </w:tcPr>
          <w:p w14:paraId="1A630979" w14:textId="77777777" w:rsidR="004A3AA8" w:rsidRPr="009C2BE4" w:rsidRDefault="00000000" w:rsidP="006161E9">
            <w:pPr>
              <w:spacing w:line="480" w:lineRule="auto"/>
              <w:jc w:val="both"/>
              <w:rPr>
                <w:color w:val="000000" w:themeColor="text1"/>
                <w:szCs w:val="24"/>
              </w:rPr>
            </w:pPr>
            <w:r w:rsidRPr="009C2BE4">
              <w:rPr>
                <w:color w:val="000000" w:themeColor="text1"/>
                <w:szCs w:val="24"/>
              </w:rPr>
              <w:t>Strongly Agree</w:t>
            </w:r>
          </w:p>
        </w:tc>
      </w:tr>
    </w:tbl>
    <w:p w14:paraId="424B0325" w14:textId="77777777" w:rsidR="00353EEA" w:rsidRPr="00353EEA" w:rsidRDefault="00353EEA" w:rsidP="00353EEA">
      <w:pPr>
        <w:spacing w:after="0" w:line="480" w:lineRule="auto"/>
        <w:ind w:firstLine="720"/>
        <w:jc w:val="both"/>
        <w:rPr>
          <w:color w:val="000000" w:themeColor="text1"/>
          <w:szCs w:val="24"/>
        </w:rPr>
      </w:pPr>
      <w:r w:rsidRPr="00353EEA">
        <w:rPr>
          <w:color w:val="000000" w:themeColor="text1"/>
          <w:szCs w:val="24"/>
        </w:rPr>
        <w:lastRenderedPageBreak/>
        <w:t>The verbal interpretation follows the five-point Likert scale adopted in Chapter III, in which a weighted mean of 4.21–5.00 is interpreted as Strongly Agree. Based on the individual questionnaire responses, functionality received 72 Strongly Agree ratings and 56 Agree ratings across 128 individual ratings, resulting in a weighted mean of 4.5625, rounded to 4.56. Usability received 70 Strongly Agree ratings, 57 Agree ratings, and one Neutral rating, resulting in a weighted mean of 4.5391, rounded to 4.54. Reliability received 72 Strongly Agree ratings and 56 Agree ratings, resulting in a weighted mean of 4.5625, rounded to 4.56. Security received 59 Strongly Agree ratings and 69 Agree ratings, resulting in a weighted mean of 4.4609, rounded to 4.46. Performance received 68 Strongly Agree ratings, 59 Agree ratings, and one Neutral rating, resulting in a weighted mean of 4.5234, rounded to 4.52.</w:t>
      </w:r>
    </w:p>
    <w:p w14:paraId="52C467F9" w14:textId="47093109" w:rsidR="00353EEA" w:rsidRPr="00353EEA" w:rsidRDefault="00353EEA" w:rsidP="00353EEA">
      <w:pPr>
        <w:spacing w:after="0" w:line="480" w:lineRule="auto"/>
        <w:jc w:val="both"/>
        <w:rPr>
          <w:color w:val="000000" w:themeColor="text1"/>
          <w:szCs w:val="24"/>
        </w:rPr>
      </w:pPr>
      <w:r>
        <w:rPr>
          <w:color w:val="000000" w:themeColor="text1"/>
          <w:szCs w:val="24"/>
        </w:rPr>
        <w:tab/>
      </w:r>
    </w:p>
    <w:p w14:paraId="297AC07C" w14:textId="77777777" w:rsidR="00353EEA" w:rsidRDefault="00353EEA" w:rsidP="00353EEA">
      <w:pPr>
        <w:spacing w:after="0" w:line="480" w:lineRule="auto"/>
        <w:ind w:firstLine="720"/>
        <w:jc w:val="both"/>
        <w:rPr>
          <w:color w:val="000000" w:themeColor="text1"/>
          <w:szCs w:val="24"/>
        </w:rPr>
      </w:pPr>
      <w:r w:rsidRPr="00353EEA">
        <w:rPr>
          <w:color w:val="000000" w:themeColor="text1"/>
          <w:szCs w:val="24"/>
        </w:rPr>
        <w:t xml:space="preserve">Across all 20 questionnaire statements, the response totals were 341 Strongly </w:t>
      </w:r>
      <w:proofErr w:type="gramStart"/>
      <w:r w:rsidRPr="00353EEA">
        <w:rPr>
          <w:color w:val="000000" w:themeColor="text1"/>
          <w:szCs w:val="24"/>
        </w:rPr>
        <w:t>Agree</w:t>
      </w:r>
      <w:proofErr w:type="gramEnd"/>
      <w:r w:rsidRPr="00353EEA">
        <w:rPr>
          <w:color w:val="000000" w:themeColor="text1"/>
          <w:szCs w:val="24"/>
        </w:rPr>
        <w:t xml:space="preserve"> ratings, 297 Agree ratings, two Neutral ratings, and no Disagree or Strongly Disagree ratings. The total weighted score was 2,899 across 640 individual ratings. The overall weighted mean was calculated as 2,899 divided by 640, equivalent to 4.5297 and rounded to 4.53. All five evaluation criteria fall within the Strongly Agree interpretation range. These findings indicate that the respondents generally expressed positive assessments of FRAMS. However, user ratings represent perceived acceptability and do not independently establish that every system function is error-free or that all potential security vulnerabilities have been eliminated.</w:t>
      </w:r>
    </w:p>
    <w:p w14:paraId="6398A975" w14:textId="77777777" w:rsidR="004458C7" w:rsidRDefault="004458C7" w:rsidP="00353EEA">
      <w:pPr>
        <w:spacing w:after="0" w:line="480" w:lineRule="auto"/>
        <w:ind w:firstLine="720"/>
        <w:jc w:val="both"/>
        <w:rPr>
          <w:color w:val="000000" w:themeColor="text1"/>
          <w:szCs w:val="24"/>
        </w:rPr>
      </w:pPr>
    </w:p>
    <w:p w14:paraId="76C16798" w14:textId="77777777" w:rsidR="004458C7" w:rsidRDefault="004458C7" w:rsidP="00353EEA">
      <w:pPr>
        <w:spacing w:after="0" w:line="480" w:lineRule="auto"/>
        <w:ind w:firstLine="720"/>
        <w:jc w:val="both"/>
        <w:rPr>
          <w:color w:val="000000" w:themeColor="text1"/>
          <w:szCs w:val="24"/>
        </w:rPr>
      </w:pPr>
    </w:p>
    <w:p w14:paraId="2565F82D" w14:textId="77777777" w:rsidR="004458C7" w:rsidRDefault="004458C7" w:rsidP="00353EEA">
      <w:pPr>
        <w:spacing w:after="0" w:line="480" w:lineRule="auto"/>
        <w:ind w:firstLine="720"/>
        <w:jc w:val="both"/>
        <w:rPr>
          <w:color w:val="000000" w:themeColor="text1"/>
          <w:szCs w:val="24"/>
        </w:rPr>
      </w:pPr>
    </w:p>
    <w:p w14:paraId="01E7ECCB" w14:textId="77777777" w:rsidR="004458C7" w:rsidRDefault="004458C7" w:rsidP="00353EEA">
      <w:pPr>
        <w:spacing w:after="0" w:line="480" w:lineRule="auto"/>
        <w:ind w:firstLine="720"/>
        <w:jc w:val="both"/>
        <w:rPr>
          <w:color w:val="000000" w:themeColor="text1"/>
          <w:szCs w:val="24"/>
        </w:rPr>
      </w:pPr>
    </w:p>
    <w:p w14:paraId="18885828" w14:textId="46AB020E" w:rsidR="00F72F71" w:rsidRPr="009C2BE4" w:rsidRDefault="00FB56FB" w:rsidP="00353EEA">
      <w:pPr>
        <w:spacing w:after="0" w:line="480" w:lineRule="auto"/>
        <w:jc w:val="both"/>
        <w:rPr>
          <w:color w:val="000000" w:themeColor="text1"/>
          <w:szCs w:val="24"/>
        </w:rPr>
      </w:pPr>
      <w:r w:rsidRPr="009C2BE4">
        <w:rPr>
          <w:b/>
          <w:color w:val="000000" w:themeColor="text1"/>
          <w:szCs w:val="24"/>
        </w:rPr>
        <w:lastRenderedPageBreak/>
        <w:t>Analysis of Findings</w:t>
      </w:r>
    </w:p>
    <w:p w14:paraId="41AAC4FB" w14:textId="77777777" w:rsidR="002244C5" w:rsidRPr="009C2BE4" w:rsidRDefault="00802780" w:rsidP="006161E9">
      <w:pPr>
        <w:spacing w:after="0" w:line="480" w:lineRule="auto"/>
        <w:ind w:firstLine="720"/>
        <w:jc w:val="both"/>
        <w:rPr>
          <w:color w:val="000000" w:themeColor="text1"/>
          <w:szCs w:val="24"/>
        </w:rPr>
      </w:pPr>
      <w:r>
        <w:rPr>
          <w:rFonts w:ascii="Times New Roman" w:hAnsi="Times New Roman" w:eastAsia="Times New Roman"/>
          <w:sz w:val="24"/>
        </w:rPr>
        <w:t>The analysis of findings relates the implemented features and documented testing results of FRAMS to the objectives stated in Chapter I. It examines borrower and loan information management, the financial eligibility estimate, payment monitoring, notifications, and report generation. The eligibility assessment is an estimate based on the borrower’s financial information and configured lending criteria; it is not a prediction of loan default and does not replace the administrator’s approval decision. The findings are calculated from the twenty item-level questionnaire answers recorded for each respondent in the supplied workbook. Documented PayMongo cases are distinguished from live provider charges and from untested polling and staff-reconciliation actions.</w:t>
      </w:r>
    </w:p>
    <w:p w14:paraId="050CF2CF" w14:textId="77777777" w:rsidR="00353EEA" w:rsidRDefault="00353EEA" w:rsidP="006161E9">
      <w:pPr>
        <w:spacing w:after="0" w:line="480" w:lineRule="auto"/>
        <w:ind w:firstLine="720"/>
        <w:jc w:val="both"/>
        <w:rPr>
          <w:color w:val="000000" w:themeColor="text1"/>
          <w:szCs w:val="24"/>
        </w:rPr>
      </w:pPr>
      <w:r w:rsidRPr="00353EEA">
        <w:rPr>
          <w:color w:val="000000" w:themeColor="text1"/>
          <w:szCs w:val="24"/>
        </w:rPr>
        <w:t>Functionality. Functionality obtained a weighted mean of 4.56, interpreted as Strongly Agree. This result reflects respondents' ratings of the system functions relevant to their roles, including borrower management, loan processing, and payment-related activities.</w:t>
      </w:r>
    </w:p>
    <w:p w14:paraId="4E4AE6A2" w14:textId="5D26599D" w:rsidR="002244C5" w:rsidRPr="00353EEA" w:rsidRDefault="00353EEA" w:rsidP="00353EEA">
      <w:pPr>
        <w:spacing w:after="0" w:line="480" w:lineRule="auto"/>
        <w:ind w:firstLine="720"/>
        <w:jc w:val="both"/>
        <w:rPr>
          <w:color w:val="000000" w:themeColor="text1"/>
          <w:szCs w:val="24"/>
          <w:lang w:val="en-PH"/>
        </w:rPr>
      </w:pPr>
      <w:r w:rsidRPr="00353EEA">
        <w:rPr>
          <w:color w:val="000000" w:themeColor="text1"/>
          <w:szCs w:val="24"/>
          <w:lang w:val="en-PH"/>
        </w:rPr>
        <w:t>Usability. Usability obtained a weighted mean of 4.54, interpreted as Strongly Agree. The result reflects respondents' perceptions of the interface, navigation, form instructions, and ease of completing tasks relevant to their roles.</w:t>
      </w:r>
    </w:p>
    <w:p w14:paraId="5C5EE72C" w14:textId="2348B2E1" w:rsidR="002244C5" w:rsidRPr="00353EEA" w:rsidRDefault="00353EEA" w:rsidP="00353EEA">
      <w:pPr>
        <w:spacing w:after="0" w:line="480" w:lineRule="auto"/>
        <w:ind w:firstLine="720"/>
        <w:jc w:val="both"/>
        <w:rPr>
          <w:color w:val="000000" w:themeColor="text1"/>
          <w:szCs w:val="24"/>
          <w:lang w:val="en-PH"/>
        </w:rPr>
      </w:pPr>
      <w:r w:rsidRPr="00353EEA">
        <w:rPr>
          <w:color w:val="000000" w:themeColor="text1"/>
          <w:szCs w:val="24"/>
          <w:lang w:val="en-PH"/>
        </w:rPr>
        <w:t>Reliability. Reliability received a weighted mean of 4.56, interpreted as Strongly Agree. This result represents the respondents' perceptions of the consistency of system operations and recorded information. It should be considered together with technical testing evidence concerning transaction handling and data consistency.</w:t>
      </w:r>
    </w:p>
    <w:p w14:paraId="146894F6" w14:textId="77777777" w:rsidR="00353EEA" w:rsidRPr="00353EEA" w:rsidRDefault="00353EEA" w:rsidP="00353EEA">
      <w:pPr>
        <w:spacing w:after="0" w:line="480" w:lineRule="auto"/>
        <w:ind w:firstLine="720"/>
        <w:jc w:val="both"/>
        <w:rPr>
          <w:color w:val="000000" w:themeColor="text1"/>
          <w:szCs w:val="24"/>
          <w:lang w:val="en-PH"/>
        </w:rPr>
      </w:pPr>
      <w:r w:rsidRPr="00353EEA">
        <w:rPr>
          <w:color w:val="000000" w:themeColor="text1"/>
          <w:szCs w:val="24"/>
          <w:lang w:val="en-PH"/>
        </w:rPr>
        <w:t>Security. Security received a weighted mean of 4.46, interpreted as Strongly Agree. This result represents respondents' perceptions of the security-related features they evaluated. It does not establish that every potential security vulnerability has been identified or eliminated.</w:t>
      </w:r>
    </w:p>
    <w:p w14:paraId="3FD77A0C" w14:textId="386340DE" w:rsidR="00F72F71" w:rsidRPr="00353EEA" w:rsidRDefault="00353EEA" w:rsidP="006161E9">
      <w:pPr>
        <w:spacing w:after="0" w:line="480" w:lineRule="auto"/>
        <w:ind w:firstLine="720"/>
        <w:jc w:val="both"/>
        <w:rPr>
          <w:color w:val="000000" w:themeColor="text1"/>
          <w:szCs w:val="24"/>
        </w:rPr>
      </w:pPr>
      <w:r w:rsidRPr="00353EEA">
        <w:rPr>
          <w:color w:val="000000" w:themeColor="text1"/>
          <w:szCs w:val="24"/>
        </w:rPr>
        <w:lastRenderedPageBreak/>
        <w:t>Effectiveness</w:t>
      </w:r>
      <w:r w:rsidR="00FB56FB" w:rsidRPr="00353EEA">
        <w:rPr>
          <w:color w:val="000000" w:themeColor="text1"/>
          <w:szCs w:val="24"/>
        </w:rPr>
        <w:t xml:space="preserve"> must be supported by executed security tests, and identified issues must be corrected or disclosed.</w:t>
      </w:r>
    </w:p>
    <w:p w14:paraId="4871E9E3" w14:textId="77777777" w:rsidR="002244C5" w:rsidRPr="00353EEA" w:rsidRDefault="002244C5" w:rsidP="006161E9">
      <w:pPr>
        <w:spacing w:after="0" w:line="480" w:lineRule="auto"/>
        <w:ind w:firstLine="720"/>
        <w:jc w:val="both"/>
        <w:rPr>
          <w:color w:val="000000" w:themeColor="text1"/>
          <w:szCs w:val="24"/>
        </w:rPr>
      </w:pPr>
    </w:p>
    <w:p w14:paraId="11296C01" w14:textId="77777777" w:rsidR="00353EEA" w:rsidRPr="00353EEA" w:rsidRDefault="00353EEA" w:rsidP="00353EEA">
      <w:pPr>
        <w:spacing w:after="0" w:line="480" w:lineRule="auto"/>
        <w:ind w:firstLine="720"/>
        <w:jc w:val="both"/>
        <w:rPr>
          <w:color w:val="000000" w:themeColor="text1"/>
          <w:szCs w:val="24"/>
          <w:lang w:val="en-PH"/>
        </w:rPr>
      </w:pPr>
      <w:r w:rsidRPr="00353EEA">
        <w:rPr>
          <w:color w:val="000000" w:themeColor="text1"/>
          <w:szCs w:val="24"/>
          <w:lang w:val="en-PH"/>
        </w:rPr>
        <w:t>Performance. Performance received a weighted mean of 4.52, interpreted as Strongly Agree. This result reflects respondents' perceived performance during their use of FRAMS. It does not constitute a measured response-time benchmark or evidence of successful load, stress, or concurrent-user testing.</w:t>
      </w:r>
    </w:p>
    <w:p w14:paraId="421212CD"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t xml:space="preserve">In relation to the problem stated in Chapter I, FRAMS centralizes borrower registration, loan requests, eligibility estimates, agreements, released loans, installment schedules, and payment records in one database. Collectors access assigned accounts, while administrators manage approval, release, expenses, penalties, and reports. The estimate supports review by displaying debt-to-income and the maximum amount implied by configured limits; it is not the lending decision. The extent to which each numbered objective was achieved should be judged against the approved objective statements and the specific implementation and test evidence reported in this chapter, with the evidence limitations described in this manuscript </w:t>
      </w:r>
      <w:r w:rsidR="0076265A" w:rsidRPr="009C2BE4">
        <w:rPr>
          <w:color w:val="000000" w:themeColor="text1"/>
          <w:szCs w:val="24"/>
        </w:rPr>
        <w:t>considered</w:t>
      </w:r>
      <w:r w:rsidRPr="009C2BE4">
        <w:rPr>
          <w:color w:val="000000" w:themeColor="text1"/>
          <w:szCs w:val="24"/>
        </w:rPr>
        <w:t>.</w:t>
      </w:r>
    </w:p>
    <w:p w14:paraId="4A6815DE" w14:textId="77777777" w:rsidR="003F6894" w:rsidRPr="009C2BE4" w:rsidRDefault="003F6894" w:rsidP="006161E9">
      <w:pPr>
        <w:spacing w:after="0" w:line="480" w:lineRule="auto"/>
        <w:jc w:val="both"/>
        <w:rPr>
          <w:b/>
          <w:color w:val="000000" w:themeColor="text1"/>
          <w:szCs w:val="24"/>
        </w:rPr>
      </w:pPr>
    </w:p>
    <w:p w14:paraId="161BC5DC" w14:textId="77777777" w:rsidR="00BE1669" w:rsidRDefault="00BE1669" w:rsidP="006161E9">
      <w:pPr>
        <w:spacing w:after="0" w:line="480" w:lineRule="auto"/>
        <w:jc w:val="both"/>
        <w:rPr>
          <w:b/>
          <w:color w:val="000000" w:themeColor="text1"/>
          <w:szCs w:val="24"/>
        </w:rPr>
      </w:pPr>
    </w:p>
    <w:p w14:paraId="42824517" w14:textId="77777777" w:rsidR="00BE1669" w:rsidRDefault="00BE1669" w:rsidP="006161E9">
      <w:pPr>
        <w:spacing w:after="0" w:line="480" w:lineRule="auto"/>
        <w:jc w:val="both"/>
        <w:rPr>
          <w:b/>
          <w:color w:val="000000" w:themeColor="text1"/>
          <w:szCs w:val="24"/>
        </w:rPr>
      </w:pPr>
    </w:p>
    <w:p w14:paraId="1AA157BA" w14:textId="77777777" w:rsidR="00BE1669" w:rsidRDefault="00BE1669" w:rsidP="006161E9">
      <w:pPr>
        <w:spacing w:after="0" w:line="480" w:lineRule="auto"/>
        <w:jc w:val="both"/>
        <w:rPr>
          <w:b/>
          <w:color w:val="000000" w:themeColor="text1"/>
          <w:szCs w:val="24"/>
        </w:rPr>
      </w:pPr>
    </w:p>
    <w:p w14:paraId="3AAF4247" w14:textId="77777777" w:rsidR="00BE1669" w:rsidRDefault="00BE1669" w:rsidP="006161E9">
      <w:pPr>
        <w:spacing w:after="0" w:line="480" w:lineRule="auto"/>
        <w:jc w:val="both"/>
        <w:rPr>
          <w:b/>
          <w:color w:val="000000" w:themeColor="text1"/>
          <w:szCs w:val="24"/>
        </w:rPr>
      </w:pPr>
    </w:p>
    <w:p w14:paraId="708E711C" w14:textId="77777777" w:rsidR="00BE1669" w:rsidRDefault="00BE1669" w:rsidP="006161E9">
      <w:pPr>
        <w:spacing w:after="0" w:line="480" w:lineRule="auto"/>
        <w:jc w:val="both"/>
        <w:rPr>
          <w:b/>
          <w:color w:val="000000" w:themeColor="text1"/>
          <w:szCs w:val="24"/>
        </w:rPr>
      </w:pPr>
    </w:p>
    <w:p w14:paraId="23963EC7" w14:textId="77777777" w:rsidR="00BE1669" w:rsidRDefault="00BE1669" w:rsidP="006161E9">
      <w:pPr>
        <w:spacing w:after="0" w:line="480" w:lineRule="auto"/>
        <w:jc w:val="both"/>
        <w:rPr>
          <w:b/>
          <w:color w:val="000000" w:themeColor="text1"/>
          <w:szCs w:val="24"/>
        </w:rPr>
      </w:pPr>
    </w:p>
    <w:p w14:paraId="55F318A8" w14:textId="77777777" w:rsidR="00BE1669" w:rsidRDefault="00BE1669" w:rsidP="006161E9">
      <w:pPr>
        <w:spacing w:after="0" w:line="480" w:lineRule="auto"/>
        <w:jc w:val="both"/>
        <w:rPr>
          <w:b/>
          <w:color w:val="000000" w:themeColor="text1"/>
          <w:szCs w:val="24"/>
        </w:rPr>
      </w:pPr>
    </w:p>
    <w:p w14:paraId="6A05BFFE" w14:textId="77777777" w:rsidR="00BE1669" w:rsidRDefault="00BE1669" w:rsidP="006161E9">
      <w:pPr>
        <w:spacing w:after="0" w:line="480" w:lineRule="auto"/>
        <w:jc w:val="both"/>
        <w:rPr>
          <w:b/>
          <w:color w:val="000000" w:themeColor="text1"/>
          <w:szCs w:val="24"/>
        </w:rPr>
      </w:pPr>
    </w:p>
    <w:p w14:paraId="79A360BE" w14:textId="77777777" w:rsidR="00BE1669" w:rsidRDefault="00BE1669" w:rsidP="006161E9">
      <w:pPr>
        <w:spacing w:after="0" w:line="480" w:lineRule="auto"/>
        <w:jc w:val="both"/>
        <w:rPr>
          <w:b/>
          <w:color w:val="000000" w:themeColor="text1"/>
          <w:szCs w:val="24"/>
        </w:rPr>
      </w:pPr>
    </w:p>
    <w:p w14:paraId="0BC34154" w14:textId="77777777" w:rsidR="00BE1669" w:rsidRDefault="00BE1669" w:rsidP="006161E9">
      <w:pPr>
        <w:spacing w:after="0" w:line="480" w:lineRule="auto"/>
        <w:jc w:val="both"/>
        <w:rPr>
          <w:b/>
          <w:color w:val="000000" w:themeColor="text1"/>
          <w:szCs w:val="24"/>
        </w:rPr>
      </w:pPr>
    </w:p>
    <w:p w14:paraId="5CADE0FF" w14:textId="77777777" w:rsidR="00D977A0" w:rsidRPr="009C2BE4" w:rsidRDefault="00FB56FB" w:rsidP="006161E9">
      <w:pPr>
        <w:spacing w:after="0" w:line="480" w:lineRule="auto"/>
        <w:jc w:val="both"/>
        <w:rPr>
          <w:color w:val="000000" w:themeColor="text1"/>
          <w:szCs w:val="24"/>
        </w:rPr>
      </w:pPr>
      <w:r w:rsidRPr="009C2BE4">
        <w:rPr>
          <w:b/>
          <w:color w:val="000000" w:themeColor="text1"/>
          <w:szCs w:val="24"/>
        </w:rPr>
        <w:t>Screenshots of the Working System</w:t>
      </w:r>
    </w:p>
    <w:p w14:paraId="159D7A4B"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4.1</w:t>
      </w:r>
    </w:p>
    <w:p w14:paraId="5569590D"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Public portal of RJ and RR Finance Services</w:t>
      </w:r>
    </w:p>
    <w:p w14:paraId="458A1E57" w14:textId="77777777" w:rsidR="0076265A" w:rsidRPr="009C2BE4" w:rsidRDefault="004817BF" w:rsidP="005E62B5">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3275D5FB" wp14:editId="4EE9D26F">
            <wp:extent cx="5007256" cy="2571750"/>
            <wp:effectExtent l="0" t="0" r="3175" b="0"/>
            <wp:docPr id="142887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75939" name=""/>
                    <pic:cNvPicPr/>
                  </pic:nvPicPr>
                  <pic:blipFill>
                    <a:blip r:embed="rId22"/>
                    <a:stretch>
                      <a:fillRect/>
                    </a:stretch>
                  </pic:blipFill>
                  <pic:spPr>
                    <a:xfrm>
                      <a:off x="0" y="0"/>
                      <a:ext cx="5040022" cy="2588579"/>
                    </a:xfrm>
                    <a:prstGeom prst="rect">
                      <a:avLst/>
                    </a:prstGeom>
                  </pic:spPr>
                </pic:pic>
              </a:graphicData>
            </a:graphic>
          </wp:inline>
        </w:drawing>
      </w:r>
    </w:p>
    <w:p w14:paraId="5EBAC88B"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4.2</w:t>
      </w:r>
    </w:p>
    <w:p w14:paraId="3EAC6DA3" w14:textId="77777777" w:rsidR="003E4CDB" w:rsidRPr="009C2BE4" w:rsidRDefault="00D977A0" w:rsidP="006161E9">
      <w:pPr>
        <w:keepLines/>
        <w:spacing w:after="120" w:line="480" w:lineRule="auto"/>
        <w:jc w:val="both"/>
        <w:rPr>
          <w:color w:val="000000" w:themeColor="text1"/>
          <w:szCs w:val="24"/>
        </w:rPr>
      </w:pPr>
      <w:r w:rsidRPr="009C2BE4">
        <w:rPr>
          <w:noProof/>
          <w:color w:val="000000" w:themeColor="text1"/>
          <w:szCs w:val="24"/>
        </w:rPr>
        <w:drawing>
          <wp:anchor distT="0" distB="0" distL="114300" distR="114300" simplePos="0" relativeHeight="251671040" behindDoc="1" locked="0" layoutInCell="1" allowOverlap="1" wp14:anchorId="20E35101" wp14:editId="2F1270E5">
            <wp:simplePos x="0" y="0"/>
            <wp:positionH relativeFrom="margin">
              <wp:align>right</wp:align>
            </wp:positionH>
            <wp:positionV relativeFrom="paragraph">
              <wp:posOffset>410210</wp:posOffset>
            </wp:positionV>
            <wp:extent cx="5257800" cy="2539365"/>
            <wp:effectExtent l="0" t="0" r="0" b="0"/>
            <wp:wrapTopAndBottom wrapText="bothSides">
              <wp:wrapPolygon edited="0">
                <wp:start x="0" y="0"/>
                <wp:lineTo x="0" y="21389"/>
                <wp:lineTo x="21522" y="21389"/>
                <wp:lineTo x="21522" y="0"/>
                <wp:lineTo x="0" y="0"/>
              </wp:wrapPolygon>
            </wp:wrapTopAndBottom>
            <wp:docPr id="134221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15038" name=""/>
                    <pic:cNvPicPr/>
                  </pic:nvPicPr>
                  <pic:blipFill>
                    <a:blip r:embed="rId23"/>
                    <a:stretch>
                      <a:fillRect/>
                    </a:stretch>
                  </pic:blipFill>
                  <pic:spPr>
                    <a:xfrm>
                      <a:off x="0" y="0"/>
                      <a:ext cx="5257800" cy="2539365"/>
                    </a:xfrm>
                    <a:prstGeom prst="rect">
                      <a:avLst/>
                    </a:prstGeom>
                  </pic:spPr>
                </pic:pic>
              </a:graphicData>
            </a:graphic>
            <wp14:sizeRelH relativeFrom="margin">
              <wp14:pctWidth>0</wp14:pctWidth>
            </wp14:sizeRelH>
          </wp:anchor>
        </w:drawing>
      </w:r>
      <w:r w:rsidR="00FB56FB" w:rsidRPr="009C2BE4">
        <w:rPr>
          <w:i/>
          <w:color w:val="000000" w:themeColor="text1"/>
          <w:szCs w:val="24"/>
        </w:rPr>
        <w:t>Borrower registration page</w:t>
      </w:r>
    </w:p>
    <w:p w14:paraId="77F6EAB1" w14:textId="77777777" w:rsidR="003F6894" w:rsidRPr="009C2BE4" w:rsidRDefault="003F6894" w:rsidP="006161E9">
      <w:pPr>
        <w:keepLines/>
        <w:spacing w:before="80" w:after="160" w:line="480" w:lineRule="auto"/>
        <w:jc w:val="both"/>
        <w:rPr>
          <w:b/>
          <w:color w:val="000000" w:themeColor="text1"/>
          <w:szCs w:val="24"/>
        </w:rPr>
      </w:pPr>
    </w:p>
    <w:p w14:paraId="56967864" w14:textId="77777777" w:rsidR="00BE1669" w:rsidRDefault="00BE1669" w:rsidP="006161E9">
      <w:pPr>
        <w:keepLines/>
        <w:spacing w:before="80" w:after="160" w:line="480" w:lineRule="auto"/>
        <w:jc w:val="both"/>
        <w:rPr>
          <w:b/>
          <w:color w:val="000000" w:themeColor="text1"/>
          <w:szCs w:val="24"/>
        </w:rPr>
      </w:pPr>
    </w:p>
    <w:p w14:paraId="65958A57" w14:textId="77777777" w:rsidR="00BE1669" w:rsidRDefault="00BE1669" w:rsidP="006161E9">
      <w:pPr>
        <w:keepLines/>
        <w:spacing w:before="80" w:after="160" w:line="480" w:lineRule="auto"/>
        <w:jc w:val="both"/>
        <w:rPr>
          <w:b/>
          <w:color w:val="000000" w:themeColor="text1"/>
          <w:szCs w:val="24"/>
        </w:rPr>
      </w:pPr>
    </w:p>
    <w:p w14:paraId="34E908AB"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4.3</w:t>
      </w:r>
    </w:p>
    <w:p w14:paraId="6AFE5286" w14:textId="77777777" w:rsidR="003E4CDB" w:rsidRPr="009C2BE4" w:rsidRDefault="00FB56FB" w:rsidP="006161E9">
      <w:pPr>
        <w:spacing w:after="120" w:line="480" w:lineRule="auto"/>
        <w:jc w:val="both"/>
        <w:rPr>
          <w:i/>
          <w:color w:val="000000" w:themeColor="text1"/>
          <w:szCs w:val="24"/>
        </w:rPr>
      </w:pPr>
      <w:r w:rsidRPr="009C2BE4">
        <w:rPr>
          <w:i/>
          <w:color w:val="000000" w:themeColor="text1"/>
          <w:szCs w:val="24"/>
        </w:rPr>
        <w:t xml:space="preserve">Borrower login and </w:t>
      </w:r>
      <w:r w:rsidR="003E4CDB" w:rsidRPr="009C2BE4">
        <w:rPr>
          <w:i/>
          <w:color w:val="000000" w:themeColor="text1"/>
          <w:szCs w:val="24"/>
        </w:rPr>
        <w:t>admin/</w:t>
      </w:r>
      <w:r w:rsidRPr="009C2BE4">
        <w:rPr>
          <w:i/>
          <w:color w:val="000000" w:themeColor="text1"/>
          <w:szCs w:val="24"/>
        </w:rPr>
        <w:t>staff login</w:t>
      </w:r>
    </w:p>
    <w:p w14:paraId="39B0C6AE" w14:textId="77777777" w:rsidR="0076265A" w:rsidRPr="009C2BE4" w:rsidRDefault="003F6894" w:rsidP="006161E9">
      <w:pPr>
        <w:keepLines/>
        <w:spacing w:before="240" w:after="0" w:line="480" w:lineRule="auto"/>
        <w:jc w:val="both"/>
        <w:rPr>
          <w:bCs/>
          <w:color w:val="000000" w:themeColor="text1"/>
          <w:szCs w:val="24"/>
        </w:rPr>
      </w:pPr>
      <w:r w:rsidRPr="009C2BE4">
        <w:rPr>
          <w:b/>
          <w:noProof/>
          <w:color w:val="000000" w:themeColor="text1"/>
          <w:szCs w:val="24"/>
        </w:rPr>
        <w:drawing>
          <wp:anchor distT="0" distB="0" distL="114300" distR="114300" simplePos="0" relativeHeight="251656704" behindDoc="1" locked="0" layoutInCell="1" allowOverlap="1" wp14:anchorId="55070A7A" wp14:editId="2EDA07EB">
            <wp:simplePos x="0" y="0"/>
            <wp:positionH relativeFrom="margin">
              <wp:align>left</wp:align>
            </wp:positionH>
            <wp:positionV relativeFrom="paragraph">
              <wp:posOffset>427990</wp:posOffset>
            </wp:positionV>
            <wp:extent cx="5270500" cy="2438400"/>
            <wp:effectExtent l="0" t="0" r="6350" b="0"/>
            <wp:wrapTopAndBottom wrapText="bothSides">
              <wp:wrapPolygon edited="0">
                <wp:start x="0" y="0"/>
                <wp:lineTo x="0" y="21431"/>
                <wp:lineTo x="21548" y="21431"/>
                <wp:lineTo x="21548" y="0"/>
                <wp:lineTo x="0" y="0"/>
              </wp:wrapPolygon>
            </wp:wrapTopAndBottom>
            <wp:docPr id="13985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0233" name=""/>
                    <pic:cNvPicPr/>
                  </pic:nvPicPr>
                  <pic:blipFill>
                    <a:blip r:embed="rId24"/>
                    <a:stretch>
                      <a:fillRect/>
                    </a:stretch>
                  </pic:blipFill>
                  <pic:spPr>
                    <a:xfrm>
                      <a:off x="0" y="0"/>
                      <a:ext cx="5270500" cy="2438400"/>
                    </a:xfrm>
                    <a:prstGeom prst="rect">
                      <a:avLst/>
                    </a:prstGeom>
                  </pic:spPr>
                </pic:pic>
              </a:graphicData>
            </a:graphic>
            <wp14:sizeRelH relativeFrom="margin">
              <wp14:pctWidth>0</wp14:pctWidth>
            </wp14:sizeRelH>
            <wp14:sizeRelV relativeFrom="margin">
              <wp14:pctHeight>0</wp14:pctHeight>
            </wp14:sizeRelV>
          </wp:anchor>
        </w:drawing>
      </w:r>
      <w:r w:rsidRPr="009C2BE4">
        <w:rPr>
          <w:bCs/>
          <w:color w:val="000000" w:themeColor="text1"/>
          <w:szCs w:val="24"/>
        </w:rPr>
        <w:t>Admin/Staff</w:t>
      </w:r>
      <w:r w:rsidR="003E4CDB" w:rsidRPr="009C2BE4">
        <w:rPr>
          <w:bCs/>
          <w:color w:val="000000" w:themeColor="text1"/>
          <w:szCs w:val="24"/>
        </w:rPr>
        <w:t xml:space="preserve"> Login Page</w:t>
      </w:r>
    </w:p>
    <w:p w14:paraId="4DC2DF8C" w14:textId="77777777" w:rsidR="003F6894" w:rsidRPr="009C2BE4" w:rsidRDefault="003F6894" w:rsidP="006161E9">
      <w:pPr>
        <w:keepLines/>
        <w:spacing w:before="240" w:after="0" w:line="480" w:lineRule="auto"/>
        <w:jc w:val="both"/>
        <w:rPr>
          <w:bCs/>
          <w:color w:val="000000" w:themeColor="text1"/>
          <w:szCs w:val="24"/>
        </w:rPr>
      </w:pPr>
      <w:r w:rsidRPr="009C2BE4">
        <w:rPr>
          <w:noProof/>
          <w:color w:val="000000" w:themeColor="text1"/>
          <w:szCs w:val="24"/>
        </w:rPr>
        <w:t>Borrower</w:t>
      </w:r>
      <w:r w:rsidR="003E4CDB" w:rsidRPr="009C2BE4">
        <w:rPr>
          <w:bCs/>
          <w:color w:val="000000" w:themeColor="text1"/>
          <w:szCs w:val="24"/>
        </w:rPr>
        <w:t xml:space="preserve"> Login page</w:t>
      </w:r>
    </w:p>
    <w:p w14:paraId="4806CBA3" w14:textId="77777777" w:rsidR="0076265A" w:rsidRPr="009C2BE4" w:rsidRDefault="0076265A" w:rsidP="006161E9">
      <w:pPr>
        <w:keepLines/>
        <w:spacing w:before="240" w:after="0" w:line="480" w:lineRule="auto"/>
        <w:jc w:val="both"/>
        <w:rPr>
          <w:bCs/>
          <w:color w:val="000000" w:themeColor="text1"/>
          <w:szCs w:val="24"/>
        </w:rPr>
      </w:pPr>
      <w:r w:rsidRPr="009C2BE4">
        <w:rPr>
          <w:noProof/>
          <w:color w:val="000000" w:themeColor="text1"/>
          <w:szCs w:val="24"/>
        </w:rPr>
        <w:drawing>
          <wp:anchor distT="0" distB="0" distL="114300" distR="114300" simplePos="0" relativeHeight="251698688" behindDoc="1" locked="0" layoutInCell="1" allowOverlap="1" wp14:anchorId="1D64CEF5" wp14:editId="3F645CCE">
            <wp:simplePos x="0" y="0"/>
            <wp:positionH relativeFrom="margin">
              <wp:posOffset>0</wp:posOffset>
            </wp:positionH>
            <wp:positionV relativeFrom="paragraph">
              <wp:posOffset>418465</wp:posOffset>
            </wp:positionV>
            <wp:extent cx="5270500" cy="2104390"/>
            <wp:effectExtent l="0" t="0" r="6350" b="0"/>
            <wp:wrapTopAndBottom wrapText="bothSides">
              <wp:wrapPolygon edited="0">
                <wp:start x="0" y="0"/>
                <wp:lineTo x="0" y="21313"/>
                <wp:lineTo x="21548" y="21313"/>
                <wp:lineTo x="21548" y="0"/>
                <wp:lineTo x="0" y="0"/>
              </wp:wrapPolygon>
            </wp:wrapTopAndBottom>
            <wp:docPr id="112494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40998" name=""/>
                    <pic:cNvPicPr/>
                  </pic:nvPicPr>
                  <pic:blipFill>
                    <a:blip r:embed="rId25"/>
                    <a:stretch>
                      <a:fillRect/>
                    </a:stretch>
                  </pic:blipFill>
                  <pic:spPr>
                    <a:xfrm>
                      <a:off x="0" y="0"/>
                      <a:ext cx="5270500" cy="2104390"/>
                    </a:xfrm>
                    <a:prstGeom prst="rect">
                      <a:avLst/>
                    </a:prstGeom>
                  </pic:spPr>
                </pic:pic>
              </a:graphicData>
            </a:graphic>
            <wp14:sizeRelH relativeFrom="margin">
              <wp14:pctWidth>0</wp14:pctWidth>
            </wp14:sizeRelH>
          </wp:anchor>
        </w:drawing>
      </w:r>
    </w:p>
    <w:p w14:paraId="47BEF485" w14:textId="77777777" w:rsidR="005E62B5" w:rsidRPr="009C2BE4" w:rsidRDefault="005E62B5" w:rsidP="006161E9">
      <w:pPr>
        <w:keepLines/>
        <w:spacing w:before="80" w:after="160" w:line="480" w:lineRule="auto"/>
        <w:jc w:val="both"/>
        <w:rPr>
          <w:b/>
          <w:color w:val="000000" w:themeColor="text1"/>
          <w:szCs w:val="24"/>
        </w:rPr>
      </w:pPr>
    </w:p>
    <w:p w14:paraId="03B77706" w14:textId="77777777" w:rsidR="005E62B5" w:rsidRPr="009C2BE4" w:rsidRDefault="005E62B5" w:rsidP="006161E9">
      <w:pPr>
        <w:keepLines/>
        <w:spacing w:before="80" w:after="160" w:line="480" w:lineRule="auto"/>
        <w:jc w:val="both"/>
        <w:rPr>
          <w:b/>
          <w:color w:val="000000" w:themeColor="text1"/>
          <w:szCs w:val="24"/>
        </w:rPr>
      </w:pPr>
    </w:p>
    <w:p w14:paraId="305DD974" w14:textId="77777777" w:rsidR="005E62B5" w:rsidRPr="009C2BE4" w:rsidRDefault="005E62B5" w:rsidP="006161E9">
      <w:pPr>
        <w:keepLines/>
        <w:spacing w:before="80" w:after="160" w:line="480" w:lineRule="auto"/>
        <w:jc w:val="both"/>
        <w:rPr>
          <w:b/>
          <w:color w:val="000000" w:themeColor="text1"/>
          <w:szCs w:val="24"/>
        </w:rPr>
      </w:pPr>
    </w:p>
    <w:p w14:paraId="1B6BFA6E" w14:textId="77777777" w:rsidR="005E62B5" w:rsidRPr="009C2BE4" w:rsidRDefault="005E62B5" w:rsidP="006161E9">
      <w:pPr>
        <w:keepLines/>
        <w:spacing w:before="80" w:after="160" w:line="480" w:lineRule="auto"/>
        <w:jc w:val="both"/>
        <w:rPr>
          <w:b/>
          <w:color w:val="000000" w:themeColor="text1"/>
          <w:szCs w:val="24"/>
        </w:rPr>
      </w:pPr>
    </w:p>
    <w:p w14:paraId="187305C9"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4.4</w:t>
      </w:r>
    </w:p>
    <w:p w14:paraId="0FB1AFDD" w14:textId="77777777" w:rsidR="0076265A" w:rsidRPr="009C2BE4" w:rsidRDefault="00FB56FB" w:rsidP="006161E9">
      <w:pPr>
        <w:spacing w:after="120" w:line="480" w:lineRule="auto"/>
        <w:jc w:val="both"/>
        <w:rPr>
          <w:i/>
          <w:color w:val="000000" w:themeColor="text1"/>
          <w:szCs w:val="24"/>
        </w:rPr>
      </w:pPr>
      <w:r w:rsidRPr="009C2BE4">
        <w:rPr>
          <w:i/>
          <w:color w:val="000000" w:themeColor="text1"/>
          <w:szCs w:val="24"/>
        </w:rPr>
        <w:t>Administrator executive dashboard</w:t>
      </w:r>
      <w:r w:rsidR="0076265A" w:rsidRPr="009C2BE4">
        <w:rPr>
          <w:noProof/>
          <w:color w:val="000000" w:themeColor="text1"/>
          <w:szCs w:val="24"/>
        </w:rPr>
        <w:drawing>
          <wp:anchor distT="0" distB="0" distL="114300" distR="114300" simplePos="0" relativeHeight="251700736" behindDoc="1" locked="0" layoutInCell="1" allowOverlap="1" wp14:anchorId="42B2AC46" wp14:editId="5B87DECE">
            <wp:simplePos x="0" y="0"/>
            <wp:positionH relativeFrom="column">
              <wp:posOffset>0</wp:posOffset>
            </wp:positionH>
            <wp:positionV relativeFrom="paragraph">
              <wp:posOffset>334645</wp:posOffset>
            </wp:positionV>
            <wp:extent cx="5232400" cy="2144395"/>
            <wp:effectExtent l="0" t="0" r="6350" b="8255"/>
            <wp:wrapTopAndBottom wrapText="bothSides">
              <wp:wrapPolygon edited="0">
                <wp:start x="0" y="0"/>
                <wp:lineTo x="0" y="21491"/>
                <wp:lineTo x="21548" y="21491"/>
                <wp:lineTo x="21548" y="0"/>
                <wp:lineTo x="0" y="0"/>
              </wp:wrapPolygon>
            </wp:wrapTopAndBottom>
            <wp:docPr id="107795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57193" name=""/>
                    <pic:cNvPicPr/>
                  </pic:nvPicPr>
                  <pic:blipFill>
                    <a:blip r:embed="rId26"/>
                    <a:stretch>
                      <a:fillRect/>
                    </a:stretch>
                  </pic:blipFill>
                  <pic:spPr>
                    <a:xfrm>
                      <a:off x="0" y="0"/>
                      <a:ext cx="5232400" cy="2144395"/>
                    </a:xfrm>
                    <a:prstGeom prst="rect">
                      <a:avLst/>
                    </a:prstGeom>
                  </pic:spPr>
                </pic:pic>
              </a:graphicData>
            </a:graphic>
          </wp:anchor>
        </w:drawing>
      </w:r>
    </w:p>
    <w:p w14:paraId="2EB45B79" w14:textId="77777777" w:rsidR="00276A8F" w:rsidRPr="009C2BE4" w:rsidRDefault="00276A8F" w:rsidP="006161E9">
      <w:pPr>
        <w:keepLines/>
        <w:spacing w:before="80" w:after="160" w:line="480" w:lineRule="auto"/>
        <w:jc w:val="both"/>
        <w:rPr>
          <w:b/>
          <w:color w:val="000000" w:themeColor="text1"/>
          <w:szCs w:val="24"/>
        </w:rPr>
      </w:pPr>
    </w:p>
    <w:p w14:paraId="5825EE8C"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4.5</w:t>
      </w:r>
    </w:p>
    <w:p w14:paraId="423D568A"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Collector dashboard</w:t>
      </w:r>
    </w:p>
    <w:p w14:paraId="462DB244" w14:textId="77777777" w:rsidR="003E4CDB" w:rsidRPr="009C2BE4" w:rsidRDefault="003E4CDB"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1E6A9BB2" wp14:editId="62EF55E9">
            <wp:extent cx="5274310" cy="2752090"/>
            <wp:effectExtent l="0" t="0" r="2540" b="0"/>
            <wp:docPr id="52919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94649" name=""/>
                    <pic:cNvPicPr/>
                  </pic:nvPicPr>
                  <pic:blipFill>
                    <a:blip r:embed="rId27"/>
                    <a:stretch>
                      <a:fillRect/>
                    </a:stretch>
                  </pic:blipFill>
                  <pic:spPr>
                    <a:xfrm>
                      <a:off x="0" y="0"/>
                      <a:ext cx="5274310" cy="2752090"/>
                    </a:xfrm>
                    <a:prstGeom prst="rect">
                      <a:avLst/>
                    </a:prstGeom>
                  </pic:spPr>
                </pic:pic>
              </a:graphicData>
            </a:graphic>
          </wp:inline>
        </w:drawing>
      </w:r>
    </w:p>
    <w:p w14:paraId="621CB524" w14:textId="77777777" w:rsidR="003F6894" w:rsidRPr="009C2BE4" w:rsidRDefault="003F6894" w:rsidP="006161E9">
      <w:pPr>
        <w:keepLines/>
        <w:spacing w:before="80" w:after="160" w:line="480" w:lineRule="auto"/>
        <w:jc w:val="both"/>
        <w:rPr>
          <w:b/>
          <w:color w:val="000000" w:themeColor="text1"/>
          <w:szCs w:val="24"/>
        </w:rPr>
      </w:pPr>
    </w:p>
    <w:p w14:paraId="025E0923" w14:textId="77777777" w:rsidR="000131BA" w:rsidRPr="009C2BE4" w:rsidRDefault="000131BA" w:rsidP="006161E9">
      <w:pPr>
        <w:keepLines/>
        <w:spacing w:before="80" w:after="160" w:line="480" w:lineRule="auto"/>
        <w:jc w:val="both"/>
        <w:rPr>
          <w:b/>
          <w:color w:val="000000" w:themeColor="text1"/>
          <w:szCs w:val="24"/>
        </w:rPr>
      </w:pPr>
    </w:p>
    <w:p w14:paraId="6C913C22" w14:textId="77777777" w:rsidR="000131BA" w:rsidRPr="009C2BE4" w:rsidRDefault="000131BA" w:rsidP="006161E9">
      <w:pPr>
        <w:keepLines/>
        <w:spacing w:before="80" w:after="160" w:line="480" w:lineRule="auto"/>
        <w:jc w:val="both"/>
        <w:rPr>
          <w:b/>
          <w:color w:val="000000" w:themeColor="text1"/>
          <w:szCs w:val="24"/>
        </w:rPr>
      </w:pPr>
    </w:p>
    <w:p w14:paraId="1ABCDBF1" w14:textId="77777777" w:rsidR="000131BA" w:rsidRPr="009C2BE4" w:rsidRDefault="000131BA" w:rsidP="006161E9">
      <w:pPr>
        <w:keepLines/>
        <w:spacing w:before="80" w:after="160" w:line="480" w:lineRule="auto"/>
        <w:jc w:val="both"/>
        <w:rPr>
          <w:b/>
          <w:color w:val="000000" w:themeColor="text1"/>
          <w:szCs w:val="24"/>
        </w:rPr>
      </w:pPr>
    </w:p>
    <w:p w14:paraId="5A4E7335"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4.6</w:t>
      </w:r>
    </w:p>
    <w:p w14:paraId="0EA69D1C"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Borrower dashboard</w:t>
      </w:r>
    </w:p>
    <w:p w14:paraId="28E60162" w14:textId="77777777" w:rsidR="00D977A0" w:rsidRPr="009C2BE4" w:rsidRDefault="003E4CDB"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36648F18" wp14:editId="3801D789">
            <wp:extent cx="5274310" cy="2747010"/>
            <wp:effectExtent l="0" t="0" r="2540" b="0"/>
            <wp:docPr id="3729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8109" name=""/>
                    <pic:cNvPicPr/>
                  </pic:nvPicPr>
                  <pic:blipFill>
                    <a:blip r:embed="rId28"/>
                    <a:stretch>
                      <a:fillRect/>
                    </a:stretch>
                  </pic:blipFill>
                  <pic:spPr>
                    <a:xfrm>
                      <a:off x="0" y="0"/>
                      <a:ext cx="5274310" cy="2747010"/>
                    </a:xfrm>
                    <a:prstGeom prst="rect">
                      <a:avLst/>
                    </a:prstGeom>
                  </pic:spPr>
                </pic:pic>
              </a:graphicData>
            </a:graphic>
          </wp:inline>
        </w:drawing>
      </w:r>
    </w:p>
    <w:p w14:paraId="1ACFC7A6" w14:textId="77777777" w:rsidR="00276A8F" w:rsidRPr="009C2BE4" w:rsidRDefault="00276A8F" w:rsidP="006161E9">
      <w:pPr>
        <w:keepLines/>
        <w:spacing w:before="80" w:after="160" w:line="480" w:lineRule="auto"/>
        <w:jc w:val="both"/>
        <w:rPr>
          <w:b/>
          <w:color w:val="000000" w:themeColor="text1"/>
          <w:szCs w:val="24"/>
        </w:rPr>
      </w:pPr>
    </w:p>
    <w:p w14:paraId="302AE3E0"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4.7</w:t>
      </w:r>
    </w:p>
    <w:p w14:paraId="7874E788"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Borrower approval page</w:t>
      </w:r>
    </w:p>
    <w:p w14:paraId="37E34079" w14:textId="77777777" w:rsidR="00604FC3" w:rsidRPr="009C2BE4" w:rsidRDefault="007335DB" w:rsidP="006161E9">
      <w:pPr>
        <w:keepLines/>
        <w:spacing w:before="240" w:after="0" w:line="480" w:lineRule="auto"/>
        <w:jc w:val="both"/>
        <w:rPr>
          <w:b/>
          <w:color w:val="000000" w:themeColor="text1"/>
          <w:szCs w:val="24"/>
        </w:rPr>
      </w:pPr>
      <w:r w:rsidRPr="009C2BE4">
        <w:rPr>
          <w:noProof/>
          <w:color w:val="000000" w:themeColor="text1"/>
          <w:szCs w:val="24"/>
        </w:rPr>
        <w:lastRenderedPageBreak/>
        <w:drawing>
          <wp:inline distT="0" distB="0" distL="0" distR="0" wp14:anchorId="5356FCAF" wp14:editId="7CF8F0E3">
            <wp:extent cx="4718050" cy="2498760"/>
            <wp:effectExtent l="0" t="0" r="6350" b="0"/>
            <wp:docPr id="152974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43791" name=""/>
                    <pic:cNvPicPr/>
                  </pic:nvPicPr>
                  <pic:blipFill>
                    <a:blip r:embed="rId29"/>
                    <a:stretch>
                      <a:fillRect/>
                    </a:stretch>
                  </pic:blipFill>
                  <pic:spPr>
                    <a:xfrm>
                      <a:off x="0" y="0"/>
                      <a:ext cx="4718050" cy="2498760"/>
                    </a:xfrm>
                    <a:prstGeom prst="rect">
                      <a:avLst/>
                    </a:prstGeom>
                  </pic:spPr>
                </pic:pic>
              </a:graphicData>
            </a:graphic>
          </wp:inline>
        </w:drawing>
      </w:r>
    </w:p>
    <w:p w14:paraId="242D235F" w14:textId="77777777" w:rsidR="003F6894" w:rsidRPr="009C2BE4" w:rsidRDefault="003F6894" w:rsidP="006161E9">
      <w:pPr>
        <w:keepLines/>
        <w:spacing w:before="80" w:after="160" w:line="480" w:lineRule="auto"/>
        <w:jc w:val="both"/>
        <w:rPr>
          <w:b/>
          <w:color w:val="000000" w:themeColor="text1"/>
          <w:szCs w:val="24"/>
        </w:rPr>
      </w:pPr>
    </w:p>
    <w:p w14:paraId="72B2BCF0" w14:textId="77777777" w:rsidR="000131BA" w:rsidRPr="009C2BE4" w:rsidRDefault="000131BA" w:rsidP="006161E9">
      <w:pPr>
        <w:keepLines/>
        <w:spacing w:before="80" w:after="160" w:line="480" w:lineRule="auto"/>
        <w:jc w:val="both"/>
        <w:rPr>
          <w:b/>
          <w:color w:val="000000" w:themeColor="text1"/>
          <w:szCs w:val="24"/>
        </w:rPr>
      </w:pPr>
    </w:p>
    <w:p w14:paraId="4E0743B0"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4.8</w:t>
      </w:r>
    </w:p>
    <w:p w14:paraId="07BCA490" w14:textId="77777777" w:rsidR="00F72F71" w:rsidRPr="009C2BE4" w:rsidRDefault="00FB56FB" w:rsidP="006161E9">
      <w:pPr>
        <w:spacing w:after="120" w:line="480" w:lineRule="auto"/>
        <w:jc w:val="both"/>
        <w:rPr>
          <w:i/>
          <w:color w:val="000000" w:themeColor="text1"/>
          <w:szCs w:val="24"/>
        </w:rPr>
      </w:pPr>
      <w:r w:rsidRPr="009C2BE4">
        <w:rPr>
          <w:i/>
          <w:color w:val="000000" w:themeColor="text1"/>
          <w:szCs w:val="24"/>
        </w:rPr>
        <w:t>Loan application wizard</w:t>
      </w:r>
    </w:p>
    <w:p w14:paraId="6B01D1D2" w14:textId="77777777" w:rsidR="007335DB" w:rsidRPr="009C2BE4" w:rsidRDefault="007335DB" w:rsidP="006161E9">
      <w:pPr>
        <w:spacing w:after="120" w:line="480" w:lineRule="auto"/>
        <w:jc w:val="both"/>
        <w:rPr>
          <w:iCs/>
          <w:color w:val="000000" w:themeColor="text1"/>
          <w:szCs w:val="24"/>
        </w:rPr>
      </w:pPr>
      <w:r w:rsidRPr="009C2BE4">
        <w:rPr>
          <w:iCs/>
          <w:color w:val="000000" w:themeColor="text1"/>
          <w:szCs w:val="24"/>
        </w:rPr>
        <w:t>Step 1</w:t>
      </w:r>
    </w:p>
    <w:p w14:paraId="3FDB5741" w14:textId="77777777" w:rsidR="00276A8F" w:rsidRPr="009C2BE4" w:rsidRDefault="007335DB"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59BA5007" wp14:editId="536A3830">
            <wp:extent cx="5083283" cy="2990850"/>
            <wp:effectExtent l="0" t="0" r="3175" b="0"/>
            <wp:docPr id="195080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1357" name=""/>
                    <pic:cNvPicPr/>
                  </pic:nvPicPr>
                  <pic:blipFill>
                    <a:blip r:embed="rId30"/>
                    <a:stretch>
                      <a:fillRect/>
                    </a:stretch>
                  </pic:blipFill>
                  <pic:spPr>
                    <a:xfrm>
                      <a:off x="0" y="0"/>
                      <a:ext cx="5101179" cy="3001380"/>
                    </a:xfrm>
                    <a:prstGeom prst="rect">
                      <a:avLst/>
                    </a:prstGeom>
                  </pic:spPr>
                </pic:pic>
              </a:graphicData>
            </a:graphic>
          </wp:inline>
        </w:drawing>
      </w:r>
    </w:p>
    <w:p w14:paraId="5CAF3D17" w14:textId="77777777" w:rsidR="007335DB" w:rsidRPr="009C2BE4" w:rsidRDefault="007335DB" w:rsidP="006161E9">
      <w:pPr>
        <w:spacing w:before="240" w:after="0" w:line="480" w:lineRule="auto"/>
        <w:jc w:val="both"/>
        <w:rPr>
          <w:bCs/>
          <w:color w:val="000000" w:themeColor="text1"/>
          <w:szCs w:val="24"/>
        </w:rPr>
      </w:pPr>
      <w:r w:rsidRPr="009C2BE4">
        <w:rPr>
          <w:bCs/>
          <w:color w:val="000000" w:themeColor="text1"/>
          <w:szCs w:val="24"/>
        </w:rPr>
        <w:t>Step 2</w:t>
      </w:r>
    </w:p>
    <w:p w14:paraId="49C78B73" w14:textId="77777777" w:rsidR="00EB42B3" w:rsidRPr="009C2BE4" w:rsidRDefault="007335DB" w:rsidP="006161E9">
      <w:pPr>
        <w:keepLines/>
        <w:spacing w:before="240" w:after="0" w:line="480" w:lineRule="auto"/>
        <w:jc w:val="both"/>
        <w:rPr>
          <w:bCs/>
          <w:color w:val="000000" w:themeColor="text1"/>
          <w:szCs w:val="24"/>
        </w:rPr>
      </w:pPr>
      <w:r w:rsidRPr="009C2BE4">
        <w:rPr>
          <w:bCs/>
          <w:noProof/>
          <w:color w:val="000000" w:themeColor="text1"/>
          <w:szCs w:val="24"/>
        </w:rPr>
        <w:lastRenderedPageBreak/>
        <w:drawing>
          <wp:inline distT="0" distB="0" distL="0" distR="0" wp14:anchorId="3B80D72D" wp14:editId="4F106AFE">
            <wp:extent cx="4673600" cy="2988943"/>
            <wp:effectExtent l="0" t="0" r="0" b="2540"/>
            <wp:docPr id="69613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1647" name=""/>
                    <pic:cNvPicPr/>
                  </pic:nvPicPr>
                  <pic:blipFill>
                    <a:blip r:embed="rId31"/>
                    <a:stretch>
                      <a:fillRect/>
                    </a:stretch>
                  </pic:blipFill>
                  <pic:spPr>
                    <a:xfrm>
                      <a:off x="0" y="0"/>
                      <a:ext cx="4687813" cy="2998033"/>
                    </a:xfrm>
                    <a:prstGeom prst="rect">
                      <a:avLst/>
                    </a:prstGeom>
                  </pic:spPr>
                </pic:pic>
              </a:graphicData>
            </a:graphic>
          </wp:inline>
        </w:drawing>
      </w:r>
    </w:p>
    <w:p w14:paraId="073D8A6E" w14:textId="77777777" w:rsidR="000131BA" w:rsidRPr="009C2BE4" w:rsidRDefault="000131BA" w:rsidP="006161E9">
      <w:pPr>
        <w:spacing w:before="240" w:after="0" w:line="480" w:lineRule="auto"/>
        <w:jc w:val="both"/>
        <w:rPr>
          <w:bCs/>
          <w:color w:val="000000" w:themeColor="text1"/>
          <w:szCs w:val="24"/>
        </w:rPr>
      </w:pPr>
    </w:p>
    <w:p w14:paraId="5EF454A8" w14:textId="77777777" w:rsidR="007335DB" w:rsidRPr="009C2BE4" w:rsidRDefault="007335DB" w:rsidP="006161E9">
      <w:pPr>
        <w:spacing w:before="240" w:after="0" w:line="480" w:lineRule="auto"/>
        <w:jc w:val="both"/>
        <w:rPr>
          <w:bCs/>
          <w:color w:val="000000" w:themeColor="text1"/>
          <w:szCs w:val="24"/>
        </w:rPr>
      </w:pPr>
      <w:r w:rsidRPr="009C2BE4">
        <w:rPr>
          <w:bCs/>
          <w:color w:val="000000" w:themeColor="text1"/>
          <w:szCs w:val="24"/>
        </w:rPr>
        <w:t>Step 3</w:t>
      </w:r>
    </w:p>
    <w:p w14:paraId="5E60A1CC" w14:textId="77777777" w:rsidR="00EB42B3" w:rsidRPr="009C2BE4" w:rsidRDefault="007335DB" w:rsidP="006161E9">
      <w:pPr>
        <w:keepLines/>
        <w:spacing w:before="240" w:after="0" w:line="480" w:lineRule="auto"/>
        <w:jc w:val="both"/>
        <w:rPr>
          <w:bCs/>
          <w:color w:val="000000" w:themeColor="text1"/>
          <w:szCs w:val="24"/>
        </w:rPr>
      </w:pPr>
      <w:r w:rsidRPr="009C2BE4">
        <w:rPr>
          <w:bCs/>
          <w:noProof/>
          <w:color w:val="000000" w:themeColor="text1"/>
          <w:szCs w:val="24"/>
        </w:rPr>
        <w:drawing>
          <wp:inline distT="0" distB="0" distL="0" distR="0" wp14:anchorId="4A05B569" wp14:editId="78E833A9">
            <wp:extent cx="5274310" cy="3670300"/>
            <wp:effectExtent l="0" t="0" r="2540" b="6350"/>
            <wp:docPr id="16972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9633" name=""/>
                    <pic:cNvPicPr/>
                  </pic:nvPicPr>
                  <pic:blipFill rotWithShape="1">
                    <a:blip r:embed="rId32"/>
                    <a:srcRect b="4856"/>
                    <a:stretch>
                      <a:fillRect/>
                    </a:stretch>
                  </pic:blipFill>
                  <pic:spPr bwMode="auto">
                    <a:xfrm>
                      <a:off x="0" y="0"/>
                      <a:ext cx="5274310" cy="3670300"/>
                    </a:xfrm>
                    <a:prstGeom prst="rect">
                      <a:avLst/>
                    </a:prstGeom>
                    <a:ln>
                      <a:noFill/>
                    </a:ln>
                    <a:extLst>
                      <a:ext uri="{53640926-AAD7-44D8-BBD7-CCE9431645EC}">
                        <a14:shadowObscured xmlns:a14="http://schemas.microsoft.com/office/drawing/2010/main"/>
                      </a:ext>
                    </a:extLst>
                  </pic:spPr>
                </pic:pic>
              </a:graphicData>
            </a:graphic>
          </wp:inline>
        </w:drawing>
      </w:r>
    </w:p>
    <w:p w14:paraId="3C2BF71C" w14:textId="77777777" w:rsidR="007335DB" w:rsidRPr="009C2BE4" w:rsidRDefault="007335DB" w:rsidP="006161E9">
      <w:pPr>
        <w:spacing w:before="240" w:after="0" w:line="480" w:lineRule="auto"/>
        <w:jc w:val="both"/>
        <w:rPr>
          <w:bCs/>
          <w:color w:val="000000" w:themeColor="text1"/>
          <w:szCs w:val="24"/>
        </w:rPr>
      </w:pPr>
      <w:r w:rsidRPr="009C2BE4">
        <w:rPr>
          <w:bCs/>
          <w:color w:val="000000" w:themeColor="text1"/>
          <w:szCs w:val="24"/>
        </w:rPr>
        <w:t>Step 4</w:t>
      </w:r>
    </w:p>
    <w:p w14:paraId="7DB3CB81" w14:textId="77777777" w:rsidR="00604FC3" w:rsidRPr="009C2BE4" w:rsidRDefault="007335DB" w:rsidP="006161E9">
      <w:pPr>
        <w:keepLines/>
        <w:spacing w:before="240" w:after="0" w:line="480" w:lineRule="auto"/>
        <w:jc w:val="both"/>
        <w:rPr>
          <w:b/>
          <w:color w:val="000000" w:themeColor="text1"/>
          <w:szCs w:val="24"/>
        </w:rPr>
      </w:pPr>
      <w:r w:rsidRPr="009C2BE4">
        <w:rPr>
          <w:b/>
          <w:noProof/>
          <w:color w:val="000000" w:themeColor="text1"/>
          <w:szCs w:val="24"/>
        </w:rPr>
        <w:lastRenderedPageBreak/>
        <w:drawing>
          <wp:inline distT="0" distB="0" distL="0" distR="0" wp14:anchorId="1E5F5895" wp14:editId="0CE071EB">
            <wp:extent cx="5274310" cy="3184525"/>
            <wp:effectExtent l="0" t="0" r="2540" b="0"/>
            <wp:docPr id="11813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1399" name=""/>
                    <pic:cNvPicPr/>
                  </pic:nvPicPr>
                  <pic:blipFill>
                    <a:blip r:embed="rId33"/>
                    <a:stretch>
                      <a:fillRect/>
                    </a:stretch>
                  </pic:blipFill>
                  <pic:spPr>
                    <a:xfrm>
                      <a:off x="0" y="0"/>
                      <a:ext cx="5274310" cy="3184525"/>
                    </a:xfrm>
                    <a:prstGeom prst="rect">
                      <a:avLst/>
                    </a:prstGeom>
                  </pic:spPr>
                </pic:pic>
              </a:graphicData>
            </a:graphic>
          </wp:inline>
        </w:drawing>
      </w:r>
    </w:p>
    <w:p w14:paraId="75930800" w14:textId="77777777" w:rsidR="000131BA" w:rsidRPr="009C2BE4" w:rsidRDefault="000131BA" w:rsidP="006161E9">
      <w:pPr>
        <w:spacing w:before="240" w:after="0" w:line="480" w:lineRule="auto"/>
        <w:jc w:val="both"/>
        <w:rPr>
          <w:bCs/>
          <w:color w:val="000000" w:themeColor="text1"/>
          <w:szCs w:val="24"/>
        </w:rPr>
      </w:pPr>
    </w:p>
    <w:p w14:paraId="24A6D6D2" w14:textId="77777777" w:rsidR="007335DB" w:rsidRPr="009C2BE4" w:rsidRDefault="007335DB" w:rsidP="006161E9">
      <w:pPr>
        <w:spacing w:before="240" w:after="0" w:line="480" w:lineRule="auto"/>
        <w:jc w:val="both"/>
        <w:rPr>
          <w:bCs/>
          <w:color w:val="000000" w:themeColor="text1"/>
          <w:szCs w:val="24"/>
        </w:rPr>
      </w:pPr>
      <w:r w:rsidRPr="009C2BE4">
        <w:rPr>
          <w:bCs/>
          <w:color w:val="000000" w:themeColor="text1"/>
          <w:szCs w:val="24"/>
        </w:rPr>
        <w:t>Step 5</w:t>
      </w:r>
    </w:p>
    <w:p w14:paraId="2F8C02A4" w14:textId="77777777" w:rsidR="00E63A41" w:rsidRPr="009C2BE4" w:rsidRDefault="007335DB" w:rsidP="006161E9">
      <w:pPr>
        <w:keepLines/>
        <w:spacing w:before="240" w:after="0" w:line="480" w:lineRule="auto"/>
        <w:jc w:val="both"/>
        <w:rPr>
          <w:b/>
          <w:color w:val="000000" w:themeColor="text1"/>
          <w:szCs w:val="24"/>
        </w:rPr>
      </w:pPr>
      <w:r w:rsidRPr="009C2BE4">
        <w:rPr>
          <w:b/>
          <w:noProof/>
          <w:color w:val="000000" w:themeColor="text1"/>
          <w:szCs w:val="24"/>
        </w:rPr>
        <w:drawing>
          <wp:inline distT="0" distB="0" distL="0" distR="0" wp14:anchorId="043F3774" wp14:editId="57DFFC10">
            <wp:extent cx="5274310" cy="3416935"/>
            <wp:effectExtent l="0" t="0" r="2540" b="0"/>
            <wp:docPr id="205229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9471" name=""/>
                    <pic:cNvPicPr/>
                  </pic:nvPicPr>
                  <pic:blipFill>
                    <a:blip r:embed="rId34"/>
                    <a:stretch>
                      <a:fillRect/>
                    </a:stretch>
                  </pic:blipFill>
                  <pic:spPr>
                    <a:xfrm>
                      <a:off x="0" y="0"/>
                      <a:ext cx="5274310" cy="3416935"/>
                    </a:xfrm>
                    <a:prstGeom prst="rect">
                      <a:avLst/>
                    </a:prstGeom>
                  </pic:spPr>
                </pic:pic>
              </a:graphicData>
            </a:graphic>
          </wp:inline>
        </w:drawing>
      </w:r>
    </w:p>
    <w:p w14:paraId="294E2AF1" w14:textId="77777777" w:rsidR="000131BA" w:rsidRPr="009C2BE4" w:rsidRDefault="000131BA" w:rsidP="006161E9">
      <w:pPr>
        <w:keepLines/>
        <w:spacing w:before="80" w:after="160" w:line="480" w:lineRule="auto"/>
        <w:jc w:val="both"/>
        <w:rPr>
          <w:b/>
          <w:color w:val="000000" w:themeColor="text1"/>
          <w:szCs w:val="24"/>
        </w:rPr>
      </w:pPr>
    </w:p>
    <w:p w14:paraId="36D21F77" w14:textId="77777777" w:rsidR="000131BA" w:rsidRPr="009C2BE4" w:rsidRDefault="000131BA" w:rsidP="006161E9">
      <w:pPr>
        <w:keepLines/>
        <w:spacing w:before="80" w:after="160" w:line="480" w:lineRule="auto"/>
        <w:jc w:val="both"/>
        <w:rPr>
          <w:b/>
          <w:color w:val="000000" w:themeColor="text1"/>
          <w:szCs w:val="24"/>
        </w:rPr>
      </w:pPr>
    </w:p>
    <w:p w14:paraId="360DEFBF" w14:textId="77777777" w:rsidR="000131BA" w:rsidRPr="009C2BE4" w:rsidRDefault="000131BA" w:rsidP="006161E9">
      <w:pPr>
        <w:keepLines/>
        <w:spacing w:before="80" w:after="160" w:line="480" w:lineRule="auto"/>
        <w:jc w:val="both"/>
        <w:rPr>
          <w:b/>
          <w:color w:val="000000" w:themeColor="text1"/>
          <w:szCs w:val="24"/>
        </w:rPr>
      </w:pPr>
    </w:p>
    <w:p w14:paraId="4FB35238" w14:textId="77777777" w:rsidR="000131BA" w:rsidRPr="009C2BE4" w:rsidRDefault="000131BA" w:rsidP="006161E9">
      <w:pPr>
        <w:keepLines/>
        <w:spacing w:before="80" w:after="160" w:line="480" w:lineRule="auto"/>
        <w:jc w:val="both"/>
        <w:rPr>
          <w:b/>
          <w:color w:val="000000" w:themeColor="text1"/>
          <w:szCs w:val="24"/>
        </w:rPr>
      </w:pPr>
    </w:p>
    <w:p w14:paraId="2D661466" w14:textId="77777777" w:rsidR="000131BA" w:rsidRPr="009C2BE4" w:rsidRDefault="000131BA" w:rsidP="006161E9">
      <w:pPr>
        <w:keepLines/>
        <w:spacing w:before="80" w:after="160" w:line="480" w:lineRule="auto"/>
        <w:jc w:val="both"/>
        <w:rPr>
          <w:b/>
          <w:color w:val="000000" w:themeColor="text1"/>
          <w:szCs w:val="24"/>
        </w:rPr>
      </w:pPr>
    </w:p>
    <w:p w14:paraId="40294FAB" w14:textId="77777777" w:rsidR="000131BA" w:rsidRPr="009C2BE4" w:rsidRDefault="000131BA" w:rsidP="006161E9">
      <w:pPr>
        <w:keepLines/>
        <w:spacing w:before="80" w:after="160" w:line="480" w:lineRule="auto"/>
        <w:jc w:val="both"/>
        <w:rPr>
          <w:b/>
          <w:color w:val="000000" w:themeColor="text1"/>
          <w:szCs w:val="24"/>
        </w:rPr>
      </w:pPr>
    </w:p>
    <w:p w14:paraId="0BE218F5" w14:textId="77777777" w:rsidR="000131BA" w:rsidRPr="009C2BE4" w:rsidRDefault="000131BA" w:rsidP="006161E9">
      <w:pPr>
        <w:keepLines/>
        <w:spacing w:before="80" w:after="160" w:line="480" w:lineRule="auto"/>
        <w:jc w:val="both"/>
        <w:rPr>
          <w:b/>
          <w:color w:val="000000" w:themeColor="text1"/>
          <w:szCs w:val="24"/>
        </w:rPr>
      </w:pPr>
    </w:p>
    <w:p w14:paraId="7BE42D91" w14:textId="77777777" w:rsidR="000131BA" w:rsidRPr="009C2BE4" w:rsidRDefault="000131BA" w:rsidP="006161E9">
      <w:pPr>
        <w:keepLines/>
        <w:spacing w:before="80" w:after="160" w:line="480" w:lineRule="auto"/>
        <w:jc w:val="both"/>
        <w:rPr>
          <w:b/>
          <w:color w:val="000000" w:themeColor="text1"/>
          <w:szCs w:val="24"/>
        </w:rPr>
      </w:pPr>
    </w:p>
    <w:p w14:paraId="7BB50736" w14:textId="77777777" w:rsidR="000131BA" w:rsidRPr="009C2BE4" w:rsidRDefault="000131BA" w:rsidP="006161E9">
      <w:pPr>
        <w:keepLines/>
        <w:spacing w:before="80" w:after="160" w:line="480" w:lineRule="auto"/>
        <w:jc w:val="both"/>
        <w:rPr>
          <w:b/>
          <w:color w:val="000000" w:themeColor="text1"/>
          <w:szCs w:val="24"/>
        </w:rPr>
      </w:pPr>
    </w:p>
    <w:p w14:paraId="6AE2A66A" w14:textId="77777777" w:rsidR="000131BA" w:rsidRPr="009C2BE4" w:rsidRDefault="000131BA" w:rsidP="006161E9">
      <w:pPr>
        <w:keepLines/>
        <w:spacing w:before="80" w:after="160" w:line="480" w:lineRule="auto"/>
        <w:jc w:val="both"/>
        <w:rPr>
          <w:b/>
          <w:color w:val="000000" w:themeColor="text1"/>
          <w:szCs w:val="24"/>
        </w:rPr>
      </w:pPr>
    </w:p>
    <w:p w14:paraId="14171DD5"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4.9</w:t>
      </w:r>
    </w:p>
    <w:p w14:paraId="55E02874"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Eligibility estimate</w:t>
      </w:r>
    </w:p>
    <w:p w14:paraId="137CCD33" w14:textId="77777777" w:rsidR="00604FC3" w:rsidRPr="009C2BE4" w:rsidRDefault="005C4A52"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392FF123" wp14:editId="3E22C19F">
            <wp:extent cx="5274310" cy="3832225"/>
            <wp:effectExtent l="0" t="0" r="2540" b="0"/>
            <wp:docPr id="7497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4864" name=""/>
                    <pic:cNvPicPr/>
                  </pic:nvPicPr>
                  <pic:blipFill>
                    <a:blip r:embed="rId35"/>
                    <a:stretch>
                      <a:fillRect/>
                    </a:stretch>
                  </pic:blipFill>
                  <pic:spPr>
                    <a:xfrm>
                      <a:off x="0" y="0"/>
                      <a:ext cx="5274310" cy="3832225"/>
                    </a:xfrm>
                    <a:prstGeom prst="rect">
                      <a:avLst/>
                    </a:prstGeom>
                  </pic:spPr>
                </pic:pic>
              </a:graphicData>
            </a:graphic>
          </wp:inline>
        </w:drawing>
      </w:r>
    </w:p>
    <w:p w14:paraId="35D8D5F3" w14:textId="77777777" w:rsidR="005E62B5" w:rsidRPr="009C2BE4" w:rsidRDefault="005E62B5" w:rsidP="006161E9">
      <w:pPr>
        <w:keepLines/>
        <w:spacing w:before="80" w:after="160" w:line="480" w:lineRule="auto"/>
        <w:jc w:val="both"/>
        <w:rPr>
          <w:b/>
          <w:color w:val="000000" w:themeColor="text1"/>
          <w:szCs w:val="24"/>
        </w:rPr>
      </w:pPr>
    </w:p>
    <w:p w14:paraId="5A949C80" w14:textId="77777777" w:rsidR="005E62B5" w:rsidRPr="009C2BE4" w:rsidRDefault="005E62B5" w:rsidP="006161E9">
      <w:pPr>
        <w:keepLines/>
        <w:spacing w:before="80" w:after="160" w:line="480" w:lineRule="auto"/>
        <w:jc w:val="both"/>
        <w:rPr>
          <w:b/>
          <w:color w:val="000000" w:themeColor="text1"/>
          <w:szCs w:val="24"/>
        </w:rPr>
      </w:pPr>
    </w:p>
    <w:p w14:paraId="1244B072" w14:textId="77777777" w:rsidR="005E62B5" w:rsidRPr="009C2BE4" w:rsidRDefault="005E62B5" w:rsidP="006161E9">
      <w:pPr>
        <w:keepLines/>
        <w:spacing w:before="80" w:after="160" w:line="480" w:lineRule="auto"/>
        <w:jc w:val="both"/>
        <w:rPr>
          <w:b/>
          <w:color w:val="000000" w:themeColor="text1"/>
          <w:szCs w:val="24"/>
        </w:rPr>
      </w:pPr>
    </w:p>
    <w:p w14:paraId="7031C600" w14:textId="77777777" w:rsidR="005E62B5" w:rsidRPr="009C2BE4" w:rsidRDefault="005E62B5" w:rsidP="006161E9">
      <w:pPr>
        <w:keepLines/>
        <w:spacing w:before="80" w:after="160" w:line="480" w:lineRule="auto"/>
        <w:jc w:val="both"/>
        <w:rPr>
          <w:b/>
          <w:color w:val="000000" w:themeColor="text1"/>
          <w:szCs w:val="24"/>
        </w:rPr>
      </w:pPr>
    </w:p>
    <w:p w14:paraId="4085DDDE" w14:textId="77777777" w:rsidR="005E62B5" w:rsidRPr="009C2BE4" w:rsidRDefault="005E62B5" w:rsidP="006161E9">
      <w:pPr>
        <w:keepLines/>
        <w:spacing w:before="80" w:after="160" w:line="480" w:lineRule="auto"/>
        <w:jc w:val="both"/>
        <w:rPr>
          <w:b/>
          <w:color w:val="000000" w:themeColor="text1"/>
          <w:szCs w:val="24"/>
        </w:rPr>
      </w:pPr>
    </w:p>
    <w:p w14:paraId="6A9D6ED4" w14:textId="77777777" w:rsidR="005E62B5" w:rsidRPr="009C2BE4" w:rsidRDefault="005E62B5" w:rsidP="006161E9">
      <w:pPr>
        <w:keepLines/>
        <w:spacing w:before="80" w:after="160" w:line="480" w:lineRule="auto"/>
        <w:jc w:val="both"/>
        <w:rPr>
          <w:b/>
          <w:color w:val="000000" w:themeColor="text1"/>
          <w:szCs w:val="24"/>
        </w:rPr>
      </w:pPr>
    </w:p>
    <w:p w14:paraId="34B1AB69" w14:textId="77777777" w:rsidR="005E62B5" w:rsidRPr="009C2BE4" w:rsidRDefault="005E62B5" w:rsidP="006161E9">
      <w:pPr>
        <w:keepLines/>
        <w:spacing w:before="80" w:after="160" w:line="480" w:lineRule="auto"/>
        <w:jc w:val="both"/>
        <w:rPr>
          <w:b/>
          <w:color w:val="000000" w:themeColor="text1"/>
          <w:szCs w:val="24"/>
        </w:rPr>
      </w:pPr>
    </w:p>
    <w:p w14:paraId="1F09A04E" w14:textId="77777777" w:rsidR="005E62B5" w:rsidRPr="009C2BE4" w:rsidRDefault="005E62B5" w:rsidP="006161E9">
      <w:pPr>
        <w:keepLines/>
        <w:spacing w:before="80" w:after="160" w:line="480" w:lineRule="auto"/>
        <w:jc w:val="both"/>
        <w:rPr>
          <w:b/>
          <w:color w:val="000000" w:themeColor="text1"/>
          <w:szCs w:val="24"/>
        </w:rPr>
      </w:pPr>
    </w:p>
    <w:p w14:paraId="4F579CE9"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4.10</w:t>
      </w:r>
    </w:p>
    <w:p w14:paraId="6F2B88E8" w14:textId="77777777" w:rsidR="005C4A52" w:rsidRPr="009C2BE4" w:rsidRDefault="005C4A52" w:rsidP="006161E9">
      <w:pPr>
        <w:spacing w:after="120" w:line="480" w:lineRule="auto"/>
        <w:jc w:val="both"/>
        <w:rPr>
          <w:color w:val="000000" w:themeColor="text1"/>
          <w:szCs w:val="24"/>
        </w:rPr>
      </w:pPr>
      <w:r w:rsidRPr="009C2BE4">
        <w:rPr>
          <w:i/>
          <w:color w:val="000000" w:themeColor="text1"/>
          <w:szCs w:val="24"/>
        </w:rPr>
        <w:t>Review of a loan application</w:t>
      </w:r>
    </w:p>
    <w:p w14:paraId="74302C8E" w14:textId="77777777" w:rsidR="005C4A52" w:rsidRPr="009C2BE4" w:rsidRDefault="005C4A52"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0A73BC6C" wp14:editId="79603B73">
            <wp:extent cx="4467225" cy="2937094"/>
            <wp:effectExtent l="0" t="0" r="0" b="0"/>
            <wp:docPr id="100615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52176" name=""/>
                    <pic:cNvPicPr/>
                  </pic:nvPicPr>
                  <pic:blipFill>
                    <a:blip r:embed="rId36"/>
                    <a:stretch>
                      <a:fillRect/>
                    </a:stretch>
                  </pic:blipFill>
                  <pic:spPr>
                    <a:xfrm>
                      <a:off x="0" y="0"/>
                      <a:ext cx="4546729" cy="2989366"/>
                    </a:xfrm>
                    <a:prstGeom prst="rect">
                      <a:avLst/>
                    </a:prstGeom>
                  </pic:spPr>
                </pic:pic>
              </a:graphicData>
            </a:graphic>
          </wp:inline>
        </w:drawing>
      </w:r>
    </w:p>
    <w:p w14:paraId="772A4296" w14:textId="77777777" w:rsidR="005C4A52" w:rsidRPr="009C2BE4" w:rsidRDefault="005C4A52" w:rsidP="006161E9">
      <w:pPr>
        <w:keepNext/>
        <w:keepLines/>
        <w:spacing w:before="80" w:after="160" w:line="480" w:lineRule="auto"/>
        <w:jc w:val="both"/>
        <w:rPr>
          <w:color w:val="000000" w:themeColor="text1"/>
          <w:szCs w:val="24"/>
        </w:rPr>
      </w:pPr>
      <w:r w:rsidRPr="009C2BE4">
        <w:rPr>
          <w:b/>
          <w:color w:val="000000" w:themeColor="text1"/>
          <w:szCs w:val="24"/>
        </w:rPr>
        <w:t>Figure 4.11</w:t>
      </w:r>
    </w:p>
    <w:p w14:paraId="2B497033" w14:textId="77777777" w:rsidR="005C4A52" w:rsidRPr="009C2BE4" w:rsidRDefault="005C4A52" w:rsidP="006161E9">
      <w:pPr>
        <w:spacing w:after="120" w:line="480" w:lineRule="auto"/>
        <w:jc w:val="both"/>
        <w:rPr>
          <w:i/>
          <w:color w:val="000000" w:themeColor="text1"/>
          <w:szCs w:val="24"/>
        </w:rPr>
      </w:pPr>
      <w:r w:rsidRPr="009C2BE4">
        <w:rPr>
          <w:i/>
          <w:color w:val="000000" w:themeColor="text1"/>
          <w:szCs w:val="24"/>
        </w:rPr>
        <w:t>Loan agreement</w:t>
      </w:r>
    </w:p>
    <w:p w14:paraId="3B622A2C" w14:textId="77777777" w:rsidR="00487DFE" w:rsidRPr="009C2BE4" w:rsidRDefault="00C156A2" w:rsidP="006161E9">
      <w:pPr>
        <w:keepLines/>
        <w:spacing w:after="120" w:line="480" w:lineRule="auto"/>
        <w:jc w:val="both"/>
        <w:rPr>
          <w:iCs/>
          <w:color w:val="000000" w:themeColor="text1"/>
          <w:szCs w:val="24"/>
        </w:rPr>
      </w:pPr>
      <w:r w:rsidRPr="009C2BE4">
        <w:rPr>
          <w:iCs/>
          <w:noProof/>
          <w:color w:val="000000" w:themeColor="text1"/>
          <w:szCs w:val="24"/>
        </w:rPr>
        <w:lastRenderedPageBreak/>
        <w:drawing>
          <wp:inline distT="0" distB="0" distL="0" distR="0" wp14:anchorId="497482E2" wp14:editId="065BF5F6">
            <wp:extent cx="4732867" cy="4047381"/>
            <wp:effectExtent l="0" t="0" r="0" b="0"/>
            <wp:docPr id="129181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8801" name=""/>
                    <pic:cNvPicPr/>
                  </pic:nvPicPr>
                  <pic:blipFill>
                    <a:blip r:embed="rId37"/>
                    <a:stretch>
                      <a:fillRect/>
                    </a:stretch>
                  </pic:blipFill>
                  <pic:spPr>
                    <a:xfrm>
                      <a:off x="0" y="0"/>
                      <a:ext cx="4748274" cy="4060557"/>
                    </a:xfrm>
                    <a:prstGeom prst="rect">
                      <a:avLst/>
                    </a:prstGeom>
                  </pic:spPr>
                </pic:pic>
              </a:graphicData>
            </a:graphic>
          </wp:inline>
        </w:drawing>
      </w:r>
    </w:p>
    <w:p w14:paraId="3FF8A510" w14:textId="77777777" w:rsidR="005C3714" w:rsidRPr="009C2BE4" w:rsidRDefault="005C3714" w:rsidP="006161E9">
      <w:pPr>
        <w:keepLines/>
        <w:spacing w:before="80" w:after="160" w:line="480" w:lineRule="auto"/>
        <w:jc w:val="both"/>
        <w:rPr>
          <w:b/>
          <w:color w:val="000000" w:themeColor="text1"/>
          <w:szCs w:val="24"/>
        </w:rPr>
      </w:pPr>
    </w:p>
    <w:p w14:paraId="40E130CD"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4.12</w:t>
      </w:r>
    </w:p>
    <w:p w14:paraId="1A1A0815"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Loan release</w:t>
      </w:r>
    </w:p>
    <w:p w14:paraId="73B4DEC6" w14:textId="77777777" w:rsidR="00487DFE" w:rsidRPr="009C2BE4" w:rsidRDefault="00C156A2" w:rsidP="005E62B5">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23953192" wp14:editId="7545E9B2">
            <wp:extent cx="5411445" cy="2781300"/>
            <wp:effectExtent l="0" t="0" r="0" b="0"/>
            <wp:docPr id="138280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03038" name=""/>
                    <pic:cNvPicPr/>
                  </pic:nvPicPr>
                  <pic:blipFill>
                    <a:blip r:embed="rId38"/>
                    <a:stretch>
                      <a:fillRect/>
                    </a:stretch>
                  </pic:blipFill>
                  <pic:spPr>
                    <a:xfrm>
                      <a:off x="0" y="0"/>
                      <a:ext cx="5458838" cy="2805659"/>
                    </a:xfrm>
                    <a:prstGeom prst="rect">
                      <a:avLst/>
                    </a:prstGeom>
                  </pic:spPr>
                </pic:pic>
              </a:graphicData>
            </a:graphic>
          </wp:inline>
        </w:drawing>
      </w:r>
    </w:p>
    <w:p w14:paraId="7CD34744"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lastRenderedPageBreak/>
        <w:t>Figure 4.13</w:t>
      </w:r>
    </w:p>
    <w:p w14:paraId="5061E6ED"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Loan details and installment schedule</w:t>
      </w:r>
    </w:p>
    <w:p w14:paraId="56E4E93D" w14:textId="77777777" w:rsidR="005C3714" w:rsidRPr="009C2BE4" w:rsidRDefault="00C156A2"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030286C3" wp14:editId="2AE7165B">
            <wp:extent cx="5274310" cy="2639695"/>
            <wp:effectExtent l="0" t="0" r="2540" b="8255"/>
            <wp:docPr id="52513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32302" name=""/>
                    <pic:cNvPicPr/>
                  </pic:nvPicPr>
                  <pic:blipFill>
                    <a:blip r:embed="rId39"/>
                    <a:stretch>
                      <a:fillRect/>
                    </a:stretch>
                  </pic:blipFill>
                  <pic:spPr>
                    <a:xfrm>
                      <a:off x="0" y="0"/>
                      <a:ext cx="5274310" cy="2639695"/>
                    </a:xfrm>
                    <a:prstGeom prst="rect">
                      <a:avLst/>
                    </a:prstGeom>
                  </pic:spPr>
                </pic:pic>
              </a:graphicData>
            </a:graphic>
          </wp:inline>
        </w:drawing>
      </w:r>
    </w:p>
    <w:p w14:paraId="26D4AC84" w14:textId="77777777" w:rsidR="000131BA" w:rsidRPr="009C2BE4" w:rsidRDefault="000131BA" w:rsidP="006161E9">
      <w:pPr>
        <w:keepLines/>
        <w:spacing w:before="80" w:after="160" w:line="480" w:lineRule="auto"/>
        <w:jc w:val="both"/>
        <w:rPr>
          <w:b/>
          <w:color w:val="000000" w:themeColor="text1"/>
          <w:szCs w:val="24"/>
        </w:rPr>
      </w:pPr>
    </w:p>
    <w:p w14:paraId="47EB183F"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4.14</w:t>
      </w:r>
    </w:p>
    <w:p w14:paraId="210E0FFE"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Payment recording</w:t>
      </w:r>
    </w:p>
    <w:p w14:paraId="3388345A" w14:textId="77777777" w:rsidR="00C156A2" w:rsidRPr="009C2BE4" w:rsidRDefault="00C156A2" w:rsidP="006161E9">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3401AC44" wp14:editId="55A6CCA6">
            <wp:extent cx="5274310" cy="2865120"/>
            <wp:effectExtent l="0" t="0" r="2540" b="0"/>
            <wp:docPr id="106803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35335" name=""/>
                    <pic:cNvPicPr/>
                  </pic:nvPicPr>
                  <pic:blipFill>
                    <a:blip r:embed="rId40"/>
                    <a:stretch>
                      <a:fillRect/>
                    </a:stretch>
                  </pic:blipFill>
                  <pic:spPr>
                    <a:xfrm>
                      <a:off x="0" y="0"/>
                      <a:ext cx="5274310" cy="2865120"/>
                    </a:xfrm>
                    <a:prstGeom prst="rect">
                      <a:avLst/>
                    </a:prstGeom>
                  </pic:spPr>
                </pic:pic>
              </a:graphicData>
            </a:graphic>
          </wp:inline>
        </w:drawing>
      </w:r>
    </w:p>
    <w:p w14:paraId="0B4D3990" w14:textId="77777777" w:rsidR="005E62B5" w:rsidRPr="009C2BE4" w:rsidRDefault="005E62B5" w:rsidP="006161E9">
      <w:pPr>
        <w:keepLines/>
        <w:spacing w:before="80" w:after="160" w:line="480" w:lineRule="auto"/>
        <w:jc w:val="both"/>
        <w:rPr>
          <w:b/>
          <w:color w:val="000000" w:themeColor="text1"/>
          <w:szCs w:val="24"/>
        </w:rPr>
      </w:pPr>
    </w:p>
    <w:p w14:paraId="2CA60D20" w14:textId="77777777" w:rsidR="005E62B5" w:rsidRPr="009C2BE4" w:rsidRDefault="005E62B5" w:rsidP="006161E9">
      <w:pPr>
        <w:keepLines/>
        <w:spacing w:before="80" w:after="160" w:line="480" w:lineRule="auto"/>
        <w:jc w:val="both"/>
        <w:rPr>
          <w:b/>
          <w:color w:val="000000" w:themeColor="text1"/>
          <w:szCs w:val="24"/>
        </w:rPr>
      </w:pPr>
    </w:p>
    <w:p w14:paraId="795246DC"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4.15</w:t>
      </w:r>
    </w:p>
    <w:p w14:paraId="647555A3" w14:textId="77777777" w:rsidR="00F72F71" w:rsidRPr="009C2BE4" w:rsidRDefault="00FB56FB" w:rsidP="006161E9">
      <w:pPr>
        <w:spacing w:after="120" w:line="480" w:lineRule="auto"/>
        <w:jc w:val="both"/>
        <w:rPr>
          <w:color w:val="000000" w:themeColor="text1"/>
          <w:szCs w:val="24"/>
        </w:rPr>
      </w:pPr>
      <w:r w:rsidRPr="009C2BE4">
        <w:rPr>
          <w:i/>
          <w:color w:val="000000" w:themeColor="text1"/>
          <w:szCs w:val="24"/>
        </w:rPr>
        <w:t>Penalty summary and reports</w:t>
      </w:r>
    </w:p>
    <w:p w14:paraId="046347D4" w14:textId="77777777" w:rsidR="000131BA" w:rsidRPr="009C2BE4" w:rsidRDefault="00C156A2" w:rsidP="005E62B5">
      <w:pPr>
        <w:keepLines/>
        <w:spacing w:before="240" w:after="0" w:line="480" w:lineRule="auto"/>
        <w:jc w:val="both"/>
        <w:rPr>
          <w:b/>
          <w:color w:val="000000" w:themeColor="text1"/>
          <w:szCs w:val="24"/>
        </w:rPr>
      </w:pPr>
      <w:r w:rsidRPr="009C2BE4">
        <w:rPr>
          <w:noProof/>
          <w:color w:val="000000" w:themeColor="text1"/>
          <w:szCs w:val="24"/>
        </w:rPr>
        <w:drawing>
          <wp:inline distT="0" distB="0" distL="0" distR="0" wp14:anchorId="50319771" wp14:editId="6D2361AF">
            <wp:extent cx="5274310" cy="2734310"/>
            <wp:effectExtent l="0" t="0" r="2540" b="8890"/>
            <wp:docPr id="89947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70724" name=""/>
                    <pic:cNvPicPr/>
                  </pic:nvPicPr>
                  <pic:blipFill>
                    <a:blip r:embed="rId41"/>
                    <a:stretch>
                      <a:fillRect/>
                    </a:stretch>
                  </pic:blipFill>
                  <pic:spPr>
                    <a:xfrm>
                      <a:off x="0" y="0"/>
                      <a:ext cx="5274310" cy="2734310"/>
                    </a:xfrm>
                    <a:prstGeom prst="rect">
                      <a:avLst/>
                    </a:prstGeom>
                  </pic:spPr>
                </pic:pic>
              </a:graphicData>
            </a:graphic>
          </wp:inline>
        </w:drawing>
      </w:r>
    </w:p>
    <w:p w14:paraId="6FC73BEC" w14:textId="77777777" w:rsidR="00F72F71" w:rsidRPr="009C2BE4" w:rsidRDefault="00FB56FB" w:rsidP="006161E9">
      <w:pPr>
        <w:keepNext/>
        <w:keepLines/>
        <w:spacing w:before="80" w:after="160" w:line="480" w:lineRule="auto"/>
        <w:jc w:val="both"/>
        <w:rPr>
          <w:color w:val="000000" w:themeColor="text1"/>
          <w:szCs w:val="24"/>
        </w:rPr>
      </w:pPr>
      <w:r w:rsidRPr="009C2BE4">
        <w:rPr>
          <w:b/>
          <w:color w:val="000000" w:themeColor="text1"/>
          <w:szCs w:val="24"/>
        </w:rPr>
        <w:t>Figure 4.16</w:t>
      </w:r>
    </w:p>
    <w:p w14:paraId="4952B782" w14:textId="77777777" w:rsidR="00F72F71" w:rsidRPr="009C2BE4" w:rsidRDefault="00C156A2" w:rsidP="006161E9">
      <w:pPr>
        <w:keepLines/>
        <w:spacing w:after="120" w:line="480" w:lineRule="auto"/>
        <w:jc w:val="both"/>
        <w:rPr>
          <w:color w:val="000000" w:themeColor="text1"/>
          <w:szCs w:val="24"/>
        </w:rPr>
      </w:pPr>
      <w:r w:rsidRPr="009C2BE4">
        <w:rPr>
          <w:noProof/>
          <w:color w:val="000000" w:themeColor="text1"/>
          <w:szCs w:val="24"/>
        </w:rPr>
        <w:drawing>
          <wp:anchor distT="0" distB="0" distL="114300" distR="114300" simplePos="0" relativeHeight="251658752" behindDoc="1" locked="0" layoutInCell="1" allowOverlap="1" wp14:anchorId="286F5868" wp14:editId="3DBAF6A2">
            <wp:simplePos x="0" y="0"/>
            <wp:positionH relativeFrom="column">
              <wp:posOffset>0</wp:posOffset>
            </wp:positionH>
            <wp:positionV relativeFrom="paragraph">
              <wp:posOffset>285750</wp:posOffset>
            </wp:positionV>
            <wp:extent cx="5274310" cy="2791460"/>
            <wp:effectExtent l="0" t="0" r="2540" b="8890"/>
            <wp:wrapTopAndBottom wrapText="bothSides">
              <wp:wrapPolygon edited="0">
                <wp:start x="0" y="0"/>
                <wp:lineTo x="0" y="21521"/>
                <wp:lineTo x="21532" y="21521"/>
                <wp:lineTo x="21532" y="0"/>
                <wp:lineTo x="0" y="0"/>
              </wp:wrapPolygon>
            </wp:wrapTopAndBottom>
            <wp:docPr id="96946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69802" name=""/>
                    <pic:cNvPicPr/>
                  </pic:nvPicPr>
                  <pic:blipFill>
                    <a:blip r:embed="rId42"/>
                    <a:stretch>
                      <a:fillRect/>
                    </a:stretch>
                  </pic:blipFill>
                  <pic:spPr>
                    <a:xfrm>
                      <a:off x="0" y="0"/>
                      <a:ext cx="5274310" cy="2791460"/>
                    </a:xfrm>
                    <a:prstGeom prst="rect">
                      <a:avLst/>
                    </a:prstGeom>
                  </pic:spPr>
                </pic:pic>
              </a:graphicData>
            </a:graphic>
          </wp:anchor>
        </w:drawing>
      </w:r>
      <w:r w:rsidRPr="009C2BE4">
        <w:rPr>
          <w:i/>
          <w:color w:val="000000" w:themeColor="text1"/>
          <w:szCs w:val="24"/>
        </w:rPr>
        <w:t>User management and notifications</w:t>
      </w:r>
    </w:p>
    <w:p w14:paraId="0556C9ED" w14:textId="77777777" w:rsidR="00487DFE" w:rsidRPr="009C2BE4" w:rsidRDefault="00487DFE" w:rsidP="006161E9">
      <w:pPr>
        <w:spacing w:after="0" w:line="480" w:lineRule="auto"/>
        <w:ind w:firstLine="720"/>
        <w:jc w:val="both"/>
        <w:rPr>
          <w:color w:val="000000" w:themeColor="text1"/>
          <w:szCs w:val="24"/>
        </w:rPr>
      </w:pPr>
    </w:p>
    <w:p w14:paraId="6D8D3873" w14:textId="77777777" w:rsidR="00F72F71" w:rsidRPr="009C2BE4" w:rsidRDefault="00FB56FB" w:rsidP="006161E9">
      <w:pPr>
        <w:spacing w:after="0" w:line="480" w:lineRule="auto"/>
        <w:ind w:firstLine="720"/>
        <w:jc w:val="both"/>
        <w:rPr>
          <w:color w:val="000000" w:themeColor="text1"/>
          <w:szCs w:val="24"/>
        </w:rPr>
      </w:pPr>
      <w:r w:rsidRPr="009C2BE4">
        <w:rPr>
          <w:color w:val="000000" w:themeColor="text1"/>
          <w:szCs w:val="24"/>
        </w:rPr>
        <w:lastRenderedPageBreak/>
        <w:t>The screenshots are evidence that the modules in Section 4.1.3 were built. They do not, by themselves, fill the actual-result columns in Tables 4.4 and 4.5. Chapter 5 can summarize these implementation and testing results, state the conclusions that the completed tables support, and list the recommendations that follow from the limits identified here.</w:t>
      </w:r>
    </w:p>
    <w:p w14:paraId="5DBB8C30" w14:textId="77777777" w:rsidR="00F72F71" w:rsidRPr="009C2BE4" w:rsidRDefault="00FB56FB" w:rsidP="005E62B5">
      <w:pPr>
        <w:spacing w:line="480" w:lineRule="auto"/>
        <w:jc w:val="center"/>
        <w:rPr>
          <w:color w:val="000000" w:themeColor="text1"/>
          <w:szCs w:val="24"/>
        </w:rPr>
      </w:pPr>
      <w:r w:rsidRPr="009C2BE4">
        <w:rPr>
          <w:color w:val="000000" w:themeColor="text1"/>
          <w:szCs w:val="24"/>
        </w:rPr>
        <w:br w:type="page"/>
      </w:r>
      <w:r w:rsidRPr="009C2BE4">
        <w:rPr>
          <w:b/>
          <w:color w:val="000000" w:themeColor="text1"/>
          <w:szCs w:val="24"/>
        </w:rPr>
        <w:lastRenderedPageBreak/>
        <w:t xml:space="preserve">CHAPTER </w:t>
      </w:r>
      <w:r w:rsidR="00EB42B3" w:rsidRPr="009C2BE4">
        <w:rPr>
          <w:b/>
          <w:color w:val="000000" w:themeColor="text1"/>
          <w:szCs w:val="24"/>
        </w:rPr>
        <w:t>V</w:t>
      </w:r>
    </w:p>
    <w:p w14:paraId="7EFDE360" w14:textId="77777777" w:rsidR="00F72F71" w:rsidRPr="009C2BE4" w:rsidRDefault="00FB56FB" w:rsidP="005E62B5">
      <w:pPr>
        <w:spacing w:after="0" w:line="480" w:lineRule="auto"/>
        <w:jc w:val="center"/>
        <w:rPr>
          <w:color w:val="000000" w:themeColor="text1"/>
          <w:szCs w:val="24"/>
        </w:rPr>
      </w:pPr>
      <w:r w:rsidRPr="009C2BE4">
        <w:rPr>
          <w:b/>
          <w:color w:val="000000" w:themeColor="text1"/>
          <w:szCs w:val="24"/>
        </w:rPr>
        <w:t>SUMMARY, CONCLUSIONS, AND RECOMMENDATIONS</w:t>
      </w:r>
    </w:p>
    <w:p w14:paraId="6D08E730" w14:textId="77777777" w:rsidR="00F72F71" w:rsidRPr="009C2BE4" w:rsidRDefault="00FB56FB" w:rsidP="006161E9">
      <w:pPr>
        <w:spacing w:before="240" w:after="0" w:line="480" w:lineRule="auto"/>
        <w:jc w:val="both"/>
        <w:rPr>
          <w:color w:val="000000" w:themeColor="text1"/>
          <w:szCs w:val="24"/>
        </w:rPr>
      </w:pPr>
      <w:r w:rsidRPr="009C2BE4">
        <w:rPr>
          <w:b/>
          <w:color w:val="000000" w:themeColor="text1"/>
          <w:szCs w:val="24"/>
        </w:rPr>
        <w:t>Summary of Findings</w:t>
      </w:r>
    </w:p>
    <w:p w14:paraId="27CF7735" w14:textId="77777777" w:rsidR="00353EEA" w:rsidRPr="00353EEA" w:rsidRDefault="00353EEA" w:rsidP="00353EEA">
      <w:pPr>
        <w:spacing w:before="240" w:after="0" w:line="480" w:lineRule="auto"/>
        <w:ind w:firstLine="720"/>
        <w:jc w:val="both"/>
        <w:rPr>
          <w:color w:val="000000" w:themeColor="text1"/>
          <w:szCs w:val="24"/>
          <w:lang w:val="en-PH"/>
        </w:rPr>
      </w:pPr>
      <w:r w:rsidRPr="00353EEA">
        <w:rPr>
          <w:color w:val="000000" w:themeColor="text1"/>
          <w:szCs w:val="24"/>
          <w:lang w:val="en-PH"/>
        </w:rPr>
        <w:t>This study designed and developed the Financial Risk Assessment and Micro-Lending System (FRAMS) for RJ and RR Finance Services. The locally hosted web application uses PHP and MySQL to organize borrower registration, loan applications, eligibility assessment, agreements, loan release, installment schedules, payments, penalties, and administrative reports.</w:t>
      </w:r>
    </w:p>
    <w:p w14:paraId="5D1CE44C" w14:textId="77777777" w:rsidR="00353EEA" w:rsidRPr="00353EEA" w:rsidRDefault="00353EEA" w:rsidP="00353EEA">
      <w:pPr>
        <w:spacing w:before="240" w:after="0" w:line="480" w:lineRule="auto"/>
        <w:ind w:firstLine="720"/>
        <w:jc w:val="both"/>
        <w:rPr>
          <w:color w:val="000000" w:themeColor="text1"/>
          <w:szCs w:val="24"/>
          <w:lang w:val="en-PH"/>
        </w:rPr>
      </w:pPr>
      <w:proofErr w:type="spellStart"/>
      <w:proofErr w:type="spellEnd"/>
      <w:r>
        <w:rPr>
          <w:rFonts w:ascii="Times New Roman" w:hAnsi="Times New Roman" w:eastAsia="Times New Roman"/>
          <w:sz w:val="24"/>
        </w:rPr>
        <w:t>Borrowers can register and, after administrator approval, submit loan applications with the required supporting documents. The eligibility estimate uses declared income, existing financial obligations, the requested loan amount, the loan term, and configured lending criteria, including the debt-to-income limit. The estimate serves as a decision-support tool and does not automatically approve or reject a loan. The system also supports loan release, installment schedule generation, payment recording, and repayment monitoring. PayMongo QR Ph repayments should be treated as confirmed transactions only after Payment Intent status is succeeded and the paid amount matches, through polling on the open QR page or through staff-initiated Check with PayMongo.</w:t>
      </w:r>
    </w:p>
    <w:p w14:paraId="386F32B8" w14:textId="4243C904" w:rsidR="00353EEA" w:rsidRPr="00353EEA" w:rsidRDefault="00353EEA" w:rsidP="00353EEA">
      <w:pPr>
        <w:spacing w:before="240" w:after="0" w:line="480" w:lineRule="auto"/>
        <w:ind w:firstLine="720"/>
        <w:jc w:val="both"/>
        <w:rPr>
          <w:color w:val="000000" w:themeColor="text1"/>
          <w:szCs w:val="24"/>
          <w:lang w:val="en-PH"/>
        </w:rPr>
      </w:pPr>
      <w:proofErr w:type="spellStart"/>
      <w:proofErr w:type="spellEnd"/>
      <w:proofErr w:type="spellStart"/>
      <w:proofErr w:type="spellEnd"/>
      <w:r>
        <w:rPr>
          <w:rFonts w:ascii="Times New Roman" w:hAnsi="Times New Roman" w:eastAsia="Times New Roman"/>
          <w:sz w:val="24"/>
        </w:rPr>
        <w:t>The literature reviewed in Chapter II provides context for FRAMS through discussions of manual credit assessment, microfinance operations, and predictive scoring approaches. Unlike systems that use machine learning to predict default, FRAMS applies configured eligibility rules to assess borrower information and support the administrator's review. The system was evaluated through documented unit, integration, system, PayMongo integration, and penetration and security testing. The testing summary reports 48 of 48 documented official test cases as passed, comprising six unit tests, seven integration tests, twelve system tests, 11 PayMongo-related tests, and twelve penetration and security tests. These results apply to the specific test cases and conditions documented in Appendix B and do not establish that every possible workflow, security condition, or external payment scenario has been tested.</w:t>
      </w:r>
    </w:p>
    <w:p w14:paraId="1CF98108" w14:textId="77777777" w:rsidR="00353EEA" w:rsidRPr="00353EEA" w:rsidRDefault="00353EEA" w:rsidP="00353EEA">
      <w:pPr>
        <w:spacing w:before="240" w:after="0" w:line="480" w:lineRule="auto"/>
        <w:ind w:firstLine="720"/>
        <w:jc w:val="both"/>
        <w:rPr>
          <w:color w:val="000000" w:themeColor="text1"/>
          <w:szCs w:val="24"/>
          <w:lang w:val="en-PH"/>
        </w:rPr>
      </w:pPr>
      <w:r>
        <w:rPr>
          <w:rFonts w:ascii="Times New Roman" w:hAnsi="Times New Roman" w:eastAsia="Times New Roman"/>
          <w:sz w:val="24"/>
        </w:rPr>
        <w:t>The User Acceptance Testing (UAT) response export contained 32 submissions, consisting of 30 borrowers, one administrator, and one collector. The evaluation instrument contained 20 statements grouped into five criteria: functionality, usability, reliability, security, and performance. Each criterion comprised four statements, resulting in 128 individual ratings per criterion and 640 individual ratings across the entire questionnaire.</w:t>
      </w:r>
    </w:p>
    <w:p w14:paraId="2AD7CE9F" w14:textId="77777777" w:rsidR="00353EEA" w:rsidRPr="00353EEA" w:rsidRDefault="00353EEA" w:rsidP="00353EEA">
      <w:pPr>
        <w:spacing w:before="240" w:after="0" w:line="480" w:lineRule="auto"/>
        <w:ind w:firstLine="720"/>
        <w:jc w:val="both"/>
        <w:rPr>
          <w:color w:val="000000" w:themeColor="text1"/>
          <w:szCs w:val="24"/>
          <w:lang w:val="en-PH"/>
        </w:rPr>
      </w:pPr>
      <w:r w:rsidRPr="00353EEA">
        <w:rPr>
          <w:color w:val="000000" w:themeColor="text1"/>
          <w:szCs w:val="24"/>
          <w:lang w:val="en-PH"/>
        </w:rPr>
        <w:t>The calculated weighted means were 4.56 for functionality, 4.54 for usability, 4.56 for reliability, 4.46 for security, and 4.52 for performance. The overall weighted mean was 4.53, interpreted as Strongly Agree under the five-point Likert scale adopted in Chapter III. These results indicate that the respondents generally expressed positive assessments of FRAMS across the five evaluation criteria.</w:t>
      </w:r>
    </w:p>
    <w:p w14:paraId="5D9EA90B" w14:textId="77777777" w:rsidR="00F72F71" w:rsidRPr="009C2BE4" w:rsidRDefault="00FB56FB" w:rsidP="006161E9">
      <w:pPr>
        <w:spacing w:before="240" w:after="0" w:line="480" w:lineRule="auto"/>
        <w:jc w:val="both"/>
        <w:rPr>
          <w:color w:val="000000" w:themeColor="text1"/>
          <w:szCs w:val="24"/>
        </w:rPr>
      </w:pPr>
      <w:r w:rsidRPr="009C2BE4">
        <w:rPr>
          <w:b/>
          <w:color w:val="000000" w:themeColor="text1"/>
          <w:szCs w:val="24"/>
        </w:rPr>
        <w:t>Conclusions</w:t>
      </w:r>
    </w:p>
    <w:p>
      <w:pPr>
        <w:spacing w:line="480" w:lineRule="auto"/>
        <w:ind w:firstLine="720"/>
        <w:jc w:val="both"/>
      </w:pPr>
      <w:r>
        <w:rPr>
          <w:rFonts w:ascii="Times New Roman" w:hAnsi="Times New Roman" w:eastAsia="Times New Roman"/>
          <w:sz w:val="24"/>
        </w:rPr>
        <w:t>In relation to the first specific objective, FRAMS provides a borrower management module that supports registration, administrator approval, client records, online loan applications, and supporting document submission and review.</w:t>
      </w:r>
    </w:p>
    <w:p>
      <w:pPr>
        <w:spacing w:line="480" w:lineRule="auto"/>
        <w:ind w:firstLine="720"/>
        <w:jc w:val="both"/>
      </w:pPr>
      <w:r>
        <w:rPr>
          <w:rFonts w:ascii="Times New Roman" w:hAnsi="Times New Roman" w:eastAsia="Times New Roman"/>
          <w:sz w:val="24"/>
        </w:rPr>
        <w:t>In relation to the second specific objective, FRAMS computes a rule-based eligibility estimate from declared income, existing obligations, requested amount, loan term, and configured limits. The estimate is a decision-support result and does not automatically approve or reject a loan.</w:t>
      </w:r>
    </w:p>
    <w:p>
      <w:pPr>
        <w:spacing w:line="480" w:lineRule="auto"/>
        <w:ind w:firstLine="720"/>
        <w:jc w:val="both"/>
      </w:pPr>
      <w:r>
        <w:rPr>
          <w:rFonts w:ascii="Times New Roman" w:hAnsi="Times New Roman" w:eastAsia="Times New Roman"/>
          <w:sz w:val="24"/>
        </w:rPr>
        <w:t>In relation to the third specific objective, FRAMS supports interest computation, installment schedules, loan agreement acceptance, collector assignment, loan release, payment recording, penalty computation, and repayment monitoring. PayMongo QR Ph repayments are recorded after Payment Intent confirmation through status polling on the open QR page or staff-initiated Check with PayMongo, not merely because a QR image was displayed.</w:t>
      </w:r>
    </w:p>
    <w:p>
      <w:pPr>
        <w:spacing w:line="480" w:lineRule="auto"/>
        <w:ind w:firstLine="720"/>
        <w:jc w:val="both"/>
      </w:pPr>
      <w:r>
        <w:rPr>
          <w:rFonts w:ascii="Times New Roman" w:hAnsi="Times New Roman" w:eastAsia="Times New Roman"/>
          <w:sz w:val="24"/>
        </w:rPr>
        <w:t>In relation to the fourth specific objective, FRAMS sends in-application notifications for relevant application decisions, agreement updates, loan releases, and payment transactions, consistent with the notification functions available in the developed system.</w:t>
      </w:r>
    </w:p>
    <w:p>
      <w:pPr>
        <w:spacing w:line="480" w:lineRule="auto"/>
        <w:ind w:firstLine="720"/>
        <w:jc w:val="both"/>
      </w:pPr>
      <w:r>
        <w:rPr>
          <w:rFonts w:ascii="Times New Roman" w:hAnsi="Times New Roman" w:eastAsia="Times New Roman"/>
          <w:sz w:val="24"/>
        </w:rPr>
        <w:t>In relation to the fifth specific objective, FRAMS generates financial reports that support monitoring of loan releases, collections, outstanding balances, overdue accounts, and related lending transactions.</w:t>
      </w:r>
    </w:p>
    <w:p>
      <w:pPr>
        <w:spacing w:line="480" w:lineRule="auto"/>
        <w:ind w:firstLine="720"/>
        <w:jc w:val="both"/>
      </w:pPr>
      <w:r>
        <w:rPr>
          <w:rFonts w:ascii="Times New Roman" w:hAnsi="Times New Roman" w:eastAsia="Times New Roman"/>
          <w:sz w:val="24"/>
        </w:rPr>
        <w:t>In relation to the sixth specific objective, 32 intended users evaluated FRAMS. The supplied workbook contains 30 borrowers, one administrator, and one collector, each of whom answered 20 questionnaire items. The overall weighted mean was 4.53, interpreted as Strongly Agree. These ratings are user perceptions of acceptability and are not independent proof of security, loan accuracy, or measured performance.</w:t>
      </w:r>
    </w:p>
    <w:p>
      <w:pPr>
        <w:spacing w:line="480" w:lineRule="auto"/>
        <w:ind w:firstLine="720"/>
        <w:jc w:val="both"/>
      </w:pPr>
      <w:r>
        <w:rPr>
          <w:rFonts w:ascii="Times New Roman" w:hAnsi="Times New Roman" w:eastAsia="Times New Roman"/>
          <w:sz w:val="24"/>
        </w:rPr>
        <w:t>The documented technical tests support the specific cases examined in their documented environments. Passing those cases does not establish that the entire system is free of defects. The documented PayMongo cases do not independently demonstrate a successful live PayMongo charge, Payment Intent polling, or staff-initiated Check with PayMongo.</w:t>
      </w:r>
    </w:p>
    <w:p>
      <w:pPr>
        <w:spacing w:line="480" w:lineRule="auto"/>
        <w:ind w:firstLine="720"/>
        <w:jc w:val="both"/>
      </w:pPr>
      <w:r>
        <w:rPr>
          <w:rFonts w:ascii="Times New Roman" w:hAnsi="Times New Roman" w:eastAsia="Times New Roman"/>
          <w:sz w:val="24"/>
        </w:rPr>
        <w:t>The conclusions of this study are therefore limited to the system functions implemented, the documented technical tests, and the recorded user evaluation responses.</w:t>
      </w:r>
    </w:p>
    <w:p w14:paraId="59D5D636" w14:textId="1E764F02" w:rsidR="00F72F71" w:rsidRPr="009C2BE4" w:rsidRDefault="00FB56FB" w:rsidP="00353EEA">
      <w:pPr>
        <w:spacing w:before="240" w:after="0" w:line="480" w:lineRule="auto"/>
        <w:jc w:val="both"/>
        <w:rPr>
          <w:color w:val="000000" w:themeColor="text1"/>
          <w:szCs w:val="24"/>
        </w:rPr>
      </w:pPr>
      <w:r w:rsidRPr="009C2BE4">
        <w:rPr>
          <w:b/>
          <w:color w:val="000000" w:themeColor="text1"/>
          <w:szCs w:val="24"/>
        </w:rPr>
        <w:lastRenderedPageBreak/>
        <w:t>Recommendations</w:t>
      </w:r>
      <w:r w:rsidR="00FA3487" w:rsidRPr="009C2BE4">
        <w:rPr>
          <w:b/>
          <w:color w:val="000000" w:themeColor="text1"/>
          <w:szCs w:val="24"/>
        </w:rPr>
        <w:t xml:space="preserve"> </w:t>
      </w:r>
    </w:p>
    <w:p w14:paraId="7B87AA5C" w14:textId="77777777" w:rsidR="00F72F71" w:rsidRPr="009C2BE4" w:rsidRDefault="00FB56FB" w:rsidP="006161E9">
      <w:pPr>
        <w:spacing w:after="0" w:line="480" w:lineRule="auto"/>
        <w:ind w:firstLine="720"/>
        <w:jc w:val="both"/>
        <w:rPr>
          <w:color w:val="000000" w:themeColor="text1"/>
          <w:szCs w:val="24"/>
        </w:rPr>
      </w:pPr>
      <w:r>
        <w:rPr>
          <w:rFonts w:ascii="Times New Roman" w:hAnsi="Times New Roman" w:eastAsia="Times New Roman"/>
          <w:sz w:val="24"/>
        </w:rPr>
        <w:t>Based on the system’s current scope and the limitations identified in the study, the researchers recommend the following, in order of priority.</w:t>
      </w:r>
    </w:p>
    <w:p w14:paraId="1E9F75F9" w14:textId="77777777" w:rsidR="001F602F" w:rsidRPr="009C2BE4" w:rsidRDefault="001F602F" w:rsidP="005E62B5">
      <w:pPr>
        <w:pStyle w:val="ListParagraph"/>
        <w:numPr>
          <w:ilvl w:val="0"/>
          <w:numId w:val="19"/>
        </w:numPr>
        <w:spacing w:after="0" w:line="480" w:lineRule="auto"/>
        <w:jc w:val="both"/>
        <w:rPr>
          <w:color w:val="000000" w:themeColor="text1"/>
          <w:szCs w:val="24"/>
        </w:rPr>
      </w:pPr>
      <w:r>
        <w:rPr>
          <w:rFonts w:ascii="Times New Roman" w:hAnsi="Times New Roman" w:eastAsia="Times New Roman"/>
          <w:sz w:val="24"/>
        </w:rPr>
        <w:t>1. Establish a database backup and recovery procedure. Schedule regular MySQL backups of the production database and document how authorized personnel can restore a backup. Confirm the deployed database name before using it in any restore instructions.</w:t>
      </w:r>
    </w:p>
    <w:p w14:paraId="667D9052" w14:textId="77777777" w:rsidR="001F602F" w:rsidRPr="009C2BE4" w:rsidRDefault="001F602F" w:rsidP="005E62B5">
      <w:pPr>
        <w:pStyle w:val="ListParagraph"/>
        <w:numPr>
          <w:ilvl w:val="0"/>
          <w:numId w:val="19"/>
        </w:numPr>
        <w:spacing w:after="0" w:line="480" w:lineRule="auto"/>
        <w:jc w:val="both"/>
        <w:rPr>
          <w:color w:val="000000" w:themeColor="text1"/>
          <w:szCs w:val="24"/>
        </w:rPr>
      </w:pPr>
      <w:r>
        <w:rPr>
          <w:rFonts w:ascii="Times New Roman" w:hAnsi="Times New Roman" w:eastAsia="Times New Roman"/>
          <w:sz w:val="24"/>
        </w:rPr>
        <w:t>2. Improve auditability by recording important actions—such as account approvals, loan releases, payment edits, and role changes—in a dedicated activity log.</w:t>
      </w:r>
    </w:p>
    <w:p w14:paraId="7A1682D6" w14:textId="77777777" w:rsidR="001F602F" w:rsidRPr="009C2BE4" w:rsidRDefault="001F602F" w:rsidP="005E62B5">
      <w:pPr>
        <w:pStyle w:val="ListParagraph"/>
        <w:numPr>
          <w:ilvl w:val="0"/>
          <w:numId w:val="19"/>
        </w:numPr>
        <w:spacing w:after="0" w:line="480" w:lineRule="auto"/>
        <w:jc w:val="both"/>
        <w:rPr>
          <w:color w:val="000000" w:themeColor="text1"/>
          <w:szCs w:val="24"/>
        </w:rPr>
      </w:pPr>
      <w:r>
        <w:rPr>
          <w:rFonts w:ascii="Times New Roman" w:hAnsi="Times New Roman" w:eastAsia="Times New Roman"/>
          <w:sz w:val="24"/>
        </w:rPr>
        <w:t>3. Protect financial integrity by retaining the implemented payment-validation rules, Payment Intent confirmation for QR Ph collections, and the restriction against deleting a payment that is linked to a PayMongo QR Ph transaction. Reconcile pending QR attempts that remain open after the QR page is closed.</w:t>
      </w:r>
    </w:p>
    <w:p w14:paraId="4CA63EE8" w14:textId="77777777" w:rsidR="001F602F" w:rsidRPr="009C2BE4" w:rsidRDefault="001F602F" w:rsidP="005E62B5">
      <w:pPr>
        <w:pStyle w:val="ListParagraph"/>
        <w:numPr>
          <w:ilvl w:val="0"/>
          <w:numId w:val="19"/>
        </w:numPr>
        <w:spacing w:after="0" w:line="480" w:lineRule="auto"/>
        <w:jc w:val="both"/>
        <w:rPr>
          <w:color w:val="000000" w:themeColor="text1"/>
          <w:szCs w:val="24"/>
        </w:rPr>
      </w:pPr>
      <w:r>
        <w:rPr>
          <w:rFonts w:ascii="Times New Roman" w:hAnsi="Times New Roman" w:eastAsia="Times New Roman"/>
          <w:sz w:val="24"/>
        </w:rPr>
        <w:t>4. Keep the debt-to-income limit, minimum and maximum loan amounts, interest rate, and penalty rates in controlled configuration so approved policy changes do not require undocumented edits to application files.</w:t>
      </w:r>
    </w:p>
    <w:p w14:paraId="20C82B2A" w14:textId="77777777" w:rsidR="001F602F" w:rsidRPr="009C2BE4" w:rsidRDefault="001F602F" w:rsidP="005E62B5">
      <w:pPr>
        <w:pStyle w:val="ListParagraph"/>
        <w:numPr>
          <w:ilvl w:val="0"/>
          <w:numId w:val="19"/>
        </w:numPr>
        <w:spacing w:after="0" w:line="480" w:lineRule="auto"/>
        <w:jc w:val="both"/>
        <w:rPr>
          <w:color w:val="000000" w:themeColor="text1"/>
          <w:szCs w:val="24"/>
        </w:rPr>
      </w:pPr>
      <w:r>
        <w:rPr>
          <w:rFonts w:ascii="Times New Roman" w:hAnsi="Times New Roman" w:eastAsia="Times New Roman"/>
          <w:sz w:val="24"/>
        </w:rPr>
        <w:t>5. Develop an administrator settings page, in a later enhancement, that allows authorized personnel to update loan limits and penalty rates, with validation and an audit trail. This page is not part of the current implementation.</w:t>
      </w:r>
    </w:p>
    <w:p w14:paraId="3A2CBEC7" w14:textId="77777777" w:rsidR="008F6B78" w:rsidRPr="009C2BE4" w:rsidRDefault="008F6B78" w:rsidP="006161E9">
      <w:pPr>
        <w:spacing w:line="480" w:lineRule="auto"/>
        <w:jc w:val="both"/>
        <w:rPr>
          <w:color w:val="000000" w:themeColor="text1"/>
          <w:szCs w:val="24"/>
        </w:rPr>
      </w:pPr>
      <w:r>
        <w:rPr>
          <w:rFonts w:ascii="Times New Roman" w:hAnsi="Times New Roman" w:eastAsia="Times New Roman"/>
          <w:sz w:val="24"/>
        </w:rPr>
        <w:t>6. SMS notifications may be added later if the lending office needs them and can support the cost. They are not implemented in the current system.</w:t>
      </w:r>
    </w:p>
    <w:p w14:paraId="619FADEF" w14:textId="77777777" w:rsidR="009B7EAA" w:rsidRPr="009C2BE4" w:rsidRDefault="009B7EAA" w:rsidP="006161E9">
      <w:pPr>
        <w:spacing w:line="480" w:lineRule="auto"/>
        <w:jc w:val="both"/>
        <w:rPr>
          <w:color w:val="000000" w:themeColor="text1"/>
          <w:szCs w:val="24"/>
        </w:rPr>
      </w:pPr>
    </w:p>
    <w:p w14:paraId="45E09B44" w14:textId="77777777" w:rsidR="003F6894" w:rsidRPr="009C2BE4" w:rsidRDefault="003F6894" w:rsidP="006161E9">
      <w:pPr>
        <w:spacing w:line="480" w:lineRule="auto"/>
        <w:jc w:val="both"/>
        <w:rPr>
          <w:color w:val="000000" w:themeColor="text1"/>
          <w:szCs w:val="24"/>
        </w:rPr>
      </w:pPr>
    </w:p>
    <w:p w14:paraId="54B159B1" w14:textId="77777777" w:rsidR="000131BA" w:rsidRPr="009C2BE4" w:rsidRDefault="000131BA" w:rsidP="006161E9">
      <w:pPr>
        <w:spacing w:line="480" w:lineRule="auto"/>
        <w:jc w:val="both"/>
        <w:rPr>
          <w:b/>
          <w:bCs/>
          <w:color w:val="000000" w:themeColor="text1"/>
          <w:szCs w:val="24"/>
        </w:rPr>
      </w:pPr>
    </w:p>
    <w:p w14:paraId="32CABAE9" w14:textId="77777777" w:rsidR="000131BA" w:rsidRPr="009C2BE4" w:rsidRDefault="000131BA" w:rsidP="006161E9">
      <w:pPr>
        <w:spacing w:line="480" w:lineRule="auto"/>
        <w:jc w:val="both"/>
        <w:rPr>
          <w:b/>
          <w:bCs/>
          <w:color w:val="000000" w:themeColor="text1"/>
          <w:szCs w:val="24"/>
        </w:rPr>
      </w:pPr>
    </w:p>
    <w:p w14:paraId="26714DCB" w14:textId="77777777" w:rsidR="000131BA" w:rsidRPr="009C2BE4" w:rsidRDefault="000131BA" w:rsidP="006161E9">
      <w:pPr>
        <w:spacing w:line="480" w:lineRule="auto"/>
        <w:jc w:val="both"/>
        <w:rPr>
          <w:b/>
          <w:bCs/>
          <w:color w:val="000000" w:themeColor="text1"/>
          <w:szCs w:val="24"/>
        </w:rPr>
      </w:pPr>
    </w:p>
    <w:p w14:paraId="63C233B8" w14:textId="77777777" w:rsidR="000131BA" w:rsidRPr="009C2BE4" w:rsidRDefault="000131BA" w:rsidP="006161E9">
      <w:pPr>
        <w:spacing w:line="480" w:lineRule="auto"/>
        <w:jc w:val="both"/>
        <w:rPr>
          <w:b/>
          <w:bCs/>
          <w:color w:val="000000" w:themeColor="text1"/>
          <w:szCs w:val="24"/>
        </w:rPr>
      </w:pPr>
    </w:p>
    <w:p w14:paraId="2C4704EB" w14:textId="77777777" w:rsidR="000131BA" w:rsidRPr="009C2BE4" w:rsidRDefault="000131BA" w:rsidP="006161E9">
      <w:pPr>
        <w:spacing w:line="480" w:lineRule="auto"/>
        <w:jc w:val="both"/>
        <w:rPr>
          <w:b/>
          <w:bCs/>
          <w:color w:val="000000" w:themeColor="text1"/>
          <w:szCs w:val="24"/>
        </w:rPr>
      </w:pPr>
    </w:p>
    <w:p w14:paraId="3B947480" w14:textId="77777777" w:rsidR="000131BA" w:rsidRPr="009C2BE4" w:rsidRDefault="000131BA" w:rsidP="006161E9">
      <w:pPr>
        <w:spacing w:line="480" w:lineRule="auto"/>
        <w:jc w:val="both"/>
        <w:rPr>
          <w:b/>
          <w:bCs/>
          <w:color w:val="000000" w:themeColor="text1"/>
          <w:szCs w:val="24"/>
        </w:rPr>
      </w:pPr>
    </w:p>
    <w:p w14:paraId="49463721" w14:textId="77777777" w:rsidR="005E62B5" w:rsidRPr="009C2BE4" w:rsidRDefault="005E62B5" w:rsidP="006161E9">
      <w:pPr>
        <w:spacing w:line="480" w:lineRule="auto"/>
        <w:jc w:val="both"/>
        <w:rPr>
          <w:b/>
          <w:bCs/>
          <w:color w:val="000000" w:themeColor="text1"/>
          <w:szCs w:val="24"/>
        </w:rPr>
      </w:pPr>
    </w:p>
    <w:p w14:paraId="25BDC4A8" w14:textId="77777777" w:rsidR="005E62B5" w:rsidRPr="009C2BE4" w:rsidRDefault="005E62B5" w:rsidP="006161E9">
      <w:pPr>
        <w:spacing w:line="480" w:lineRule="auto"/>
        <w:jc w:val="both"/>
        <w:rPr>
          <w:b/>
          <w:bCs/>
          <w:color w:val="000000" w:themeColor="text1"/>
          <w:szCs w:val="24"/>
        </w:rPr>
      </w:pPr>
    </w:p>
    <w:p w14:paraId="7C2E286F" w14:textId="77777777" w:rsidR="005E62B5" w:rsidRPr="009C2BE4" w:rsidRDefault="005E62B5" w:rsidP="006161E9">
      <w:pPr>
        <w:spacing w:line="480" w:lineRule="auto"/>
        <w:jc w:val="both"/>
        <w:rPr>
          <w:b/>
          <w:bCs/>
          <w:color w:val="000000" w:themeColor="text1"/>
          <w:szCs w:val="24"/>
        </w:rPr>
      </w:pPr>
    </w:p>
    <w:p w14:paraId="11D22E80" w14:textId="77777777" w:rsidR="009B7EAA" w:rsidRPr="009C2BE4" w:rsidRDefault="009B7EAA" w:rsidP="006161E9">
      <w:pPr>
        <w:spacing w:line="480" w:lineRule="auto"/>
        <w:jc w:val="both"/>
        <w:rPr>
          <w:b/>
          <w:bCs/>
          <w:color w:val="000000" w:themeColor="text1"/>
          <w:szCs w:val="24"/>
        </w:rPr>
      </w:pPr>
      <w:r w:rsidRPr="009C2BE4">
        <w:rPr>
          <w:b/>
          <w:bCs/>
          <w:color w:val="000000" w:themeColor="text1"/>
          <w:szCs w:val="24"/>
        </w:rPr>
        <w:t>References</w:t>
      </w:r>
    </w:p>
    <w:p w14:paraId="474EA7DC" w14:textId="77777777" w:rsidR="009B7EAA" w:rsidRPr="009C2BE4" w:rsidRDefault="009B7EAA" w:rsidP="006161E9">
      <w:pPr>
        <w:spacing w:line="480" w:lineRule="auto"/>
        <w:ind w:firstLine="720"/>
        <w:jc w:val="both"/>
        <w:rPr>
          <w:color w:val="000000" w:themeColor="text1"/>
          <w:szCs w:val="24"/>
        </w:rPr>
      </w:pPr>
      <w:r>
        <w:rPr>
          <w:rFonts w:ascii="Times New Roman" w:hAnsi="Times New Roman" w:eastAsia="Times New Roman"/>
          <w:sz w:val="24"/>
        </w:rPr>
        <w:t>The following references are presented in APA 7th edition format.</w:t>
      </w:r>
    </w:p>
    <w:p w14:paraId="709322FB" w14:textId="77777777" w:rsidR="009B7EAA" w:rsidRPr="009C2BE4" w:rsidRDefault="009B7EAA" w:rsidP="006161E9">
      <w:pPr>
        <w:spacing w:line="480" w:lineRule="auto"/>
        <w:ind w:firstLine="720"/>
        <w:jc w:val="both"/>
        <w:rPr>
          <w:color w:val="000000" w:themeColor="text1"/>
          <w:szCs w:val="24"/>
        </w:rPr>
      </w:pPr>
      <w:proofErr w:type="spellStart"/>
      <w:r w:rsidRPr="009C2BE4">
        <w:rPr>
          <w:color w:val="000000" w:themeColor="text1"/>
          <w:szCs w:val="24"/>
        </w:rPr>
        <w:t>Bazarbash</w:t>
      </w:r>
      <w:proofErr w:type="spellEnd"/>
      <w:r w:rsidRPr="009C2BE4">
        <w:rPr>
          <w:color w:val="000000" w:themeColor="text1"/>
          <w:szCs w:val="24"/>
        </w:rPr>
        <w:t>, M., &amp; Beaton, K. (2020). Filling the gap: Digital credit and financial inclusion (IMF Working Paper No. WP/20/150). International Monetary Fund. https://doi.org/10.5089/9781513552477.001</w:t>
      </w:r>
    </w:p>
    <w:p w14:paraId="57B1EE78" w14:textId="77777777" w:rsidR="009B7EAA" w:rsidRPr="009C2BE4" w:rsidRDefault="009B7EAA" w:rsidP="006161E9">
      <w:pPr>
        <w:spacing w:line="480" w:lineRule="auto"/>
        <w:ind w:firstLine="720"/>
        <w:jc w:val="both"/>
        <w:rPr>
          <w:color w:val="000000" w:themeColor="text1"/>
          <w:szCs w:val="24"/>
        </w:rPr>
      </w:pPr>
      <w:r w:rsidRPr="009C2BE4">
        <w:rPr>
          <w:color w:val="000000" w:themeColor="text1"/>
          <w:szCs w:val="24"/>
        </w:rPr>
        <w:t>Campos, R. B., Jr. (2024). The impact of digitalization on credit risk management in microfinance institutions in Nueva Ecija, Philippines. Indian Journal of Information Sources and Services, 14(3). https://doi.org/10.51983/ijiss-2024.14.3.20</w:t>
      </w:r>
    </w:p>
    <w:p w14:paraId="60165206" w14:textId="77777777" w:rsidR="009B7EAA" w:rsidRPr="009C2BE4" w:rsidRDefault="009B7EAA" w:rsidP="006161E9">
      <w:pPr>
        <w:spacing w:line="480" w:lineRule="auto"/>
        <w:ind w:firstLine="720"/>
        <w:jc w:val="both"/>
        <w:rPr>
          <w:color w:val="000000" w:themeColor="text1"/>
          <w:szCs w:val="24"/>
        </w:rPr>
      </w:pPr>
      <w:r w:rsidRPr="009C2BE4">
        <w:rPr>
          <w:color w:val="000000" w:themeColor="text1"/>
          <w:szCs w:val="24"/>
        </w:rPr>
        <w:t>Davis, F. D. (1989). Perceived usefulness, perceived ease of use, and user acceptance of information technology. MIS Quarterly, 13(3), 319–340. https://doi.org/10.2307/249008</w:t>
      </w:r>
    </w:p>
    <w:p w14:paraId="5355A79D" w14:textId="77777777" w:rsidR="009B7EAA" w:rsidRPr="009C2BE4" w:rsidRDefault="009B7EAA" w:rsidP="006161E9">
      <w:pPr>
        <w:spacing w:line="480" w:lineRule="auto"/>
        <w:ind w:firstLine="720"/>
        <w:jc w:val="both"/>
        <w:rPr>
          <w:color w:val="000000" w:themeColor="text1"/>
          <w:szCs w:val="24"/>
        </w:rPr>
      </w:pPr>
      <w:proofErr w:type="spellStart"/>
      <w:r w:rsidRPr="009C2BE4">
        <w:rPr>
          <w:color w:val="000000" w:themeColor="text1"/>
          <w:szCs w:val="24"/>
        </w:rPr>
        <w:lastRenderedPageBreak/>
        <w:t>DeLone</w:t>
      </w:r>
      <w:proofErr w:type="spellEnd"/>
      <w:r w:rsidRPr="009C2BE4">
        <w:rPr>
          <w:color w:val="000000" w:themeColor="text1"/>
          <w:szCs w:val="24"/>
        </w:rPr>
        <w:t xml:space="preserve">, W. H., &amp; McLean, E. R. (2003). The </w:t>
      </w:r>
      <w:proofErr w:type="spellStart"/>
      <w:r w:rsidRPr="009C2BE4">
        <w:rPr>
          <w:color w:val="000000" w:themeColor="text1"/>
          <w:szCs w:val="24"/>
        </w:rPr>
        <w:t>DeLone</w:t>
      </w:r>
      <w:proofErr w:type="spellEnd"/>
      <w:r w:rsidRPr="009C2BE4">
        <w:rPr>
          <w:color w:val="000000" w:themeColor="text1"/>
          <w:szCs w:val="24"/>
        </w:rPr>
        <w:t xml:space="preserve"> and McLean model of information systems success: A ten-year update. Journal of Management Information Systems, 19(4), 9–30. https://doi.org/10.1080/07421222.2003.11045748</w:t>
      </w:r>
    </w:p>
    <w:p w14:paraId="180C2068" w14:textId="77777777" w:rsidR="009B7EAA" w:rsidRPr="009C2BE4" w:rsidRDefault="009B7EAA" w:rsidP="006161E9">
      <w:pPr>
        <w:spacing w:line="480" w:lineRule="auto"/>
        <w:ind w:firstLine="720"/>
        <w:jc w:val="both"/>
        <w:rPr>
          <w:color w:val="000000" w:themeColor="text1"/>
          <w:szCs w:val="24"/>
        </w:rPr>
      </w:pPr>
      <w:r w:rsidRPr="009C2BE4">
        <w:rPr>
          <w:color w:val="000000" w:themeColor="text1"/>
          <w:szCs w:val="24"/>
        </w:rPr>
        <w:t>Estrellado, G. E. (2024). Financial inclusion of lending institutions on sustainability of micro-businesses. United International Journal for Research &amp; Technology, 5(7). https://uijrt.com/paper/financial-inclusion-lending-institutions-sustainability-micro-businesses</w:t>
      </w:r>
    </w:p>
    <w:p w14:paraId="2443FE9D" w14:textId="77777777" w:rsidR="009B7EAA" w:rsidRPr="009C2BE4" w:rsidRDefault="009B7EAA" w:rsidP="006161E9">
      <w:pPr>
        <w:spacing w:line="480" w:lineRule="auto"/>
        <w:ind w:firstLine="720"/>
        <w:jc w:val="both"/>
        <w:rPr>
          <w:color w:val="000000" w:themeColor="text1"/>
          <w:szCs w:val="24"/>
        </w:rPr>
      </w:pPr>
      <w:r w:rsidRPr="009C2BE4">
        <w:rPr>
          <w:color w:val="000000" w:themeColor="text1"/>
          <w:szCs w:val="24"/>
        </w:rPr>
        <w:t>International Organization for Standardization. (2011). Systems and software engineering—Systems and software Quality Requirements and Evaluation (</w:t>
      </w:r>
      <w:proofErr w:type="spellStart"/>
      <w:r w:rsidRPr="009C2BE4">
        <w:rPr>
          <w:color w:val="000000" w:themeColor="text1"/>
          <w:szCs w:val="24"/>
        </w:rPr>
        <w:t>SQuaRE</w:t>
      </w:r>
      <w:proofErr w:type="spellEnd"/>
      <w:r w:rsidRPr="009C2BE4">
        <w:rPr>
          <w:color w:val="000000" w:themeColor="text1"/>
          <w:szCs w:val="24"/>
        </w:rPr>
        <w:t>)—System and software quality models (ISO/IEC 25010:2011).</w:t>
      </w:r>
    </w:p>
    <w:p w14:paraId="5F8B95CA" w14:textId="77777777" w:rsidR="009B7EAA" w:rsidRPr="009C2BE4" w:rsidRDefault="009B7EAA" w:rsidP="006161E9">
      <w:pPr>
        <w:spacing w:line="480" w:lineRule="auto"/>
        <w:ind w:firstLine="720"/>
        <w:jc w:val="both"/>
        <w:rPr>
          <w:color w:val="000000" w:themeColor="text1"/>
          <w:szCs w:val="24"/>
        </w:rPr>
      </w:pPr>
      <w:r w:rsidRPr="009C2BE4">
        <w:rPr>
          <w:color w:val="000000" w:themeColor="text1"/>
          <w:szCs w:val="24"/>
        </w:rPr>
        <w:t xml:space="preserve">Juventud, W. M., Matigas, E. A. O., </w:t>
      </w:r>
      <w:proofErr w:type="spellStart"/>
      <w:r w:rsidRPr="009C2BE4">
        <w:rPr>
          <w:color w:val="000000" w:themeColor="text1"/>
          <w:szCs w:val="24"/>
        </w:rPr>
        <w:t>Himongala</w:t>
      </w:r>
      <w:proofErr w:type="spellEnd"/>
      <w:r w:rsidRPr="009C2BE4">
        <w:rPr>
          <w:color w:val="000000" w:themeColor="text1"/>
          <w:szCs w:val="24"/>
        </w:rPr>
        <w:t xml:space="preserve">, J., Galla, M. R., &amp; </w:t>
      </w:r>
      <w:proofErr w:type="spellStart"/>
      <w:r w:rsidRPr="009C2BE4">
        <w:rPr>
          <w:color w:val="000000" w:themeColor="text1"/>
          <w:szCs w:val="24"/>
        </w:rPr>
        <w:t>Abiol</w:t>
      </w:r>
      <w:proofErr w:type="spellEnd"/>
      <w:r w:rsidRPr="009C2BE4">
        <w:rPr>
          <w:color w:val="000000" w:themeColor="text1"/>
          <w:szCs w:val="24"/>
        </w:rPr>
        <w:t>, M. J. D. (2023). Perceived credit risk of micro finance loans among micro-enterprises business in Población Iligan City. International Journal of Multidisciplinary: Applied Business and Education Research, 4(10), 3697–3702. https://doi.org/10.11594/ijmaber.04.10.22</w:t>
      </w:r>
    </w:p>
    <w:p w14:paraId="08FE4E89" w14:textId="77777777" w:rsidR="009B7EAA" w:rsidRPr="009C2BE4" w:rsidRDefault="009B7EAA" w:rsidP="006161E9">
      <w:pPr>
        <w:spacing w:line="480" w:lineRule="auto"/>
        <w:jc w:val="both"/>
        <w:rPr>
          <w:color w:val="000000" w:themeColor="text1"/>
          <w:szCs w:val="24"/>
        </w:rPr>
      </w:pPr>
      <w:proofErr w:type="spellStart"/>
      <w:r w:rsidRPr="009C2BE4">
        <w:rPr>
          <w:color w:val="000000" w:themeColor="text1"/>
          <w:szCs w:val="24"/>
        </w:rPr>
        <w:t>Khandani</w:t>
      </w:r>
      <w:proofErr w:type="spellEnd"/>
      <w:r w:rsidRPr="009C2BE4">
        <w:rPr>
          <w:color w:val="000000" w:themeColor="text1"/>
          <w:szCs w:val="24"/>
        </w:rPr>
        <w:t>, A. E., Kim, A. J., &amp; Lo, A. W. (2010). Consumer credit-risk models via machine-learning algorithms. Journal of Banking &amp; Finance, 34(11), 2767–2787. https://doi.org/10.1016/j.jbankfin.2010.06.001</w:t>
      </w:r>
    </w:p>
    <w:p w14:paraId="1F17A3AE" w14:textId="77777777" w:rsidR="009B7EAA" w:rsidRPr="009C2BE4" w:rsidRDefault="009B7EAA" w:rsidP="006161E9">
      <w:pPr>
        <w:spacing w:line="480" w:lineRule="auto"/>
        <w:ind w:firstLine="720"/>
        <w:jc w:val="both"/>
        <w:rPr>
          <w:color w:val="000000" w:themeColor="text1"/>
          <w:szCs w:val="24"/>
        </w:rPr>
      </w:pPr>
      <w:r w:rsidRPr="009C2BE4">
        <w:rPr>
          <w:color w:val="000000" w:themeColor="text1"/>
          <w:szCs w:val="24"/>
        </w:rPr>
        <w:t>Mina, J. C. (2024). The credit risk management practices of lending companies in Nueva Ecija: Basis for risk mitigating plan. International Journal of Advanced and Applied Sciences, 11(9), 134–142. https://doi.org/10.21833/ijaas.2024.09.015</w:t>
      </w:r>
    </w:p>
    <w:p w14:paraId="68EF0FBE" w14:textId="77777777" w:rsidR="009B7EAA" w:rsidRPr="009C2BE4" w:rsidRDefault="009B7EAA" w:rsidP="006161E9">
      <w:pPr>
        <w:spacing w:line="480" w:lineRule="auto"/>
        <w:jc w:val="both"/>
        <w:rPr>
          <w:color w:val="000000" w:themeColor="text1"/>
          <w:szCs w:val="24"/>
        </w:rPr>
      </w:pPr>
      <w:proofErr w:type="spellStart"/>
      <w:r w:rsidRPr="009C2BE4">
        <w:rPr>
          <w:color w:val="000000" w:themeColor="text1"/>
          <w:szCs w:val="24"/>
        </w:rPr>
        <w:t>PayMongo</w:t>
      </w:r>
      <w:proofErr w:type="spellEnd"/>
      <w:r w:rsidRPr="009C2BE4">
        <w:rPr>
          <w:color w:val="000000" w:themeColor="text1"/>
          <w:szCs w:val="24"/>
        </w:rPr>
        <w:t xml:space="preserve">. (n.d.). </w:t>
      </w:r>
      <w:proofErr w:type="spellStart"/>
      <w:r w:rsidRPr="009C2BE4">
        <w:rPr>
          <w:color w:val="000000" w:themeColor="text1"/>
          <w:szCs w:val="24"/>
        </w:rPr>
        <w:t>PayMongo</w:t>
      </w:r>
      <w:proofErr w:type="spellEnd"/>
      <w:r w:rsidRPr="009C2BE4">
        <w:rPr>
          <w:color w:val="000000" w:themeColor="text1"/>
          <w:szCs w:val="24"/>
        </w:rPr>
        <w:t xml:space="preserve"> API documentation. https://developers.paymongo.com/</w:t>
      </w:r>
    </w:p>
    <w:p w14:paraId="363BDB71" w14:textId="77777777" w:rsidR="009B7EAA" w:rsidRPr="009C2BE4" w:rsidRDefault="009B7EAA" w:rsidP="006161E9">
      <w:pPr>
        <w:spacing w:line="480" w:lineRule="auto"/>
        <w:ind w:firstLine="720"/>
        <w:jc w:val="both"/>
        <w:rPr>
          <w:color w:val="000000" w:themeColor="text1"/>
          <w:szCs w:val="24"/>
        </w:rPr>
      </w:pPr>
      <w:proofErr w:type="spellStart"/>
      <w:r w:rsidRPr="009C2BE4">
        <w:rPr>
          <w:color w:val="000000" w:themeColor="text1"/>
          <w:szCs w:val="24"/>
        </w:rPr>
        <w:lastRenderedPageBreak/>
        <w:t>Penaso</w:t>
      </w:r>
      <w:proofErr w:type="spellEnd"/>
      <w:r w:rsidRPr="009C2BE4">
        <w:rPr>
          <w:color w:val="000000" w:themeColor="text1"/>
          <w:szCs w:val="24"/>
        </w:rPr>
        <w:t xml:space="preserve">, C. P., &amp; </w:t>
      </w:r>
      <w:proofErr w:type="spellStart"/>
      <w:r w:rsidRPr="009C2BE4">
        <w:rPr>
          <w:color w:val="000000" w:themeColor="text1"/>
          <w:szCs w:val="24"/>
        </w:rPr>
        <w:t>Dagang</w:t>
      </w:r>
      <w:proofErr w:type="spellEnd"/>
      <w:r w:rsidRPr="009C2BE4">
        <w:rPr>
          <w:color w:val="000000" w:themeColor="text1"/>
          <w:szCs w:val="24"/>
        </w:rPr>
        <w:t>, A. L. (2025). Loan management practices as key drivers for the operation efficiency of microfinance institutions in Northern Mindanao, Philippines. International Journal of Research and Scientific Innovation, 12(5), 1715–1724. https://doi.org/10.51244/ijrsi.2025.120500162</w:t>
      </w:r>
    </w:p>
    <w:p w14:paraId="315E5BB6" w14:textId="77777777" w:rsidR="009B7EAA" w:rsidRPr="009C2BE4" w:rsidRDefault="009B7EAA" w:rsidP="006161E9">
      <w:pPr>
        <w:spacing w:line="480" w:lineRule="auto"/>
        <w:ind w:firstLine="720"/>
        <w:jc w:val="both"/>
        <w:rPr>
          <w:color w:val="000000" w:themeColor="text1"/>
          <w:szCs w:val="24"/>
        </w:rPr>
      </w:pPr>
      <w:r w:rsidRPr="009C2BE4">
        <w:rPr>
          <w:color w:val="000000" w:themeColor="text1"/>
          <w:szCs w:val="24"/>
        </w:rPr>
        <w:t xml:space="preserve">Ramirez, J. G. (2024). Establishment of gross loan portfolio risk-return questionnaire: Reliability and validity structure. Mindoro Journal of Social Sciences and Development Studies, 1(2), 18–26. </w:t>
      </w:r>
      <w:hyperlink r:id="rId43" w:history="1">
        <w:r w:rsidR="006F5539" w:rsidRPr="009C2BE4">
          <w:rPr>
            <w:rStyle w:val="Hyperlink"/>
            <w:color w:val="000000" w:themeColor="text1"/>
            <w:szCs w:val="24"/>
          </w:rPr>
          <w:t>https://journal.omsc.edu.ph/mjssds/article/view/11</w:t>
        </w:r>
      </w:hyperlink>
    </w:p>
    <w:p w14:paraId="0BF130E8" w14:textId="77777777" w:rsidR="00D11715" w:rsidRPr="009C2BE4" w:rsidRDefault="00D11715" w:rsidP="00D11715">
      <w:pPr>
        <w:spacing w:line="480" w:lineRule="auto"/>
        <w:jc w:val="center"/>
        <w:rPr>
          <w:b/>
          <w:bCs/>
          <w:color w:val="000000" w:themeColor="text1"/>
          <w:szCs w:val="24"/>
          <w:lang w:val="en-PH"/>
        </w:rPr>
      </w:pPr>
      <w:r w:rsidRPr="009C2BE4">
        <w:rPr>
          <w:b/>
          <w:bCs/>
          <w:color w:val="000000" w:themeColor="text1"/>
          <w:szCs w:val="24"/>
          <w:lang w:val="en-PH"/>
        </w:rPr>
        <w:t>APPENDIX B</w:t>
      </w:r>
    </w:p>
    <w:p w14:paraId="3EEDFB50" w14:textId="77777777" w:rsidR="00D11715" w:rsidRPr="009C2BE4" w:rsidRDefault="00D11715" w:rsidP="00D11715">
      <w:pPr>
        <w:spacing w:line="480" w:lineRule="auto"/>
        <w:jc w:val="center"/>
        <w:rPr>
          <w:b/>
          <w:bCs/>
          <w:color w:val="000000" w:themeColor="text1"/>
          <w:szCs w:val="24"/>
          <w:lang w:val="en-PH"/>
        </w:rPr>
      </w:pPr>
      <w:r w:rsidRPr="009C2BE4">
        <w:rPr>
          <w:b/>
          <w:bCs/>
          <w:color w:val="000000" w:themeColor="text1"/>
          <w:szCs w:val="24"/>
          <w:lang w:val="en-PH"/>
        </w:rPr>
        <w:t>TEST CASE EVIDENCE AND USER ACCEPTANCE TESTING</w:t>
      </w:r>
    </w:p>
    <w:p w14:paraId="4ACF0D65" w14:textId="77777777" w:rsidR="00D11715" w:rsidRPr="009C2BE4" w:rsidRDefault="00D11715" w:rsidP="00D11715">
      <w:pPr>
        <w:spacing w:line="480" w:lineRule="auto"/>
        <w:jc w:val="both"/>
        <w:rPr>
          <w:color w:val="000000" w:themeColor="text1"/>
          <w:szCs w:val="24"/>
          <w:lang w:val="en-PH"/>
        </w:rPr>
      </w:pPr>
      <w:r w:rsidRPr="009C2BE4">
        <w:rPr>
          <w:b/>
          <w:bCs/>
          <w:color w:val="000000" w:themeColor="text1"/>
          <w:szCs w:val="24"/>
          <w:lang w:val="en-PH"/>
        </w:rPr>
        <w:t>Financial Risk Assessment and Micro-Lending System (FRAMS)</w:t>
      </w:r>
    </w:p>
    <w:p w14:paraId="0441B3A9" w14:textId="77777777" w:rsidR="00D11715" w:rsidRPr="009C2BE4" w:rsidRDefault="00D11715" w:rsidP="00D11715">
      <w:pPr>
        <w:spacing w:line="480" w:lineRule="auto"/>
        <w:ind w:firstLine="720"/>
        <w:jc w:val="both"/>
        <w:rPr>
          <w:color w:val="000000" w:themeColor="text1"/>
          <w:szCs w:val="24"/>
          <w:lang w:val="en-PH"/>
        </w:rPr>
      </w:pPr>
      <w:r w:rsidRPr="009C2BE4">
        <w:rPr>
          <w:color w:val="000000" w:themeColor="text1"/>
          <w:szCs w:val="24"/>
        </w:rPr>
        <w:t>Purpose. This appendix organizes software test cases and user acceptance testing evidence for the Financial Risk Assessment and Micro-Lending System (FRAMS). It records the test scenario, expected result, actual observed result, status, and evidence reference. A case is considered passed only when its actual result and supporting evidence demonstrate that the expected result was met. Blank evidence locations or unexecuted tests are not evidence of a successful test.</w:t>
      </w:r>
    </w:p>
    <w:p w14:paraId="6796174F"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A. UNIT TESTING</w:t>
      </w:r>
    </w:p>
    <w:p w14:paraId="04092564" w14:textId="77777777" w:rsidR="00D11715" w:rsidRPr="009C2BE4" w:rsidRDefault="00D11715" w:rsidP="00D11715">
      <w:pPr>
        <w:spacing w:line="480" w:lineRule="auto"/>
        <w:ind w:firstLine="720"/>
        <w:jc w:val="both"/>
        <w:rPr>
          <w:color w:val="000000" w:themeColor="text1"/>
          <w:szCs w:val="24"/>
          <w:lang w:val="en-PH"/>
        </w:rPr>
      </w:pPr>
      <w:r w:rsidRPr="009C2BE4">
        <w:rPr>
          <w:color w:val="000000" w:themeColor="text1"/>
          <w:szCs w:val="24"/>
          <w:lang w:val="en-PH"/>
        </w:rPr>
        <w:t>Unit testing was conducted to verify whether individual functions and components of FRAMS performed according to their intended specifications.</w:t>
      </w:r>
    </w:p>
    <w:p w14:paraId="6DEC322F"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Table B1</w:t>
      </w:r>
    </w:p>
    <w:p w14:paraId="194E3282" w14:textId="77777777" w:rsidR="00D11715" w:rsidRPr="009C2BE4" w:rsidRDefault="00D11715" w:rsidP="00D11715">
      <w:pPr>
        <w:spacing w:line="480" w:lineRule="auto"/>
        <w:jc w:val="both"/>
        <w:rPr>
          <w:color w:val="000000" w:themeColor="text1"/>
          <w:szCs w:val="24"/>
          <w:lang w:val="en-PH"/>
        </w:rPr>
      </w:pPr>
      <w:r w:rsidRPr="009C2BE4">
        <w:rPr>
          <w:i/>
          <w:iCs/>
          <w:color w:val="000000" w:themeColor="text1"/>
          <w:szCs w:val="24"/>
          <w:lang w:val="en-PH"/>
        </w:rPr>
        <w:t>Unit Testing Test Evidence of FRAMS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90"/>
        <w:gridCol w:w="1111"/>
        <w:gridCol w:w="2006"/>
        <w:gridCol w:w="2437"/>
        <w:gridCol w:w="831"/>
        <w:gridCol w:w="1231"/>
      </w:tblGrid>
      <w:tr w:rsidR="00D11715" w:rsidRPr="009C2BE4" w14:paraId="2F30F763" w14:textId="77777777" w:rsidTr="00003C53">
        <w:trPr>
          <w:tblHeader/>
          <w:tblCellSpacing w:w="15" w:type="dxa"/>
          <w:jc w:val="center"/>
        </w:trPr>
        <w:tc>
          <w:tcPr>
            <w:tcW w:w="656" w:type="dxa"/>
            <w:shd w:val="clear" w:color="auto" w:fill="1F4E78"/>
            <w:tcMar>
              <w:top w:w="70" w:type="dxa"/>
              <w:left w:w="80" w:type="dxa"/>
              <w:bottom w:w="70" w:type="dxa"/>
              <w:right w:w="80" w:type="dxa"/>
            </w:tcMar>
            <w:vAlign w:val="center"/>
            <w:hideMark/>
          </w:tcPr>
          <w:p w14:paraId="67F45B66"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lastRenderedPageBreak/>
              <w:t>Test ID</w:t>
            </w:r>
          </w:p>
        </w:tc>
        <w:tc>
          <w:tcPr>
            <w:tcW w:w="1081" w:type="dxa"/>
            <w:shd w:val="clear" w:color="auto" w:fill="1F4E78"/>
            <w:tcMar>
              <w:top w:w="70" w:type="dxa"/>
              <w:left w:w="80" w:type="dxa"/>
              <w:bottom w:w="70" w:type="dxa"/>
              <w:right w:w="80" w:type="dxa"/>
            </w:tcMar>
            <w:vAlign w:val="center"/>
            <w:hideMark/>
          </w:tcPr>
          <w:p w14:paraId="24633E69"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Scenario</w:t>
            </w:r>
          </w:p>
        </w:tc>
        <w:tc>
          <w:tcPr>
            <w:tcW w:w="2082" w:type="dxa"/>
            <w:shd w:val="clear" w:color="auto" w:fill="1F4E78"/>
            <w:tcMar>
              <w:top w:w="70" w:type="dxa"/>
              <w:left w:w="80" w:type="dxa"/>
              <w:bottom w:w="70" w:type="dxa"/>
              <w:right w:w="80" w:type="dxa"/>
            </w:tcMar>
            <w:vAlign w:val="center"/>
            <w:hideMark/>
          </w:tcPr>
          <w:p w14:paraId="0E5DFA45"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Expected Result</w:t>
            </w:r>
          </w:p>
        </w:tc>
        <w:tc>
          <w:tcPr>
            <w:tcW w:w="2615" w:type="dxa"/>
            <w:shd w:val="clear" w:color="auto" w:fill="1F4E78"/>
            <w:tcMar>
              <w:top w:w="70" w:type="dxa"/>
              <w:left w:w="80" w:type="dxa"/>
              <w:bottom w:w="70" w:type="dxa"/>
              <w:right w:w="80" w:type="dxa"/>
            </w:tcMar>
            <w:vAlign w:val="center"/>
            <w:hideMark/>
          </w:tcPr>
          <w:p w14:paraId="4656DE6A"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Actual Result</w:t>
            </w:r>
          </w:p>
        </w:tc>
        <w:tc>
          <w:tcPr>
            <w:tcW w:w="617" w:type="dxa"/>
            <w:shd w:val="clear" w:color="auto" w:fill="1F4E78"/>
            <w:tcMar>
              <w:top w:w="70" w:type="dxa"/>
              <w:left w:w="80" w:type="dxa"/>
              <w:bottom w:w="70" w:type="dxa"/>
              <w:right w:w="80" w:type="dxa"/>
            </w:tcMar>
            <w:vAlign w:val="center"/>
            <w:hideMark/>
          </w:tcPr>
          <w:p w14:paraId="0D9F6EF0"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Status</w:t>
            </w:r>
          </w:p>
        </w:tc>
        <w:tc>
          <w:tcPr>
            <w:tcW w:w="1045" w:type="dxa"/>
            <w:shd w:val="clear" w:color="auto" w:fill="1F4E78"/>
            <w:tcMar>
              <w:top w:w="70" w:type="dxa"/>
              <w:left w:w="80" w:type="dxa"/>
              <w:bottom w:w="70" w:type="dxa"/>
              <w:right w:w="80" w:type="dxa"/>
            </w:tcMar>
            <w:vAlign w:val="center"/>
            <w:hideMark/>
          </w:tcPr>
          <w:p w14:paraId="386FAC47"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Evidence Reference</w:t>
            </w:r>
          </w:p>
        </w:tc>
      </w:tr>
      <w:tr w:rsidR="00D11715" w:rsidRPr="009C2BE4" w14:paraId="3B6DCBE5" w14:textId="77777777" w:rsidTr="00003C53">
        <w:trPr>
          <w:tblCellSpacing w:w="15" w:type="dxa"/>
          <w:jc w:val="center"/>
        </w:trPr>
        <w:tc>
          <w:tcPr>
            <w:tcW w:w="656" w:type="dxa"/>
            <w:tcMar>
              <w:top w:w="70" w:type="dxa"/>
              <w:left w:w="80" w:type="dxa"/>
              <w:bottom w:w="70" w:type="dxa"/>
              <w:right w:w="80" w:type="dxa"/>
            </w:tcMar>
            <w:vAlign w:val="center"/>
            <w:hideMark/>
          </w:tcPr>
          <w:p w14:paraId="048F516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UT-01</w:t>
            </w:r>
          </w:p>
        </w:tc>
        <w:tc>
          <w:tcPr>
            <w:tcW w:w="1081" w:type="dxa"/>
            <w:tcMar>
              <w:top w:w="70" w:type="dxa"/>
              <w:left w:w="80" w:type="dxa"/>
              <w:bottom w:w="70" w:type="dxa"/>
              <w:right w:w="80" w:type="dxa"/>
            </w:tcMar>
            <w:vAlign w:val="center"/>
            <w:hideMark/>
          </w:tcPr>
          <w:p w14:paraId="0932BE5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Valid Login</w:t>
            </w:r>
          </w:p>
        </w:tc>
        <w:tc>
          <w:tcPr>
            <w:tcW w:w="2082" w:type="dxa"/>
            <w:tcMar>
              <w:top w:w="70" w:type="dxa"/>
              <w:left w:w="80" w:type="dxa"/>
              <w:bottom w:w="70" w:type="dxa"/>
              <w:right w:w="80" w:type="dxa"/>
            </w:tcMar>
            <w:vAlign w:val="center"/>
            <w:hideMark/>
          </w:tcPr>
          <w:p w14:paraId="7ABD45A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system authenticates the user and redirects them to the dashboard corresponding to their assigned role.</w:t>
            </w:r>
          </w:p>
        </w:tc>
        <w:tc>
          <w:tcPr>
            <w:tcW w:w="2615" w:type="dxa"/>
            <w:tcMar>
              <w:top w:w="70" w:type="dxa"/>
              <w:left w:w="80" w:type="dxa"/>
              <w:bottom w:w="70" w:type="dxa"/>
              <w:right w:w="80" w:type="dxa"/>
            </w:tcMar>
            <w:vAlign w:val="center"/>
            <w:hideMark/>
          </w:tcPr>
          <w:p w14:paraId="4A270CE3"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valid login process opened the dashboard corresponding to the user's assigned role.</w:t>
            </w:r>
          </w:p>
        </w:tc>
        <w:tc>
          <w:tcPr>
            <w:tcW w:w="617" w:type="dxa"/>
            <w:tcMar>
              <w:top w:w="70" w:type="dxa"/>
              <w:left w:w="80" w:type="dxa"/>
              <w:bottom w:w="70" w:type="dxa"/>
              <w:right w:w="80" w:type="dxa"/>
            </w:tcMar>
            <w:vAlign w:val="center"/>
            <w:hideMark/>
          </w:tcPr>
          <w:p w14:paraId="572630D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6F2D644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w:t>
            </w:r>
          </w:p>
        </w:tc>
      </w:tr>
      <w:tr w:rsidR="00D11715" w:rsidRPr="009C2BE4" w14:paraId="6A68E7C0" w14:textId="77777777" w:rsidTr="00003C53">
        <w:trPr>
          <w:tblCellSpacing w:w="15" w:type="dxa"/>
          <w:jc w:val="center"/>
        </w:trPr>
        <w:tc>
          <w:tcPr>
            <w:tcW w:w="656" w:type="dxa"/>
            <w:tcMar>
              <w:top w:w="70" w:type="dxa"/>
              <w:left w:w="80" w:type="dxa"/>
              <w:bottom w:w="70" w:type="dxa"/>
              <w:right w:w="80" w:type="dxa"/>
            </w:tcMar>
            <w:vAlign w:val="center"/>
            <w:hideMark/>
          </w:tcPr>
          <w:p w14:paraId="7E33D5A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UT-02</w:t>
            </w:r>
          </w:p>
        </w:tc>
        <w:tc>
          <w:tcPr>
            <w:tcW w:w="1081" w:type="dxa"/>
            <w:tcMar>
              <w:top w:w="70" w:type="dxa"/>
              <w:left w:w="80" w:type="dxa"/>
              <w:bottom w:w="70" w:type="dxa"/>
              <w:right w:w="80" w:type="dxa"/>
            </w:tcMar>
            <w:vAlign w:val="center"/>
            <w:hideMark/>
          </w:tcPr>
          <w:p w14:paraId="259829C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Incorrect Password or Inactive Account</w:t>
            </w:r>
          </w:p>
        </w:tc>
        <w:tc>
          <w:tcPr>
            <w:tcW w:w="2082" w:type="dxa"/>
            <w:tcMar>
              <w:top w:w="70" w:type="dxa"/>
              <w:left w:w="80" w:type="dxa"/>
              <w:bottom w:w="70" w:type="dxa"/>
              <w:right w:w="80" w:type="dxa"/>
            </w:tcMar>
            <w:vAlign w:val="center"/>
            <w:hideMark/>
          </w:tcPr>
          <w:p w14:paraId="5986B30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system denies access when the user enters an incorrect password or attempts to access an inactive account.</w:t>
            </w:r>
          </w:p>
        </w:tc>
        <w:tc>
          <w:tcPr>
            <w:tcW w:w="2615" w:type="dxa"/>
            <w:tcMar>
              <w:top w:w="70" w:type="dxa"/>
              <w:left w:w="80" w:type="dxa"/>
              <w:bottom w:w="70" w:type="dxa"/>
              <w:right w:w="80" w:type="dxa"/>
            </w:tcMar>
            <w:vAlign w:val="center"/>
            <w:hideMark/>
          </w:tcPr>
          <w:p w14:paraId="1F8F965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system denied access to the invalid or inactive account.</w:t>
            </w:r>
          </w:p>
        </w:tc>
        <w:tc>
          <w:tcPr>
            <w:tcW w:w="617" w:type="dxa"/>
            <w:tcMar>
              <w:top w:w="70" w:type="dxa"/>
              <w:left w:w="80" w:type="dxa"/>
              <w:bottom w:w="70" w:type="dxa"/>
              <w:right w:w="80" w:type="dxa"/>
            </w:tcMar>
            <w:vAlign w:val="center"/>
            <w:hideMark/>
          </w:tcPr>
          <w:p w14:paraId="628796A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06AB084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w:t>
            </w:r>
          </w:p>
        </w:tc>
      </w:tr>
      <w:tr w:rsidR="00D11715" w:rsidRPr="009C2BE4" w14:paraId="0584AF52" w14:textId="77777777" w:rsidTr="00003C53">
        <w:trPr>
          <w:tblCellSpacing w:w="15" w:type="dxa"/>
          <w:jc w:val="center"/>
        </w:trPr>
        <w:tc>
          <w:tcPr>
            <w:tcW w:w="656" w:type="dxa"/>
            <w:tcMar>
              <w:top w:w="70" w:type="dxa"/>
              <w:left w:w="80" w:type="dxa"/>
              <w:bottom w:w="70" w:type="dxa"/>
              <w:right w:w="80" w:type="dxa"/>
            </w:tcMar>
            <w:vAlign w:val="center"/>
            <w:hideMark/>
          </w:tcPr>
          <w:p w14:paraId="558FA2C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UT-03</w:t>
            </w:r>
          </w:p>
        </w:tc>
        <w:tc>
          <w:tcPr>
            <w:tcW w:w="1081" w:type="dxa"/>
            <w:tcMar>
              <w:top w:w="70" w:type="dxa"/>
              <w:left w:w="80" w:type="dxa"/>
              <w:bottom w:w="70" w:type="dxa"/>
              <w:right w:w="80" w:type="dxa"/>
            </w:tcMar>
            <w:vAlign w:val="center"/>
            <w:hideMark/>
          </w:tcPr>
          <w:p w14:paraId="02650AC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Register a new borrower with complete and valid account details.</w:t>
            </w:r>
          </w:p>
        </w:tc>
        <w:tc>
          <w:tcPr>
            <w:tcW w:w="2082" w:type="dxa"/>
            <w:tcMar>
              <w:top w:w="70" w:type="dxa"/>
              <w:left w:w="80" w:type="dxa"/>
              <w:bottom w:w="70" w:type="dxa"/>
              <w:right w:w="80" w:type="dxa"/>
            </w:tcMar>
            <w:vAlign w:val="center"/>
            <w:hideMark/>
          </w:tcPr>
          <w:p w14:paraId="795A731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borrower is listed on Borrower Approval with verification status Pending and account status Pending Approval.</w:t>
            </w:r>
          </w:p>
        </w:tc>
        <w:tc>
          <w:tcPr>
            <w:tcW w:w="2615" w:type="dxa"/>
            <w:tcMar>
              <w:top w:w="70" w:type="dxa"/>
              <w:left w:w="80" w:type="dxa"/>
              <w:bottom w:w="70" w:type="dxa"/>
              <w:right w:w="80" w:type="dxa"/>
            </w:tcMar>
            <w:vAlign w:val="center"/>
            <w:hideMark/>
          </w:tcPr>
          <w:p w14:paraId="1DFF1A0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Borrower #34, Honey Jane </w:t>
            </w:r>
            <w:proofErr w:type="spellStart"/>
            <w:r w:rsidRPr="009C2BE4">
              <w:rPr>
                <w:color w:val="000000" w:themeColor="text1"/>
                <w:szCs w:val="24"/>
                <w:lang w:val="en-PH"/>
              </w:rPr>
              <w:t>Comaling</w:t>
            </w:r>
            <w:proofErr w:type="spellEnd"/>
            <w:r w:rsidRPr="009C2BE4">
              <w:rPr>
                <w:color w:val="000000" w:themeColor="text1"/>
                <w:szCs w:val="24"/>
                <w:lang w:val="en-PH"/>
              </w:rPr>
              <w:t>, appeared on Borrower Approval with verification status Pending and account status Pending Approval.</w:t>
            </w:r>
          </w:p>
        </w:tc>
        <w:tc>
          <w:tcPr>
            <w:tcW w:w="617" w:type="dxa"/>
            <w:tcMar>
              <w:top w:w="70" w:type="dxa"/>
              <w:left w:w="80" w:type="dxa"/>
              <w:bottom w:w="70" w:type="dxa"/>
              <w:right w:w="80" w:type="dxa"/>
            </w:tcMar>
            <w:vAlign w:val="center"/>
            <w:hideMark/>
          </w:tcPr>
          <w:p w14:paraId="5E97082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632109E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B3</w:t>
            </w:r>
          </w:p>
        </w:tc>
      </w:tr>
      <w:tr w:rsidR="00D11715" w:rsidRPr="009C2BE4" w14:paraId="646B5C25" w14:textId="77777777" w:rsidTr="00003C53">
        <w:trPr>
          <w:tblCellSpacing w:w="15" w:type="dxa"/>
          <w:jc w:val="center"/>
        </w:trPr>
        <w:tc>
          <w:tcPr>
            <w:tcW w:w="656" w:type="dxa"/>
            <w:tcMar>
              <w:top w:w="70" w:type="dxa"/>
              <w:left w:w="80" w:type="dxa"/>
              <w:bottom w:w="70" w:type="dxa"/>
              <w:right w:w="80" w:type="dxa"/>
            </w:tcMar>
            <w:vAlign w:val="center"/>
            <w:hideMark/>
          </w:tcPr>
          <w:p w14:paraId="4E46813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UT-04</w:t>
            </w:r>
          </w:p>
        </w:tc>
        <w:tc>
          <w:tcPr>
            <w:tcW w:w="1081" w:type="dxa"/>
            <w:tcMar>
              <w:top w:w="70" w:type="dxa"/>
              <w:left w:w="80" w:type="dxa"/>
              <w:bottom w:w="70" w:type="dxa"/>
              <w:right w:w="80" w:type="dxa"/>
            </w:tcMar>
            <w:vAlign w:val="center"/>
            <w:hideMark/>
          </w:tcPr>
          <w:p w14:paraId="01D78C6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Loan Details Exceed DTI or Loan Limits</w:t>
            </w:r>
          </w:p>
        </w:tc>
        <w:tc>
          <w:tcPr>
            <w:tcW w:w="2082" w:type="dxa"/>
            <w:tcMar>
              <w:top w:w="70" w:type="dxa"/>
              <w:left w:w="80" w:type="dxa"/>
              <w:bottom w:w="70" w:type="dxa"/>
              <w:right w:w="80" w:type="dxa"/>
            </w:tcMar>
            <w:vAlign w:val="center"/>
            <w:hideMark/>
          </w:tcPr>
          <w:p w14:paraId="4530E23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system prevents the application from proceeding when the configured debt-to-income (DTI) or loan limits are exceeded.</w:t>
            </w:r>
          </w:p>
        </w:tc>
        <w:tc>
          <w:tcPr>
            <w:tcW w:w="2615" w:type="dxa"/>
            <w:tcMar>
              <w:top w:w="70" w:type="dxa"/>
              <w:left w:w="80" w:type="dxa"/>
              <w:bottom w:w="70" w:type="dxa"/>
              <w:right w:w="80" w:type="dxa"/>
            </w:tcMar>
            <w:vAlign w:val="center"/>
            <w:hideMark/>
          </w:tcPr>
          <w:p w14:paraId="7F64342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system blocked the application that exceeded the configured limit.</w:t>
            </w:r>
          </w:p>
        </w:tc>
        <w:tc>
          <w:tcPr>
            <w:tcW w:w="617" w:type="dxa"/>
            <w:tcMar>
              <w:top w:w="70" w:type="dxa"/>
              <w:left w:w="80" w:type="dxa"/>
              <w:bottom w:w="70" w:type="dxa"/>
              <w:right w:w="80" w:type="dxa"/>
            </w:tcMar>
            <w:vAlign w:val="center"/>
            <w:hideMark/>
          </w:tcPr>
          <w:p w14:paraId="4232700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24016423"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B4</w:t>
            </w:r>
          </w:p>
        </w:tc>
      </w:tr>
      <w:tr w:rsidR="00D11715" w:rsidRPr="009C2BE4" w14:paraId="0F23491A" w14:textId="77777777" w:rsidTr="00003C53">
        <w:trPr>
          <w:tblCellSpacing w:w="15" w:type="dxa"/>
          <w:jc w:val="center"/>
        </w:trPr>
        <w:tc>
          <w:tcPr>
            <w:tcW w:w="656" w:type="dxa"/>
            <w:tcMar>
              <w:top w:w="70" w:type="dxa"/>
              <w:left w:w="80" w:type="dxa"/>
              <w:bottom w:w="70" w:type="dxa"/>
              <w:right w:w="80" w:type="dxa"/>
            </w:tcMar>
            <w:vAlign w:val="center"/>
            <w:hideMark/>
          </w:tcPr>
          <w:p w14:paraId="05BAD19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UT-05</w:t>
            </w:r>
          </w:p>
        </w:tc>
        <w:tc>
          <w:tcPr>
            <w:tcW w:w="1081" w:type="dxa"/>
            <w:tcMar>
              <w:top w:w="70" w:type="dxa"/>
              <w:left w:w="80" w:type="dxa"/>
              <w:bottom w:w="70" w:type="dxa"/>
              <w:right w:w="80" w:type="dxa"/>
            </w:tcMar>
            <w:vAlign w:val="center"/>
            <w:hideMark/>
          </w:tcPr>
          <w:p w14:paraId="6B07084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Valid JPG, PNG, and PDF selection</w:t>
            </w:r>
          </w:p>
        </w:tc>
        <w:tc>
          <w:tcPr>
            <w:tcW w:w="2082" w:type="dxa"/>
            <w:tcMar>
              <w:top w:w="70" w:type="dxa"/>
              <w:left w:w="80" w:type="dxa"/>
              <w:bottom w:w="70" w:type="dxa"/>
              <w:right w:w="80" w:type="dxa"/>
            </w:tcMar>
            <w:vAlign w:val="center"/>
            <w:hideMark/>
          </w:tcPr>
          <w:p w14:paraId="07D6ADF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requirements step accepts the selected JPG, PNG, and PDF files and shows each file as selected.</w:t>
            </w:r>
          </w:p>
        </w:tc>
        <w:tc>
          <w:tcPr>
            <w:tcW w:w="2615" w:type="dxa"/>
            <w:tcMar>
              <w:top w:w="70" w:type="dxa"/>
              <w:left w:w="80" w:type="dxa"/>
              <w:bottom w:w="70" w:type="dxa"/>
              <w:right w:w="80" w:type="dxa"/>
            </w:tcMar>
            <w:vAlign w:val="center"/>
            <w:hideMark/>
          </w:tcPr>
          <w:p w14:paraId="51DCD2E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Step 4 showed a PDF, a JPG, and a PNG selected for the government ID, proof of income, proof of billing, and selfie. Each card was marked selected and labeled JPG, PNG, or PDF.</w:t>
            </w:r>
          </w:p>
        </w:tc>
        <w:tc>
          <w:tcPr>
            <w:tcW w:w="617" w:type="dxa"/>
            <w:tcMar>
              <w:top w:w="70" w:type="dxa"/>
              <w:left w:w="80" w:type="dxa"/>
              <w:bottom w:w="70" w:type="dxa"/>
              <w:right w:w="80" w:type="dxa"/>
            </w:tcMar>
            <w:vAlign w:val="center"/>
            <w:hideMark/>
          </w:tcPr>
          <w:p w14:paraId="1F935FD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045" w:type="dxa"/>
            <w:tcMar>
              <w:top w:w="70" w:type="dxa"/>
              <w:left w:w="80" w:type="dxa"/>
              <w:bottom w:w="70" w:type="dxa"/>
              <w:right w:w="80" w:type="dxa"/>
            </w:tcMar>
            <w:vAlign w:val="center"/>
            <w:hideMark/>
          </w:tcPr>
          <w:p w14:paraId="73D00A2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B5</w:t>
            </w:r>
          </w:p>
        </w:tc>
      </w:tr>
      <w:tr w:rsidR="00D11715" w:rsidRPr="009C2BE4" w14:paraId="0E21AF5A" w14:textId="77777777" w:rsidTr="00003C53">
        <w:trPr>
          <w:tblCellSpacing w:w="15" w:type="dxa"/>
          <w:jc w:val="center"/>
        </w:trPr>
        <w:tc>
          <w:tcPr>
            <w:tcW w:w="656" w:type="dxa"/>
            <w:tcMar>
              <w:top w:w="70" w:type="dxa"/>
              <w:left w:w="80" w:type="dxa"/>
              <w:bottom w:w="70" w:type="dxa"/>
              <w:right w:w="80" w:type="dxa"/>
            </w:tcMar>
            <w:vAlign w:val="center"/>
            <w:hideMark/>
          </w:tcPr>
          <w:p w14:paraId="57B81B8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UT-06</w:t>
            </w:r>
          </w:p>
        </w:tc>
        <w:tc>
          <w:tcPr>
            <w:tcW w:w="1081" w:type="dxa"/>
            <w:tcMar>
              <w:top w:w="70" w:type="dxa"/>
              <w:left w:w="80" w:type="dxa"/>
              <w:bottom w:w="70" w:type="dxa"/>
              <w:right w:w="80" w:type="dxa"/>
            </w:tcMar>
            <w:vAlign w:val="center"/>
            <w:hideMark/>
          </w:tcPr>
          <w:p w14:paraId="4D04BC8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Invalid Payment Amount</w:t>
            </w:r>
          </w:p>
        </w:tc>
        <w:tc>
          <w:tcPr>
            <w:tcW w:w="2082" w:type="dxa"/>
            <w:tcMar>
              <w:top w:w="70" w:type="dxa"/>
              <w:left w:w="80" w:type="dxa"/>
              <w:bottom w:w="70" w:type="dxa"/>
              <w:right w:w="80" w:type="dxa"/>
            </w:tcMar>
            <w:vAlign w:val="center"/>
            <w:hideMark/>
          </w:tcPr>
          <w:p w14:paraId="49C20AA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payment is rejected and is not stored.</w:t>
            </w:r>
          </w:p>
        </w:tc>
        <w:tc>
          <w:tcPr>
            <w:tcW w:w="2615" w:type="dxa"/>
            <w:tcMar>
              <w:top w:w="70" w:type="dxa"/>
              <w:left w:w="80" w:type="dxa"/>
              <w:bottom w:w="70" w:type="dxa"/>
              <w:right w:w="80" w:type="dxa"/>
            </w:tcMar>
            <w:vAlign w:val="center"/>
            <w:hideMark/>
          </w:tcPr>
          <w:p w14:paraId="34202AB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Record Payment page for loan RJRR-LOAN-2026-900008 showed “Payment </w:t>
            </w:r>
            <w:r w:rsidRPr="009C2BE4">
              <w:rPr>
                <w:color w:val="000000" w:themeColor="text1"/>
                <w:szCs w:val="24"/>
                <w:lang w:val="en-PH"/>
              </w:rPr>
              <w:lastRenderedPageBreak/>
              <w:t>amount cannot exceed the total amount due of ₱5,749.00 (balance + penalties).” The excess payment was not saved.</w:t>
            </w:r>
          </w:p>
        </w:tc>
        <w:tc>
          <w:tcPr>
            <w:tcW w:w="617" w:type="dxa"/>
            <w:tcMar>
              <w:top w:w="70" w:type="dxa"/>
              <w:left w:w="80" w:type="dxa"/>
              <w:bottom w:w="70" w:type="dxa"/>
              <w:right w:w="80" w:type="dxa"/>
            </w:tcMar>
            <w:vAlign w:val="center"/>
            <w:hideMark/>
          </w:tcPr>
          <w:p w14:paraId="5113C49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045" w:type="dxa"/>
            <w:tcMar>
              <w:top w:w="70" w:type="dxa"/>
              <w:left w:w="80" w:type="dxa"/>
              <w:bottom w:w="70" w:type="dxa"/>
              <w:right w:w="80" w:type="dxa"/>
            </w:tcMar>
            <w:vAlign w:val="center"/>
            <w:hideMark/>
          </w:tcPr>
          <w:p w14:paraId="7E689B7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B6</w:t>
            </w:r>
          </w:p>
        </w:tc>
      </w:tr>
    </w:tbl>
    <w:p w14:paraId="3D50D84D" w14:textId="77777777" w:rsidR="00D11715" w:rsidRPr="009C2BE4" w:rsidRDefault="00D11715" w:rsidP="00D11715">
      <w:pPr>
        <w:spacing w:line="480" w:lineRule="auto"/>
        <w:jc w:val="both"/>
        <w:rPr>
          <w:b/>
          <w:bCs/>
          <w:color w:val="000000" w:themeColor="text1"/>
          <w:szCs w:val="24"/>
          <w:lang w:val="en-PH"/>
        </w:rPr>
      </w:pPr>
    </w:p>
    <w:p w14:paraId="6186DC2F"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Screenshot Evidence for Unit Testing</w:t>
      </w:r>
    </w:p>
    <w:p w14:paraId="0DB9EB97"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w:t>
      </w:r>
    </w:p>
    <w:p w14:paraId="308FC4A4" w14:textId="77777777" w:rsidR="00D11715" w:rsidRPr="009C2BE4" w:rsidRDefault="00D11715" w:rsidP="00D11715">
      <w:pPr>
        <w:spacing w:line="480" w:lineRule="auto"/>
        <w:jc w:val="both"/>
        <w:rPr>
          <w:b/>
          <w:bCs/>
          <w:color w:val="000000" w:themeColor="text1"/>
          <w:szCs w:val="24"/>
          <w:lang w:val="en-PH"/>
        </w:rPr>
      </w:pPr>
      <w:r w:rsidRPr="009C2BE4">
        <w:rPr>
          <w:color w:val="000000" w:themeColor="text1"/>
          <w:szCs w:val="24"/>
          <w:lang w:val="en-PH"/>
        </w:rPr>
        <w:br/>
      </w:r>
      <w:r w:rsidRPr="009C2BE4">
        <w:rPr>
          <w:i/>
          <w:iCs/>
          <w:color w:val="000000" w:themeColor="text1"/>
          <w:szCs w:val="24"/>
          <w:lang w:val="en-PH"/>
        </w:rPr>
        <w:t>Evidence for UT-01: Valid Login</w:t>
      </w:r>
    </w:p>
    <w:p w14:paraId="167797AE"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anchor distT="0" distB="0" distL="114300" distR="114300" simplePos="0" relativeHeight="251719168" behindDoc="1" locked="0" layoutInCell="1" allowOverlap="1" wp14:anchorId="65E29FB1" wp14:editId="42152D08">
            <wp:simplePos x="0" y="0"/>
            <wp:positionH relativeFrom="column">
              <wp:posOffset>0</wp:posOffset>
            </wp:positionH>
            <wp:positionV relativeFrom="paragraph">
              <wp:posOffset>0</wp:posOffset>
            </wp:positionV>
            <wp:extent cx="2465614" cy="2857500"/>
            <wp:effectExtent l="0" t="0" r="0" b="0"/>
            <wp:wrapTopAndBottom wrapText="bothSides">
              <wp:wrapPolygon edited="0">
                <wp:start x="0" y="0"/>
                <wp:lineTo x="0" y="21456"/>
                <wp:lineTo x="21366" y="21456"/>
                <wp:lineTo x="21366" y="0"/>
                <wp:lineTo x="0" y="0"/>
              </wp:wrapPolygon>
            </wp:wrapTopAndBottom>
            <wp:docPr id="162236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62990" name="Picture 1622362990"/>
                    <pic:cNvPicPr/>
                  </pic:nvPicPr>
                  <pic:blipFill>
                    <a:blip r:embed="rId44"/>
                    <a:stretch>
                      <a:fillRect/>
                    </a:stretch>
                  </pic:blipFill>
                  <pic:spPr>
                    <a:xfrm>
                      <a:off x="0" y="0"/>
                      <a:ext cx="2465614" cy="2857500"/>
                    </a:xfrm>
                    <a:prstGeom prst="rect">
                      <a:avLst/>
                    </a:prstGeom>
                  </pic:spPr>
                </pic:pic>
              </a:graphicData>
            </a:graphic>
          </wp:anchor>
        </w:drawing>
      </w:r>
    </w:p>
    <w:p w14:paraId="0502A85C" w14:textId="77777777" w:rsidR="00D11715" w:rsidRPr="009C2BE4" w:rsidRDefault="00D11715" w:rsidP="00D11715">
      <w:pPr>
        <w:spacing w:line="480" w:lineRule="auto"/>
        <w:jc w:val="both"/>
        <w:rPr>
          <w:b/>
          <w:bCs/>
          <w:color w:val="000000" w:themeColor="text1"/>
          <w:szCs w:val="24"/>
          <w:lang w:val="en-PH"/>
        </w:rPr>
      </w:pPr>
      <w:r w:rsidRPr="009C2BE4">
        <w:rPr>
          <w:b/>
          <w:bCs/>
          <w:noProof/>
          <w:color w:val="000000" w:themeColor="text1"/>
          <w:szCs w:val="24"/>
          <w:lang w:val="en-PH"/>
        </w:rPr>
        <w:lastRenderedPageBreak/>
        <w:drawing>
          <wp:inline distT="0" distB="0" distL="0" distR="0" wp14:anchorId="416D5CAE" wp14:editId="1B8951B6">
            <wp:extent cx="5274310" cy="2617470"/>
            <wp:effectExtent l="0" t="0" r="2540" b="0"/>
            <wp:docPr id="450715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15648" name="Picture 450715648"/>
                    <pic:cNvPicPr/>
                  </pic:nvPicPr>
                  <pic:blipFill>
                    <a:blip r:embed="rId45"/>
                    <a:stretch>
                      <a:fillRect/>
                    </a:stretch>
                  </pic:blipFill>
                  <pic:spPr>
                    <a:xfrm>
                      <a:off x="0" y="0"/>
                      <a:ext cx="5274310" cy="2617470"/>
                    </a:xfrm>
                    <a:prstGeom prst="rect">
                      <a:avLst/>
                    </a:prstGeom>
                  </pic:spPr>
                </pic:pic>
              </a:graphicData>
            </a:graphic>
          </wp:inline>
        </w:drawing>
      </w:r>
    </w:p>
    <w:p w14:paraId="52018319" w14:textId="77777777" w:rsidR="00D11715" w:rsidRPr="009C2BE4" w:rsidRDefault="00D11715" w:rsidP="00D11715">
      <w:pPr>
        <w:keepNext/>
        <w:keepLines/>
        <w:spacing w:line="480" w:lineRule="auto"/>
        <w:jc w:val="both"/>
        <w:rPr>
          <w:color w:val="000000" w:themeColor="text1"/>
          <w:szCs w:val="24"/>
          <w:lang w:val="en-PH"/>
        </w:rPr>
      </w:pPr>
      <w:r w:rsidRPr="009C2BE4">
        <w:rPr>
          <w:b/>
          <w:bCs/>
          <w:color w:val="000000" w:themeColor="text1"/>
          <w:szCs w:val="24"/>
          <w:lang w:val="en-PH"/>
        </w:rPr>
        <w:t>Figure B2</w:t>
      </w:r>
      <w:r w:rsidRPr="009C2BE4">
        <w:rPr>
          <w:color w:val="000000" w:themeColor="text1"/>
          <w:szCs w:val="24"/>
          <w:lang w:val="en-PH"/>
        </w:rPr>
        <w:br/>
      </w:r>
      <w:r w:rsidRPr="009C2BE4">
        <w:rPr>
          <w:i/>
          <w:iCs/>
          <w:color w:val="000000" w:themeColor="text1"/>
          <w:szCs w:val="24"/>
          <w:lang w:val="en-PH"/>
        </w:rPr>
        <w:t>Evidence for UT-02: Incorrect Password or Inactive Account</w:t>
      </w:r>
    </w:p>
    <w:p w14:paraId="1F0F4055" w14:textId="77777777" w:rsidR="00D11715" w:rsidRPr="009C2BE4" w:rsidRDefault="00D11715" w:rsidP="00D11715">
      <w:pPr>
        <w:spacing w:line="480" w:lineRule="auto"/>
        <w:jc w:val="both"/>
        <w:rPr>
          <w:b/>
          <w:bCs/>
          <w:color w:val="000000" w:themeColor="text1"/>
          <w:szCs w:val="24"/>
          <w:lang w:val="en-PH"/>
        </w:rPr>
      </w:pPr>
      <w:r w:rsidRPr="009C2BE4">
        <w:rPr>
          <w:b/>
          <w:bCs/>
          <w:noProof/>
          <w:color w:val="000000" w:themeColor="text1"/>
          <w:szCs w:val="24"/>
          <w:lang w:val="en-PH"/>
        </w:rPr>
        <w:drawing>
          <wp:inline distT="0" distB="0" distL="0" distR="0" wp14:anchorId="7E106611" wp14:editId="562887CB">
            <wp:extent cx="2315386" cy="2613660"/>
            <wp:effectExtent l="0" t="0" r="8890" b="0"/>
            <wp:docPr id="415521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21804" name="Picture 415521804"/>
                    <pic:cNvPicPr/>
                  </pic:nvPicPr>
                  <pic:blipFill>
                    <a:blip r:embed="rId46"/>
                    <a:stretch>
                      <a:fillRect/>
                    </a:stretch>
                  </pic:blipFill>
                  <pic:spPr>
                    <a:xfrm>
                      <a:off x="0" y="0"/>
                      <a:ext cx="2318047" cy="2616664"/>
                    </a:xfrm>
                    <a:prstGeom prst="rect">
                      <a:avLst/>
                    </a:prstGeom>
                  </pic:spPr>
                </pic:pic>
              </a:graphicData>
            </a:graphic>
          </wp:inline>
        </w:drawing>
      </w:r>
    </w:p>
    <w:p w14:paraId="2723C616" w14:textId="77777777" w:rsidR="00D11715" w:rsidRPr="009C2BE4" w:rsidRDefault="00D11715" w:rsidP="00D11715">
      <w:pPr>
        <w:spacing w:line="480" w:lineRule="auto"/>
        <w:jc w:val="both"/>
        <w:rPr>
          <w:b/>
          <w:bCs/>
          <w:color w:val="000000" w:themeColor="text1"/>
          <w:szCs w:val="24"/>
          <w:lang w:val="en-PH"/>
        </w:rPr>
      </w:pPr>
    </w:p>
    <w:p w14:paraId="2272FF3A" w14:textId="77777777" w:rsidR="00D11715" w:rsidRPr="009C2BE4" w:rsidRDefault="00D11715" w:rsidP="00D11715">
      <w:pPr>
        <w:spacing w:line="480" w:lineRule="auto"/>
        <w:jc w:val="both"/>
        <w:rPr>
          <w:b/>
          <w:bCs/>
          <w:color w:val="000000" w:themeColor="text1"/>
          <w:szCs w:val="24"/>
          <w:lang w:val="en-PH"/>
        </w:rPr>
      </w:pPr>
    </w:p>
    <w:p w14:paraId="30B6279E" w14:textId="77777777" w:rsidR="00D11715" w:rsidRPr="009C2BE4" w:rsidRDefault="00D11715" w:rsidP="00D11715">
      <w:pPr>
        <w:spacing w:line="480" w:lineRule="auto"/>
        <w:jc w:val="both"/>
        <w:rPr>
          <w:b/>
          <w:bCs/>
          <w:color w:val="000000" w:themeColor="text1"/>
          <w:szCs w:val="24"/>
          <w:lang w:val="en-PH"/>
        </w:rPr>
      </w:pPr>
    </w:p>
    <w:p w14:paraId="571AA02E" w14:textId="77777777" w:rsidR="00D11715" w:rsidRPr="009C2BE4" w:rsidRDefault="00D11715" w:rsidP="00D11715">
      <w:pPr>
        <w:spacing w:line="480" w:lineRule="auto"/>
        <w:jc w:val="both"/>
        <w:rPr>
          <w:b/>
          <w:bCs/>
          <w:color w:val="000000" w:themeColor="text1"/>
          <w:szCs w:val="24"/>
          <w:lang w:val="en-PH"/>
        </w:rPr>
      </w:pPr>
    </w:p>
    <w:p w14:paraId="337FDF00" w14:textId="77777777" w:rsidR="00D11715" w:rsidRPr="009C2BE4" w:rsidRDefault="00D11715" w:rsidP="00D11715">
      <w:pPr>
        <w:spacing w:line="480" w:lineRule="auto"/>
        <w:jc w:val="both"/>
        <w:rPr>
          <w:b/>
          <w:bCs/>
          <w:color w:val="000000" w:themeColor="text1"/>
          <w:szCs w:val="24"/>
          <w:lang w:val="en-PH"/>
        </w:rPr>
      </w:pPr>
    </w:p>
    <w:p w14:paraId="4B9AD81E" w14:textId="77777777" w:rsidR="00D11715" w:rsidRPr="009C2BE4" w:rsidRDefault="00D11715" w:rsidP="00D11715">
      <w:pPr>
        <w:keepNext/>
        <w:keepLines/>
        <w:spacing w:line="480" w:lineRule="auto"/>
        <w:jc w:val="both"/>
        <w:rPr>
          <w:i/>
          <w:iCs/>
          <w:color w:val="000000" w:themeColor="text1"/>
          <w:szCs w:val="24"/>
          <w:lang w:val="en-PH"/>
        </w:rPr>
      </w:pPr>
      <w:r w:rsidRPr="009C2BE4">
        <w:rPr>
          <w:b/>
          <w:bCs/>
          <w:color w:val="000000" w:themeColor="text1"/>
          <w:szCs w:val="24"/>
          <w:lang w:val="en-PH"/>
        </w:rPr>
        <w:lastRenderedPageBreak/>
        <w:t>Figure B3</w:t>
      </w:r>
      <w:r w:rsidRPr="009C2BE4">
        <w:rPr>
          <w:color w:val="000000" w:themeColor="text1"/>
          <w:szCs w:val="24"/>
          <w:lang w:val="en-PH"/>
        </w:rPr>
        <w:br/>
      </w:r>
      <w:r w:rsidRPr="009C2BE4">
        <w:rPr>
          <w:i/>
          <w:iCs/>
          <w:color w:val="000000" w:themeColor="text1"/>
          <w:szCs w:val="24"/>
          <w:lang w:val="en-PH"/>
        </w:rPr>
        <w:t>Evidence for UT-03: Borrower Registration</w:t>
      </w:r>
    </w:p>
    <w:p w14:paraId="0E61DDEE"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6BEE6D0E" wp14:editId="34DAAB05">
            <wp:extent cx="5274310" cy="2582545"/>
            <wp:effectExtent l="0" t="0" r="2540" b="8255"/>
            <wp:docPr id="677363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63262" name="Picture 677363262"/>
                    <pic:cNvPicPr/>
                  </pic:nvPicPr>
                  <pic:blipFill>
                    <a:blip r:embed="rId47"/>
                    <a:stretch>
                      <a:fillRect/>
                    </a:stretch>
                  </pic:blipFill>
                  <pic:spPr>
                    <a:xfrm>
                      <a:off x="0" y="0"/>
                      <a:ext cx="5274310" cy="2582545"/>
                    </a:xfrm>
                    <a:prstGeom prst="rect">
                      <a:avLst/>
                    </a:prstGeom>
                  </pic:spPr>
                </pic:pic>
              </a:graphicData>
            </a:graphic>
          </wp:inline>
        </w:drawing>
      </w:r>
    </w:p>
    <w:p w14:paraId="5B8B9D92" w14:textId="77777777" w:rsidR="00D11715" w:rsidRPr="009C2BE4" w:rsidRDefault="00D11715" w:rsidP="00D11715">
      <w:pPr>
        <w:keepNext/>
        <w:keepLines/>
        <w:spacing w:line="480" w:lineRule="auto"/>
        <w:jc w:val="both"/>
        <w:rPr>
          <w:i/>
          <w:iCs/>
          <w:color w:val="000000" w:themeColor="text1"/>
          <w:szCs w:val="24"/>
          <w:lang w:val="en-PH"/>
        </w:rPr>
      </w:pPr>
      <w:r w:rsidRPr="009C2BE4">
        <w:rPr>
          <w:b/>
          <w:bCs/>
          <w:color w:val="000000" w:themeColor="text1"/>
          <w:szCs w:val="24"/>
          <w:lang w:val="en-PH"/>
        </w:rPr>
        <w:t>Figure B4</w:t>
      </w:r>
      <w:r w:rsidRPr="009C2BE4">
        <w:rPr>
          <w:color w:val="000000" w:themeColor="text1"/>
          <w:szCs w:val="24"/>
          <w:lang w:val="en-PH"/>
        </w:rPr>
        <w:br/>
      </w:r>
      <w:r w:rsidRPr="009C2BE4">
        <w:rPr>
          <w:i/>
          <w:iCs/>
          <w:color w:val="000000" w:themeColor="text1"/>
          <w:szCs w:val="24"/>
          <w:lang w:val="en-PH"/>
        </w:rPr>
        <w:t>Evidence for UT-04: Loan Details Exceed DTI or Loan Limits</w:t>
      </w:r>
    </w:p>
    <w:p w14:paraId="1628C707"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43DFBF40" wp14:editId="79B8CB52">
            <wp:extent cx="5154191" cy="2697480"/>
            <wp:effectExtent l="0" t="0" r="8890" b="7620"/>
            <wp:docPr id="804787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87901" name="Picture 804787901"/>
                    <pic:cNvPicPr/>
                  </pic:nvPicPr>
                  <pic:blipFill>
                    <a:blip r:embed="rId48"/>
                    <a:stretch>
                      <a:fillRect/>
                    </a:stretch>
                  </pic:blipFill>
                  <pic:spPr>
                    <a:xfrm>
                      <a:off x="0" y="0"/>
                      <a:ext cx="5173933" cy="2707812"/>
                    </a:xfrm>
                    <a:prstGeom prst="rect">
                      <a:avLst/>
                    </a:prstGeom>
                  </pic:spPr>
                </pic:pic>
              </a:graphicData>
            </a:graphic>
          </wp:inline>
        </w:drawing>
      </w:r>
    </w:p>
    <w:p w14:paraId="35681AFB" w14:textId="77777777" w:rsidR="00D11715" w:rsidRPr="009C2BE4" w:rsidRDefault="00D11715" w:rsidP="00D11715">
      <w:pPr>
        <w:spacing w:line="480" w:lineRule="auto"/>
        <w:jc w:val="both"/>
        <w:rPr>
          <w:b/>
          <w:bCs/>
          <w:color w:val="000000" w:themeColor="text1"/>
          <w:szCs w:val="24"/>
          <w:lang w:val="en-PH"/>
        </w:rPr>
      </w:pPr>
    </w:p>
    <w:p w14:paraId="75DFD4F0" w14:textId="77777777" w:rsidR="00D11715" w:rsidRPr="009C2BE4" w:rsidRDefault="00D11715" w:rsidP="00D11715">
      <w:pPr>
        <w:spacing w:line="480" w:lineRule="auto"/>
        <w:jc w:val="both"/>
        <w:rPr>
          <w:b/>
          <w:bCs/>
          <w:color w:val="000000" w:themeColor="text1"/>
          <w:szCs w:val="24"/>
          <w:lang w:val="en-PH"/>
        </w:rPr>
      </w:pPr>
    </w:p>
    <w:p w14:paraId="26F8FF83" w14:textId="77777777" w:rsidR="00D11715" w:rsidRPr="009C2BE4" w:rsidRDefault="00D11715" w:rsidP="00D11715">
      <w:pPr>
        <w:spacing w:line="480" w:lineRule="auto"/>
        <w:jc w:val="both"/>
        <w:rPr>
          <w:b/>
          <w:bCs/>
          <w:color w:val="000000" w:themeColor="text1"/>
          <w:szCs w:val="24"/>
          <w:lang w:val="en-PH"/>
        </w:rPr>
      </w:pPr>
    </w:p>
    <w:p w14:paraId="396F160A" w14:textId="77777777" w:rsidR="00D11715" w:rsidRPr="009C2BE4" w:rsidRDefault="00D11715" w:rsidP="00D11715">
      <w:pPr>
        <w:keepNext/>
        <w:keepLines/>
        <w:spacing w:line="480" w:lineRule="auto"/>
        <w:jc w:val="both"/>
        <w:rPr>
          <w:color w:val="000000" w:themeColor="text1"/>
          <w:szCs w:val="24"/>
          <w:lang w:val="en-PH"/>
        </w:rPr>
      </w:pPr>
      <w:r w:rsidRPr="009C2BE4">
        <w:rPr>
          <w:b/>
          <w:bCs/>
          <w:color w:val="000000" w:themeColor="text1"/>
          <w:szCs w:val="24"/>
          <w:lang w:val="en-PH"/>
        </w:rPr>
        <w:lastRenderedPageBreak/>
        <w:t>Figure B5</w:t>
      </w:r>
      <w:r w:rsidRPr="009C2BE4">
        <w:rPr>
          <w:color w:val="000000" w:themeColor="text1"/>
          <w:szCs w:val="24"/>
          <w:lang w:val="en-PH"/>
        </w:rPr>
        <w:br/>
      </w:r>
      <w:r w:rsidRPr="009C2BE4">
        <w:rPr>
          <w:i/>
          <w:iCs/>
          <w:color w:val="000000" w:themeColor="text1"/>
          <w:szCs w:val="24"/>
          <w:lang w:val="en-PH"/>
        </w:rPr>
        <w:t>Evidence for UT-05: Invalid Document Upload</w:t>
      </w:r>
    </w:p>
    <w:p w14:paraId="75AD421D" w14:textId="77777777" w:rsidR="00D11715" w:rsidRPr="009C2BE4" w:rsidRDefault="00D11715" w:rsidP="00D11715">
      <w:pPr>
        <w:keepNext/>
        <w:keepLines/>
        <w:spacing w:line="480" w:lineRule="auto"/>
        <w:jc w:val="both"/>
        <w:rPr>
          <w:color w:val="000000" w:themeColor="text1"/>
          <w:szCs w:val="24"/>
          <w:lang w:val="en-PH"/>
        </w:rPr>
      </w:pPr>
      <w:r w:rsidRPr="009C2BE4">
        <w:rPr>
          <w:noProof/>
          <w:color w:val="000000" w:themeColor="text1"/>
          <w:szCs w:val="24"/>
        </w:rPr>
        <w:drawing>
          <wp:inline distT="0" distB="0" distL="0" distR="0" wp14:anchorId="415CF729" wp14:editId="2682A8CD">
            <wp:extent cx="5274310" cy="447709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49"/>
                    <a:stretch>
                      <a:fillRect/>
                    </a:stretch>
                  </pic:blipFill>
                  <pic:spPr>
                    <a:xfrm>
                      <a:off x="0" y="0"/>
                      <a:ext cx="5274310" cy="4477097"/>
                    </a:xfrm>
                    <a:prstGeom prst="rect">
                      <a:avLst/>
                    </a:prstGeom>
                  </pic:spPr>
                </pic:pic>
              </a:graphicData>
            </a:graphic>
          </wp:inline>
        </w:drawing>
      </w:r>
      <w:r w:rsidRPr="009C2BE4">
        <w:rPr>
          <w:b/>
          <w:bCs/>
          <w:color w:val="000000" w:themeColor="text1"/>
          <w:szCs w:val="24"/>
          <w:lang w:val="en-PH"/>
        </w:rPr>
        <w:t>Figure B6</w:t>
      </w:r>
      <w:r w:rsidRPr="009C2BE4">
        <w:rPr>
          <w:color w:val="000000" w:themeColor="text1"/>
          <w:szCs w:val="24"/>
          <w:lang w:val="en-PH"/>
        </w:rPr>
        <w:br/>
      </w:r>
      <w:r w:rsidRPr="009C2BE4">
        <w:rPr>
          <w:i/>
          <w:iCs/>
          <w:color w:val="000000" w:themeColor="text1"/>
          <w:szCs w:val="24"/>
          <w:lang w:val="en-PH"/>
        </w:rPr>
        <w:t>Evidence for UT-06: Invalid Payment Amount</w:t>
      </w:r>
    </w:p>
    <w:p w14:paraId="12CE537D" w14:textId="77777777" w:rsidR="00D11715" w:rsidRPr="009C2BE4" w:rsidRDefault="00D11715" w:rsidP="00D11715">
      <w:pPr>
        <w:spacing w:line="480" w:lineRule="auto"/>
        <w:jc w:val="both"/>
        <w:rPr>
          <w:color w:val="000000" w:themeColor="text1"/>
          <w:szCs w:val="24"/>
          <w:lang w:val="en-PH"/>
        </w:rPr>
      </w:pPr>
      <w:r w:rsidRPr="009C2BE4">
        <w:rPr>
          <w:b/>
          <w:bCs/>
          <w:noProof/>
          <w:color w:val="000000" w:themeColor="text1"/>
          <w:szCs w:val="24"/>
          <w:lang w:val="en-PH"/>
        </w:rPr>
        <w:drawing>
          <wp:inline distT="0" distB="0" distL="0" distR="0" wp14:anchorId="7D929031" wp14:editId="7AB2B231">
            <wp:extent cx="5274310" cy="2431415"/>
            <wp:effectExtent l="0" t="0" r="2540" b="6985"/>
            <wp:docPr id="132424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47857" name=""/>
                    <pic:cNvPicPr/>
                  </pic:nvPicPr>
                  <pic:blipFill>
                    <a:blip r:embed="rId50"/>
                    <a:stretch>
                      <a:fillRect/>
                    </a:stretch>
                  </pic:blipFill>
                  <pic:spPr>
                    <a:xfrm>
                      <a:off x="0" y="0"/>
                      <a:ext cx="5274310" cy="2431415"/>
                    </a:xfrm>
                    <a:prstGeom prst="rect">
                      <a:avLst/>
                    </a:prstGeom>
                  </pic:spPr>
                </pic:pic>
              </a:graphicData>
            </a:graphic>
          </wp:inline>
        </w:drawing>
      </w:r>
    </w:p>
    <w:p w14:paraId="1065AD1E"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lastRenderedPageBreak/>
        <w:t>B. INTEGRATION TESTING</w:t>
      </w:r>
    </w:p>
    <w:p w14:paraId="27AF0F0C" w14:textId="77777777" w:rsidR="00D11715" w:rsidRPr="009C2BE4" w:rsidRDefault="00D11715" w:rsidP="00D11715">
      <w:pPr>
        <w:spacing w:line="480" w:lineRule="auto"/>
        <w:ind w:firstLine="720"/>
        <w:jc w:val="both"/>
        <w:rPr>
          <w:color w:val="000000" w:themeColor="text1"/>
          <w:szCs w:val="24"/>
          <w:lang w:val="en-PH"/>
        </w:rPr>
      </w:pPr>
      <w:r w:rsidRPr="009C2BE4">
        <w:rPr>
          <w:color w:val="000000" w:themeColor="text1"/>
          <w:szCs w:val="24"/>
          <w:lang w:val="en-PH"/>
        </w:rPr>
        <w:t>Integration testing was conducted to verify whether connected modules of FRAMS worked together correctly and maintained consistent records across the system.</w:t>
      </w:r>
    </w:p>
    <w:p w14:paraId="01E10D37"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Table B2</w:t>
      </w:r>
    </w:p>
    <w:p w14:paraId="31C49FE4" w14:textId="77777777" w:rsidR="00D11715" w:rsidRPr="009C2BE4" w:rsidRDefault="00D11715" w:rsidP="00D11715">
      <w:pPr>
        <w:spacing w:line="480" w:lineRule="auto"/>
        <w:jc w:val="both"/>
        <w:rPr>
          <w:color w:val="000000" w:themeColor="text1"/>
          <w:szCs w:val="24"/>
          <w:lang w:val="en-PH"/>
        </w:rPr>
      </w:pPr>
      <w:r w:rsidRPr="009C2BE4">
        <w:rPr>
          <w:i/>
          <w:iCs/>
          <w:color w:val="000000" w:themeColor="text1"/>
          <w:szCs w:val="24"/>
          <w:lang w:val="en-PH"/>
        </w:rPr>
        <w:t>Integration Testing Test Evidence of FRAMS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55"/>
        <w:gridCol w:w="1574"/>
        <w:gridCol w:w="1810"/>
        <w:gridCol w:w="2174"/>
        <w:gridCol w:w="831"/>
        <w:gridCol w:w="1262"/>
      </w:tblGrid>
      <w:tr w:rsidR="00D11715" w:rsidRPr="009C2BE4" w14:paraId="122C4221" w14:textId="77777777" w:rsidTr="00003C53">
        <w:trPr>
          <w:tblHeader/>
          <w:tblCellSpacing w:w="15" w:type="dxa"/>
          <w:jc w:val="center"/>
        </w:trPr>
        <w:tc>
          <w:tcPr>
            <w:tcW w:w="0" w:type="auto"/>
            <w:shd w:val="clear" w:color="auto" w:fill="1F4E78"/>
            <w:tcMar>
              <w:top w:w="70" w:type="dxa"/>
              <w:left w:w="80" w:type="dxa"/>
              <w:bottom w:w="70" w:type="dxa"/>
              <w:right w:w="80" w:type="dxa"/>
            </w:tcMar>
            <w:vAlign w:val="center"/>
            <w:hideMark/>
          </w:tcPr>
          <w:p w14:paraId="5F36CE69"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ID</w:t>
            </w:r>
          </w:p>
        </w:tc>
        <w:tc>
          <w:tcPr>
            <w:tcW w:w="0" w:type="auto"/>
            <w:shd w:val="clear" w:color="auto" w:fill="1F4E78"/>
            <w:tcMar>
              <w:top w:w="70" w:type="dxa"/>
              <w:left w:w="80" w:type="dxa"/>
              <w:bottom w:w="70" w:type="dxa"/>
              <w:right w:w="80" w:type="dxa"/>
            </w:tcMar>
            <w:vAlign w:val="center"/>
            <w:hideMark/>
          </w:tcPr>
          <w:p w14:paraId="54998828"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Scenario</w:t>
            </w:r>
          </w:p>
        </w:tc>
        <w:tc>
          <w:tcPr>
            <w:tcW w:w="0" w:type="auto"/>
            <w:shd w:val="clear" w:color="auto" w:fill="1F4E78"/>
            <w:tcMar>
              <w:top w:w="70" w:type="dxa"/>
              <w:left w:w="80" w:type="dxa"/>
              <w:bottom w:w="70" w:type="dxa"/>
              <w:right w:w="80" w:type="dxa"/>
            </w:tcMar>
            <w:vAlign w:val="center"/>
            <w:hideMark/>
          </w:tcPr>
          <w:p w14:paraId="21094398"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Expected Result</w:t>
            </w:r>
          </w:p>
        </w:tc>
        <w:tc>
          <w:tcPr>
            <w:tcW w:w="0" w:type="auto"/>
            <w:shd w:val="clear" w:color="auto" w:fill="1F4E78"/>
            <w:tcMar>
              <w:top w:w="70" w:type="dxa"/>
              <w:left w:w="80" w:type="dxa"/>
              <w:bottom w:w="70" w:type="dxa"/>
              <w:right w:w="80" w:type="dxa"/>
            </w:tcMar>
            <w:vAlign w:val="center"/>
            <w:hideMark/>
          </w:tcPr>
          <w:p w14:paraId="7B72E89F"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Actual Result</w:t>
            </w:r>
          </w:p>
        </w:tc>
        <w:tc>
          <w:tcPr>
            <w:tcW w:w="0" w:type="auto"/>
            <w:shd w:val="clear" w:color="auto" w:fill="1F4E78"/>
            <w:tcMar>
              <w:top w:w="70" w:type="dxa"/>
              <w:left w:w="80" w:type="dxa"/>
              <w:bottom w:w="70" w:type="dxa"/>
              <w:right w:w="80" w:type="dxa"/>
            </w:tcMar>
            <w:vAlign w:val="center"/>
            <w:hideMark/>
          </w:tcPr>
          <w:p w14:paraId="025303C4"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Status</w:t>
            </w:r>
          </w:p>
        </w:tc>
        <w:tc>
          <w:tcPr>
            <w:tcW w:w="0" w:type="auto"/>
            <w:shd w:val="clear" w:color="auto" w:fill="1F4E78"/>
            <w:tcMar>
              <w:top w:w="70" w:type="dxa"/>
              <w:left w:w="80" w:type="dxa"/>
              <w:bottom w:w="70" w:type="dxa"/>
              <w:right w:w="80" w:type="dxa"/>
            </w:tcMar>
            <w:vAlign w:val="center"/>
            <w:hideMark/>
          </w:tcPr>
          <w:p w14:paraId="45C42E2D"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Evidence Reference</w:t>
            </w:r>
          </w:p>
        </w:tc>
      </w:tr>
      <w:tr w:rsidR="00D11715" w:rsidRPr="009C2BE4" w14:paraId="30BA1638" w14:textId="77777777" w:rsidTr="00003C53">
        <w:trPr>
          <w:tblCellSpacing w:w="15" w:type="dxa"/>
          <w:jc w:val="center"/>
        </w:trPr>
        <w:tc>
          <w:tcPr>
            <w:tcW w:w="0" w:type="auto"/>
            <w:tcMar>
              <w:top w:w="70" w:type="dxa"/>
              <w:left w:w="80" w:type="dxa"/>
              <w:bottom w:w="70" w:type="dxa"/>
              <w:right w:w="80" w:type="dxa"/>
            </w:tcMar>
            <w:vAlign w:val="center"/>
            <w:hideMark/>
          </w:tcPr>
          <w:p w14:paraId="46F1A4E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IT-01</w:t>
            </w:r>
          </w:p>
        </w:tc>
        <w:tc>
          <w:tcPr>
            <w:tcW w:w="0" w:type="auto"/>
            <w:tcMar>
              <w:top w:w="70" w:type="dxa"/>
              <w:left w:w="80" w:type="dxa"/>
              <w:bottom w:w="70" w:type="dxa"/>
              <w:right w:w="80" w:type="dxa"/>
            </w:tcMar>
            <w:vAlign w:val="center"/>
            <w:hideMark/>
          </w:tcPr>
          <w:p w14:paraId="3F51407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Registration, Account Approval, and Login</w:t>
            </w:r>
          </w:p>
        </w:tc>
        <w:tc>
          <w:tcPr>
            <w:tcW w:w="0" w:type="auto"/>
            <w:tcMar>
              <w:top w:w="70" w:type="dxa"/>
              <w:left w:w="80" w:type="dxa"/>
              <w:bottom w:w="70" w:type="dxa"/>
              <w:right w:w="80" w:type="dxa"/>
            </w:tcMar>
            <w:vAlign w:val="center"/>
            <w:hideMark/>
          </w:tcPr>
          <w:p w14:paraId="2B22CE5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After approval, the borrower can sign </w:t>
            </w:r>
            <w:proofErr w:type="gramStart"/>
            <w:r w:rsidRPr="009C2BE4">
              <w:rPr>
                <w:color w:val="000000" w:themeColor="text1"/>
                <w:szCs w:val="24"/>
                <w:lang w:val="en-PH"/>
              </w:rPr>
              <w:t>in</w:t>
            </w:r>
            <w:proofErr w:type="gramEnd"/>
            <w:r w:rsidRPr="009C2BE4">
              <w:rPr>
                <w:color w:val="000000" w:themeColor="text1"/>
                <w:szCs w:val="24"/>
                <w:lang w:val="en-PH"/>
              </w:rPr>
              <w:t xml:space="preserve"> and the borrower's dashboard opens for that account.</w:t>
            </w:r>
          </w:p>
        </w:tc>
        <w:tc>
          <w:tcPr>
            <w:tcW w:w="0" w:type="auto"/>
            <w:tcMar>
              <w:top w:w="70" w:type="dxa"/>
              <w:left w:w="80" w:type="dxa"/>
              <w:bottom w:w="70" w:type="dxa"/>
              <w:right w:w="80" w:type="dxa"/>
            </w:tcMar>
            <w:vAlign w:val="center"/>
            <w:hideMark/>
          </w:tcPr>
          <w:p w14:paraId="71522FB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approval page showed “Borrower account approved successfully.”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then opened the borrower dashboard.</w:t>
            </w:r>
          </w:p>
        </w:tc>
        <w:tc>
          <w:tcPr>
            <w:tcW w:w="0" w:type="auto"/>
            <w:tcMar>
              <w:top w:w="70" w:type="dxa"/>
              <w:left w:w="80" w:type="dxa"/>
              <w:bottom w:w="70" w:type="dxa"/>
              <w:right w:w="80" w:type="dxa"/>
            </w:tcMar>
            <w:vAlign w:val="center"/>
            <w:hideMark/>
          </w:tcPr>
          <w:p w14:paraId="78FDC9C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3B330E5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B7</w:t>
            </w:r>
          </w:p>
        </w:tc>
      </w:tr>
      <w:tr w:rsidR="00D11715" w:rsidRPr="009C2BE4" w14:paraId="56500B99" w14:textId="77777777" w:rsidTr="00003C53">
        <w:trPr>
          <w:tblCellSpacing w:w="15" w:type="dxa"/>
          <w:jc w:val="center"/>
        </w:trPr>
        <w:tc>
          <w:tcPr>
            <w:tcW w:w="0" w:type="auto"/>
            <w:tcMar>
              <w:top w:w="70" w:type="dxa"/>
              <w:left w:w="80" w:type="dxa"/>
              <w:bottom w:w="70" w:type="dxa"/>
              <w:right w:w="80" w:type="dxa"/>
            </w:tcMar>
            <w:vAlign w:val="center"/>
            <w:hideMark/>
          </w:tcPr>
          <w:p w14:paraId="6DF32A6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IT-02</w:t>
            </w:r>
          </w:p>
        </w:tc>
        <w:tc>
          <w:tcPr>
            <w:tcW w:w="0" w:type="auto"/>
            <w:tcMar>
              <w:top w:w="70" w:type="dxa"/>
              <w:left w:w="80" w:type="dxa"/>
              <w:bottom w:w="70" w:type="dxa"/>
              <w:right w:w="80" w:type="dxa"/>
            </w:tcMar>
            <w:vAlign w:val="center"/>
            <w:hideMark/>
          </w:tcPr>
          <w:p w14:paraId="24AF676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After registration, locate the borrower before </w:t>
            </w:r>
            <w:r w:rsidRPr="009C2BE4">
              <w:rPr>
                <w:color w:val="000000" w:themeColor="text1"/>
                <w:szCs w:val="24"/>
                <w:lang w:val="en-PH"/>
              </w:rPr>
              <w:lastRenderedPageBreak/>
              <w:t>account approval.</w:t>
            </w:r>
          </w:p>
        </w:tc>
        <w:tc>
          <w:tcPr>
            <w:tcW w:w="0" w:type="auto"/>
            <w:tcMar>
              <w:top w:w="70" w:type="dxa"/>
              <w:left w:w="80" w:type="dxa"/>
              <w:bottom w:w="70" w:type="dxa"/>
              <w:right w:w="80" w:type="dxa"/>
            </w:tcMar>
            <w:vAlign w:val="center"/>
            <w:hideMark/>
          </w:tcPr>
          <w:p w14:paraId="781E78C3"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borrower appears with verification status Pending and account </w:t>
            </w:r>
            <w:r w:rsidRPr="009C2BE4">
              <w:rPr>
                <w:color w:val="000000" w:themeColor="text1"/>
                <w:szCs w:val="24"/>
                <w:lang w:val="en-PH"/>
              </w:rPr>
              <w:lastRenderedPageBreak/>
              <w:t>status Pending Approval.</w:t>
            </w:r>
          </w:p>
        </w:tc>
        <w:tc>
          <w:tcPr>
            <w:tcW w:w="0" w:type="auto"/>
            <w:tcMar>
              <w:top w:w="70" w:type="dxa"/>
              <w:left w:w="80" w:type="dxa"/>
              <w:bottom w:w="70" w:type="dxa"/>
              <w:right w:w="80" w:type="dxa"/>
            </w:tcMar>
            <w:vAlign w:val="center"/>
            <w:hideMark/>
          </w:tcPr>
          <w:p w14:paraId="440BC05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Honey Jane </w:t>
            </w:r>
            <w:proofErr w:type="spellStart"/>
            <w:r w:rsidRPr="009C2BE4">
              <w:rPr>
                <w:color w:val="000000" w:themeColor="text1"/>
                <w:szCs w:val="24"/>
                <w:lang w:val="en-PH"/>
              </w:rPr>
              <w:t>Comaling</w:t>
            </w:r>
            <w:proofErr w:type="spellEnd"/>
            <w:r w:rsidRPr="009C2BE4">
              <w:rPr>
                <w:color w:val="000000" w:themeColor="text1"/>
                <w:szCs w:val="24"/>
                <w:lang w:val="en-PH"/>
              </w:rPr>
              <w:t>, borrower #34, appeared with verification Pending and account status Pending Approval.</w:t>
            </w:r>
          </w:p>
        </w:tc>
        <w:tc>
          <w:tcPr>
            <w:tcW w:w="0" w:type="auto"/>
            <w:tcMar>
              <w:top w:w="70" w:type="dxa"/>
              <w:left w:w="80" w:type="dxa"/>
              <w:bottom w:w="70" w:type="dxa"/>
              <w:right w:w="80" w:type="dxa"/>
            </w:tcMar>
            <w:vAlign w:val="center"/>
            <w:hideMark/>
          </w:tcPr>
          <w:p w14:paraId="11DE6183"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1B4F8FE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B8</w:t>
            </w:r>
          </w:p>
        </w:tc>
      </w:tr>
      <w:tr w:rsidR="00D11715" w:rsidRPr="009C2BE4" w14:paraId="52B6F10E" w14:textId="77777777" w:rsidTr="00003C53">
        <w:trPr>
          <w:tblCellSpacing w:w="15" w:type="dxa"/>
          <w:jc w:val="center"/>
        </w:trPr>
        <w:tc>
          <w:tcPr>
            <w:tcW w:w="0" w:type="auto"/>
            <w:tcMar>
              <w:top w:w="70" w:type="dxa"/>
              <w:left w:w="80" w:type="dxa"/>
              <w:bottom w:w="70" w:type="dxa"/>
              <w:right w:w="80" w:type="dxa"/>
            </w:tcMar>
            <w:vAlign w:val="center"/>
            <w:hideMark/>
          </w:tcPr>
          <w:p w14:paraId="57D9CA6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IT-03</w:t>
            </w:r>
          </w:p>
        </w:tc>
        <w:tc>
          <w:tcPr>
            <w:tcW w:w="0" w:type="auto"/>
            <w:tcMar>
              <w:top w:w="70" w:type="dxa"/>
              <w:left w:w="80" w:type="dxa"/>
              <w:bottom w:w="70" w:type="dxa"/>
              <w:right w:w="80" w:type="dxa"/>
            </w:tcMar>
            <w:vAlign w:val="center"/>
            <w:hideMark/>
          </w:tcPr>
          <w:p w14:paraId="5936480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Submitted application and borrower record</w:t>
            </w:r>
          </w:p>
        </w:tc>
        <w:tc>
          <w:tcPr>
            <w:tcW w:w="0" w:type="auto"/>
            <w:tcMar>
              <w:top w:w="70" w:type="dxa"/>
              <w:left w:w="80" w:type="dxa"/>
              <w:bottom w:w="70" w:type="dxa"/>
              <w:right w:w="80" w:type="dxa"/>
            </w:tcMar>
            <w:vAlign w:val="center"/>
            <w:hideMark/>
          </w:tcPr>
          <w:p w14:paraId="1276FFE1"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application is listed for that borrower with status Pending Review.</w:t>
            </w:r>
          </w:p>
        </w:tc>
        <w:tc>
          <w:tcPr>
            <w:tcW w:w="0" w:type="auto"/>
            <w:tcMar>
              <w:top w:w="70" w:type="dxa"/>
              <w:left w:w="80" w:type="dxa"/>
              <w:bottom w:w="70" w:type="dxa"/>
              <w:right w:w="80" w:type="dxa"/>
            </w:tcMar>
            <w:vAlign w:val="center"/>
            <w:hideMark/>
          </w:tcPr>
          <w:p w14:paraId="7A43167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Application #33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was listed as a Salary Loan for ₱20,000.00, with a 3-month term and status Pending Review.</w:t>
            </w:r>
          </w:p>
        </w:tc>
        <w:tc>
          <w:tcPr>
            <w:tcW w:w="0" w:type="auto"/>
            <w:tcMar>
              <w:top w:w="70" w:type="dxa"/>
              <w:left w:w="80" w:type="dxa"/>
              <w:bottom w:w="70" w:type="dxa"/>
              <w:right w:w="80" w:type="dxa"/>
            </w:tcMar>
            <w:vAlign w:val="center"/>
            <w:hideMark/>
          </w:tcPr>
          <w:p w14:paraId="7AC1576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6643D10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B9</w:t>
            </w:r>
          </w:p>
        </w:tc>
      </w:tr>
      <w:tr w:rsidR="00D11715" w:rsidRPr="009C2BE4" w14:paraId="0D6A3FFF" w14:textId="77777777" w:rsidTr="00003C53">
        <w:trPr>
          <w:tblCellSpacing w:w="15" w:type="dxa"/>
          <w:jc w:val="center"/>
        </w:trPr>
        <w:tc>
          <w:tcPr>
            <w:tcW w:w="0" w:type="auto"/>
            <w:tcMar>
              <w:top w:w="70" w:type="dxa"/>
              <w:left w:w="80" w:type="dxa"/>
              <w:bottom w:w="70" w:type="dxa"/>
              <w:right w:w="80" w:type="dxa"/>
            </w:tcMar>
            <w:vAlign w:val="center"/>
            <w:hideMark/>
          </w:tcPr>
          <w:p w14:paraId="4F4A750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IT-04</w:t>
            </w:r>
          </w:p>
        </w:tc>
        <w:tc>
          <w:tcPr>
            <w:tcW w:w="0" w:type="auto"/>
            <w:tcMar>
              <w:top w:w="70" w:type="dxa"/>
              <w:left w:w="80" w:type="dxa"/>
              <w:bottom w:w="70" w:type="dxa"/>
              <w:right w:w="80" w:type="dxa"/>
            </w:tcMar>
            <w:vAlign w:val="center"/>
            <w:hideMark/>
          </w:tcPr>
          <w:p w14:paraId="7679AB8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Payment recording and remaining balance</w:t>
            </w:r>
          </w:p>
        </w:tc>
        <w:tc>
          <w:tcPr>
            <w:tcW w:w="0" w:type="auto"/>
            <w:tcMar>
              <w:top w:w="70" w:type="dxa"/>
              <w:left w:w="80" w:type="dxa"/>
              <w:bottom w:w="70" w:type="dxa"/>
              <w:right w:w="80" w:type="dxa"/>
            </w:tcMar>
            <w:vAlign w:val="center"/>
            <w:hideMark/>
          </w:tcPr>
          <w:p w14:paraId="34B5FCD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payment is saved, the covered installment is marked Paid, and the remaining balance decreases while the loan stays Active.</w:t>
            </w:r>
          </w:p>
        </w:tc>
        <w:tc>
          <w:tcPr>
            <w:tcW w:w="0" w:type="auto"/>
            <w:tcMar>
              <w:top w:w="70" w:type="dxa"/>
              <w:left w:w="80" w:type="dxa"/>
              <w:bottom w:w="70" w:type="dxa"/>
              <w:right w:w="80" w:type="dxa"/>
            </w:tcMar>
            <w:vAlign w:val="center"/>
            <w:hideMark/>
          </w:tcPr>
          <w:p w14:paraId="44B075D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Receipt RJRR-20261018-000001 recorded cash of ₱7,666.67. Installment 1 was marked Paid, and loan RJRR-LOAN-2026-900009 stayed Active with ₱15,333.33 remaining.</w:t>
            </w:r>
          </w:p>
        </w:tc>
        <w:tc>
          <w:tcPr>
            <w:tcW w:w="0" w:type="auto"/>
            <w:tcMar>
              <w:top w:w="70" w:type="dxa"/>
              <w:left w:w="80" w:type="dxa"/>
              <w:bottom w:w="70" w:type="dxa"/>
              <w:right w:w="80" w:type="dxa"/>
            </w:tcMar>
            <w:vAlign w:val="center"/>
            <w:hideMark/>
          </w:tcPr>
          <w:p w14:paraId="40A51DA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197089F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B22</w:t>
            </w:r>
          </w:p>
        </w:tc>
      </w:tr>
      <w:tr w:rsidR="00D11715" w:rsidRPr="009C2BE4" w14:paraId="3F6BC0D3" w14:textId="77777777" w:rsidTr="00003C53">
        <w:trPr>
          <w:tblCellSpacing w:w="15" w:type="dxa"/>
          <w:jc w:val="center"/>
        </w:trPr>
        <w:tc>
          <w:tcPr>
            <w:tcW w:w="0" w:type="auto"/>
            <w:tcMar>
              <w:top w:w="70" w:type="dxa"/>
              <w:left w:w="80" w:type="dxa"/>
              <w:bottom w:w="70" w:type="dxa"/>
              <w:right w:w="80" w:type="dxa"/>
            </w:tcMar>
            <w:vAlign w:val="center"/>
            <w:hideMark/>
          </w:tcPr>
          <w:p w14:paraId="4025DCF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IT-05</w:t>
            </w:r>
          </w:p>
        </w:tc>
        <w:tc>
          <w:tcPr>
            <w:tcW w:w="0" w:type="auto"/>
            <w:tcMar>
              <w:top w:w="70" w:type="dxa"/>
              <w:left w:w="80" w:type="dxa"/>
              <w:bottom w:w="70" w:type="dxa"/>
              <w:right w:w="80" w:type="dxa"/>
            </w:tcMar>
            <w:vAlign w:val="center"/>
            <w:hideMark/>
          </w:tcPr>
          <w:p w14:paraId="079C07C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Loan Application and Eligibility Assessment</w:t>
            </w:r>
          </w:p>
        </w:tc>
        <w:tc>
          <w:tcPr>
            <w:tcW w:w="0" w:type="auto"/>
            <w:tcMar>
              <w:top w:w="70" w:type="dxa"/>
              <w:left w:w="80" w:type="dxa"/>
              <w:bottom w:w="70" w:type="dxa"/>
              <w:right w:w="80" w:type="dxa"/>
            </w:tcMar>
            <w:vAlign w:val="center"/>
            <w:hideMark/>
          </w:tcPr>
          <w:p w14:paraId="07E3B27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review shows the eligibility result, the requested amount, the maximum eligible amount, and the debt-to-income figure.</w:t>
            </w:r>
          </w:p>
        </w:tc>
        <w:tc>
          <w:tcPr>
            <w:tcW w:w="0" w:type="auto"/>
            <w:tcMar>
              <w:top w:w="70" w:type="dxa"/>
              <w:left w:w="80" w:type="dxa"/>
              <w:bottom w:w="70" w:type="dxa"/>
              <w:right w:w="80" w:type="dxa"/>
            </w:tcMar>
            <w:vAlign w:val="center"/>
            <w:hideMark/>
          </w:tcPr>
          <w:p w14:paraId="4542502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Application #33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showed Eligible, ₱20,000.00 requested, ₱39,130.43 maximum eligible, estimated eligible ₱20,000.00, and DTI after loan of 25.33% against the 40.0% policy maximum.</w:t>
            </w:r>
          </w:p>
        </w:tc>
        <w:tc>
          <w:tcPr>
            <w:tcW w:w="0" w:type="auto"/>
            <w:tcMar>
              <w:top w:w="70" w:type="dxa"/>
              <w:left w:w="80" w:type="dxa"/>
              <w:bottom w:w="70" w:type="dxa"/>
              <w:right w:w="80" w:type="dxa"/>
            </w:tcMar>
            <w:vAlign w:val="center"/>
            <w:hideMark/>
          </w:tcPr>
          <w:p w14:paraId="1C09C89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3E618D0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B11</w:t>
            </w:r>
          </w:p>
        </w:tc>
      </w:tr>
      <w:tr w:rsidR="00D11715" w:rsidRPr="009C2BE4" w14:paraId="4737897D" w14:textId="77777777" w:rsidTr="00003C53">
        <w:trPr>
          <w:tblCellSpacing w:w="15" w:type="dxa"/>
          <w:jc w:val="center"/>
        </w:trPr>
        <w:tc>
          <w:tcPr>
            <w:tcW w:w="0" w:type="auto"/>
            <w:tcMar>
              <w:top w:w="70" w:type="dxa"/>
              <w:left w:w="80" w:type="dxa"/>
              <w:bottom w:w="70" w:type="dxa"/>
              <w:right w:w="80" w:type="dxa"/>
            </w:tcMar>
            <w:vAlign w:val="center"/>
            <w:hideMark/>
          </w:tcPr>
          <w:p w14:paraId="23D1277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IT-06</w:t>
            </w:r>
          </w:p>
        </w:tc>
        <w:tc>
          <w:tcPr>
            <w:tcW w:w="0" w:type="auto"/>
            <w:tcMar>
              <w:top w:w="70" w:type="dxa"/>
              <w:left w:w="80" w:type="dxa"/>
              <w:bottom w:w="70" w:type="dxa"/>
              <w:right w:w="80" w:type="dxa"/>
            </w:tcMar>
            <w:vAlign w:val="center"/>
            <w:hideMark/>
          </w:tcPr>
          <w:p w14:paraId="29E488C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Payment period and reports</w:t>
            </w:r>
          </w:p>
        </w:tc>
        <w:tc>
          <w:tcPr>
            <w:tcW w:w="0" w:type="auto"/>
            <w:tcMar>
              <w:top w:w="70" w:type="dxa"/>
              <w:left w:w="80" w:type="dxa"/>
              <w:bottom w:w="70" w:type="dxa"/>
              <w:right w:w="80" w:type="dxa"/>
            </w:tcMar>
            <w:vAlign w:val="center"/>
            <w:hideMark/>
          </w:tcPr>
          <w:p w14:paraId="3F6108A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report views open for that period and show the collections total.</w:t>
            </w:r>
          </w:p>
        </w:tc>
        <w:tc>
          <w:tcPr>
            <w:tcW w:w="0" w:type="auto"/>
            <w:tcMar>
              <w:top w:w="70" w:type="dxa"/>
              <w:left w:w="80" w:type="dxa"/>
              <w:bottom w:w="70" w:type="dxa"/>
              <w:right w:w="80" w:type="dxa"/>
            </w:tcMar>
            <w:vAlign w:val="center"/>
            <w:hideMark/>
          </w:tcPr>
          <w:p w14:paraId="0894A80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Reports &amp; Analytics opened for October 2026 and showed collections of ₱371,718.67. The six views were Dashboard Analytics, Loan Reports, Payment </w:t>
            </w:r>
            <w:r w:rsidRPr="009C2BE4">
              <w:rPr>
                <w:color w:val="000000" w:themeColor="text1"/>
                <w:szCs w:val="24"/>
                <w:lang w:val="en-PH"/>
              </w:rPr>
              <w:lastRenderedPageBreak/>
              <w:t>Reports, Borrower Reports, Collector Performance, and Financial Summary.</w:t>
            </w:r>
          </w:p>
        </w:tc>
        <w:tc>
          <w:tcPr>
            <w:tcW w:w="0" w:type="auto"/>
            <w:tcMar>
              <w:top w:w="70" w:type="dxa"/>
              <w:left w:w="80" w:type="dxa"/>
              <w:bottom w:w="70" w:type="dxa"/>
              <w:right w:w="80" w:type="dxa"/>
            </w:tcMar>
            <w:vAlign w:val="center"/>
            <w:hideMark/>
          </w:tcPr>
          <w:p w14:paraId="49FF26C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0" w:type="auto"/>
            <w:tcMar>
              <w:top w:w="70" w:type="dxa"/>
              <w:left w:w="80" w:type="dxa"/>
              <w:bottom w:w="70" w:type="dxa"/>
              <w:right w:w="80" w:type="dxa"/>
            </w:tcMar>
            <w:vAlign w:val="center"/>
            <w:hideMark/>
          </w:tcPr>
          <w:p w14:paraId="5C8075E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B12</w:t>
            </w:r>
          </w:p>
        </w:tc>
      </w:tr>
      <w:tr w:rsidR="00D11715" w:rsidRPr="009C2BE4" w14:paraId="5CEA3EAD" w14:textId="77777777" w:rsidTr="00003C53">
        <w:trPr>
          <w:tblCellSpacing w:w="15" w:type="dxa"/>
          <w:jc w:val="center"/>
        </w:trPr>
        <w:tc>
          <w:tcPr>
            <w:tcW w:w="0" w:type="auto"/>
            <w:tcMar>
              <w:top w:w="70" w:type="dxa"/>
              <w:left w:w="80" w:type="dxa"/>
              <w:bottom w:w="70" w:type="dxa"/>
              <w:right w:w="80" w:type="dxa"/>
            </w:tcMar>
            <w:vAlign w:val="center"/>
            <w:hideMark/>
          </w:tcPr>
          <w:p w14:paraId="38A25C33"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IT-07</w:t>
            </w:r>
          </w:p>
        </w:tc>
        <w:tc>
          <w:tcPr>
            <w:tcW w:w="0" w:type="auto"/>
            <w:tcMar>
              <w:top w:w="70" w:type="dxa"/>
              <w:left w:w="80" w:type="dxa"/>
              <w:bottom w:w="70" w:type="dxa"/>
              <w:right w:w="80" w:type="dxa"/>
            </w:tcMar>
            <w:vAlign w:val="center"/>
            <w:hideMark/>
          </w:tcPr>
          <w:p w14:paraId="47B7D78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Borrower username on the staff sign-in</w:t>
            </w:r>
          </w:p>
        </w:tc>
        <w:tc>
          <w:tcPr>
            <w:tcW w:w="0" w:type="auto"/>
            <w:tcMar>
              <w:top w:w="70" w:type="dxa"/>
              <w:left w:w="80" w:type="dxa"/>
              <w:bottom w:w="70" w:type="dxa"/>
              <w:right w:w="80" w:type="dxa"/>
            </w:tcMar>
            <w:vAlign w:val="center"/>
            <w:hideMark/>
          </w:tcPr>
          <w:p w14:paraId="72D56A4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staff console does not </w:t>
            </w:r>
            <w:proofErr w:type="gramStart"/>
            <w:r w:rsidRPr="009C2BE4">
              <w:rPr>
                <w:color w:val="000000" w:themeColor="text1"/>
                <w:szCs w:val="24"/>
                <w:lang w:val="en-PH"/>
              </w:rPr>
              <w:t>open</w:t>
            </w:r>
            <w:proofErr w:type="gramEnd"/>
            <w:r w:rsidRPr="009C2BE4">
              <w:rPr>
                <w:color w:val="000000" w:themeColor="text1"/>
                <w:szCs w:val="24"/>
                <w:lang w:val="en-PH"/>
              </w:rPr>
              <w:t xml:space="preserve"> and no administrator records are shown.</w:t>
            </w:r>
          </w:p>
        </w:tc>
        <w:tc>
          <w:tcPr>
            <w:tcW w:w="0" w:type="auto"/>
            <w:tcMar>
              <w:top w:w="70" w:type="dxa"/>
              <w:left w:w="80" w:type="dxa"/>
              <w:bottom w:w="70" w:type="dxa"/>
              <w:right w:w="80" w:type="dxa"/>
            </w:tcMar>
            <w:vAlign w:val="center"/>
            <w:hideMark/>
          </w:tcPr>
          <w:p w14:paraId="005B242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Staff sign-in for the username honey stayed on the sign-in page and showed “Invalid username or password.” No administrator records were shown.</w:t>
            </w:r>
          </w:p>
        </w:tc>
        <w:tc>
          <w:tcPr>
            <w:tcW w:w="0" w:type="auto"/>
            <w:tcMar>
              <w:top w:w="70" w:type="dxa"/>
              <w:left w:w="80" w:type="dxa"/>
              <w:bottom w:w="70" w:type="dxa"/>
              <w:right w:w="80" w:type="dxa"/>
            </w:tcMar>
            <w:vAlign w:val="center"/>
            <w:hideMark/>
          </w:tcPr>
          <w:p w14:paraId="43859CB1"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0" w:type="auto"/>
            <w:tcMar>
              <w:top w:w="70" w:type="dxa"/>
              <w:left w:w="80" w:type="dxa"/>
              <w:bottom w:w="70" w:type="dxa"/>
              <w:right w:w="80" w:type="dxa"/>
            </w:tcMar>
            <w:vAlign w:val="center"/>
            <w:hideMark/>
          </w:tcPr>
          <w:p w14:paraId="77D90D9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B13</w:t>
            </w:r>
          </w:p>
        </w:tc>
      </w:tr>
    </w:tbl>
    <w:p w14:paraId="21736C4F" w14:textId="77777777" w:rsidR="00D11715" w:rsidRPr="009C2BE4" w:rsidRDefault="00D11715" w:rsidP="00D11715">
      <w:pPr>
        <w:spacing w:line="480" w:lineRule="auto"/>
        <w:jc w:val="both"/>
        <w:rPr>
          <w:color w:val="000000" w:themeColor="text1"/>
          <w:szCs w:val="24"/>
          <w:lang w:val="en-PH"/>
        </w:rPr>
      </w:pPr>
    </w:p>
    <w:p w14:paraId="640ED708" w14:textId="77777777" w:rsidR="00D11715" w:rsidRPr="009C2BE4" w:rsidRDefault="00D11715" w:rsidP="00D11715">
      <w:pPr>
        <w:spacing w:line="480" w:lineRule="auto"/>
        <w:jc w:val="both"/>
        <w:rPr>
          <w:b/>
          <w:bCs/>
          <w:color w:val="000000" w:themeColor="text1"/>
          <w:szCs w:val="24"/>
          <w:lang w:val="en-PH"/>
        </w:rPr>
      </w:pPr>
    </w:p>
    <w:p w14:paraId="285C40EC" w14:textId="77777777" w:rsidR="00D11715" w:rsidRPr="009C2BE4" w:rsidRDefault="00D11715" w:rsidP="00D11715">
      <w:pPr>
        <w:spacing w:line="480" w:lineRule="auto"/>
        <w:jc w:val="both"/>
        <w:rPr>
          <w:b/>
          <w:bCs/>
          <w:color w:val="000000" w:themeColor="text1"/>
          <w:szCs w:val="24"/>
          <w:lang w:val="en-PH"/>
        </w:rPr>
      </w:pPr>
    </w:p>
    <w:p w14:paraId="7633709A" w14:textId="77777777" w:rsidR="00D11715" w:rsidRPr="009C2BE4" w:rsidRDefault="00D11715" w:rsidP="00D11715">
      <w:pPr>
        <w:spacing w:line="480" w:lineRule="auto"/>
        <w:jc w:val="both"/>
        <w:rPr>
          <w:b/>
          <w:bCs/>
          <w:color w:val="000000" w:themeColor="text1"/>
          <w:szCs w:val="24"/>
          <w:lang w:val="en-PH"/>
        </w:rPr>
      </w:pPr>
    </w:p>
    <w:p w14:paraId="2E73C01A" w14:textId="77777777" w:rsidR="00D11715" w:rsidRPr="009C2BE4" w:rsidRDefault="00D11715" w:rsidP="00D11715">
      <w:pPr>
        <w:spacing w:line="480" w:lineRule="auto"/>
        <w:jc w:val="both"/>
        <w:rPr>
          <w:b/>
          <w:bCs/>
          <w:color w:val="000000" w:themeColor="text1"/>
          <w:szCs w:val="24"/>
          <w:lang w:val="en-PH"/>
        </w:rPr>
      </w:pPr>
    </w:p>
    <w:p w14:paraId="299D7E89" w14:textId="77777777" w:rsidR="00D11715" w:rsidRPr="009C2BE4" w:rsidRDefault="00D11715" w:rsidP="00D11715">
      <w:pPr>
        <w:spacing w:line="480" w:lineRule="auto"/>
        <w:jc w:val="both"/>
        <w:rPr>
          <w:b/>
          <w:bCs/>
          <w:color w:val="000000" w:themeColor="text1"/>
          <w:szCs w:val="24"/>
          <w:lang w:val="en-PH"/>
        </w:rPr>
      </w:pPr>
    </w:p>
    <w:p w14:paraId="1A0C267D" w14:textId="77777777" w:rsidR="00D11715" w:rsidRPr="009C2BE4" w:rsidRDefault="00D11715" w:rsidP="00D11715">
      <w:pPr>
        <w:spacing w:line="480" w:lineRule="auto"/>
        <w:jc w:val="both"/>
        <w:rPr>
          <w:b/>
          <w:bCs/>
          <w:color w:val="000000" w:themeColor="text1"/>
          <w:szCs w:val="24"/>
          <w:lang w:val="en-PH"/>
        </w:rPr>
      </w:pPr>
    </w:p>
    <w:p w14:paraId="5F2D3F48" w14:textId="77777777" w:rsidR="00D11715" w:rsidRPr="009C2BE4" w:rsidRDefault="00D11715" w:rsidP="00D11715">
      <w:pPr>
        <w:spacing w:line="480" w:lineRule="auto"/>
        <w:jc w:val="both"/>
        <w:rPr>
          <w:b/>
          <w:bCs/>
          <w:color w:val="000000" w:themeColor="text1"/>
          <w:szCs w:val="24"/>
          <w:lang w:val="en-PH"/>
        </w:rPr>
      </w:pPr>
    </w:p>
    <w:p w14:paraId="65E19DFF" w14:textId="77777777" w:rsidR="00D11715" w:rsidRDefault="00D11715" w:rsidP="00D11715">
      <w:pPr>
        <w:spacing w:line="480" w:lineRule="auto"/>
        <w:jc w:val="both"/>
        <w:rPr>
          <w:b/>
          <w:bCs/>
          <w:color w:val="000000" w:themeColor="text1"/>
          <w:szCs w:val="24"/>
          <w:lang w:val="en-PH"/>
        </w:rPr>
      </w:pPr>
    </w:p>
    <w:p w14:paraId="1B772E9C" w14:textId="77777777" w:rsidR="00D11715" w:rsidRDefault="00D11715" w:rsidP="00D11715">
      <w:pPr>
        <w:spacing w:line="480" w:lineRule="auto"/>
        <w:jc w:val="both"/>
        <w:rPr>
          <w:b/>
          <w:bCs/>
          <w:color w:val="000000" w:themeColor="text1"/>
          <w:szCs w:val="24"/>
          <w:lang w:val="en-PH"/>
        </w:rPr>
      </w:pPr>
    </w:p>
    <w:p w14:paraId="4643CA86"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Screenshot Evidence for Integration Testing</w:t>
      </w:r>
    </w:p>
    <w:p w14:paraId="31BD44D5" w14:textId="77777777" w:rsidR="00D11715"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B7</w:t>
      </w:r>
    </w:p>
    <w:p w14:paraId="4506642A" w14:textId="77777777" w:rsidR="00D11715" w:rsidRPr="00D11715" w:rsidRDefault="00D11715" w:rsidP="00D11715">
      <w:pPr>
        <w:spacing w:line="480" w:lineRule="auto"/>
        <w:jc w:val="both"/>
        <w:rPr>
          <w:b/>
          <w:bCs/>
          <w:color w:val="000000" w:themeColor="text1"/>
          <w:szCs w:val="24"/>
          <w:lang w:val="en-PH"/>
        </w:rPr>
      </w:pPr>
      <w:r w:rsidRPr="009C2BE4">
        <w:rPr>
          <w:color w:val="000000" w:themeColor="text1"/>
          <w:szCs w:val="24"/>
          <w:lang w:val="en-PH"/>
        </w:rPr>
        <w:br/>
      </w:r>
      <w:r w:rsidRPr="009C2BE4">
        <w:rPr>
          <w:i/>
          <w:iCs/>
          <w:color w:val="000000" w:themeColor="text1"/>
          <w:szCs w:val="24"/>
          <w:lang w:val="en-PH"/>
        </w:rPr>
        <w:t>Evidence for IT-01: Registration, Account Approval, and Login</w:t>
      </w:r>
    </w:p>
    <w:p w14:paraId="213D6F5C"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346AEE86" wp14:editId="054D53BD">
            <wp:extent cx="3474720" cy="3188970"/>
            <wp:effectExtent l="0" t="0" r="0" b="0"/>
            <wp:docPr id="14104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324" name=""/>
                    <pic:cNvPicPr/>
                  </pic:nvPicPr>
                  <pic:blipFill>
                    <a:blip r:embed="rId51"/>
                    <a:stretch>
                      <a:fillRect/>
                    </a:stretch>
                  </pic:blipFill>
                  <pic:spPr>
                    <a:xfrm>
                      <a:off x="0" y="0"/>
                      <a:ext cx="3481938" cy="3195594"/>
                    </a:xfrm>
                    <a:prstGeom prst="rect">
                      <a:avLst/>
                    </a:prstGeom>
                  </pic:spPr>
                </pic:pic>
              </a:graphicData>
            </a:graphic>
          </wp:inline>
        </w:drawing>
      </w:r>
    </w:p>
    <w:p w14:paraId="4CE5D691" w14:textId="77777777" w:rsidR="00D11715" w:rsidRPr="009C2BE4" w:rsidRDefault="00D11715" w:rsidP="00D11715">
      <w:pPr>
        <w:spacing w:line="480" w:lineRule="auto"/>
        <w:jc w:val="both"/>
        <w:rPr>
          <w:b/>
          <w:bCs/>
          <w:color w:val="000000" w:themeColor="text1"/>
          <w:szCs w:val="24"/>
          <w:lang w:val="en-PH"/>
        </w:rPr>
      </w:pPr>
      <w:r w:rsidRPr="009C2BE4">
        <w:rPr>
          <w:b/>
          <w:bCs/>
          <w:noProof/>
          <w:color w:val="000000" w:themeColor="text1"/>
          <w:szCs w:val="24"/>
          <w:lang w:val="en-PH"/>
        </w:rPr>
        <w:drawing>
          <wp:inline distT="0" distB="0" distL="0" distR="0" wp14:anchorId="029230F6" wp14:editId="3D6D02CB">
            <wp:extent cx="5274310" cy="2024380"/>
            <wp:effectExtent l="0" t="0" r="2540" b="0"/>
            <wp:docPr id="32366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66129" name=""/>
                    <pic:cNvPicPr/>
                  </pic:nvPicPr>
                  <pic:blipFill>
                    <a:blip r:embed="rId52"/>
                    <a:stretch>
                      <a:fillRect/>
                    </a:stretch>
                  </pic:blipFill>
                  <pic:spPr>
                    <a:xfrm>
                      <a:off x="0" y="0"/>
                      <a:ext cx="5274310" cy="2024380"/>
                    </a:xfrm>
                    <a:prstGeom prst="rect">
                      <a:avLst/>
                    </a:prstGeom>
                  </pic:spPr>
                </pic:pic>
              </a:graphicData>
            </a:graphic>
          </wp:inline>
        </w:drawing>
      </w:r>
    </w:p>
    <w:p w14:paraId="286550B8" w14:textId="77777777" w:rsidR="00D11715" w:rsidRPr="009C2BE4" w:rsidRDefault="00D11715" w:rsidP="00D11715">
      <w:pPr>
        <w:spacing w:line="480" w:lineRule="auto"/>
        <w:jc w:val="both"/>
        <w:rPr>
          <w:b/>
          <w:bCs/>
          <w:color w:val="000000" w:themeColor="text1"/>
          <w:szCs w:val="24"/>
          <w:lang w:val="en-PH"/>
        </w:rPr>
      </w:pPr>
      <w:r w:rsidRPr="009C2BE4">
        <w:rPr>
          <w:b/>
          <w:bCs/>
          <w:noProof/>
          <w:color w:val="000000" w:themeColor="text1"/>
          <w:szCs w:val="24"/>
          <w:lang w:val="en-PH"/>
        </w:rPr>
        <w:lastRenderedPageBreak/>
        <w:drawing>
          <wp:inline distT="0" distB="0" distL="0" distR="0" wp14:anchorId="1A10ECC8" wp14:editId="165886A1">
            <wp:extent cx="4884420" cy="2289903"/>
            <wp:effectExtent l="0" t="0" r="0" b="0"/>
            <wp:docPr id="171002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27971" name=""/>
                    <pic:cNvPicPr/>
                  </pic:nvPicPr>
                  <pic:blipFill>
                    <a:blip r:embed="rId53"/>
                    <a:stretch>
                      <a:fillRect/>
                    </a:stretch>
                  </pic:blipFill>
                  <pic:spPr>
                    <a:xfrm>
                      <a:off x="0" y="0"/>
                      <a:ext cx="4886144" cy="2290711"/>
                    </a:xfrm>
                    <a:prstGeom prst="rect">
                      <a:avLst/>
                    </a:prstGeom>
                  </pic:spPr>
                </pic:pic>
              </a:graphicData>
            </a:graphic>
          </wp:inline>
        </w:drawing>
      </w:r>
    </w:p>
    <w:p w14:paraId="51D666BA" w14:textId="77777777" w:rsidR="00D11715" w:rsidRPr="009C2BE4" w:rsidRDefault="00D11715" w:rsidP="00D11715">
      <w:pPr>
        <w:keepNext/>
        <w:keepLines/>
        <w:spacing w:line="480" w:lineRule="auto"/>
        <w:jc w:val="both"/>
        <w:rPr>
          <w:color w:val="000000" w:themeColor="text1"/>
          <w:szCs w:val="24"/>
          <w:lang w:val="en-PH"/>
        </w:rPr>
      </w:pPr>
      <w:r w:rsidRPr="009C2BE4">
        <w:rPr>
          <w:b/>
          <w:bCs/>
          <w:color w:val="000000" w:themeColor="text1"/>
          <w:szCs w:val="24"/>
          <w:lang w:val="en-PH"/>
        </w:rPr>
        <w:t>Figure B8</w:t>
      </w:r>
      <w:r w:rsidRPr="009C2BE4">
        <w:rPr>
          <w:color w:val="000000" w:themeColor="text1"/>
          <w:szCs w:val="24"/>
          <w:lang w:val="en-PH"/>
        </w:rPr>
        <w:br/>
      </w:r>
      <w:r w:rsidRPr="009C2BE4">
        <w:rPr>
          <w:i/>
          <w:iCs/>
          <w:color w:val="000000" w:themeColor="text1"/>
          <w:szCs w:val="24"/>
          <w:lang w:val="en-PH"/>
        </w:rPr>
        <w:t>Evidence for IT-02: Registration and Borrower Records</w:t>
      </w:r>
    </w:p>
    <w:p w14:paraId="292FDD24" w14:textId="77777777" w:rsidR="00D11715" w:rsidRPr="009C2BE4" w:rsidRDefault="00D11715" w:rsidP="00D11715">
      <w:pPr>
        <w:spacing w:line="480" w:lineRule="auto"/>
        <w:jc w:val="both"/>
        <w:rPr>
          <w:b/>
          <w:bCs/>
          <w:color w:val="000000" w:themeColor="text1"/>
          <w:szCs w:val="24"/>
          <w:lang w:val="en-PH"/>
        </w:rPr>
      </w:pPr>
      <w:r w:rsidRPr="009C2BE4">
        <w:rPr>
          <w:b/>
          <w:bCs/>
          <w:noProof/>
          <w:color w:val="000000" w:themeColor="text1"/>
          <w:szCs w:val="24"/>
          <w:lang w:val="en-PH"/>
        </w:rPr>
        <w:drawing>
          <wp:inline distT="0" distB="0" distL="0" distR="0" wp14:anchorId="5D319D63" wp14:editId="536FC311">
            <wp:extent cx="4724400" cy="2313284"/>
            <wp:effectExtent l="0" t="0" r="0" b="0"/>
            <wp:docPr id="480468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68333" name="Picture 480468333"/>
                    <pic:cNvPicPr/>
                  </pic:nvPicPr>
                  <pic:blipFill>
                    <a:blip r:embed="rId47"/>
                    <a:stretch>
                      <a:fillRect/>
                    </a:stretch>
                  </pic:blipFill>
                  <pic:spPr>
                    <a:xfrm>
                      <a:off x="0" y="0"/>
                      <a:ext cx="4727442" cy="2314773"/>
                    </a:xfrm>
                    <a:prstGeom prst="rect">
                      <a:avLst/>
                    </a:prstGeom>
                  </pic:spPr>
                </pic:pic>
              </a:graphicData>
            </a:graphic>
          </wp:inline>
        </w:drawing>
      </w:r>
    </w:p>
    <w:p w14:paraId="2C437350" w14:textId="77777777" w:rsidR="00D11715" w:rsidRPr="009C2BE4" w:rsidRDefault="00D11715" w:rsidP="00D11715">
      <w:pPr>
        <w:spacing w:line="480" w:lineRule="auto"/>
        <w:jc w:val="both"/>
        <w:rPr>
          <w:b/>
          <w:bCs/>
          <w:color w:val="000000" w:themeColor="text1"/>
          <w:szCs w:val="24"/>
          <w:lang w:val="en-PH"/>
        </w:rPr>
      </w:pPr>
    </w:p>
    <w:p w14:paraId="32AB979C" w14:textId="77777777" w:rsidR="00D11715" w:rsidRPr="009C2BE4" w:rsidRDefault="00D11715" w:rsidP="00D11715">
      <w:pPr>
        <w:spacing w:line="480" w:lineRule="auto"/>
        <w:jc w:val="both"/>
        <w:rPr>
          <w:b/>
          <w:bCs/>
          <w:color w:val="000000" w:themeColor="text1"/>
          <w:szCs w:val="24"/>
          <w:lang w:val="en-PH"/>
        </w:rPr>
      </w:pPr>
    </w:p>
    <w:p w14:paraId="7BE40373" w14:textId="77777777" w:rsidR="00D11715" w:rsidRPr="009C2BE4" w:rsidRDefault="00D11715" w:rsidP="00D11715">
      <w:pPr>
        <w:spacing w:line="480" w:lineRule="auto"/>
        <w:jc w:val="both"/>
        <w:rPr>
          <w:b/>
          <w:bCs/>
          <w:color w:val="000000" w:themeColor="text1"/>
          <w:szCs w:val="24"/>
          <w:lang w:val="en-PH"/>
        </w:rPr>
      </w:pPr>
    </w:p>
    <w:p w14:paraId="7565536D" w14:textId="77777777" w:rsidR="00D11715" w:rsidRPr="009C2BE4" w:rsidRDefault="00D11715" w:rsidP="00D11715">
      <w:pPr>
        <w:spacing w:line="480" w:lineRule="auto"/>
        <w:jc w:val="both"/>
        <w:rPr>
          <w:b/>
          <w:bCs/>
          <w:color w:val="000000" w:themeColor="text1"/>
          <w:szCs w:val="24"/>
          <w:lang w:val="en-PH"/>
        </w:rPr>
      </w:pPr>
    </w:p>
    <w:p w14:paraId="4B3E7827" w14:textId="77777777" w:rsidR="00D11715" w:rsidRPr="009C2BE4" w:rsidRDefault="00D11715" w:rsidP="00D11715">
      <w:pPr>
        <w:spacing w:line="480" w:lineRule="auto"/>
        <w:jc w:val="both"/>
        <w:rPr>
          <w:b/>
          <w:bCs/>
          <w:color w:val="000000" w:themeColor="text1"/>
          <w:szCs w:val="24"/>
          <w:lang w:val="en-PH"/>
        </w:rPr>
      </w:pPr>
    </w:p>
    <w:p w14:paraId="36945E3D" w14:textId="77777777" w:rsidR="00D11715" w:rsidRDefault="00D11715" w:rsidP="00D11715">
      <w:pPr>
        <w:spacing w:line="480" w:lineRule="auto"/>
        <w:jc w:val="both"/>
        <w:rPr>
          <w:b/>
          <w:bCs/>
          <w:color w:val="000000" w:themeColor="text1"/>
          <w:szCs w:val="24"/>
          <w:lang w:val="en-PH"/>
        </w:rPr>
      </w:pPr>
    </w:p>
    <w:p w14:paraId="74F01D7A"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lastRenderedPageBreak/>
        <w:t>Figure B9</w:t>
      </w:r>
    </w:p>
    <w:p w14:paraId="3AA7D0ED" w14:textId="77777777" w:rsidR="00D11715" w:rsidRPr="009C2BE4" w:rsidRDefault="00D11715" w:rsidP="00D11715">
      <w:pPr>
        <w:spacing w:line="480" w:lineRule="auto"/>
        <w:jc w:val="both"/>
        <w:rPr>
          <w:color w:val="000000" w:themeColor="text1"/>
          <w:szCs w:val="24"/>
          <w:lang w:val="en-PH"/>
        </w:rPr>
      </w:pPr>
      <w:r w:rsidRPr="009C2BE4">
        <w:rPr>
          <w:color w:val="000000" w:themeColor="text1"/>
          <w:szCs w:val="24"/>
          <w:lang w:val="en-PH"/>
        </w:rPr>
        <w:br/>
      </w:r>
      <w:r w:rsidRPr="009C2BE4">
        <w:rPr>
          <w:i/>
          <w:iCs/>
          <w:color w:val="000000" w:themeColor="text1"/>
          <w:szCs w:val="24"/>
          <w:lang w:val="en-PH"/>
        </w:rPr>
        <w:t>Evidence for IT-03: Borrower Records and Loan Application</w:t>
      </w:r>
    </w:p>
    <w:p w14:paraId="5306D476" w14:textId="77777777" w:rsidR="00D11715" w:rsidRPr="009C2BE4" w:rsidRDefault="00D11715" w:rsidP="00D11715">
      <w:pPr>
        <w:spacing w:line="480" w:lineRule="auto"/>
        <w:jc w:val="both"/>
        <w:rPr>
          <w:color w:val="000000" w:themeColor="text1"/>
          <w:szCs w:val="24"/>
          <w:lang w:val="en-PH"/>
        </w:rPr>
      </w:pPr>
      <w:r w:rsidRPr="009C2BE4">
        <w:rPr>
          <w:b/>
          <w:bCs/>
          <w:noProof/>
          <w:color w:val="000000" w:themeColor="text1"/>
          <w:szCs w:val="24"/>
          <w:lang w:val="en-PH"/>
        </w:rPr>
        <w:drawing>
          <wp:inline distT="0" distB="0" distL="0" distR="0" wp14:anchorId="019B56CB" wp14:editId="3F5D67A3">
            <wp:extent cx="5274310" cy="2482850"/>
            <wp:effectExtent l="0" t="0" r="2540" b="0"/>
            <wp:docPr id="128558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83214" name=""/>
                    <pic:cNvPicPr/>
                  </pic:nvPicPr>
                  <pic:blipFill>
                    <a:blip r:embed="rId54"/>
                    <a:stretch>
                      <a:fillRect/>
                    </a:stretch>
                  </pic:blipFill>
                  <pic:spPr>
                    <a:xfrm>
                      <a:off x="0" y="0"/>
                      <a:ext cx="5274310" cy="2482850"/>
                    </a:xfrm>
                    <a:prstGeom prst="rect">
                      <a:avLst/>
                    </a:prstGeom>
                  </pic:spPr>
                </pic:pic>
              </a:graphicData>
            </a:graphic>
          </wp:inline>
        </w:drawing>
      </w:r>
    </w:p>
    <w:p w14:paraId="48118DD4"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B10</w:t>
      </w:r>
    </w:p>
    <w:p w14:paraId="647AEB7C" w14:textId="77777777" w:rsidR="00D11715" w:rsidRPr="009C2BE4" w:rsidRDefault="00D11715" w:rsidP="00D11715">
      <w:pPr>
        <w:spacing w:line="480" w:lineRule="auto"/>
        <w:jc w:val="both"/>
        <w:rPr>
          <w:color w:val="000000" w:themeColor="text1"/>
          <w:szCs w:val="24"/>
          <w:lang w:val="en-PH"/>
        </w:rPr>
      </w:pPr>
      <w:r w:rsidRPr="009C2BE4">
        <w:rPr>
          <w:color w:val="000000" w:themeColor="text1"/>
          <w:szCs w:val="24"/>
          <w:lang w:val="en-PH"/>
        </w:rPr>
        <w:t>Evidence for IT-04: Payment Recording and Remaining Balance. The paid installment and remaining balance are shown in Figure B22.</w:t>
      </w:r>
    </w:p>
    <w:p w14:paraId="5AA8DC59"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rPr>
        <w:drawing>
          <wp:inline distT="0" distB="0" distL="0" distR="0" wp14:anchorId="7D5DB366" wp14:editId="5EF87647">
            <wp:extent cx="4819650" cy="33543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ic:nvPicPr>
                  <pic:blipFill>
                    <a:blip r:embed="rId55"/>
                    <a:stretch>
                      <a:fillRect/>
                    </a:stretch>
                  </pic:blipFill>
                  <pic:spPr>
                    <a:xfrm>
                      <a:off x="0" y="0"/>
                      <a:ext cx="4821267" cy="3355426"/>
                    </a:xfrm>
                    <a:prstGeom prst="rect">
                      <a:avLst/>
                    </a:prstGeom>
                  </pic:spPr>
                </pic:pic>
              </a:graphicData>
            </a:graphic>
          </wp:inline>
        </w:drawing>
      </w:r>
    </w:p>
    <w:p w14:paraId="1B1A162E"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rPr>
        <w:lastRenderedPageBreak/>
        <w:drawing>
          <wp:inline distT="0" distB="0" distL="0" distR="0" wp14:anchorId="51F6EE2F" wp14:editId="091C72AB">
            <wp:extent cx="5274310" cy="303318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pic:nvPicPr>
                  <pic:blipFill>
                    <a:blip r:embed="rId56"/>
                    <a:stretch>
                      <a:fillRect/>
                    </a:stretch>
                  </pic:blipFill>
                  <pic:spPr>
                    <a:xfrm>
                      <a:off x="0" y="0"/>
                      <a:ext cx="5274310" cy="3033186"/>
                    </a:xfrm>
                    <a:prstGeom prst="rect">
                      <a:avLst/>
                    </a:prstGeom>
                  </pic:spPr>
                </pic:pic>
              </a:graphicData>
            </a:graphic>
          </wp:inline>
        </w:drawing>
      </w:r>
    </w:p>
    <w:p w14:paraId="52D1A000"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rPr>
        <w:drawing>
          <wp:inline distT="0" distB="0" distL="0" distR="0" wp14:anchorId="2367CBAF" wp14:editId="5FFDCFF0">
            <wp:extent cx="5274310" cy="1564666"/>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png"/>
                    <pic:cNvPicPr/>
                  </pic:nvPicPr>
                  <pic:blipFill>
                    <a:blip r:embed="rId57"/>
                    <a:stretch>
                      <a:fillRect/>
                    </a:stretch>
                  </pic:blipFill>
                  <pic:spPr>
                    <a:xfrm>
                      <a:off x="0" y="0"/>
                      <a:ext cx="5274310" cy="1564666"/>
                    </a:xfrm>
                    <a:prstGeom prst="rect">
                      <a:avLst/>
                    </a:prstGeom>
                  </pic:spPr>
                </pic:pic>
              </a:graphicData>
            </a:graphic>
          </wp:inline>
        </w:drawing>
      </w:r>
    </w:p>
    <w:p w14:paraId="4EF4102B" w14:textId="77777777" w:rsidR="00D11715" w:rsidRDefault="00D11715" w:rsidP="00D11715">
      <w:pPr>
        <w:spacing w:line="480" w:lineRule="auto"/>
        <w:jc w:val="both"/>
        <w:rPr>
          <w:b/>
          <w:bCs/>
          <w:noProof/>
          <w:color w:val="000000" w:themeColor="text1"/>
          <w:szCs w:val="24"/>
          <w:lang w:val="en-PH"/>
        </w:rPr>
      </w:pPr>
    </w:p>
    <w:p w14:paraId="041D183E" w14:textId="77777777" w:rsidR="00D11715" w:rsidRDefault="00D11715" w:rsidP="00D11715">
      <w:pPr>
        <w:spacing w:line="480" w:lineRule="auto"/>
        <w:jc w:val="both"/>
        <w:rPr>
          <w:b/>
          <w:bCs/>
          <w:noProof/>
          <w:color w:val="000000" w:themeColor="text1"/>
          <w:szCs w:val="24"/>
          <w:lang w:val="en-PH"/>
        </w:rPr>
      </w:pPr>
    </w:p>
    <w:p w14:paraId="6B37B519" w14:textId="77777777" w:rsidR="00D11715" w:rsidRDefault="00D11715" w:rsidP="00D11715">
      <w:pPr>
        <w:spacing w:line="480" w:lineRule="auto"/>
        <w:jc w:val="both"/>
        <w:rPr>
          <w:b/>
          <w:bCs/>
          <w:noProof/>
          <w:color w:val="000000" w:themeColor="text1"/>
          <w:szCs w:val="24"/>
          <w:lang w:val="en-PH"/>
        </w:rPr>
      </w:pPr>
    </w:p>
    <w:p w14:paraId="532B7139" w14:textId="77777777" w:rsidR="00D11715" w:rsidRDefault="00D11715" w:rsidP="00D11715">
      <w:pPr>
        <w:spacing w:line="480" w:lineRule="auto"/>
        <w:jc w:val="both"/>
        <w:rPr>
          <w:b/>
          <w:bCs/>
          <w:noProof/>
          <w:color w:val="000000" w:themeColor="text1"/>
          <w:szCs w:val="24"/>
          <w:lang w:val="en-PH"/>
        </w:rPr>
      </w:pPr>
    </w:p>
    <w:p w14:paraId="44A37C56" w14:textId="77777777" w:rsidR="00D11715" w:rsidRDefault="00D11715" w:rsidP="00D11715">
      <w:pPr>
        <w:spacing w:line="480" w:lineRule="auto"/>
        <w:jc w:val="both"/>
        <w:rPr>
          <w:b/>
          <w:bCs/>
          <w:noProof/>
          <w:color w:val="000000" w:themeColor="text1"/>
          <w:szCs w:val="24"/>
          <w:lang w:val="en-PH"/>
        </w:rPr>
      </w:pPr>
    </w:p>
    <w:p w14:paraId="4EE5C6E8" w14:textId="77777777" w:rsidR="00D11715" w:rsidRDefault="00D11715" w:rsidP="00D11715">
      <w:pPr>
        <w:spacing w:line="480" w:lineRule="auto"/>
        <w:jc w:val="both"/>
        <w:rPr>
          <w:b/>
          <w:bCs/>
          <w:noProof/>
          <w:color w:val="000000" w:themeColor="text1"/>
          <w:szCs w:val="24"/>
          <w:lang w:val="en-PH"/>
        </w:rPr>
      </w:pPr>
    </w:p>
    <w:p w14:paraId="600CA00D" w14:textId="77777777" w:rsidR="00D11715" w:rsidRDefault="00D11715" w:rsidP="00D11715">
      <w:pPr>
        <w:spacing w:line="480" w:lineRule="auto"/>
        <w:jc w:val="both"/>
        <w:rPr>
          <w:b/>
          <w:bCs/>
          <w:noProof/>
          <w:color w:val="000000" w:themeColor="text1"/>
          <w:szCs w:val="24"/>
          <w:lang w:val="en-PH"/>
        </w:rPr>
      </w:pPr>
    </w:p>
    <w:p w14:paraId="5F64F088" w14:textId="77777777" w:rsidR="00D11715" w:rsidRDefault="00D11715" w:rsidP="00D11715">
      <w:pPr>
        <w:spacing w:line="480" w:lineRule="auto"/>
        <w:jc w:val="both"/>
        <w:rPr>
          <w:b/>
          <w:bCs/>
          <w:noProof/>
          <w:color w:val="000000" w:themeColor="text1"/>
          <w:szCs w:val="24"/>
          <w:lang w:val="en-PH"/>
        </w:rPr>
      </w:pPr>
    </w:p>
    <w:p w14:paraId="3E6C7B21" w14:textId="77777777" w:rsidR="00D11715" w:rsidRDefault="00D11715" w:rsidP="00D11715">
      <w:pPr>
        <w:keepNext/>
        <w:keepLines/>
        <w:spacing w:line="480" w:lineRule="auto"/>
        <w:jc w:val="both"/>
        <w:rPr>
          <w:b/>
          <w:bCs/>
          <w:noProof/>
          <w:color w:val="000000" w:themeColor="text1"/>
          <w:szCs w:val="24"/>
          <w:lang w:val="en-PH"/>
        </w:rPr>
      </w:pPr>
      <w:r w:rsidRPr="009C2BE4">
        <w:rPr>
          <w:b/>
          <w:bCs/>
          <w:noProof/>
          <w:color w:val="000000" w:themeColor="text1"/>
          <w:szCs w:val="24"/>
          <w:lang w:val="en-PH"/>
        </w:rPr>
        <w:lastRenderedPageBreak/>
        <w:t>Figure B11</w:t>
      </w:r>
    </w:p>
    <w:p w14:paraId="62BC8624" w14:textId="77777777" w:rsidR="00D11715" w:rsidRPr="009C2BE4" w:rsidRDefault="00D11715" w:rsidP="00D11715">
      <w:pPr>
        <w:spacing w:line="480" w:lineRule="auto"/>
        <w:jc w:val="both"/>
        <w:rPr>
          <w:noProof/>
          <w:color w:val="000000" w:themeColor="text1"/>
          <w:szCs w:val="24"/>
          <w:lang w:val="en-PH"/>
        </w:rPr>
      </w:pPr>
      <w:r w:rsidRPr="009C2BE4">
        <w:rPr>
          <w:b/>
          <w:bCs/>
          <w:noProof/>
          <w:color w:val="000000" w:themeColor="text1"/>
          <w:szCs w:val="24"/>
          <w:lang w:val="en-PH"/>
        </w:rPr>
        <w:br/>
      </w:r>
      <w:r w:rsidRPr="009C2BE4">
        <w:rPr>
          <w:noProof/>
          <w:color w:val="000000" w:themeColor="text1"/>
          <w:szCs w:val="24"/>
          <w:lang w:val="en-PH"/>
        </w:rPr>
        <w:t>Evidence for IT-05: Loan Application and Eligibility Assessment</w:t>
      </w:r>
    </w:p>
    <w:p w14:paraId="7572F528" w14:textId="77777777" w:rsidR="00D11715" w:rsidRPr="00D11715" w:rsidRDefault="00D11715" w:rsidP="00D11715">
      <w:pPr>
        <w:keepNext/>
        <w:keepLines/>
        <w:spacing w:line="480" w:lineRule="auto"/>
        <w:jc w:val="both"/>
        <w:rPr>
          <w:color w:val="000000" w:themeColor="text1"/>
          <w:szCs w:val="24"/>
          <w:lang w:val="en-PH"/>
        </w:rPr>
      </w:pPr>
      <w:r w:rsidRPr="009C2BE4">
        <w:rPr>
          <w:noProof/>
          <w:color w:val="000000" w:themeColor="text1"/>
          <w:szCs w:val="24"/>
        </w:rPr>
        <w:drawing>
          <wp:inline distT="0" distB="0" distL="0" distR="0" wp14:anchorId="271F2273" wp14:editId="70795DB5">
            <wp:extent cx="5274310" cy="27092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ic:nvPicPr>
                  <pic:blipFill>
                    <a:blip r:embed="rId58"/>
                    <a:stretch>
                      <a:fillRect/>
                    </a:stretch>
                  </pic:blipFill>
                  <pic:spPr>
                    <a:xfrm>
                      <a:off x="0" y="0"/>
                      <a:ext cx="5274310" cy="2709265"/>
                    </a:xfrm>
                    <a:prstGeom prst="rect">
                      <a:avLst/>
                    </a:prstGeom>
                  </pic:spPr>
                </pic:pic>
              </a:graphicData>
            </a:graphic>
          </wp:inline>
        </w:drawing>
      </w:r>
      <w:r w:rsidRPr="009C2BE4">
        <w:rPr>
          <w:b/>
          <w:bCs/>
          <w:noProof/>
          <w:color w:val="000000" w:themeColor="text1"/>
          <w:szCs w:val="24"/>
          <w:lang w:val="en-PH"/>
        </w:rPr>
        <w:br/>
        <w:t>Figure B12</w:t>
      </w:r>
    </w:p>
    <w:p w14:paraId="5633F6D1" w14:textId="77777777" w:rsidR="00D11715" w:rsidRPr="009C2BE4" w:rsidRDefault="00D11715" w:rsidP="00D11715">
      <w:pPr>
        <w:spacing w:line="480" w:lineRule="auto"/>
        <w:jc w:val="both"/>
        <w:rPr>
          <w:color w:val="000000" w:themeColor="text1"/>
          <w:szCs w:val="24"/>
          <w:lang w:val="en-PH"/>
        </w:rPr>
      </w:pPr>
      <w:r w:rsidRPr="009C2BE4">
        <w:rPr>
          <w:b/>
          <w:bCs/>
          <w:noProof/>
          <w:color w:val="000000" w:themeColor="text1"/>
          <w:szCs w:val="24"/>
          <w:lang w:val="en-PH"/>
        </w:rPr>
        <w:t>Evidence for IT-06: Reports for the Payment Period</w:t>
      </w:r>
    </w:p>
    <w:p w14:paraId="2290905C" w14:textId="77777777" w:rsidR="00D11715" w:rsidRPr="009C2BE4" w:rsidRDefault="00D11715" w:rsidP="00D11715">
      <w:pPr>
        <w:spacing w:line="480" w:lineRule="auto"/>
        <w:jc w:val="both"/>
        <w:rPr>
          <w:color w:val="000000" w:themeColor="text1"/>
          <w:szCs w:val="24"/>
          <w:lang w:val="en-PH"/>
        </w:rPr>
      </w:pPr>
      <w:r w:rsidRPr="009C2BE4">
        <w:rPr>
          <w:b/>
          <w:bCs/>
          <w:noProof/>
          <w:color w:val="000000" w:themeColor="text1"/>
          <w:szCs w:val="24"/>
          <w:lang w:val="en-PH"/>
        </w:rPr>
        <w:drawing>
          <wp:inline distT="0" distB="0" distL="0" distR="0" wp14:anchorId="7B0CD0FA" wp14:editId="35B9FA23">
            <wp:extent cx="5274310" cy="2354580"/>
            <wp:effectExtent l="0" t="0" r="2540" b="7620"/>
            <wp:docPr id="3591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17148" name=""/>
                    <pic:cNvPicPr/>
                  </pic:nvPicPr>
                  <pic:blipFill>
                    <a:blip r:embed="rId59"/>
                    <a:stretch>
                      <a:fillRect/>
                    </a:stretch>
                  </pic:blipFill>
                  <pic:spPr>
                    <a:xfrm>
                      <a:off x="0" y="0"/>
                      <a:ext cx="5274310" cy="2354580"/>
                    </a:xfrm>
                    <a:prstGeom prst="rect">
                      <a:avLst/>
                    </a:prstGeom>
                  </pic:spPr>
                </pic:pic>
              </a:graphicData>
            </a:graphic>
          </wp:inline>
        </w:drawing>
      </w:r>
    </w:p>
    <w:p w14:paraId="1EFEEA7F" w14:textId="77777777" w:rsidR="00D11715" w:rsidRPr="009C2BE4" w:rsidRDefault="00D11715" w:rsidP="00D11715">
      <w:pPr>
        <w:keepNext/>
        <w:keepLines/>
        <w:spacing w:line="480" w:lineRule="auto"/>
        <w:jc w:val="both"/>
        <w:rPr>
          <w:color w:val="000000" w:themeColor="text1"/>
          <w:szCs w:val="24"/>
          <w:lang w:val="en-PH"/>
        </w:rPr>
      </w:pPr>
      <w:r w:rsidRPr="009C2BE4">
        <w:rPr>
          <w:b/>
          <w:bCs/>
          <w:color w:val="000000" w:themeColor="text1"/>
          <w:szCs w:val="24"/>
          <w:lang w:val="en-PH"/>
        </w:rPr>
        <w:t>Figure B13</w:t>
      </w:r>
      <w:r w:rsidRPr="009C2BE4">
        <w:rPr>
          <w:b/>
          <w:bCs/>
          <w:color w:val="000000" w:themeColor="text1"/>
          <w:szCs w:val="24"/>
          <w:lang w:val="en-PH"/>
        </w:rPr>
        <w:br/>
        <w:t>Evidence for IT-07: Borrower Username on the Staff Sign-In</w:t>
      </w:r>
    </w:p>
    <w:p w14:paraId="3476D225" w14:textId="77777777" w:rsidR="00D11715" w:rsidRPr="009C2BE4" w:rsidRDefault="00D11715" w:rsidP="00D11715">
      <w:pPr>
        <w:spacing w:line="480" w:lineRule="auto"/>
        <w:jc w:val="both"/>
        <w:rPr>
          <w:color w:val="000000" w:themeColor="text1"/>
          <w:szCs w:val="24"/>
          <w:lang w:val="en-PH"/>
        </w:rPr>
      </w:pPr>
      <w:r w:rsidRPr="009C2BE4">
        <w:rPr>
          <w:b/>
          <w:bCs/>
          <w:noProof/>
          <w:color w:val="000000" w:themeColor="text1"/>
          <w:szCs w:val="24"/>
          <w:lang w:val="en-PH"/>
        </w:rPr>
        <w:lastRenderedPageBreak/>
        <w:drawing>
          <wp:inline distT="0" distB="0" distL="0" distR="0" wp14:anchorId="3ABDD92C" wp14:editId="20413943">
            <wp:extent cx="5274310" cy="2484120"/>
            <wp:effectExtent l="0" t="0" r="2540" b="0"/>
            <wp:docPr id="121671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19993" name=""/>
                    <pic:cNvPicPr/>
                  </pic:nvPicPr>
                  <pic:blipFill>
                    <a:blip r:embed="rId60"/>
                    <a:stretch>
                      <a:fillRect/>
                    </a:stretch>
                  </pic:blipFill>
                  <pic:spPr>
                    <a:xfrm>
                      <a:off x="0" y="0"/>
                      <a:ext cx="5274310" cy="2484120"/>
                    </a:xfrm>
                    <a:prstGeom prst="rect">
                      <a:avLst/>
                    </a:prstGeom>
                  </pic:spPr>
                </pic:pic>
              </a:graphicData>
            </a:graphic>
          </wp:inline>
        </w:drawing>
      </w:r>
    </w:p>
    <w:p w14:paraId="4D689E45" w14:textId="77777777" w:rsidR="00D11715" w:rsidRPr="009C2BE4" w:rsidRDefault="00D11715" w:rsidP="00D11715">
      <w:pPr>
        <w:spacing w:line="480" w:lineRule="auto"/>
        <w:jc w:val="both"/>
        <w:rPr>
          <w:b/>
          <w:bCs/>
          <w:color w:val="000000" w:themeColor="text1"/>
          <w:szCs w:val="24"/>
          <w:lang w:val="en-PH"/>
        </w:rPr>
      </w:pPr>
    </w:p>
    <w:p w14:paraId="418CAC2F" w14:textId="77777777" w:rsidR="00D11715" w:rsidRPr="009C2BE4" w:rsidRDefault="00D11715" w:rsidP="00D11715">
      <w:pPr>
        <w:spacing w:line="480" w:lineRule="auto"/>
        <w:jc w:val="both"/>
        <w:rPr>
          <w:b/>
          <w:bCs/>
          <w:color w:val="000000" w:themeColor="text1"/>
          <w:szCs w:val="24"/>
          <w:lang w:val="en-PH"/>
        </w:rPr>
      </w:pPr>
    </w:p>
    <w:p w14:paraId="4CB66F39" w14:textId="77777777" w:rsidR="00D11715" w:rsidRPr="009C2BE4" w:rsidRDefault="00D11715" w:rsidP="00D11715">
      <w:pPr>
        <w:spacing w:line="480" w:lineRule="auto"/>
        <w:jc w:val="both"/>
        <w:rPr>
          <w:b/>
          <w:bCs/>
          <w:color w:val="000000" w:themeColor="text1"/>
          <w:szCs w:val="24"/>
          <w:lang w:val="en-PH"/>
        </w:rPr>
      </w:pPr>
    </w:p>
    <w:p w14:paraId="0DD5C9FB"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C. SYSTEM TESTING</w:t>
      </w:r>
    </w:p>
    <w:p w14:paraId="5DB267B7" w14:textId="77777777" w:rsidR="00D11715" w:rsidRPr="009C2BE4" w:rsidRDefault="00D11715" w:rsidP="00D11715">
      <w:pPr>
        <w:spacing w:line="480" w:lineRule="auto"/>
        <w:ind w:firstLine="720"/>
        <w:jc w:val="both"/>
        <w:rPr>
          <w:color w:val="000000" w:themeColor="text1"/>
          <w:szCs w:val="24"/>
          <w:lang w:val="en-PH"/>
        </w:rPr>
      </w:pPr>
      <w:r w:rsidRPr="009C2BE4">
        <w:rPr>
          <w:color w:val="000000" w:themeColor="text1"/>
          <w:szCs w:val="24"/>
          <w:lang w:val="en-PH"/>
        </w:rPr>
        <w:t>System testing is documented here for borrower registration, loan application and release, payment processing, collector access, report generation, and notifications. All 12 system cases passed. The observed results match Figures B14–B25.</w:t>
      </w:r>
    </w:p>
    <w:tbl>
      <w:tblPr>
        <w:tblpPr w:leftFromText="180" w:rightFromText="180" w:vertAnchor="text" w:tblpXSpec="center" w:tblpY="1"/>
        <w:tblOverlap w:val="neve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83"/>
        <w:gridCol w:w="1470"/>
        <w:gridCol w:w="1737"/>
        <w:gridCol w:w="1772"/>
        <w:gridCol w:w="952"/>
        <w:gridCol w:w="1292"/>
      </w:tblGrid>
      <w:tr w:rsidR="00D11715" w:rsidRPr="009C2BE4" w14:paraId="2145059C" w14:textId="77777777" w:rsidTr="00003C53">
        <w:trPr>
          <w:tblHeader/>
          <w:tblCellSpacing w:w="15" w:type="dxa"/>
          <w:jc w:val="center"/>
        </w:trPr>
        <w:tc>
          <w:tcPr>
            <w:tcW w:w="1224" w:type="dxa"/>
            <w:shd w:val="clear" w:color="auto" w:fill="1F4E78"/>
            <w:tcMar>
              <w:top w:w="70" w:type="dxa"/>
              <w:left w:w="80" w:type="dxa"/>
              <w:bottom w:w="70" w:type="dxa"/>
              <w:right w:w="80" w:type="dxa"/>
            </w:tcMar>
            <w:vAlign w:val="center"/>
            <w:hideMark/>
          </w:tcPr>
          <w:p w14:paraId="2041C6E7"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ID</w:t>
            </w:r>
          </w:p>
        </w:tc>
        <w:tc>
          <w:tcPr>
            <w:tcW w:w="1395" w:type="dxa"/>
            <w:shd w:val="clear" w:color="auto" w:fill="1F4E78"/>
            <w:tcMar>
              <w:top w:w="70" w:type="dxa"/>
              <w:left w:w="80" w:type="dxa"/>
              <w:bottom w:w="70" w:type="dxa"/>
              <w:right w:w="80" w:type="dxa"/>
            </w:tcMar>
            <w:vAlign w:val="center"/>
            <w:hideMark/>
          </w:tcPr>
          <w:p w14:paraId="16784338"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Test Scenario</w:t>
            </w:r>
          </w:p>
        </w:tc>
        <w:tc>
          <w:tcPr>
            <w:tcW w:w="1387" w:type="dxa"/>
            <w:shd w:val="clear" w:color="auto" w:fill="1F4E78"/>
            <w:tcMar>
              <w:top w:w="70" w:type="dxa"/>
              <w:left w:w="80" w:type="dxa"/>
              <w:bottom w:w="70" w:type="dxa"/>
              <w:right w:w="80" w:type="dxa"/>
            </w:tcMar>
            <w:vAlign w:val="center"/>
            <w:hideMark/>
          </w:tcPr>
          <w:p w14:paraId="1EB770C5"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Expected Result</w:t>
            </w:r>
          </w:p>
        </w:tc>
        <w:tc>
          <w:tcPr>
            <w:tcW w:w="1844" w:type="dxa"/>
            <w:shd w:val="clear" w:color="auto" w:fill="1F4E78"/>
            <w:tcMar>
              <w:top w:w="70" w:type="dxa"/>
              <w:left w:w="80" w:type="dxa"/>
              <w:bottom w:w="70" w:type="dxa"/>
              <w:right w:w="80" w:type="dxa"/>
            </w:tcMar>
            <w:vAlign w:val="center"/>
            <w:hideMark/>
          </w:tcPr>
          <w:p w14:paraId="7E6DFC98"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Actual Result</w:t>
            </w:r>
          </w:p>
        </w:tc>
        <w:tc>
          <w:tcPr>
            <w:tcW w:w="973" w:type="dxa"/>
            <w:shd w:val="clear" w:color="auto" w:fill="1F4E78"/>
            <w:tcMar>
              <w:top w:w="70" w:type="dxa"/>
              <w:left w:w="80" w:type="dxa"/>
              <w:bottom w:w="70" w:type="dxa"/>
              <w:right w:w="80" w:type="dxa"/>
            </w:tcMar>
            <w:vAlign w:val="center"/>
            <w:hideMark/>
          </w:tcPr>
          <w:p w14:paraId="5C805AEA"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Status</w:t>
            </w:r>
          </w:p>
        </w:tc>
        <w:tc>
          <w:tcPr>
            <w:tcW w:w="1273" w:type="dxa"/>
            <w:shd w:val="clear" w:color="auto" w:fill="1F4E78"/>
            <w:tcMar>
              <w:top w:w="70" w:type="dxa"/>
              <w:left w:w="80" w:type="dxa"/>
              <w:bottom w:w="70" w:type="dxa"/>
              <w:right w:w="80" w:type="dxa"/>
            </w:tcMar>
            <w:vAlign w:val="center"/>
            <w:hideMark/>
          </w:tcPr>
          <w:p w14:paraId="432C9B0C" w14:textId="77777777" w:rsidR="00D11715" w:rsidRPr="009C2BE4" w:rsidRDefault="00D11715" w:rsidP="00003C53">
            <w:pPr>
              <w:spacing w:after="0" w:line="480" w:lineRule="auto"/>
              <w:jc w:val="both"/>
              <w:rPr>
                <w:b/>
                <w:bCs/>
                <w:color w:val="FFFFFF" w:themeColor="background1"/>
                <w:szCs w:val="24"/>
                <w:lang w:val="en-PH"/>
              </w:rPr>
            </w:pPr>
            <w:r w:rsidRPr="009C2BE4">
              <w:rPr>
                <w:b/>
                <w:bCs/>
                <w:color w:val="FFFFFF" w:themeColor="background1"/>
                <w:szCs w:val="24"/>
                <w:lang w:val="en-PH"/>
              </w:rPr>
              <w:t>Evidence Reference</w:t>
            </w:r>
          </w:p>
        </w:tc>
      </w:tr>
      <w:tr w:rsidR="00D11715" w:rsidRPr="009C2BE4" w14:paraId="572BF5BF" w14:textId="77777777" w:rsidTr="00003C53">
        <w:trPr>
          <w:tblCellSpacing w:w="15" w:type="dxa"/>
          <w:jc w:val="center"/>
        </w:trPr>
        <w:tc>
          <w:tcPr>
            <w:tcW w:w="1224" w:type="dxa"/>
            <w:tcMar>
              <w:top w:w="70" w:type="dxa"/>
              <w:left w:w="80" w:type="dxa"/>
              <w:bottom w:w="70" w:type="dxa"/>
              <w:right w:w="80" w:type="dxa"/>
            </w:tcMar>
            <w:vAlign w:val="center"/>
            <w:hideMark/>
          </w:tcPr>
          <w:p w14:paraId="6FF4FAE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ST-01</w:t>
            </w:r>
          </w:p>
        </w:tc>
        <w:tc>
          <w:tcPr>
            <w:tcW w:w="1395" w:type="dxa"/>
            <w:tcMar>
              <w:top w:w="70" w:type="dxa"/>
              <w:left w:w="80" w:type="dxa"/>
              <w:bottom w:w="70" w:type="dxa"/>
              <w:right w:w="80" w:type="dxa"/>
            </w:tcMar>
            <w:vAlign w:val="center"/>
            <w:hideMark/>
          </w:tcPr>
          <w:p w14:paraId="24494EF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Register a new borrower with the required </w:t>
            </w:r>
            <w:r w:rsidRPr="009C2BE4">
              <w:rPr>
                <w:color w:val="000000" w:themeColor="text1"/>
                <w:szCs w:val="24"/>
                <w:lang w:val="en-PH"/>
              </w:rPr>
              <w:lastRenderedPageBreak/>
              <w:t>account details.</w:t>
            </w:r>
          </w:p>
        </w:tc>
        <w:tc>
          <w:tcPr>
            <w:tcW w:w="1387" w:type="dxa"/>
            <w:tcMar>
              <w:top w:w="70" w:type="dxa"/>
              <w:left w:w="80" w:type="dxa"/>
              <w:bottom w:w="70" w:type="dxa"/>
              <w:right w:w="80" w:type="dxa"/>
            </w:tcMar>
            <w:vAlign w:val="center"/>
            <w:hideMark/>
          </w:tcPr>
          <w:p w14:paraId="2B677A01"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registration form accepts the borrower details, and the saved account </w:t>
            </w:r>
            <w:r w:rsidRPr="009C2BE4">
              <w:rPr>
                <w:color w:val="000000" w:themeColor="text1"/>
                <w:szCs w:val="24"/>
                <w:lang w:val="en-PH"/>
              </w:rPr>
              <w:lastRenderedPageBreak/>
              <w:t>appears as Pending Approval.</w:t>
            </w:r>
          </w:p>
        </w:tc>
        <w:tc>
          <w:tcPr>
            <w:tcW w:w="1844" w:type="dxa"/>
            <w:tcMar>
              <w:top w:w="70" w:type="dxa"/>
              <w:left w:w="80" w:type="dxa"/>
              <w:bottom w:w="70" w:type="dxa"/>
              <w:right w:w="80" w:type="dxa"/>
            </w:tcMar>
            <w:vAlign w:val="center"/>
            <w:hideMark/>
          </w:tcPr>
          <w:p w14:paraId="3BC0402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registration form showed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and the email </w:t>
            </w:r>
            <w:r w:rsidRPr="009C2BE4">
              <w:rPr>
                <w:color w:val="000000" w:themeColor="text1"/>
                <w:szCs w:val="24"/>
                <w:lang w:val="en-PH"/>
              </w:rPr>
              <w:lastRenderedPageBreak/>
              <w:t>address being entered. Borrower #34 then appeared on Borrower Approval with verification Pending and account status Pending Approval.</w:t>
            </w:r>
          </w:p>
        </w:tc>
        <w:tc>
          <w:tcPr>
            <w:tcW w:w="973" w:type="dxa"/>
            <w:tcMar>
              <w:top w:w="70" w:type="dxa"/>
              <w:left w:w="80" w:type="dxa"/>
              <w:bottom w:w="70" w:type="dxa"/>
              <w:right w:w="80" w:type="dxa"/>
            </w:tcMar>
            <w:vAlign w:val="center"/>
            <w:hideMark/>
          </w:tcPr>
          <w:p w14:paraId="5969A5B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4507CC0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B14</w:t>
            </w:r>
          </w:p>
        </w:tc>
      </w:tr>
      <w:tr w:rsidR="00D11715" w:rsidRPr="009C2BE4" w14:paraId="001593B0" w14:textId="77777777" w:rsidTr="00003C53">
        <w:trPr>
          <w:tblCellSpacing w:w="15" w:type="dxa"/>
          <w:jc w:val="center"/>
        </w:trPr>
        <w:tc>
          <w:tcPr>
            <w:tcW w:w="1224" w:type="dxa"/>
            <w:tcMar>
              <w:top w:w="70" w:type="dxa"/>
              <w:left w:w="80" w:type="dxa"/>
              <w:bottom w:w="70" w:type="dxa"/>
              <w:right w:w="80" w:type="dxa"/>
            </w:tcMar>
            <w:vAlign w:val="center"/>
            <w:hideMark/>
          </w:tcPr>
          <w:p w14:paraId="4C7F973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ST-02</w:t>
            </w:r>
          </w:p>
        </w:tc>
        <w:tc>
          <w:tcPr>
            <w:tcW w:w="1395" w:type="dxa"/>
            <w:tcMar>
              <w:top w:w="70" w:type="dxa"/>
              <w:left w:w="80" w:type="dxa"/>
              <w:bottom w:w="70" w:type="dxa"/>
              <w:right w:w="80" w:type="dxa"/>
            </w:tcMar>
            <w:vAlign w:val="center"/>
            <w:hideMark/>
          </w:tcPr>
          <w:p w14:paraId="55D942B1"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An administrator approves that registration, and the borrower signs in.</w:t>
            </w:r>
          </w:p>
        </w:tc>
        <w:tc>
          <w:tcPr>
            <w:tcW w:w="1387" w:type="dxa"/>
            <w:tcMar>
              <w:top w:w="70" w:type="dxa"/>
              <w:left w:w="80" w:type="dxa"/>
              <w:bottom w:w="70" w:type="dxa"/>
              <w:right w:w="80" w:type="dxa"/>
            </w:tcMar>
            <w:vAlign w:val="center"/>
            <w:hideMark/>
          </w:tcPr>
          <w:p w14:paraId="0AE06A1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pending registration is </w:t>
            </w:r>
            <w:proofErr w:type="gramStart"/>
            <w:r w:rsidRPr="009C2BE4">
              <w:rPr>
                <w:color w:val="000000" w:themeColor="text1"/>
                <w:szCs w:val="24"/>
                <w:lang w:val="en-PH"/>
              </w:rPr>
              <w:t>approved</w:t>
            </w:r>
            <w:proofErr w:type="gramEnd"/>
            <w:r w:rsidRPr="009C2BE4">
              <w:rPr>
                <w:color w:val="000000" w:themeColor="text1"/>
                <w:szCs w:val="24"/>
                <w:lang w:val="en-PH"/>
              </w:rPr>
              <w:t xml:space="preserve"> and the borrower dashboard opens for that account.</w:t>
            </w:r>
          </w:p>
        </w:tc>
        <w:tc>
          <w:tcPr>
            <w:tcW w:w="1844" w:type="dxa"/>
            <w:tcMar>
              <w:top w:w="70" w:type="dxa"/>
              <w:left w:w="80" w:type="dxa"/>
              <w:bottom w:w="70" w:type="dxa"/>
              <w:right w:w="80" w:type="dxa"/>
            </w:tcMar>
            <w:vAlign w:val="center"/>
            <w:hideMark/>
          </w:tcPr>
          <w:p w14:paraId="5E532D3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approval page showed “Borrower account approved successfully.” and the pending list was cleared.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then opened the </w:t>
            </w:r>
            <w:r w:rsidRPr="009C2BE4">
              <w:rPr>
                <w:color w:val="000000" w:themeColor="text1"/>
                <w:szCs w:val="24"/>
                <w:lang w:val="en-PH"/>
              </w:rPr>
              <w:lastRenderedPageBreak/>
              <w:t>borrower dashboard.</w:t>
            </w:r>
          </w:p>
        </w:tc>
        <w:tc>
          <w:tcPr>
            <w:tcW w:w="973" w:type="dxa"/>
            <w:tcMar>
              <w:top w:w="70" w:type="dxa"/>
              <w:left w:w="80" w:type="dxa"/>
              <w:bottom w:w="70" w:type="dxa"/>
              <w:right w:w="80" w:type="dxa"/>
            </w:tcMar>
            <w:vAlign w:val="center"/>
            <w:hideMark/>
          </w:tcPr>
          <w:p w14:paraId="37FA01D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0D25D97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B15</w:t>
            </w:r>
          </w:p>
        </w:tc>
      </w:tr>
      <w:tr w:rsidR="00D11715" w:rsidRPr="009C2BE4" w14:paraId="35FD9C91" w14:textId="77777777" w:rsidTr="00003C53">
        <w:trPr>
          <w:tblCellSpacing w:w="15" w:type="dxa"/>
          <w:jc w:val="center"/>
        </w:trPr>
        <w:tc>
          <w:tcPr>
            <w:tcW w:w="1224" w:type="dxa"/>
            <w:tcMar>
              <w:top w:w="70" w:type="dxa"/>
              <w:left w:w="80" w:type="dxa"/>
              <w:bottom w:w="70" w:type="dxa"/>
              <w:right w:w="80" w:type="dxa"/>
            </w:tcMar>
            <w:vAlign w:val="center"/>
            <w:hideMark/>
          </w:tcPr>
          <w:p w14:paraId="56CF836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ST-03</w:t>
            </w:r>
          </w:p>
        </w:tc>
        <w:tc>
          <w:tcPr>
            <w:tcW w:w="1395" w:type="dxa"/>
            <w:tcMar>
              <w:top w:w="70" w:type="dxa"/>
              <w:left w:w="80" w:type="dxa"/>
              <w:bottom w:w="70" w:type="dxa"/>
              <w:right w:w="80" w:type="dxa"/>
            </w:tcMar>
            <w:vAlign w:val="center"/>
            <w:hideMark/>
          </w:tcPr>
          <w:p w14:paraId="71F0F6A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An approved borrower </w:t>
            </w:r>
            <w:proofErr w:type="gramStart"/>
            <w:r w:rsidRPr="009C2BE4">
              <w:rPr>
                <w:color w:val="000000" w:themeColor="text1"/>
                <w:szCs w:val="24"/>
                <w:lang w:val="en-PH"/>
              </w:rPr>
              <w:t>submits an application</w:t>
            </w:r>
            <w:proofErr w:type="gramEnd"/>
            <w:r w:rsidRPr="009C2BE4">
              <w:rPr>
                <w:color w:val="000000" w:themeColor="text1"/>
                <w:szCs w:val="24"/>
                <w:lang w:val="en-PH"/>
              </w:rPr>
              <w:t xml:space="preserve"> within the debt-to-income and loan limits, with the required JPG, PNG, or PDF documents.</w:t>
            </w:r>
          </w:p>
        </w:tc>
        <w:tc>
          <w:tcPr>
            <w:tcW w:w="1387" w:type="dxa"/>
            <w:tcMar>
              <w:top w:w="70" w:type="dxa"/>
              <w:left w:w="80" w:type="dxa"/>
              <w:bottom w:w="70" w:type="dxa"/>
              <w:right w:w="80" w:type="dxa"/>
            </w:tcMar>
            <w:vAlign w:val="center"/>
            <w:hideMark/>
          </w:tcPr>
          <w:p w14:paraId="44339C9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application is submitted and the borrower sees the submission confirmation. Submission does not release funds.</w:t>
            </w:r>
          </w:p>
        </w:tc>
        <w:tc>
          <w:tcPr>
            <w:tcW w:w="1844" w:type="dxa"/>
            <w:tcMar>
              <w:top w:w="70" w:type="dxa"/>
              <w:left w:w="80" w:type="dxa"/>
              <w:bottom w:w="70" w:type="dxa"/>
              <w:right w:w="80" w:type="dxa"/>
            </w:tcMar>
            <w:vAlign w:val="center"/>
            <w:hideMark/>
          </w:tcPr>
          <w:p w14:paraId="0B0C308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received “Your loan application has been successfully submitted.” Application #33 was then listed as Pending Review.</w:t>
            </w:r>
          </w:p>
        </w:tc>
        <w:tc>
          <w:tcPr>
            <w:tcW w:w="973" w:type="dxa"/>
            <w:tcMar>
              <w:top w:w="70" w:type="dxa"/>
              <w:left w:w="80" w:type="dxa"/>
              <w:bottom w:w="70" w:type="dxa"/>
              <w:right w:w="80" w:type="dxa"/>
            </w:tcMar>
            <w:vAlign w:val="center"/>
            <w:hideMark/>
          </w:tcPr>
          <w:p w14:paraId="6DAF017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6DD8ECB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B16</w:t>
            </w:r>
          </w:p>
        </w:tc>
      </w:tr>
      <w:tr w:rsidR="00D11715" w:rsidRPr="009C2BE4" w14:paraId="436B1EB6" w14:textId="77777777" w:rsidTr="00003C53">
        <w:trPr>
          <w:tblCellSpacing w:w="15" w:type="dxa"/>
          <w:jc w:val="center"/>
        </w:trPr>
        <w:tc>
          <w:tcPr>
            <w:tcW w:w="1224" w:type="dxa"/>
            <w:tcMar>
              <w:top w:w="70" w:type="dxa"/>
              <w:left w:w="80" w:type="dxa"/>
              <w:bottom w:w="70" w:type="dxa"/>
              <w:right w:w="80" w:type="dxa"/>
            </w:tcMar>
            <w:vAlign w:val="center"/>
            <w:hideMark/>
          </w:tcPr>
          <w:p w14:paraId="5D6C452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ST-04</w:t>
            </w:r>
          </w:p>
        </w:tc>
        <w:tc>
          <w:tcPr>
            <w:tcW w:w="1395" w:type="dxa"/>
            <w:tcMar>
              <w:top w:w="70" w:type="dxa"/>
              <w:left w:w="80" w:type="dxa"/>
              <w:bottom w:w="70" w:type="dxa"/>
              <w:right w:w="80" w:type="dxa"/>
            </w:tcMar>
            <w:vAlign w:val="center"/>
            <w:hideMark/>
          </w:tcPr>
          <w:p w14:paraId="1DA6119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An administrator opens the underwriting review for the </w:t>
            </w:r>
            <w:r w:rsidRPr="009C2BE4">
              <w:rPr>
                <w:color w:val="000000" w:themeColor="text1"/>
                <w:szCs w:val="24"/>
                <w:lang w:val="en-PH"/>
              </w:rPr>
              <w:lastRenderedPageBreak/>
              <w:t>submitted application.</w:t>
            </w:r>
          </w:p>
        </w:tc>
        <w:tc>
          <w:tcPr>
            <w:tcW w:w="1387" w:type="dxa"/>
            <w:tcMar>
              <w:top w:w="70" w:type="dxa"/>
              <w:left w:w="80" w:type="dxa"/>
              <w:bottom w:w="70" w:type="dxa"/>
              <w:right w:w="80" w:type="dxa"/>
            </w:tcMar>
            <w:vAlign w:val="center"/>
            <w:hideMark/>
          </w:tcPr>
          <w:p w14:paraId="06FE4DB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The review shows the borrower, employment or income, and loan details.</w:t>
            </w:r>
          </w:p>
        </w:tc>
        <w:tc>
          <w:tcPr>
            <w:tcW w:w="1844" w:type="dxa"/>
            <w:tcMar>
              <w:top w:w="70" w:type="dxa"/>
              <w:left w:w="80" w:type="dxa"/>
              <w:bottom w:w="70" w:type="dxa"/>
              <w:right w:w="80" w:type="dxa"/>
            </w:tcMar>
            <w:vAlign w:val="center"/>
            <w:hideMark/>
          </w:tcPr>
          <w:p w14:paraId="64F90AB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Loan Application #34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opened in underwriting review and </w:t>
            </w:r>
            <w:r w:rsidRPr="009C2BE4">
              <w:rPr>
                <w:color w:val="000000" w:themeColor="text1"/>
                <w:szCs w:val="24"/>
                <w:lang w:val="en-PH"/>
              </w:rPr>
              <w:lastRenderedPageBreak/>
              <w:t>showed the borrower profile, pension income, and salary-loan details.</w:t>
            </w:r>
          </w:p>
        </w:tc>
        <w:tc>
          <w:tcPr>
            <w:tcW w:w="973" w:type="dxa"/>
            <w:tcMar>
              <w:top w:w="70" w:type="dxa"/>
              <w:left w:w="80" w:type="dxa"/>
              <w:bottom w:w="70" w:type="dxa"/>
              <w:right w:w="80" w:type="dxa"/>
            </w:tcMar>
            <w:vAlign w:val="center"/>
            <w:hideMark/>
          </w:tcPr>
          <w:p w14:paraId="411E3F5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4070D36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B17</w:t>
            </w:r>
          </w:p>
        </w:tc>
      </w:tr>
      <w:tr w:rsidR="00D11715" w:rsidRPr="009C2BE4" w14:paraId="6571E483" w14:textId="77777777" w:rsidTr="00003C53">
        <w:trPr>
          <w:tblCellSpacing w:w="15" w:type="dxa"/>
          <w:jc w:val="center"/>
        </w:trPr>
        <w:tc>
          <w:tcPr>
            <w:tcW w:w="1224" w:type="dxa"/>
            <w:tcMar>
              <w:top w:w="70" w:type="dxa"/>
              <w:left w:w="80" w:type="dxa"/>
              <w:bottom w:w="70" w:type="dxa"/>
              <w:right w:w="80" w:type="dxa"/>
            </w:tcMar>
            <w:vAlign w:val="center"/>
            <w:hideMark/>
          </w:tcPr>
          <w:p w14:paraId="7F86157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ST-05</w:t>
            </w:r>
          </w:p>
        </w:tc>
        <w:tc>
          <w:tcPr>
            <w:tcW w:w="1395" w:type="dxa"/>
            <w:tcMar>
              <w:top w:w="70" w:type="dxa"/>
              <w:left w:w="80" w:type="dxa"/>
              <w:bottom w:w="70" w:type="dxa"/>
              <w:right w:w="80" w:type="dxa"/>
            </w:tcMar>
            <w:vAlign w:val="center"/>
            <w:hideMark/>
          </w:tcPr>
          <w:p w14:paraId="55F25EE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borrower accepts the generated loan agreement.</w:t>
            </w:r>
          </w:p>
        </w:tc>
        <w:tc>
          <w:tcPr>
            <w:tcW w:w="1387" w:type="dxa"/>
            <w:tcMar>
              <w:top w:w="70" w:type="dxa"/>
              <w:left w:w="80" w:type="dxa"/>
              <w:bottom w:w="70" w:type="dxa"/>
              <w:right w:w="80" w:type="dxa"/>
            </w:tcMar>
            <w:vAlign w:val="center"/>
            <w:hideMark/>
          </w:tcPr>
          <w:p w14:paraId="4E2FBAA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system confirms that the agreement has been accepted.</w:t>
            </w:r>
          </w:p>
        </w:tc>
        <w:tc>
          <w:tcPr>
            <w:tcW w:w="1844" w:type="dxa"/>
            <w:tcMar>
              <w:top w:w="70" w:type="dxa"/>
              <w:left w:w="80" w:type="dxa"/>
              <w:bottom w:w="70" w:type="dxa"/>
              <w:right w:w="80" w:type="dxa"/>
            </w:tcMar>
            <w:vAlign w:val="center"/>
            <w:hideMark/>
          </w:tcPr>
          <w:p w14:paraId="18197B3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borrower received “Agreement accepted” and the message that the loan agreement has been accepted.</w:t>
            </w:r>
          </w:p>
        </w:tc>
        <w:tc>
          <w:tcPr>
            <w:tcW w:w="973" w:type="dxa"/>
            <w:tcMar>
              <w:top w:w="70" w:type="dxa"/>
              <w:left w:w="80" w:type="dxa"/>
              <w:bottom w:w="70" w:type="dxa"/>
              <w:right w:w="80" w:type="dxa"/>
            </w:tcMar>
            <w:vAlign w:val="center"/>
            <w:hideMark/>
          </w:tcPr>
          <w:p w14:paraId="24994DF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2851CEA9"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B18</w:t>
            </w:r>
          </w:p>
        </w:tc>
      </w:tr>
      <w:tr w:rsidR="00D11715" w:rsidRPr="009C2BE4" w14:paraId="5E2F02EE" w14:textId="77777777" w:rsidTr="00003C53">
        <w:trPr>
          <w:tblCellSpacing w:w="15" w:type="dxa"/>
          <w:jc w:val="center"/>
        </w:trPr>
        <w:tc>
          <w:tcPr>
            <w:tcW w:w="1224" w:type="dxa"/>
            <w:tcMar>
              <w:top w:w="70" w:type="dxa"/>
              <w:left w:w="80" w:type="dxa"/>
              <w:bottom w:w="70" w:type="dxa"/>
              <w:right w:w="80" w:type="dxa"/>
            </w:tcMar>
            <w:vAlign w:val="center"/>
            <w:hideMark/>
          </w:tcPr>
          <w:p w14:paraId="5D585B7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ST-06</w:t>
            </w:r>
          </w:p>
        </w:tc>
        <w:tc>
          <w:tcPr>
            <w:tcW w:w="1395" w:type="dxa"/>
            <w:tcMar>
              <w:top w:w="70" w:type="dxa"/>
              <w:left w:w="80" w:type="dxa"/>
              <w:bottom w:w="70" w:type="dxa"/>
              <w:right w:w="80" w:type="dxa"/>
            </w:tcMar>
            <w:vAlign w:val="center"/>
            <w:hideMark/>
          </w:tcPr>
          <w:p w14:paraId="21BACBD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An administrator releases the accepted loan to an active collector.</w:t>
            </w:r>
          </w:p>
        </w:tc>
        <w:tc>
          <w:tcPr>
            <w:tcW w:w="1387" w:type="dxa"/>
            <w:tcMar>
              <w:top w:w="70" w:type="dxa"/>
              <w:left w:w="80" w:type="dxa"/>
              <w:bottom w:w="70" w:type="dxa"/>
              <w:right w:w="80" w:type="dxa"/>
            </w:tcMar>
            <w:vAlign w:val="center"/>
            <w:hideMark/>
          </w:tcPr>
          <w:p w14:paraId="1629B8A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A loan number in the form RJRR-LOAN-year-###### is created and the release is assigned to an active collector.</w:t>
            </w:r>
          </w:p>
        </w:tc>
        <w:tc>
          <w:tcPr>
            <w:tcW w:w="1844" w:type="dxa"/>
            <w:tcMar>
              <w:top w:w="70" w:type="dxa"/>
              <w:left w:w="80" w:type="dxa"/>
              <w:bottom w:w="70" w:type="dxa"/>
              <w:right w:w="80" w:type="dxa"/>
            </w:tcMar>
            <w:vAlign w:val="center"/>
            <w:hideMark/>
          </w:tcPr>
          <w:p w14:paraId="599D296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Loan release invoice REL-000026 showed loan number RJRR-LOAN-2026-900009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w:t>
            </w:r>
            <w:r w:rsidRPr="009C2BE4">
              <w:rPr>
                <w:color w:val="000000" w:themeColor="text1"/>
                <w:szCs w:val="24"/>
                <w:lang w:val="en-PH"/>
              </w:rPr>
              <w:lastRenderedPageBreak/>
              <w:t>assigned to collector Angel Ann Luy, with status Released on October 18, 2026.</w:t>
            </w:r>
          </w:p>
        </w:tc>
        <w:tc>
          <w:tcPr>
            <w:tcW w:w="973" w:type="dxa"/>
            <w:tcMar>
              <w:top w:w="70" w:type="dxa"/>
              <w:left w:w="80" w:type="dxa"/>
              <w:bottom w:w="70" w:type="dxa"/>
              <w:right w:w="80" w:type="dxa"/>
            </w:tcMar>
            <w:vAlign w:val="center"/>
            <w:hideMark/>
          </w:tcPr>
          <w:p w14:paraId="7D49DBE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158659C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B19</w:t>
            </w:r>
          </w:p>
        </w:tc>
      </w:tr>
      <w:tr w:rsidR="00D11715" w:rsidRPr="009C2BE4" w14:paraId="21A2B918" w14:textId="77777777" w:rsidTr="00003C53">
        <w:trPr>
          <w:tblCellSpacing w:w="15" w:type="dxa"/>
          <w:jc w:val="center"/>
        </w:trPr>
        <w:tc>
          <w:tcPr>
            <w:tcW w:w="1224" w:type="dxa"/>
            <w:tcMar>
              <w:top w:w="70" w:type="dxa"/>
              <w:left w:w="80" w:type="dxa"/>
              <w:bottom w:w="70" w:type="dxa"/>
              <w:right w:w="80" w:type="dxa"/>
            </w:tcMar>
            <w:vAlign w:val="center"/>
            <w:hideMark/>
          </w:tcPr>
          <w:p w14:paraId="4C9043E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ST-07</w:t>
            </w:r>
          </w:p>
        </w:tc>
        <w:tc>
          <w:tcPr>
            <w:tcW w:w="1395" w:type="dxa"/>
            <w:tcMar>
              <w:top w:w="70" w:type="dxa"/>
              <w:left w:w="80" w:type="dxa"/>
              <w:bottom w:w="70" w:type="dxa"/>
              <w:right w:w="80" w:type="dxa"/>
            </w:tcMar>
            <w:vAlign w:val="center"/>
            <w:hideMark/>
          </w:tcPr>
          <w:p w14:paraId="558A77F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assigned collector records a cash payment within the amount due.</w:t>
            </w:r>
          </w:p>
        </w:tc>
        <w:tc>
          <w:tcPr>
            <w:tcW w:w="1387" w:type="dxa"/>
            <w:tcMar>
              <w:top w:w="70" w:type="dxa"/>
              <w:left w:w="80" w:type="dxa"/>
              <w:bottom w:w="70" w:type="dxa"/>
              <w:right w:w="80" w:type="dxa"/>
            </w:tcMar>
            <w:vAlign w:val="center"/>
            <w:hideMark/>
          </w:tcPr>
          <w:p w14:paraId="3C28562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payment is saved and a receipt number in the form RJRR-YYYYMMDD-###### is created.</w:t>
            </w:r>
          </w:p>
        </w:tc>
        <w:tc>
          <w:tcPr>
            <w:tcW w:w="1844" w:type="dxa"/>
            <w:tcMar>
              <w:top w:w="70" w:type="dxa"/>
              <w:left w:w="80" w:type="dxa"/>
              <w:bottom w:w="70" w:type="dxa"/>
              <w:right w:w="80" w:type="dxa"/>
            </w:tcMar>
            <w:vAlign w:val="center"/>
            <w:hideMark/>
          </w:tcPr>
          <w:p w14:paraId="727D1A4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Payment receipt RJRR-20261018-000001 was issued for Honey Jane </w:t>
            </w:r>
            <w:proofErr w:type="spellStart"/>
            <w:r w:rsidRPr="009C2BE4">
              <w:rPr>
                <w:color w:val="000000" w:themeColor="text1"/>
                <w:szCs w:val="24"/>
                <w:lang w:val="en-PH"/>
              </w:rPr>
              <w:t>Comaling</w:t>
            </w:r>
            <w:proofErr w:type="spellEnd"/>
            <w:r w:rsidRPr="009C2BE4">
              <w:rPr>
                <w:color w:val="000000" w:themeColor="text1"/>
                <w:szCs w:val="24"/>
                <w:lang w:val="en-PH"/>
              </w:rPr>
              <w:t xml:space="preserve"> as Cash, recorded by Angel Ann Luy on October 18, 2026. The loan remained Active.</w:t>
            </w:r>
          </w:p>
        </w:tc>
        <w:tc>
          <w:tcPr>
            <w:tcW w:w="973" w:type="dxa"/>
            <w:tcMar>
              <w:top w:w="70" w:type="dxa"/>
              <w:left w:w="80" w:type="dxa"/>
              <w:bottom w:w="70" w:type="dxa"/>
              <w:right w:w="80" w:type="dxa"/>
            </w:tcMar>
            <w:vAlign w:val="center"/>
            <w:hideMark/>
          </w:tcPr>
          <w:p w14:paraId="44673F3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47F1C86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B20</w:t>
            </w:r>
          </w:p>
        </w:tc>
      </w:tr>
      <w:tr w:rsidR="00D11715" w:rsidRPr="009C2BE4" w14:paraId="48472804" w14:textId="77777777" w:rsidTr="00003C53">
        <w:trPr>
          <w:tblCellSpacing w:w="15" w:type="dxa"/>
          <w:jc w:val="center"/>
        </w:trPr>
        <w:tc>
          <w:tcPr>
            <w:tcW w:w="1224" w:type="dxa"/>
            <w:tcMar>
              <w:top w:w="70" w:type="dxa"/>
              <w:left w:w="80" w:type="dxa"/>
              <w:bottom w:w="70" w:type="dxa"/>
              <w:right w:w="80" w:type="dxa"/>
            </w:tcMar>
            <w:vAlign w:val="center"/>
            <w:hideMark/>
          </w:tcPr>
          <w:p w14:paraId="7AA389B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ST-08</w:t>
            </w:r>
          </w:p>
        </w:tc>
        <w:tc>
          <w:tcPr>
            <w:tcW w:w="1395" w:type="dxa"/>
            <w:tcMar>
              <w:top w:w="70" w:type="dxa"/>
              <w:left w:w="80" w:type="dxa"/>
              <w:bottom w:w="70" w:type="dxa"/>
              <w:right w:w="80" w:type="dxa"/>
            </w:tcMar>
            <w:vAlign w:val="center"/>
            <w:hideMark/>
          </w:tcPr>
          <w:p w14:paraId="6EE7DE1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borrower who owns </w:t>
            </w:r>
            <w:r w:rsidRPr="009C2BE4">
              <w:rPr>
                <w:color w:val="000000" w:themeColor="text1"/>
                <w:szCs w:val="24"/>
                <w:lang w:val="en-PH"/>
              </w:rPr>
              <w:lastRenderedPageBreak/>
              <w:t>that payment opens the payment history.</w:t>
            </w:r>
          </w:p>
        </w:tc>
        <w:tc>
          <w:tcPr>
            <w:tcW w:w="1387" w:type="dxa"/>
            <w:tcMar>
              <w:top w:w="70" w:type="dxa"/>
              <w:left w:w="80" w:type="dxa"/>
              <w:bottom w:w="70" w:type="dxa"/>
              <w:right w:w="80" w:type="dxa"/>
            </w:tcMar>
            <w:vAlign w:val="center"/>
            <w:hideMark/>
          </w:tcPr>
          <w:p w14:paraId="50400EAB"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history shows that payment's </w:t>
            </w:r>
            <w:r w:rsidRPr="009C2BE4">
              <w:rPr>
                <w:color w:val="000000" w:themeColor="text1"/>
                <w:szCs w:val="24"/>
                <w:lang w:val="en-PH"/>
              </w:rPr>
              <w:lastRenderedPageBreak/>
              <w:t>receipt number, amount, and remaining balance.</w:t>
            </w:r>
          </w:p>
        </w:tc>
        <w:tc>
          <w:tcPr>
            <w:tcW w:w="1844" w:type="dxa"/>
            <w:tcMar>
              <w:top w:w="70" w:type="dxa"/>
              <w:left w:w="80" w:type="dxa"/>
              <w:bottom w:w="70" w:type="dxa"/>
              <w:right w:w="80" w:type="dxa"/>
            </w:tcMar>
            <w:vAlign w:val="center"/>
            <w:hideMark/>
          </w:tcPr>
          <w:p w14:paraId="447F88C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Honey Jane </w:t>
            </w:r>
            <w:proofErr w:type="spellStart"/>
            <w:r w:rsidRPr="009C2BE4">
              <w:rPr>
                <w:color w:val="000000" w:themeColor="text1"/>
                <w:szCs w:val="24"/>
                <w:lang w:val="en-PH"/>
              </w:rPr>
              <w:t>Comaling's</w:t>
            </w:r>
            <w:proofErr w:type="spellEnd"/>
            <w:r w:rsidRPr="009C2BE4">
              <w:rPr>
                <w:color w:val="000000" w:themeColor="text1"/>
                <w:szCs w:val="24"/>
                <w:lang w:val="en-PH"/>
              </w:rPr>
              <w:t xml:space="preserve"> payment history </w:t>
            </w:r>
            <w:r w:rsidRPr="009C2BE4">
              <w:rPr>
                <w:color w:val="000000" w:themeColor="text1"/>
                <w:szCs w:val="24"/>
                <w:lang w:val="en-PH"/>
              </w:rPr>
              <w:lastRenderedPageBreak/>
              <w:t>listed receipt RJRR-20261018-000001, cash of ₱7,666.67, remaining balance ₱15,333.33, and collector Angel Ann Luy.</w:t>
            </w:r>
          </w:p>
        </w:tc>
        <w:tc>
          <w:tcPr>
            <w:tcW w:w="973" w:type="dxa"/>
            <w:tcMar>
              <w:top w:w="70" w:type="dxa"/>
              <w:left w:w="80" w:type="dxa"/>
              <w:bottom w:w="70" w:type="dxa"/>
              <w:right w:w="80" w:type="dxa"/>
            </w:tcMar>
            <w:vAlign w:val="center"/>
            <w:hideMark/>
          </w:tcPr>
          <w:p w14:paraId="6BAEAE7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27677D8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B21</w:t>
            </w:r>
          </w:p>
        </w:tc>
      </w:tr>
      <w:tr w:rsidR="00D11715" w:rsidRPr="009C2BE4" w14:paraId="7D1AFC6F" w14:textId="77777777" w:rsidTr="00003C53">
        <w:trPr>
          <w:tblCellSpacing w:w="15" w:type="dxa"/>
          <w:jc w:val="center"/>
        </w:trPr>
        <w:tc>
          <w:tcPr>
            <w:tcW w:w="1224" w:type="dxa"/>
            <w:tcMar>
              <w:top w:w="70" w:type="dxa"/>
              <w:left w:w="80" w:type="dxa"/>
              <w:bottom w:w="70" w:type="dxa"/>
              <w:right w:w="80" w:type="dxa"/>
            </w:tcMar>
            <w:vAlign w:val="center"/>
            <w:hideMark/>
          </w:tcPr>
          <w:p w14:paraId="6CD6ECFA"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ST-09</w:t>
            </w:r>
          </w:p>
        </w:tc>
        <w:tc>
          <w:tcPr>
            <w:tcW w:w="1395" w:type="dxa"/>
            <w:tcMar>
              <w:top w:w="70" w:type="dxa"/>
              <w:left w:w="80" w:type="dxa"/>
              <w:bottom w:w="70" w:type="dxa"/>
              <w:right w:w="80" w:type="dxa"/>
            </w:tcMar>
            <w:vAlign w:val="center"/>
            <w:hideMark/>
          </w:tcPr>
          <w:p w14:paraId="0C4E369F"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Open the loan after a partial payment that covers the first installment.</w:t>
            </w:r>
          </w:p>
        </w:tc>
        <w:tc>
          <w:tcPr>
            <w:tcW w:w="1387" w:type="dxa"/>
            <w:tcMar>
              <w:top w:w="70" w:type="dxa"/>
              <w:left w:w="80" w:type="dxa"/>
              <w:bottom w:w="70" w:type="dxa"/>
              <w:right w:w="80" w:type="dxa"/>
            </w:tcMar>
            <w:vAlign w:val="center"/>
            <w:hideMark/>
          </w:tcPr>
          <w:p w14:paraId="2F9238B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covered installment is marked Paid, later installments remain Upcoming, and the loan stays Active while a balance remains.</w:t>
            </w:r>
          </w:p>
        </w:tc>
        <w:tc>
          <w:tcPr>
            <w:tcW w:w="1844" w:type="dxa"/>
            <w:tcMar>
              <w:top w:w="70" w:type="dxa"/>
              <w:left w:w="80" w:type="dxa"/>
              <w:bottom w:w="70" w:type="dxa"/>
              <w:right w:w="80" w:type="dxa"/>
            </w:tcMar>
            <w:vAlign w:val="center"/>
            <w:hideMark/>
          </w:tcPr>
          <w:p w14:paraId="1796C53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Installment 1 of ₱7,666.67 was marked Paid. Installments 2 and 3 remained Upcoming. Loan RJRR-LOAN-2026-900009 stayed Active, with ₱7,666.67 paid </w:t>
            </w:r>
            <w:r w:rsidRPr="009C2BE4">
              <w:rPr>
                <w:color w:val="000000" w:themeColor="text1"/>
                <w:szCs w:val="24"/>
                <w:lang w:val="en-PH"/>
              </w:rPr>
              <w:lastRenderedPageBreak/>
              <w:t>and ₱15,333.33 remaining.</w:t>
            </w:r>
          </w:p>
        </w:tc>
        <w:tc>
          <w:tcPr>
            <w:tcW w:w="973" w:type="dxa"/>
            <w:tcMar>
              <w:top w:w="70" w:type="dxa"/>
              <w:left w:w="80" w:type="dxa"/>
              <w:bottom w:w="70" w:type="dxa"/>
              <w:right w:w="80" w:type="dxa"/>
            </w:tcMar>
            <w:vAlign w:val="center"/>
            <w:hideMark/>
          </w:tcPr>
          <w:p w14:paraId="0E185E5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57E8128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B22</w:t>
            </w:r>
          </w:p>
        </w:tc>
      </w:tr>
      <w:tr w:rsidR="00D11715" w:rsidRPr="009C2BE4" w14:paraId="188E725D" w14:textId="77777777" w:rsidTr="00003C53">
        <w:trPr>
          <w:tblCellSpacing w:w="15" w:type="dxa"/>
          <w:jc w:val="center"/>
        </w:trPr>
        <w:tc>
          <w:tcPr>
            <w:tcW w:w="1224" w:type="dxa"/>
            <w:tcMar>
              <w:top w:w="70" w:type="dxa"/>
              <w:left w:w="80" w:type="dxa"/>
              <w:bottom w:w="70" w:type="dxa"/>
              <w:right w:w="80" w:type="dxa"/>
            </w:tcMar>
            <w:vAlign w:val="center"/>
            <w:hideMark/>
          </w:tcPr>
          <w:p w14:paraId="0F532E2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ST-10</w:t>
            </w:r>
          </w:p>
        </w:tc>
        <w:tc>
          <w:tcPr>
            <w:tcW w:w="1395" w:type="dxa"/>
            <w:tcMar>
              <w:top w:w="70" w:type="dxa"/>
              <w:left w:w="80" w:type="dxa"/>
              <w:bottom w:w="70" w:type="dxa"/>
              <w:right w:w="80" w:type="dxa"/>
            </w:tcMar>
            <w:vAlign w:val="center"/>
            <w:hideMark/>
          </w:tcPr>
          <w:p w14:paraId="051E6384"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Sign in as a collector and open the dashboard and client list.</w:t>
            </w:r>
          </w:p>
        </w:tc>
        <w:tc>
          <w:tcPr>
            <w:tcW w:w="1387" w:type="dxa"/>
            <w:tcMar>
              <w:top w:w="70" w:type="dxa"/>
              <w:left w:w="80" w:type="dxa"/>
              <w:bottom w:w="70" w:type="dxa"/>
              <w:right w:w="80" w:type="dxa"/>
            </w:tcMar>
            <w:vAlign w:val="center"/>
            <w:hideMark/>
          </w:tcPr>
          <w:p w14:paraId="79DC6E2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collector sees the assigned portfolio, and the listed clients are assigned to that collector.</w:t>
            </w:r>
          </w:p>
        </w:tc>
        <w:tc>
          <w:tcPr>
            <w:tcW w:w="1844" w:type="dxa"/>
            <w:tcMar>
              <w:top w:w="70" w:type="dxa"/>
              <w:left w:w="80" w:type="dxa"/>
              <w:bottom w:w="70" w:type="dxa"/>
              <w:right w:w="80" w:type="dxa"/>
            </w:tcMar>
            <w:vAlign w:val="center"/>
            <w:hideMark/>
          </w:tcPr>
          <w:p w14:paraId="187ADF0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Angel Ann Luy's dashboard showed 8 assigned clients, 4 active loans, and ₱7,666.67 collected today. The client list showed only clients assigned to Angel Ann Luy, including Honey Jane </w:t>
            </w:r>
            <w:proofErr w:type="spellStart"/>
            <w:r w:rsidRPr="009C2BE4">
              <w:rPr>
                <w:color w:val="000000" w:themeColor="text1"/>
                <w:szCs w:val="24"/>
                <w:lang w:val="en-PH"/>
              </w:rPr>
              <w:t>Comaling</w:t>
            </w:r>
            <w:proofErr w:type="spellEnd"/>
            <w:r w:rsidRPr="009C2BE4">
              <w:rPr>
                <w:color w:val="000000" w:themeColor="text1"/>
                <w:szCs w:val="24"/>
                <w:lang w:val="en-PH"/>
              </w:rPr>
              <w:t>.</w:t>
            </w:r>
          </w:p>
        </w:tc>
        <w:tc>
          <w:tcPr>
            <w:tcW w:w="973" w:type="dxa"/>
            <w:tcMar>
              <w:top w:w="70" w:type="dxa"/>
              <w:left w:w="80" w:type="dxa"/>
              <w:bottom w:w="70" w:type="dxa"/>
              <w:right w:w="80" w:type="dxa"/>
            </w:tcMar>
            <w:vAlign w:val="center"/>
            <w:hideMark/>
          </w:tcPr>
          <w:p w14:paraId="3CCA078C"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PASS</w:t>
            </w:r>
          </w:p>
        </w:tc>
        <w:tc>
          <w:tcPr>
            <w:tcW w:w="1273" w:type="dxa"/>
            <w:tcMar>
              <w:top w:w="70" w:type="dxa"/>
              <w:left w:w="80" w:type="dxa"/>
              <w:bottom w:w="70" w:type="dxa"/>
              <w:right w:w="80" w:type="dxa"/>
            </w:tcMar>
            <w:vAlign w:val="center"/>
            <w:hideMark/>
          </w:tcPr>
          <w:p w14:paraId="2D906C10"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B23</w:t>
            </w:r>
          </w:p>
        </w:tc>
      </w:tr>
      <w:tr w:rsidR="00D11715" w:rsidRPr="009C2BE4" w14:paraId="0CB118A5" w14:textId="77777777" w:rsidTr="00003C53">
        <w:trPr>
          <w:tblCellSpacing w:w="15" w:type="dxa"/>
          <w:jc w:val="center"/>
        </w:trPr>
        <w:tc>
          <w:tcPr>
            <w:tcW w:w="1224" w:type="dxa"/>
            <w:tcMar>
              <w:top w:w="70" w:type="dxa"/>
              <w:left w:w="80" w:type="dxa"/>
              <w:bottom w:w="70" w:type="dxa"/>
              <w:right w:w="80" w:type="dxa"/>
            </w:tcMar>
            <w:vAlign w:val="center"/>
            <w:hideMark/>
          </w:tcPr>
          <w:p w14:paraId="2BC61761"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ST-11</w:t>
            </w:r>
          </w:p>
        </w:tc>
        <w:tc>
          <w:tcPr>
            <w:tcW w:w="1395" w:type="dxa"/>
            <w:tcMar>
              <w:top w:w="70" w:type="dxa"/>
              <w:left w:w="80" w:type="dxa"/>
              <w:bottom w:w="70" w:type="dxa"/>
              <w:right w:w="80" w:type="dxa"/>
            </w:tcMar>
            <w:vAlign w:val="center"/>
            <w:hideMark/>
          </w:tcPr>
          <w:p w14:paraId="697BA38D"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An administrator opens the six report views for one period.</w:t>
            </w:r>
          </w:p>
        </w:tc>
        <w:tc>
          <w:tcPr>
            <w:tcW w:w="1387" w:type="dxa"/>
            <w:tcMar>
              <w:top w:w="70" w:type="dxa"/>
              <w:left w:w="80" w:type="dxa"/>
              <w:bottom w:w="70" w:type="dxa"/>
              <w:right w:w="80" w:type="dxa"/>
            </w:tcMar>
            <w:vAlign w:val="center"/>
            <w:hideMark/>
          </w:tcPr>
          <w:p w14:paraId="473E44B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The six report views open for the selected period.</w:t>
            </w:r>
          </w:p>
        </w:tc>
        <w:tc>
          <w:tcPr>
            <w:tcW w:w="1844" w:type="dxa"/>
            <w:tcMar>
              <w:top w:w="70" w:type="dxa"/>
              <w:left w:w="80" w:type="dxa"/>
              <w:bottom w:w="70" w:type="dxa"/>
              <w:right w:w="80" w:type="dxa"/>
            </w:tcMar>
            <w:vAlign w:val="center"/>
            <w:hideMark/>
          </w:tcPr>
          <w:p w14:paraId="3ADF214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Reports &amp; Analytics opened for October 2026 with Dashboard Analytics, Loan </w:t>
            </w:r>
            <w:r w:rsidRPr="009C2BE4">
              <w:rPr>
                <w:color w:val="000000" w:themeColor="text1"/>
                <w:szCs w:val="24"/>
                <w:lang w:val="en-PH"/>
              </w:rPr>
              <w:lastRenderedPageBreak/>
              <w:t>Reports, Payment Reports, Borrower Reports, Collector Performance, and Financial Summary. Dashboard Analytics showed 12 borrowers, 3 active loans, 0 overdue, and collections of ₱371,718.67.</w:t>
            </w:r>
          </w:p>
        </w:tc>
        <w:tc>
          <w:tcPr>
            <w:tcW w:w="973" w:type="dxa"/>
            <w:tcMar>
              <w:top w:w="70" w:type="dxa"/>
              <w:left w:w="80" w:type="dxa"/>
              <w:bottom w:w="70" w:type="dxa"/>
              <w:right w:w="80" w:type="dxa"/>
            </w:tcMar>
            <w:vAlign w:val="center"/>
            <w:hideMark/>
          </w:tcPr>
          <w:p w14:paraId="1D0CAA37"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09EAB868"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B24</w:t>
            </w:r>
          </w:p>
        </w:tc>
      </w:tr>
      <w:tr w:rsidR="00D11715" w:rsidRPr="009C2BE4" w14:paraId="7A15E3BB" w14:textId="77777777" w:rsidTr="00003C53">
        <w:trPr>
          <w:tblCellSpacing w:w="15" w:type="dxa"/>
          <w:jc w:val="center"/>
        </w:trPr>
        <w:tc>
          <w:tcPr>
            <w:tcW w:w="1224" w:type="dxa"/>
            <w:tcMar>
              <w:top w:w="70" w:type="dxa"/>
              <w:left w:w="80" w:type="dxa"/>
              <w:bottom w:w="70" w:type="dxa"/>
              <w:right w:w="80" w:type="dxa"/>
            </w:tcMar>
            <w:vAlign w:val="center"/>
            <w:hideMark/>
          </w:tcPr>
          <w:p w14:paraId="010B218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ST-12</w:t>
            </w:r>
          </w:p>
        </w:tc>
        <w:tc>
          <w:tcPr>
            <w:tcW w:w="1395" w:type="dxa"/>
            <w:tcMar>
              <w:top w:w="70" w:type="dxa"/>
              <w:left w:w="80" w:type="dxa"/>
              <w:bottom w:w="70" w:type="dxa"/>
              <w:right w:w="80" w:type="dxa"/>
            </w:tcMar>
            <w:vAlign w:val="center"/>
            <w:hideMark/>
          </w:tcPr>
          <w:p w14:paraId="2311D245"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 xml:space="preserve">The borrower opens the notification list after the </w:t>
            </w:r>
            <w:r w:rsidRPr="009C2BE4">
              <w:rPr>
                <w:color w:val="000000" w:themeColor="text1"/>
                <w:szCs w:val="24"/>
                <w:lang w:val="en-PH"/>
              </w:rPr>
              <w:lastRenderedPageBreak/>
              <w:t>agreement, release, and payment.</w:t>
            </w:r>
          </w:p>
        </w:tc>
        <w:tc>
          <w:tcPr>
            <w:tcW w:w="1387" w:type="dxa"/>
            <w:tcMar>
              <w:top w:w="70" w:type="dxa"/>
              <w:left w:w="80" w:type="dxa"/>
              <w:bottom w:w="70" w:type="dxa"/>
              <w:right w:w="80" w:type="dxa"/>
            </w:tcMar>
            <w:vAlign w:val="center"/>
            <w:hideMark/>
          </w:tcPr>
          <w:p w14:paraId="7DBC6A92"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intended borrower can see the notices for those </w:t>
            </w:r>
            <w:r w:rsidRPr="009C2BE4">
              <w:rPr>
                <w:color w:val="000000" w:themeColor="text1"/>
                <w:szCs w:val="24"/>
                <w:lang w:val="en-PH"/>
              </w:rPr>
              <w:lastRenderedPageBreak/>
              <w:t>actions on that borrower's loan.</w:t>
            </w:r>
          </w:p>
        </w:tc>
        <w:tc>
          <w:tcPr>
            <w:tcW w:w="1844" w:type="dxa"/>
            <w:tcMar>
              <w:top w:w="70" w:type="dxa"/>
              <w:left w:w="80" w:type="dxa"/>
              <w:bottom w:w="70" w:type="dxa"/>
              <w:right w:w="80" w:type="dxa"/>
            </w:tcMar>
            <w:vAlign w:val="center"/>
            <w:hideMark/>
          </w:tcPr>
          <w:p w14:paraId="40514FA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 xml:space="preserve">The notification list showed 7 unread notices, including Loan Agreement </w:t>
            </w:r>
            <w:r w:rsidRPr="009C2BE4">
              <w:rPr>
                <w:color w:val="000000" w:themeColor="text1"/>
                <w:szCs w:val="24"/>
                <w:lang w:val="en-PH"/>
              </w:rPr>
              <w:lastRenderedPageBreak/>
              <w:t>Accepted, the release of RJRR-LOAN-2026-900009 assigned to Angel Ann Luy, and Payment Received for ₱7,666.67 on that loan.</w:t>
            </w:r>
          </w:p>
        </w:tc>
        <w:tc>
          <w:tcPr>
            <w:tcW w:w="973" w:type="dxa"/>
            <w:tcMar>
              <w:top w:w="70" w:type="dxa"/>
              <w:left w:w="80" w:type="dxa"/>
              <w:bottom w:w="70" w:type="dxa"/>
              <w:right w:w="80" w:type="dxa"/>
            </w:tcMar>
            <w:vAlign w:val="center"/>
            <w:hideMark/>
          </w:tcPr>
          <w:p w14:paraId="0A69650E"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lastRenderedPageBreak/>
              <w:t>PASS</w:t>
            </w:r>
          </w:p>
        </w:tc>
        <w:tc>
          <w:tcPr>
            <w:tcW w:w="1273" w:type="dxa"/>
            <w:tcMar>
              <w:top w:w="70" w:type="dxa"/>
              <w:left w:w="80" w:type="dxa"/>
              <w:bottom w:w="70" w:type="dxa"/>
              <w:right w:w="80" w:type="dxa"/>
            </w:tcMar>
            <w:vAlign w:val="center"/>
            <w:hideMark/>
          </w:tcPr>
          <w:p w14:paraId="08568416" w14:textId="77777777" w:rsidR="00D11715" w:rsidRPr="009C2BE4" w:rsidRDefault="00D11715" w:rsidP="00003C53">
            <w:pPr>
              <w:spacing w:after="0" w:line="480" w:lineRule="auto"/>
              <w:jc w:val="both"/>
              <w:rPr>
                <w:color w:val="000000" w:themeColor="text1"/>
                <w:szCs w:val="24"/>
                <w:lang w:val="en-PH"/>
              </w:rPr>
            </w:pPr>
            <w:r w:rsidRPr="009C2BE4">
              <w:rPr>
                <w:color w:val="000000" w:themeColor="text1"/>
                <w:szCs w:val="24"/>
                <w:lang w:val="en-PH"/>
              </w:rPr>
              <w:t>Figure B25</w:t>
            </w:r>
          </w:p>
        </w:tc>
      </w:tr>
    </w:tbl>
    <w:p w14:paraId="34CE6F6D" w14:textId="77777777" w:rsidR="00D11715" w:rsidRPr="009C2BE4" w:rsidRDefault="00D11715" w:rsidP="00D11715">
      <w:pPr>
        <w:spacing w:line="480" w:lineRule="auto"/>
        <w:jc w:val="both"/>
        <w:rPr>
          <w:color w:val="000000" w:themeColor="text1"/>
          <w:szCs w:val="24"/>
          <w:lang w:val="en-PH"/>
        </w:rPr>
      </w:pPr>
    </w:p>
    <w:p w14:paraId="6E95710D" w14:textId="77777777" w:rsidR="00D11715" w:rsidRPr="009C2BE4" w:rsidRDefault="00D11715" w:rsidP="00D11715">
      <w:pPr>
        <w:spacing w:line="480" w:lineRule="auto"/>
        <w:jc w:val="both"/>
        <w:rPr>
          <w:b/>
          <w:bCs/>
          <w:color w:val="000000" w:themeColor="text1"/>
          <w:szCs w:val="24"/>
          <w:lang w:val="en-PH"/>
        </w:rPr>
      </w:pPr>
      <w:r w:rsidRPr="009C2BE4">
        <w:rPr>
          <w:color w:val="000000" w:themeColor="text1"/>
          <w:szCs w:val="24"/>
          <w:lang w:val="en-PH"/>
        </w:rPr>
        <w:br w:type="textWrapping" w:clear="all"/>
      </w:r>
      <w:r w:rsidRPr="009C2BE4">
        <w:rPr>
          <w:b/>
          <w:bCs/>
          <w:color w:val="000000" w:themeColor="text1"/>
          <w:szCs w:val="24"/>
          <w:lang w:val="en-PH"/>
        </w:rPr>
        <w:t>Screenshot Evidence for System Testing</w:t>
      </w:r>
    </w:p>
    <w:p w14:paraId="761EF25C" w14:textId="77777777" w:rsidR="00D11715" w:rsidRPr="009C2BE4" w:rsidRDefault="00D11715" w:rsidP="00D11715">
      <w:pPr>
        <w:keepNext/>
        <w:keepLines/>
        <w:spacing w:line="480" w:lineRule="auto"/>
        <w:jc w:val="both"/>
        <w:rPr>
          <w:b/>
          <w:bCs/>
          <w:color w:val="000000" w:themeColor="text1"/>
          <w:szCs w:val="24"/>
          <w:lang w:val="en-PH"/>
        </w:rPr>
      </w:pPr>
      <w:r w:rsidRPr="009C2BE4">
        <w:rPr>
          <w:color w:val="000000" w:themeColor="text1"/>
          <w:szCs w:val="24"/>
          <w:lang w:val="en-PH"/>
        </w:rPr>
        <w:br/>
      </w:r>
      <w:r w:rsidRPr="009C2BE4">
        <w:rPr>
          <w:b/>
          <w:bCs/>
          <w:color w:val="000000" w:themeColor="text1"/>
          <w:szCs w:val="24"/>
          <w:lang w:val="en-PH"/>
        </w:rPr>
        <w:t>Figure B14</w:t>
      </w:r>
    </w:p>
    <w:p w14:paraId="1C44B054"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ST-01: Borrower Registration</w:t>
      </w:r>
    </w:p>
    <w:p w14:paraId="122D5891"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lastRenderedPageBreak/>
        <w:drawing>
          <wp:inline distT="0" distB="0" distL="0" distR="0" wp14:anchorId="013E95BC" wp14:editId="59031155">
            <wp:extent cx="3208020" cy="3231194"/>
            <wp:effectExtent l="0" t="0" r="0" b="7620"/>
            <wp:docPr id="99690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08901" name=""/>
                    <pic:cNvPicPr/>
                  </pic:nvPicPr>
                  <pic:blipFill>
                    <a:blip r:embed="rId61"/>
                    <a:stretch>
                      <a:fillRect/>
                    </a:stretch>
                  </pic:blipFill>
                  <pic:spPr>
                    <a:xfrm>
                      <a:off x="0" y="0"/>
                      <a:ext cx="3208020" cy="3231194"/>
                    </a:xfrm>
                    <a:prstGeom prst="rect">
                      <a:avLst/>
                    </a:prstGeom>
                  </pic:spPr>
                </pic:pic>
              </a:graphicData>
            </a:graphic>
          </wp:inline>
        </w:drawing>
      </w:r>
    </w:p>
    <w:p w14:paraId="70AB622D"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B15</w:t>
      </w:r>
    </w:p>
    <w:p w14:paraId="79E25EB1"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ST-02: Account Approval and Login</w:t>
      </w:r>
    </w:p>
    <w:p w14:paraId="7C57A05D"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65BCC105" wp14:editId="1545CBA3">
            <wp:extent cx="4754880" cy="1998469"/>
            <wp:effectExtent l="0" t="0" r="7620" b="1905"/>
            <wp:docPr id="239515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15039" name="Picture 239515039"/>
                    <pic:cNvPicPr/>
                  </pic:nvPicPr>
                  <pic:blipFill>
                    <a:blip r:embed="rId62"/>
                    <a:stretch>
                      <a:fillRect/>
                    </a:stretch>
                  </pic:blipFill>
                  <pic:spPr>
                    <a:xfrm>
                      <a:off x="0" y="0"/>
                      <a:ext cx="4761899" cy="2001419"/>
                    </a:xfrm>
                    <a:prstGeom prst="rect">
                      <a:avLst/>
                    </a:prstGeom>
                  </pic:spPr>
                </pic:pic>
              </a:graphicData>
            </a:graphic>
          </wp:inline>
        </w:drawing>
      </w:r>
    </w:p>
    <w:p w14:paraId="48AFF790"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B16</w:t>
      </w:r>
    </w:p>
    <w:p w14:paraId="21B918D2"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ST-03: Loan Application Submission</w:t>
      </w:r>
    </w:p>
    <w:p w14:paraId="54F9EB08"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lastRenderedPageBreak/>
        <w:drawing>
          <wp:inline distT="0" distB="0" distL="0" distR="0" wp14:anchorId="31A1F87E" wp14:editId="2DC6D02B">
            <wp:extent cx="4229100" cy="2252024"/>
            <wp:effectExtent l="0" t="0" r="0" b="0"/>
            <wp:docPr id="12785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1338" name=""/>
                    <pic:cNvPicPr/>
                  </pic:nvPicPr>
                  <pic:blipFill>
                    <a:blip r:embed="rId63"/>
                    <a:stretch>
                      <a:fillRect/>
                    </a:stretch>
                  </pic:blipFill>
                  <pic:spPr>
                    <a:xfrm>
                      <a:off x="0" y="0"/>
                      <a:ext cx="4235018" cy="2255175"/>
                    </a:xfrm>
                    <a:prstGeom prst="rect">
                      <a:avLst/>
                    </a:prstGeom>
                  </pic:spPr>
                </pic:pic>
              </a:graphicData>
            </a:graphic>
          </wp:inline>
        </w:drawing>
      </w:r>
    </w:p>
    <w:p w14:paraId="12BA7B55"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B17</w:t>
      </w:r>
    </w:p>
    <w:p w14:paraId="171A3529"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ST-04: Loan Application Review</w:t>
      </w:r>
    </w:p>
    <w:p w14:paraId="63763218"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3F2CC5A8" wp14:editId="33A7952D">
            <wp:extent cx="4256947" cy="2537460"/>
            <wp:effectExtent l="0" t="0" r="0" b="0"/>
            <wp:docPr id="112273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39774" name=""/>
                    <pic:cNvPicPr/>
                  </pic:nvPicPr>
                  <pic:blipFill>
                    <a:blip r:embed="rId64"/>
                    <a:stretch>
                      <a:fillRect/>
                    </a:stretch>
                  </pic:blipFill>
                  <pic:spPr>
                    <a:xfrm>
                      <a:off x="0" y="0"/>
                      <a:ext cx="4259096" cy="2538741"/>
                    </a:xfrm>
                    <a:prstGeom prst="rect">
                      <a:avLst/>
                    </a:prstGeom>
                  </pic:spPr>
                </pic:pic>
              </a:graphicData>
            </a:graphic>
          </wp:inline>
        </w:drawing>
      </w:r>
    </w:p>
    <w:p w14:paraId="486CB881" w14:textId="77777777" w:rsidR="00D11715" w:rsidRPr="009C2BE4" w:rsidRDefault="00D11715" w:rsidP="00D11715">
      <w:pPr>
        <w:spacing w:line="480" w:lineRule="auto"/>
        <w:jc w:val="both"/>
        <w:rPr>
          <w:b/>
          <w:bCs/>
          <w:color w:val="000000" w:themeColor="text1"/>
          <w:szCs w:val="24"/>
          <w:lang w:val="en-PH"/>
        </w:rPr>
      </w:pPr>
    </w:p>
    <w:p w14:paraId="0DEF1B63" w14:textId="77777777" w:rsidR="00D11715" w:rsidRPr="009C2BE4" w:rsidRDefault="00D11715" w:rsidP="00D11715">
      <w:pPr>
        <w:spacing w:line="480" w:lineRule="auto"/>
        <w:jc w:val="both"/>
        <w:rPr>
          <w:b/>
          <w:bCs/>
          <w:color w:val="000000" w:themeColor="text1"/>
          <w:szCs w:val="24"/>
          <w:lang w:val="en-PH"/>
        </w:rPr>
      </w:pPr>
    </w:p>
    <w:p w14:paraId="28FA555F" w14:textId="77777777" w:rsidR="00D11715" w:rsidRPr="009C2BE4" w:rsidRDefault="00D11715" w:rsidP="00D11715">
      <w:pPr>
        <w:spacing w:line="480" w:lineRule="auto"/>
        <w:jc w:val="both"/>
        <w:rPr>
          <w:b/>
          <w:bCs/>
          <w:color w:val="000000" w:themeColor="text1"/>
          <w:szCs w:val="24"/>
          <w:lang w:val="en-PH"/>
        </w:rPr>
      </w:pPr>
    </w:p>
    <w:p w14:paraId="26A9DE07" w14:textId="77777777" w:rsidR="00D11715" w:rsidRPr="009C2BE4" w:rsidRDefault="00D11715" w:rsidP="00D11715">
      <w:pPr>
        <w:spacing w:line="480" w:lineRule="auto"/>
        <w:jc w:val="both"/>
        <w:rPr>
          <w:b/>
          <w:bCs/>
          <w:color w:val="000000" w:themeColor="text1"/>
          <w:szCs w:val="24"/>
          <w:lang w:val="en-PH"/>
        </w:rPr>
      </w:pPr>
    </w:p>
    <w:p w14:paraId="5DB77514"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B18</w:t>
      </w:r>
    </w:p>
    <w:p w14:paraId="6213657E" w14:textId="77777777" w:rsidR="00D11715" w:rsidRPr="009C2BE4" w:rsidRDefault="00D11715" w:rsidP="00D11715">
      <w:pPr>
        <w:spacing w:line="480" w:lineRule="auto"/>
        <w:jc w:val="both"/>
        <w:rPr>
          <w:i/>
          <w:iCs/>
          <w:color w:val="000000" w:themeColor="text1"/>
          <w:szCs w:val="24"/>
          <w:lang w:val="en-PH"/>
        </w:rPr>
      </w:pPr>
      <w:r w:rsidRPr="009C2BE4">
        <w:rPr>
          <w:b/>
          <w:bCs/>
          <w:i/>
          <w:iCs/>
          <w:color w:val="000000" w:themeColor="text1"/>
          <w:szCs w:val="24"/>
          <w:lang w:val="en-PH"/>
        </w:rPr>
        <w:lastRenderedPageBreak/>
        <w:t>Evidence for ST-05: Loan Agreement Acceptance</w:t>
      </w:r>
    </w:p>
    <w:p w14:paraId="1D297BD3"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3F129C57" wp14:editId="480489E6">
            <wp:extent cx="4197609" cy="1859280"/>
            <wp:effectExtent l="0" t="0" r="0" b="7620"/>
            <wp:docPr id="156617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0252" name=""/>
                    <pic:cNvPicPr/>
                  </pic:nvPicPr>
                  <pic:blipFill rotWithShape="1">
                    <a:blip r:embed="rId65"/>
                    <a:srcRect t="18019" r="26057" b="18892"/>
                    <a:stretch>
                      <a:fillRect/>
                    </a:stretch>
                  </pic:blipFill>
                  <pic:spPr bwMode="auto">
                    <a:xfrm>
                      <a:off x="0" y="0"/>
                      <a:ext cx="4210401" cy="1864946"/>
                    </a:xfrm>
                    <a:prstGeom prst="rect">
                      <a:avLst/>
                    </a:prstGeom>
                    <a:ln>
                      <a:noFill/>
                    </a:ln>
                    <a:extLst>
                      <a:ext uri="{53640926-AAD7-44D8-BBD7-CCE9431645EC}">
                        <a14:shadowObscured xmlns:a14="http://schemas.microsoft.com/office/drawing/2010/main"/>
                      </a:ext>
                    </a:extLst>
                  </pic:spPr>
                </pic:pic>
              </a:graphicData>
            </a:graphic>
          </wp:inline>
        </w:drawing>
      </w:r>
    </w:p>
    <w:p w14:paraId="5B801A74"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B19</w:t>
      </w:r>
    </w:p>
    <w:p w14:paraId="5C83B4F2"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ST-06: Loan Release</w:t>
      </w:r>
    </w:p>
    <w:p w14:paraId="43C19BD4"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712B23A7" wp14:editId="1F03BB7A">
            <wp:extent cx="5274310" cy="2430145"/>
            <wp:effectExtent l="0" t="0" r="3810" b="4445"/>
            <wp:docPr id="159527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7934" name=""/>
                    <pic:cNvPicPr/>
                  </pic:nvPicPr>
                  <pic:blipFill>
                    <a:blip r:embed="rId66"/>
                    <a:stretch>
                      <a:fillRect/>
                    </a:stretch>
                  </pic:blipFill>
                  <pic:spPr>
                    <a:xfrm>
                      <a:off x="0" y="0"/>
                      <a:ext cx="5274310" cy="2430145"/>
                    </a:xfrm>
                    <a:prstGeom prst="rect">
                      <a:avLst/>
                    </a:prstGeom>
                  </pic:spPr>
                </pic:pic>
              </a:graphicData>
            </a:graphic>
          </wp:inline>
        </w:drawing>
      </w:r>
    </w:p>
    <w:p w14:paraId="7583EDC7" w14:textId="77777777" w:rsidR="00D11715" w:rsidRPr="009C2BE4" w:rsidRDefault="00D11715" w:rsidP="00D11715">
      <w:pPr>
        <w:spacing w:line="480" w:lineRule="auto"/>
        <w:jc w:val="both"/>
        <w:rPr>
          <w:b/>
          <w:bCs/>
          <w:color w:val="000000" w:themeColor="text1"/>
          <w:szCs w:val="24"/>
          <w:lang w:val="en-PH"/>
        </w:rPr>
      </w:pPr>
    </w:p>
    <w:p w14:paraId="6145DC5C" w14:textId="77777777" w:rsidR="00D11715" w:rsidRPr="009C2BE4" w:rsidRDefault="00D11715" w:rsidP="00D11715">
      <w:pPr>
        <w:spacing w:line="480" w:lineRule="auto"/>
        <w:jc w:val="both"/>
        <w:rPr>
          <w:b/>
          <w:bCs/>
          <w:color w:val="000000" w:themeColor="text1"/>
          <w:szCs w:val="24"/>
          <w:lang w:val="en-PH"/>
        </w:rPr>
      </w:pPr>
    </w:p>
    <w:p w14:paraId="50239302" w14:textId="77777777" w:rsidR="00D11715" w:rsidRPr="009C2BE4" w:rsidRDefault="00D11715" w:rsidP="00D11715">
      <w:pPr>
        <w:spacing w:line="480" w:lineRule="auto"/>
        <w:jc w:val="both"/>
        <w:rPr>
          <w:b/>
          <w:bCs/>
          <w:color w:val="000000" w:themeColor="text1"/>
          <w:szCs w:val="24"/>
          <w:lang w:val="en-PH"/>
        </w:rPr>
      </w:pPr>
    </w:p>
    <w:p w14:paraId="7FCB888B"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B20</w:t>
      </w:r>
    </w:p>
    <w:p w14:paraId="3E422E03"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ST-07: Cash Payment Recording</w:t>
      </w:r>
    </w:p>
    <w:p w14:paraId="0BEC0A20"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lastRenderedPageBreak/>
        <w:drawing>
          <wp:inline distT="0" distB="0" distL="0" distR="0" wp14:anchorId="6D3BE9E5" wp14:editId="2E88E756">
            <wp:extent cx="4898571" cy="3408830"/>
            <wp:effectExtent l="0" t="0" r="0" b="1270"/>
            <wp:docPr id="54332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24904" name=""/>
                    <pic:cNvPicPr/>
                  </pic:nvPicPr>
                  <pic:blipFill>
                    <a:blip r:embed="rId55"/>
                    <a:stretch>
                      <a:fillRect/>
                    </a:stretch>
                  </pic:blipFill>
                  <pic:spPr>
                    <a:xfrm>
                      <a:off x="0" y="0"/>
                      <a:ext cx="4905647" cy="3413754"/>
                    </a:xfrm>
                    <a:prstGeom prst="rect">
                      <a:avLst/>
                    </a:prstGeom>
                  </pic:spPr>
                </pic:pic>
              </a:graphicData>
            </a:graphic>
          </wp:inline>
        </w:drawing>
      </w:r>
    </w:p>
    <w:p w14:paraId="794D29B7"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B21</w:t>
      </w:r>
    </w:p>
    <w:p w14:paraId="2046453F"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t>Evidence for ST-08: Borrower Payment History and Receipt</w:t>
      </w:r>
    </w:p>
    <w:p w14:paraId="42DB4DCA"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551F8C82" wp14:editId="365E2EE5">
            <wp:extent cx="4953000" cy="3013184"/>
            <wp:effectExtent l="0" t="0" r="0" b="0"/>
            <wp:docPr id="202349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92745" name=""/>
                    <pic:cNvPicPr/>
                  </pic:nvPicPr>
                  <pic:blipFill>
                    <a:blip r:embed="rId67"/>
                    <a:stretch>
                      <a:fillRect/>
                    </a:stretch>
                  </pic:blipFill>
                  <pic:spPr>
                    <a:xfrm>
                      <a:off x="0" y="0"/>
                      <a:ext cx="4953531" cy="3013507"/>
                    </a:xfrm>
                    <a:prstGeom prst="rect">
                      <a:avLst/>
                    </a:prstGeom>
                  </pic:spPr>
                </pic:pic>
              </a:graphicData>
            </a:graphic>
          </wp:inline>
        </w:drawing>
      </w:r>
    </w:p>
    <w:p w14:paraId="7244184B"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B22</w:t>
      </w:r>
    </w:p>
    <w:p w14:paraId="3964F440"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lastRenderedPageBreak/>
        <w:t>Evidence for ST-09: Loan and Installment Status Update</w:t>
      </w:r>
      <w:r w:rsidRPr="009C2BE4">
        <w:rPr>
          <w:i/>
          <w:iCs/>
          <w:noProof/>
          <w:color w:val="000000" w:themeColor="text1"/>
          <w:szCs w:val="24"/>
          <w:lang w:val="en-PH"/>
        </w:rPr>
        <w:drawing>
          <wp:anchor distT="0" distB="0" distL="114300" distR="114300" simplePos="0" relativeHeight="251731456" behindDoc="1" locked="0" layoutInCell="1" allowOverlap="1" wp14:anchorId="5639CE99" wp14:editId="02B7A165">
            <wp:simplePos x="0" y="0"/>
            <wp:positionH relativeFrom="margin">
              <wp:align>right</wp:align>
            </wp:positionH>
            <wp:positionV relativeFrom="paragraph">
              <wp:posOffset>249555</wp:posOffset>
            </wp:positionV>
            <wp:extent cx="5274310" cy="3032760"/>
            <wp:effectExtent l="0" t="0" r="2540" b="0"/>
            <wp:wrapTopAndBottom wrapText="bothSides">
              <wp:wrapPolygon edited="0">
                <wp:start x="0" y="0"/>
                <wp:lineTo x="0" y="21437"/>
                <wp:lineTo x="21532" y="21437"/>
                <wp:lineTo x="21532" y="0"/>
                <wp:lineTo x="0" y="0"/>
              </wp:wrapPolygon>
            </wp:wrapTopAndBottom>
            <wp:docPr id="25421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5454" name=""/>
                    <pic:cNvPicPr/>
                  </pic:nvPicPr>
                  <pic:blipFill>
                    <a:blip r:embed="rId56"/>
                    <a:stretch>
                      <a:fillRect/>
                    </a:stretch>
                  </pic:blipFill>
                  <pic:spPr>
                    <a:xfrm>
                      <a:off x="0" y="0"/>
                      <a:ext cx="5274310" cy="3032760"/>
                    </a:xfrm>
                    <a:prstGeom prst="rect">
                      <a:avLst/>
                    </a:prstGeom>
                  </pic:spPr>
                </pic:pic>
              </a:graphicData>
            </a:graphic>
          </wp:anchor>
        </w:drawing>
      </w:r>
    </w:p>
    <w:p w14:paraId="70FB1097"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59B7630D" wp14:editId="6B5FCEE0">
            <wp:extent cx="5274310" cy="1565275"/>
            <wp:effectExtent l="0" t="0" r="2540" b="0"/>
            <wp:docPr id="106176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60135" name=""/>
                    <pic:cNvPicPr/>
                  </pic:nvPicPr>
                  <pic:blipFill>
                    <a:blip r:embed="rId57"/>
                    <a:stretch>
                      <a:fillRect/>
                    </a:stretch>
                  </pic:blipFill>
                  <pic:spPr>
                    <a:xfrm>
                      <a:off x="0" y="0"/>
                      <a:ext cx="5274310" cy="1565275"/>
                    </a:xfrm>
                    <a:prstGeom prst="rect">
                      <a:avLst/>
                    </a:prstGeom>
                  </pic:spPr>
                </pic:pic>
              </a:graphicData>
            </a:graphic>
          </wp:inline>
        </w:drawing>
      </w:r>
    </w:p>
    <w:p w14:paraId="6AB86CC9" w14:textId="77777777" w:rsidR="00D11715" w:rsidRPr="009C2BE4" w:rsidRDefault="00D11715" w:rsidP="00D11715">
      <w:pPr>
        <w:spacing w:line="480" w:lineRule="auto"/>
        <w:jc w:val="both"/>
        <w:rPr>
          <w:b/>
          <w:bCs/>
          <w:color w:val="000000" w:themeColor="text1"/>
          <w:szCs w:val="24"/>
          <w:lang w:val="en-PH"/>
        </w:rPr>
      </w:pPr>
    </w:p>
    <w:p w14:paraId="403245A5" w14:textId="77777777" w:rsidR="00D11715" w:rsidRPr="009C2BE4" w:rsidRDefault="00D11715" w:rsidP="00D11715">
      <w:pPr>
        <w:spacing w:line="480" w:lineRule="auto"/>
        <w:jc w:val="both"/>
        <w:rPr>
          <w:b/>
          <w:bCs/>
          <w:color w:val="000000" w:themeColor="text1"/>
          <w:szCs w:val="24"/>
          <w:lang w:val="en-PH"/>
        </w:rPr>
      </w:pPr>
    </w:p>
    <w:p w14:paraId="63A6909F" w14:textId="77777777" w:rsidR="00D11715" w:rsidRPr="009C2BE4" w:rsidRDefault="00D11715" w:rsidP="00D11715">
      <w:pPr>
        <w:spacing w:line="480" w:lineRule="auto"/>
        <w:jc w:val="both"/>
        <w:rPr>
          <w:b/>
          <w:bCs/>
          <w:color w:val="000000" w:themeColor="text1"/>
          <w:szCs w:val="24"/>
          <w:lang w:val="en-PH"/>
        </w:rPr>
      </w:pPr>
    </w:p>
    <w:p w14:paraId="0807211F" w14:textId="77777777" w:rsidR="00D11715" w:rsidRPr="009C2BE4" w:rsidRDefault="00D11715" w:rsidP="00D11715">
      <w:pPr>
        <w:spacing w:line="480" w:lineRule="auto"/>
        <w:jc w:val="both"/>
        <w:rPr>
          <w:b/>
          <w:bCs/>
          <w:color w:val="000000" w:themeColor="text1"/>
          <w:szCs w:val="24"/>
          <w:lang w:val="en-PH"/>
        </w:rPr>
      </w:pPr>
    </w:p>
    <w:p w14:paraId="148E5152" w14:textId="77777777" w:rsidR="00D11715" w:rsidRPr="009C2BE4" w:rsidRDefault="00D11715" w:rsidP="00D11715">
      <w:pPr>
        <w:spacing w:line="480" w:lineRule="auto"/>
        <w:jc w:val="both"/>
        <w:rPr>
          <w:b/>
          <w:bCs/>
          <w:color w:val="000000" w:themeColor="text1"/>
          <w:szCs w:val="24"/>
          <w:lang w:val="en-PH"/>
        </w:rPr>
      </w:pPr>
    </w:p>
    <w:p w14:paraId="32D26CF7" w14:textId="77777777" w:rsidR="00D11715" w:rsidRPr="009C2BE4" w:rsidRDefault="00D11715" w:rsidP="00D11715">
      <w:pPr>
        <w:spacing w:line="480" w:lineRule="auto"/>
        <w:jc w:val="both"/>
        <w:rPr>
          <w:b/>
          <w:bCs/>
          <w:color w:val="000000" w:themeColor="text1"/>
          <w:szCs w:val="24"/>
          <w:lang w:val="en-PH"/>
        </w:rPr>
      </w:pPr>
    </w:p>
    <w:p w14:paraId="4DAAFFB8"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B23</w:t>
      </w:r>
    </w:p>
    <w:p w14:paraId="34211454"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lastRenderedPageBreak/>
        <w:t>Evidence for ST-10: Collector Dashboard and Assigned Accounts</w:t>
      </w:r>
    </w:p>
    <w:p w14:paraId="7415B63A" w14:textId="77777777" w:rsidR="00D11715" w:rsidRPr="009C2BE4" w:rsidRDefault="00D11715" w:rsidP="00D11715">
      <w:pPr>
        <w:spacing w:line="480" w:lineRule="auto"/>
        <w:jc w:val="both"/>
        <w:rPr>
          <w:i/>
          <w:iCs/>
          <w:color w:val="000000" w:themeColor="text1"/>
          <w:szCs w:val="24"/>
          <w:lang w:val="en-PH"/>
        </w:rPr>
      </w:pPr>
      <w:r w:rsidRPr="009C2BE4">
        <w:rPr>
          <w:i/>
          <w:iCs/>
          <w:noProof/>
          <w:color w:val="000000" w:themeColor="text1"/>
          <w:szCs w:val="24"/>
          <w:lang w:val="en-PH"/>
        </w:rPr>
        <w:drawing>
          <wp:inline distT="0" distB="0" distL="0" distR="0" wp14:anchorId="55906075" wp14:editId="1ED156BA">
            <wp:extent cx="5274310" cy="2569845"/>
            <wp:effectExtent l="0" t="0" r="2540" b="1905"/>
            <wp:docPr id="31202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22804" name=""/>
                    <pic:cNvPicPr/>
                  </pic:nvPicPr>
                  <pic:blipFill>
                    <a:blip r:embed="rId68"/>
                    <a:stretch>
                      <a:fillRect/>
                    </a:stretch>
                  </pic:blipFill>
                  <pic:spPr>
                    <a:xfrm>
                      <a:off x="0" y="0"/>
                      <a:ext cx="5274310" cy="2569845"/>
                    </a:xfrm>
                    <a:prstGeom prst="rect">
                      <a:avLst/>
                    </a:prstGeom>
                  </pic:spPr>
                </pic:pic>
              </a:graphicData>
            </a:graphic>
          </wp:inline>
        </w:drawing>
      </w:r>
    </w:p>
    <w:p w14:paraId="7FFCB57E"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5FF8D876" wp14:editId="68951E3A">
            <wp:extent cx="5274310" cy="2574925"/>
            <wp:effectExtent l="0" t="0" r="2540" b="0"/>
            <wp:docPr id="54234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47767" name=""/>
                    <pic:cNvPicPr/>
                  </pic:nvPicPr>
                  <pic:blipFill>
                    <a:blip r:embed="rId69"/>
                    <a:stretch>
                      <a:fillRect/>
                    </a:stretch>
                  </pic:blipFill>
                  <pic:spPr>
                    <a:xfrm>
                      <a:off x="0" y="0"/>
                      <a:ext cx="5274310" cy="2574925"/>
                    </a:xfrm>
                    <a:prstGeom prst="rect">
                      <a:avLst/>
                    </a:prstGeom>
                  </pic:spPr>
                </pic:pic>
              </a:graphicData>
            </a:graphic>
          </wp:inline>
        </w:drawing>
      </w:r>
    </w:p>
    <w:p w14:paraId="1CCBAEAB" w14:textId="77777777" w:rsidR="00D11715" w:rsidRPr="009C2BE4" w:rsidRDefault="00D11715" w:rsidP="00D11715">
      <w:pPr>
        <w:spacing w:line="480" w:lineRule="auto"/>
        <w:jc w:val="both"/>
        <w:rPr>
          <w:b/>
          <w:bCs/>
          <w:color w:val="000000" w:themeColor="text1"/>
          <w:szCs w:val="24"/>
          <w:lang w:val="en-PH"/>
        </w:rPr>
      </w:pPr>
    </w:p>
    <w:p w14:paraId="4CF88E64" w14:textId="77777777" w:rsidR="00D11715" w:rsidRPr="009C2BE4" w:rsidRDefault="00D11715" w:rsidP="00D11715">
      <w:pPr>
        <w:spacing w:line="480" w:lineRule="auto"/>
        <w:jc w:val="both"/>
        <w:rPr>
          <w:b/>
          <w:bCs/>
          <w:color w:val="000000" w:themeColor="text1"/>
          <w:szCs w:val="24"/>
          <w:lang w:val="en-PH"/>
        </w:rPr>
      </w:pPr>
    </w:p>
    <w:p w14:paraId="767B7BF9" w14:textId="77777777" w:rsidR="00D11715" w:rsidRPr="009C2BE4" w:rsidRDefault="00D11715" w:rsidP="00D11715">
      <w:pPr>
        <w:spacing w:line="480" w:lineRule="auto"/>
        <w:jc w:val="both"/>
        <w:rPr>
          <w:b/>
          <w:bCs/>
          <w:color w:val="000000" w:themeColor="text1"/>
          <w:szCs w:val="24"/>
          <w:lang w:val="en-PH"/>
        </w:rPr>
      </w:pPr>
    </w:p>
    <w:p w14:paraId="7A500400" w14:textId="77777777" w:rsidR="00D11715" w:rsidRPr="009C2BE4" w:rsidRDefault="00D11715" w:rsidP="00D11715">
      <w:pPr>
        <w:spacing w:line="480" w:lineRule="auto"/>
        <w:jc w:val="both"/>
        <w:rPr>
          <w:b/>
          <w:bCs/>
          <w:color w:val="000000" w:themeColor="text1"/>
          <w:szCs w:val="24"/>
          <w:lang w:val="en-PH"/>
        </w:rPr>
      </w:pPr>
    </w:p>
    <w:p w14:paraId="6AB680A3" w14:textId="77777777" w:rsidR="00D11715" w:rsidRPr="009C2BE4" w:rsidRDefault="00D11715" w:rsidP="00D11715">
      <w:pPr>
        <w:spacing w:line="480" w:lineRule="auto"/>
        <w:jc w:val="both"/>
        <w:rPr>
          <w:b/>
          <w:bCs/>
          <w:color w:val="000000" w:themeColor="text1"/>
          <w:szCs w:val="24"/>
          <w:lang w:val="en-PH"/>
        </w:rPr>
      </w:pPr>
    </w:p>
    <w:p w14:paraId="7671EB2B"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lang w:val="en-PH"/>
        </w:rPr>
        <w:t>Figure B24</w:t>
      </w:r>
    </w:p>
    <w:p w14:paraId="0B57B76D" w14:textId="77777777" w:rsidR="00D11715" w:rsidRPr="009C2BE4" w:rsidRDefault="00D11715" w:rsidP="00D11715">
      <w:pPr>
        <w:spacing w:line="480" w:lineRule="auto"/>
        <w:jc w:val="both"/>
        <w:rPr>
          <w:i/>
          <w:iCs/>
          <w:color w:val="000000" w:themeColor="text1"/>
          <w:szCs w:val="24"/>
          <w:lang w:val="en-PH"/>
        </w:rPr>
      </w:pPr>
      <w:r w:rsidRPr="009C2BE4">
        <w:rPr>
          <w:i/>
          <w:iCs/>
          <w:color w:val="000000" w:themeColor="text1"/>
          <w:szCs w:val="24"/>
          <w:lang w:val="en-PH"/>
        </w:rPr>
        <w:lastRenderedPageBreak/>
        <w:t>Evidence for ST-11: Administrative Reports</w:t>
      </w:r>
    </w:p>
    <w:p w14:paraId="3F248C2B"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3BB57E79" wp14:editId="3CC1B4E9">
            <wp:extent cx="5174886" cy="2397418"/>
            <wp:effectExtent l="0" t="0" r="6985" b="3175"/>
            <wp:docPr id="109250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0621" name="Picture 109250621"/>
                    <pic:cNvPicPr/>
                  </pic:nvPicPr>
                  <pic:blipFill>
                    <a:blip r:embed="rId59"/>
                    <a:stretch>
                      <a:fillRect/>
                    </a:stretch>
                  </pic:blipFill>
                  <pic:spPr>
                    <a:xfrm>
                      <a:off x="0" y="0"/>
                      <a:ext cx="5204826" cy="2411289"/>
                    </a:xfrm>
                    <a:prstGeom prst="rect">
                      <a:avLst/>
                    </a:prstGeom>
                  </pic:spPr>
                </pic:pic>
              </a:graphicData>
            </a:graphic>
          </wp:inline>
        </w:drawing>
      </w:r>
    </w:p>
    <w:p w14:paraId="7822109B" w14:textId="77777777" w:rsidR="00D11715" w:rsidRPr="009C2BE4" w:rsidRDefault="00D11715" w:rsidP="00D11715">
      <w:pPr>
        <w:keepNext/>
        <w:keepLines/>
        <w:spacing w:line="480" w:lineRule="auto"/>
        <w:jc w:val="both"/>
        <w:rPr>
          <w:i/>
          <w:iCs/>
          <w:color w:val="000000" w:themeColor="text1"/>
          <w:szCs w:val="24"/>
          <w:lang w:val="en-PH"/>
        </w:rPr>
      </w:pPr>
      <w:r w:rsidRPr="009C2BE4">
        <w:rPr>
          <w:b/>
          <w:bCs/>
          <w:color w:val="000000" w:themeColor="text1"/>
          <w:szCs w:val="24"/>
          <w:lang w:val="en-PH"/>
        </w:rPr>
        <w:t>Figure B25</w:t>
      </w:r>
      <w:r w:rsidRPr="009C2BE4">
        <w:rPr>
          <w:color w:val="000000" w:themeColor="text1"/>
          <w:szCs w:val="24"/>
          <w:lang w:val="en-PH"/>
        </w:rPr>
        <w:br/>
      </w:r>
      <w:r w:rsidRPr="009C2BE4">
        <w:rPr>
          <w:i/>
          <w:iCs/>
          <w:color w:val="000000" w:themeColor="text1"/>
          <w:szCs w:val="24"/>
          <w:lang w:val="en-PH"/>
        </w:rPr>
        <w:t>Evidence for ST-12: Notification Management</w:t>
      </w:r>
    </w:p>
    <w:p w14:paraId="4DE3F2FC" w14:textId="77777777" w:rsidR="00D11715" w:rsidRPr="009C2BE4" w:rsidRDefault="00D11715" w:rsidP="00D11715">
      <w:pPr>
        <w:spacing w:line="480" w:lineRule="auto"/>
        <w:jc w:val="both"/>
        <w:rPr>
          <w:color w:val="000000" w:themeColor="text1"/>
          <w:szCs w:val="24"/>
          <w:lang w:val="en-PH"/>
        </w:rPr>
      </w:pPr>
      <w:r w:rsidRPr="009C2BE4">
        <w:rPr>
          <w:noProof/>
          <w:color w:val="000000" w:themeColor="text1"/>
          <w:szCs w:val="24"/>
          <w:lang w:val="en-PH"/>
        </w:rPr>
        <w:drawing>
          <wp:inline distT="0" distB="0" distL="0" distR="0" wp14:anchorId="6E461706" wp14:editId="11EE2CDB">
            <wp:extent cx="4189347" cy="4026434"/>
            <wp:effectExtent l="0" t="0" r="1905" b="0"/>
            <wp:docPr id="199070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02332" name=""/>
                    <pic:cNvPicPr/>
                  </pic:nvPicPr>
                  <pic:blipFill>
                    <a:blip r:embed="rId70"/>
                    <a:stretch>
                      <a:fillRect/>
                    </a:stretch>
                  </pic:blipFill>
                  <pic:spPr>
                    <a:xfrm>
                      <a:off x="0" y="0"/>
                      <a:ext cx="4191348" cy="4028357"/>
                    </a:xfrm>
                    <a:prstGeom prst="rect">
                      <a:avLst/>
                    </a:prstGeom>
                  </pic:spPr>
                </pic:pic>
              </a:graphicData>
            </a:graphic>
          </wp:inline>
        </w:drawing>
      </w:r>
    </w:p>
    <w:p w14:paraId="3CED7DF2"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D. PAYMONGO TESTING</w:t>
      </w:r>
    </w:p>
    <w:p w14:paraId="7E0582EE" w14:textId="77777777" w:rsidR="00D11715" w:rsidRPr="009C2BE4" w:rsidRDefault="00D11715" w:rsidP="00D11715">
      <w:pPr>
        <w:spacing w:line="480" w:lineRule="auto"/>
        <w:ind w:firstLine="720"/>
        <w:jc w:val="both"/>
        <w:rPr>
          <w:color w:val="000000" w:themeColor="text1"/>
          <w:szCs w:val="24"/>
          <w:lang w:val="en-PH"/>
        </w:rPr>
      </w:pPr>
      <w:proofErr w:type="spellStart"/>
      <w:proofErr w:type="spellEnd"/>
      <w:proofErr w:type="spellStart"/>
      <w:proofErr w:type="spellEnd"/>
      <w:r>
        <w:rPr>
          <w:rFonts w:ascii="Times New Roman" w:hAnsi="Times New Roman" w:eastAsia="Times New Roman"/>
          <w:sz w:val="24"/>
        </w:rPr>
        <w:t>The official PayMongo evidence for PM-01 to PM-10 and PM-12 is attached as Figures B26–B35 and B37. The test descriptions and results below are aligned to the behaviors shown in the supplied evidence. PM-01 and PM-02 document safe failure handling with an isolated invalid test key. PM-09 documents receipt display for a recorded E-Wallet repayment in the isolated test environment; it does not establish Payment Intent polling, staff reconciliation, or a live PayMongo charge. Figure B36 is retained only as excluded local-endpoint evidence and is not counted.</w:t>
      </w:r>
    </w:p>
    <w:tbl>
      <w:tblPr>
        <w:tblStyle w:val="TableGrid"/>
        <w:tblW w:w="0" w:type="auto"/>
        <w:jc w:val="center"/>
        <w:tblLook w:val="04A0" w:firstRow="1" w:lastRow="0" w:firstColumn="1" w:lastColumn="0" w:noHBand="0" w:noVBand="1"/>
      </w:tblPr>
      <w:tblGrid>
        <w:gridCol w:w="633"/>
        <w:gridCol w:w="1233"/>
        <w:gridCol w:w="1351"/>
        <w:gridCol w:w="1565"/>
        <w:gridCol w:w="2000"/>
        <w:gridCol w:w="1514"/>
      </w:tblGrid>
      <w:tr w:rsidR="00D11715" w:rsidRPr="009C2BE4" w14:paraId="02C09A12" w14:textId="77777777" w:rsidTr="00003C53">
        <w:trPr>
          <w:jc w:val="center"/>
        </w:trPr>
        <w:tc>
          <w:tcPr>
            <w:tcW w:w="1037" w:type="dxa"/>
            <w:shd w:val="clear" w:color="auto" w:fill="1F4E78"/>
            <w:tcMar>
              <w:top w:w="70" w:type="dxa"/>
              <w:left w:w="80" w:type="dxa"/>
              <w:bottom w:w="70" w:type="dxa"/>
              <w:right w:w="80" w:type="dxa"/>
            </w:tcMar>
            <w:vAlign w:val="center"/>
          </w:tcPr>
          <w:p w14:paraId="347CD262" w14:textId="77777777" w:rsidR="00D11715" w:rsidRDefault="00D11715" w:rsidP="00003C53">
            <w:pPr>
              <w:spacing w:after="40"/>
            </w:pPr>
            <w:r>
              <w:rPr>
                <w:b/>
                <w:color w:val="FFFFFF"/>
                <w:sz w:val="16"/>
              </w:rPr>
              <w:t>Test Case ID</w:t>
            </w:r>
          </w:p>
        </w:tc>
        <w:tc>
          <w:tcPr>
            <w:tcW w:w="1699" w:type="dxa"/>
            <w:shd w:val="clear" w:color="auto" w:fill="1F4E78"/>
            <w:tcMar>
              <w:top w:w="70" w:type="dxa"/>
              <w:left w:w="80" w:type="dxa"/>
              <w:bottom w:w="70" w:type="dxa"/>
              <w:right w:w="80" w:type="dxa"/>
            </w:tcMar>
            <w:vAlign w:val="center"/>
          </w:tcPr>
          <w:p w14:paraId="339FBF10" w14:textId="77777777" w:rsidR="00D11715" w:rsidRDefault="00D11715" w:rsidP="00003C53">
            <w:pPr>
              <w:spacing w:after="40"/>
            </w:pPr>
            <w:r>
              <w:rPr>
                <w:b/>
                <w:color w:val="FFFFFF"/>
                <w:sz w:val="16"/>
              </w:rPr>
              <w:t>Description</w:t>
            </w:r>
          </w:p>
        </w:tc>
        <w:tc>
          <w:tcPr>
            <w:tcW w:w="2232" w:type="dxa"/>
            <w:shd w:val="clear" w:color="auto" w:fill="1F4E78"/>
            <w:tcMar>
              <w:top w:w="70" w:type="dxa"/>
              <w:left w:w="80" w:type="dxa"/>
              <w:bottom w:w="70" w:type="dxa"/>
              <w:right w:w="80" w:type="dxa"/>
            </w:tcMar>
            <w:vAlign w:val="center"/>
          </w:tcPr>
          <w:p w14:paraId="12718AE7" w14:textId="77777777" w:rsidR="00D11715" w:rsidRDefault="00D11715" w:rsidP="00003C53">
            <w:pPr>
              <w:spacing w:after="40"/>
            </w:pPr>
            <w:r>
              <w:rPr>
                <w:b/>
                <w:color w:val="FFFFFF"/>
                <w:sz w:val="16"/>
              </w:rPr>
              <w:t>Test Steps</w:t>
            </w:r>
          </w:p>
        </w:tc>
        <w:tc>
          <w:tcPr>
            <w:tcW w:w="2088" w:type="dxa"/>
            <w:shd w:val="clear" w:color="auto" w:fill="1F4E78"/>
            <w:tcMar>
              <w:top w:w="70" w:type="dxa"/>
              <w:left w:w="80" w:type="dxa"/>
              <w:bottom w:w="70" w:type="dxa"/>
              <w:right w:w="80" w:type="dxa"/>
            </w:tcMar>
            <w:vAlign w:val="center"/>
          </w:tcPr>
          <w:p w14:paraId="28EA7B56" w14:textId="77777777" w:rsidR="00D11715" w:rsidRDefault="00D11715" w:rsidP="00003C53">
            <w:pPr>
              <w:spacing w:after="40"/>
            </w:pPr>
            <w:r>
              <w:rPr>
                <w:b/>
                <w:color w:val="FFFFFF"/>
                <w:sz w:val="16"/>
              </w:rPr>
              <w:t>Expected Result</w:t>
            </w:r>
          </w:p>
        </w:tc>
        <w:tc>
          <w:tcPr>
            <w:tcW w:w="2376" w:type="dxa"/>
            <w:shd w:val="clear" w:color="auto" w:fill="1F4E78"/>
          </w:tcPr>
          <w:p w14:paraId="468A6DA8" w14:textId="77777777" w:rsidR="00D11715" w:rsidRDefault="00D11715" w:rsidP="00003C53">
            <w:pPr>
              <w:spacing w:after="40"/>
            </w:pPr>
            <w:r>
              <w:rPr>
                <w:b/>
                <w:color w:val="FFFFFF"/>
                <w:sz w:val="16"/>
              </w:rPr>
              <w:t>Actual Result</w:t>
            </w:r>
          </w:p>
        </w:tc>
        <w:tc>
          <w:tcPr>
            <w:tcW w:w="2160" w:type="dxa"/>
            <w:shd w:val="clear" w:color="auto" w:fill="1F4E78"/>
          </w:tcPr>
          <w:p w14:paraId="479D9096" w14:textId="77777777" w:rsidR="00D11715" w:rsidRDefault="00D11715" w:rsidP="00003C53">
            <w:pPr>
              <w:spacing w:after="40"/>
            </w:pPr>
            <w:r>
              <w:rPr>
                <w:b/>
                <w:color w:val="FFFFFF"/>
                <w:sz w:val="16"/>
              </w:rPr>
              <w:t>Remarks</w:t>
            </w:r>
          </w:p>
        </w:tc>
      </w:tr>
      <w:tr w:rsidR="00D11715" w:rsidRPr="009C2BE4" w14:paraId="1C0B3F9A" w14:textId="77777777" w:rsidTr="00003C53">
        <w:trPr>
          <w:jc w:val="center"/>
        </w:trPr>
        <w:tc>
          <w:tcPr>
            <w:tcW w:w="1037" w:type="dxa"/>
            <w:tcMar>
              <w:top w:w="70" w:type="dxa"/>
              <w:left w:w="80" w:type="dxa"/>
              <w:bottom w:w="70" w:type="dxa"/>
              <w:right w:w="80" w:type="dxa"/>
            </w:tcMar>
            <w:vAlign w:val="center"/>
          </w:tcPr>
          <w:p w14:paraId="31E35445" w14:textId="77777777" w:rsidR="00D11715" w:rsidRDefault="00D11715" w:rsidP="00003C53">
            <w:pPr>
              <w:spacing w:after="40"/>
            </w:pPr>
            <w:r>
              <w:rPr>
                <w:sz w:val="16"/>
              </w:rPr>
              <w:t>PM-01</w:t>
            </w:r>
          </w:p>
        </w:tc>
        <w:tc>
          <w:tcPr>
            <w:tcW w:w="1699" w:type="dxa"/>
            <w:tcMar>
              <w:top w:w="70" w:type="dxa"/>
              <w:left w:w="80" w:type="dxa"/>
              <w:bottom w:w="70" w:type="dxa"/>
              <w:right w:w="80" w:type="dxa"/>
            </w:tcMar>
            <w:vAlign w:val="center"/>
          </w:tcPr>
          <w:p w14:paraId="7924A997" w14:textId="77777777" w:rsidR="00D11715" w:rsidRDefault="00D11715" w:rsidP="00003C53">
            <w:pPr>
              <w:spacing w:after="40"/>
            </w:pPr>
            <w:r>
              <w:rPr>
                <w:sz w:val="16"/>
              </w:rPr>
              <w:t xml:space="preserve">Verify safe handling when </w:t>
            </w:r>
            <w:proofErr w:type="spellStart"/>
            <w:r>
              <w:rPr>
                <w:sz w:val="16"/>
              </w:rPr>
              <w:t>PayMongo</w:t>
            </w:r>
            <w:proofErr w:type="spellEnd"/>
            <w:r>
              <w:rPr>
                <w:sz w:val="16"/>
              </w:rPr>
              <w:t xml:space="preserve"> rejects QR Ph creation.</w:t>
            </w:r>
          </w:p>
        </w:tc>
        <w:tc>
          <w:tcPr>
            <w:tcW w:w="2232" w:type="dxa"/>
            <w:tcMar>
              <w:top w:w="70" w:type="dxa"/>
              <w:left w:w="80" w:type="dxa"/>
              <w:bottom w:w="70" w:type="dxa"/>
              <w:right w:w="80" w:type="dxa"/>
            </w:tcMar>
            <w:vAlign w:val="center"/>
          </w:tcPr>
          <w:p w14:paraId="0E8B047D" w14:textId="77777777" w:rsidR="00D11715" w:rsidRDefault="00D11715" w:rsidP="00003C53">
            <w:pPr>
              <w:spacing w:after="40"/>
            </w:pPr>
            <w:r>
              <w:rPr>
                <w:sz w:val="16"/>
              </w:rPr>
              <w:t>1. Open Record Payment. 2. Select FRAMS-DISP-01 and E-Wallet. 3. Submit the request and inspect the response.</w:t>
            </w:r>
          </w:p>
        </w:tc>
        <w:tc>
          <w:tcPr>
            <w:tcW w:w="2088" w:type="dxa"/>
            <w:tcMar>
              <w:top w:w="70" w:type="dxa"/>
              <w:left w:w="80" w:type="dxa"/>
              <w:bottom w:w="70" w:type="dxa"/>
              <w:right w:w="80" w:type="dxa"/>
            </w:tcMar>
            <w:vAlign w:val="center"/>
          </w:tcPr>
          <w:p w14:paraId="0637E1FE" w14:textId="77777777" w:rsidR="00D11715" w:rsidRDefault="00D11715" w:rsidP="00003C53">
            <w:pPr>
              <w:spacing w:after="40"/>
            </w:pPr>
            <w:r>
              <w:rPr>
                <w:sz w:val="16"/>
              </w:rPr>
              <w:t>If QR creation is rejected, FRAMS should show an error, display no QR code, and create no repayment.</w:t>
            </w:r>
          </w:p>
        </w:tc>
        <w:tc>
          <w:tcPr>
            <w:tcW w:w="2376" w:type="dxa"/>
          </w:tcPr>
          <w:p w14:paraId="28E571B1" w14:textId="77777777" w:rsidR="00D11715" w:rsidRDefault="00D11715" w:rsidP="00003C53">
            <w:pPr>
              <w:spacing w:after="40"/>
            </w:pPr>
            <w:proofErr w:type="spellStart"/>
            <w:r>
              <w:rPr>
                <w:sz w:val="16"/>
              </w:rPr>
              <w:t>PayMongo</w:t>
            </w:r>
            <w:proofErr w:type="spellEnd"/>
            <w:r>
              <w:rPr>
                <w:sz w:val="16"/>
              </w:rPr>
              <w:t xml:space="preserve"> returned HTTP 401 for the isolated test key. The QR page did not open, no QR image was displayed, no repayment was created, and the loan remained Active.</w:t>
            </w:r>
          </w:p>
        </w:tc>
        <w:tc>
          <w:tcPr>
            <w:tcW w:w="2160" w:type="dxa"/>
          </w:tcPr>
          <w:p w14:paraId="0547516C" w14:textId="77777777" w:rsidR="00D11715" w:rsidRDefault="00D11715" w:rsidP="00003C53">
            <w:pPr>
              <w:spacing w:after="40"/>
            </w:pPr>
            <w:r>
              <w:rPr>
                <w:sz w:val="16"/>
              </w:rPr>
              <w:t>PASSED — Figure B26 shows the rejected request and the safe-failure screen.</w:t>
            </w:r>
          </w:p>
        </w:tc>
      </w:tr>
      <w:tr w:rsidR="00D11715" w:rsidRPr="009C2BE4" w14:paraId="288E559C" w14:textId="77777777" w:rsidTr="00003C53">
        <w:trPr>
          <w:jc w:val="center"/>
        </w:trPr>
        <w:tc>
          <w:tcPr>
            <w:tcW w:w="1037" w:type="dxa"/>
            <w:tcMar>
              <w:top w:w="70" w:type="dxa"/>
              <w:left w:w="80" w:type="dxa"/>
              <w:bottom w:w="70" w:type="dxa"/>
              <w:right w:w="80" w:type="dxa"/>
            </w:tcMar>
            <w:vAlign w:val="center"/>
          </w:tcPr>
          <w:p w14:paraId="7693C697" w14:textId="77777777" w:rsidR="00D11715" w:rsidRDefault="00D11715" w:rsidP="00003C53">
            <w:pPr>
              <w:spacing w:after="40"/>
            </w:pPr>
            <w:r>
              <w:rPr>
                <w:sz w:val="16"/>
              </w:rPr>
              <w:t>PM-02</w:t>
            </w:r>
          </w:p>
        </w:tc>
        <w:tc>
          <w:tcPr>
            <w:tcW w:w="1699" w:type="dxa"/>
            <w:tcMar>
              <w:top w:w="70" w:type="dxa"/>
              <w:left w:w="80" w:type="dxa"/>
              <w:bottom w:w="70" w:type="dxa"/>
              <w:right w:w="80" w:type="dxa"/>
            </w:tcMar>
            <w:vAlign w:val="center"/>
          </w:tcPr>
          <w:p w14:paraId="1E369248" w14:textId="77777777" w:rsidR="00D11715" w:rsidRDefault="00D11715" w:rsidP="00003C53">
            <w:pPr>
              <w:spacing w:after="40"/>
            </w:pPr>
            <w:r>
              <w:rPr>
                <w:sz w:val="16"/>
              </w:rPr>
              <w:t>Verify the payment form after QR generation fails.</w:t>
            </w:r>
          </w:p>
        </w:tc>
        <w:tc>
          <w:tcPr>
            <w:tcW w:w="2232" w:type="dxa"/>
            <w:tcMar>
              <w:top w:w="70" w:type="dxa"/>
              <w:left w:w="80" w:type="dxa"/>
              <w:bottom w:w="70" w:type="dxa"/>
              <w:right w:w="80" w:type="dxa"/>
            </w:tcMar>
            <w:vAlign w:val="center"/>
          </w:tcPr>
          <w:p w14:paraId="2E969EB6" w14:textId="77777777" w:rsidR="00D11715" w:rsidRDefault="00D11715" w:rsidP="00003C53">
            <w:pPr>
              <w:spacing w:after="40"/>
            </w:pPr>
            <w:r>
              <w:rPr>
                <w:sz w:val="16"/>
              </w:rPr>
              <w:t>1. Attempt E-Wallet QR creation for FRAMS-DISP-01. 2. Inspect the page after the failed request.</w:t>
            </w:r>
          </w:p>
        </w:tc>
        <w:tc>
          <w:tcPr>
            <w:tcW w:w="2088" w:type="dxa"/>
            <w:tcMar>
              <w:top w:w="70" w:type="dxa"/>
              <w:left w:w="80" w:type="dxa"/>
              <w:bottom w:w="70" w:type="dxa"/>
              <w:right w:w="80" w:type="dxa"/>
            </w:tcMar>
            <w:vAlign w:val="center"/>
          </w:tcPr>
          <w:p w14:paraId="63537BB0" w14:textId="77777777" w:rsidR="00D11715" w:rsidRDefault="00D11715" w:rsidP="00003C53">
            <w:pPr>
              <w:spacing w:after="40"/>
            </w:pPr>
            <w:r>
              <w:rPr>
                <w:sz w:val="16"/>
              </w:rPr>
              <w:t>The form should remain available without QR details, and the loan balance should remain unchanged.</w:t>
            </w:r>
          </w:p>
        </w:tc>
        <w:tc>
          <w:tcPr>
            <w:tcW w:w="2376" w:type="dxa"/>
          </w:tcPr>
          <w:p w14:paraId="14BD0B65" w14:textId="77777777" w:rsidR="00D11715" w:rsidRDefault="00D11715" w:rsidP="00003C53">
            <w:pPr>
              <w:spacing w:after="40"/>
            </w:pPr>
            <w:r>
              <w:rPr>
                <w:sz w:val="16"/>
              </w:rPr>
              <w:t xml:space="preserve">The Record Payment screen remained open without a QR image, QR amount, QR method block, or expiry. The </w:t>
            </w:r>
            <w:proofErr w:type="gramStart"/>
            <w:r>
              <w:rPr>
                <w:sz w:val="16"/>
              </w:rPr>
              <w:t>displayed remaining balance</w:t>
            </w:r>
            <w:proofErr w:type="gramEnd"/>
            <w:r>
              <w:rPr>
                <w:sz w:val="16"/>
              </w:rPr>
              <w:t xml:space="preserve"> stayed at PHP 3,150.00.</w:t>
            </w:r>
          </w:p>
        </w:tc>
        <w:tc>
          <w:tcPr>
            <w:tcW w:w="2160" w:type="dxa"/>
          </w:tcPr>
          <w:p w14:paraId="336AF038" w14:textId="77777777" w:rsidR="00D11715" w:rsidRDefault="00D11715" w:rsidP="00003C53">
            <w:pPr>
              <w:spacing w:after="40"/>
            </w:pPr>
            <w:r>
              <w:rPr>
                <w:sz w:val="16"/>
              </w:rPr>
              <w:t>PASSED — Figure B27 shows the form after the failed QR request.</w:t>
            </w:r>
          </w:p>
        </w:tc>
      </w:tr>
      <w:tr w:rsidR="00D11715" w:rsidRPr="009C2BE4" w14:paraId="1AAB00DB" w14:textId="77777777" w:rsidTr="00003C53">
        <w:trPr>
          <w:jc w:val="center"/>
        </w:trPr>
        <w:tc>
          <w:tcPr>
            <w:tcW w:w="1037" w:type="dxa"/>
            <w:tcMar>
              <w:top w:w="70" w:type="dxa"/>
              <w:left w:w="80" w:type="dxa"/>
              <w:bottom w:w="70" w:type="dxa"/>
              <w:right w:w="80" w:type="dxa"/>
            </w:tcMar>
            <w:vAlign w:val="center"/>
          </w:tcPr>
          <w:p w14:paraId="7776FD29" w14:textId="77777777" w:rsidR="00D11715" w:rsidRDefault="00D11715" w:rsidP="00003C53">
            <w:pPr>
              <w:spacing w:after="40"/>
            </w:pPr>
            <w:r>
              <w:rPr>
                <w:sz w:val="16"/>
              </w:rPr>
              <w:t>PM-03</w:t>
            </w:r>
          </w:p>
        </w:tc>
        <w:tc>
          <w:tcPr>
            <w:tcW w:w="1699" w:type="dxa"/>
            <w:tcMar>
              <w:top w:w="70" w:type="dxa"/>
              <w:left w:w="80" w:type="dxa"/>
              <w:bottom w:w="70" w:type="dxa"/>
              <w:right w:w="80" w:type="dxa"/>
            </w:tcMar>
            <w:vAlign w:val="center"/>
          </w:tcPr>
          <w:p w14:paraId="2ADB16A4" w14:textId="77777777" w:rsidR="00D11715" w:rsidRDefault="00D11715" w:rsidP="00003C53">
            <w:pPr>
              <w:spacing w:after="40"/>
            </w:pPr>
            <w:r>
              <w:rPr>
                <w:sz w:val="16"/>
              </w:rPr>
              <w:t>Verify QR creation controls when Cash is selected.</w:t>
            </w:r>
          </w:p>
        </w:tc>
        <w:tc>
          <w:tcPr>
            <w:tcW w:w="2232" w:type="dxa"/>
            <w:tcMar>
              <w:top w:w="70" w:type="dxa"/>
              <w:left w:w="80" w:type="dxa"/>
              <w:bottom w:w="70" w:type="dxa"/>
              <w:right w:w="80" w:type="dxa"/>
            </w:tcMar>
            <w:vAlign w:val="center"/>
          </w:tcPr>
          <w:p w14:paraId="32005816" w14:textId="77777777" w:rsidR="00D11715" w:rsidRDefault="00D11715" w:rsidP="00003C53">
            <w:pPr>
              <w:spacing w:after="40"/>
            </w:pPr>
            <w:r>
              <w:rPr>
                <w:sz w:val="16"/>
              </w:rPr>
              <w:t>1. Open Record Payment. 2. Select Cash. 3. Inspect the available actions.</w:t>
            </w:r>
          </w:p>
        </w:tc>
        <w:tc>
          <w:tcPr>
            <w:tcW w:w="2088" w:type="dxa"/>
            <w:tcMar>
              <w:top w:w="70" w:type="dxa"/>
              <w:left w:w="80" w:type="dxa"/>
              <w:bottom w:w="70" w:type="dxa"/>
              <w:right w:w="80" w:type="dxa"/>
            </w:tcMar>
            <w:vAlign w:val="center"/>
          </w:tcPr>
          <w:p w14:paraId="52401AE9" w14:textId="77777777" w:rsidR="00D11715" w:rsidRDefault="00D11715" w:rsidP="00003C53">
            <w:pPr>
              <w:spacing w:after="40"/>
            </w:pPr>
            <w:r>
              <w:rPr>
                <w:sz w:val="16"/>
              </w:rPr>
              <w:t>The Create Dynamic QR Ph action should not be available for Cash payments.</w:t>
            </w:r>
          </w:p>
        </w:tc>
        <w:tc>
          <w:tcPr>
            <w:tcW w:w="2376" w:type="dxa"/>
          </w:tcPr>
          <w:p w14:paraId="00552B19" w14:textId="77777777" w:rsidR="00D11715" w:rsidRDefault="00D11715" w:rsidP="00003C53">
            <w:pPr>
              <w:spacing w:after="40"/>
            </w:pPr>
            <w:r>
              <w:rPr>
                <w:sz w:val="16"/>
              </w:rPr>
              <w:t>With Cash selected, the Create Dynamic QR Ph button was hidden or disabled, while Cancel and Record Payment remained available.</w:t>
            </w:r>
          </w:p>
        </w:tc>
        <w:tc>
          <w:tcPr>
            <w:tcW w:w="2160" w:type="dxa"/>
          </w:tcPr>
          <w:p w14:paraId="5E631860" w14:textId="77777777" w:rsidR="00D11715" w:rsidRDefault="00D11715" w:rsidP="00003C53">
            <w:pPr>
              <w:spacing w:after="40"/>
            </w:pPr>
            <w:r>
              <w:rPr>
                <w:sz w:val="16"/>
              </w:rPr>
              <w:t>PASSED — Figure B28 shows the Cash selection and available actions.</w:t>
            </w:r>
          </w:p>
        </w:tc>
      </w:tr>
      <w:tr w:rsidR="00D11715" w:rsidRPr="009C2BE4" w14:paraId="3A582EC9" w14:textId="77777777" w:rsidTr="00003C53">
        <w:trPr>
          <w:jc w:val="center"/>
        </w:trPr>
        <w:tc>
          <w:tcPr>
            <w:tcW w:w="1037" w:type="dxa"/>
            <w:tcMar>
              <w:top w:w="70" w:type="dxa"/>
              <w:left w:w="80" w:type="dxa"/>
              <w:bottom w:w="70" w:type="dxa"/>
              <w:right w:w="80" w:type="dxa"/>
            </w:tcMar>
            <w:vAlign w:val="center"/>
          </w:tcPr>
          <w:p w14:paraId="2D4C9B97" w14:textId="77777777" w:rsidR="00D11715" w:rsidRDefault="00D11715" w:rsidP="00003C53">
            <w:pPr>
              <w:spacing w:after="40"/>
            </w:pPr>
            <w:r>
              <w:rPr>
                <w:sz w:val="16"/>
              </w:rPr>
              <w:t>PM-04</w:t>
            </w:r>
          </w:p>
        </w:tc>
        <w:tc>
          <w:tcPr>
            <w:tcW w:w="1699" w:type="dxa"/>
            <w:tcMar>
              <w:top w:w="70" w:type="dxa"/>
              <w:left w:w="80" w:type="dxa"/>
              <w:bottom w:w="70" w:type="dxa"/>
              <w:right w:w="80" w:type="dxa"/>
            </w:tcMar>
            <w:vAlign w:val="center"/>
          </w:tcPr>
          <w:p w14:paraId="6EF9B503" w14:textId="77777777" w:rsidR="00D11715" w:rsidRDefault="00D11715" w:rsidP="00003C53">
            <w:pPr>
              <w:spacing w:after="40"/>
            </w:pPr>
            <w:r>
              <w:rPr>
                <w:sz w:val="16"/>
              </w:rPr>
              <w:t>Verify validation of blank, zero, and nonnumeric payment amounts.</w:t>
            </w:r>
          </w:p>
        </w:tc>
        <w:tc>
          <w:tcPr>
            <w:tcW w:w="2232" w:type="dxa"/>
            <w:tcMar>
              <w:top w:w="70" w:type="dxa"/>
              <w:left w:w="80" w:type="dxa"/>
              <w:bottom w:w="70" w:type="dxa"/>
              <w:right w:w="80" w:type="dxa"/>
            </w:tcMar>
            <w:vAlign w:val="center"/>
          </w:tcPr>
          <w:p w14:paraId="7CA22707" w14:textId="77777777" w:rsidR="00D11715" w:rsidRDefault="00D11715" w:rsidP="00003C53">
            <w:pPr>
              <w:spacing w:after="40"/>
            </w:pPr>
            <w:r>
              <w:rPr>
                <w:sz w:val="16"/>
              </w:rPr>
              <w:t>1. Submit a blank amount. 2. Submit zero. 3. Submit a nonnumeric value. 4. Inspect each validation response.</w:t>
            </w:r>
          </w:p>
        </w:tc>
        <w:tc>
          <w:tcPr>
            <w:tcW w:w="2088" w:type="dxa"/>
            <w:tcMar>
              <w:top w:w="70" w:type="dxa"/>
              <w:left w:w="80" w:type="dxa"/>
              <w:bottom w:w="70" w:type="dxa"/>
              <w:right w:w="80" w:type="dxa"/>
            </w:tcMar>
            <w:vAlign w:val="center"/>
          </w:tcPr>
          <w:p w14:paraId="73C029F5" w14:textId="77777777" w:rsidR="00D11715" w:rsidRDefault="00D11715" w:rsidP="00003C53">
            <w:pPr>
              <w:spacing w:after="40"/>
            </w:pPr>
            <w:r>
              <w:rPr>
                <w:sz w:val="16"/>
              </w:rPr>
              <w:t xml:space="preserve">Blank input should trigger required-field validation; zero and </w:t>
            </w:r>
            <w:proofErr w:type="gramStart"/>
            <w:r>
              <w:rPr>
                <w:sz w:val="16"/>
              </w:rPr>
              <w:t>nonnumeric</w:t>
            </w:r>
            <w:proofErr w:type="gramEnd"/>
            <w:r>
              <w:rPr>
                <w:sz w:val="16"/>
              </w:rPr>
              <w:t xml:space="preserve"> amounts should be rejected with validation messages.</w:t>
            </w:r>
          </w:p>
        </w:tc>
        <w:tc>
          <w:tcPr>
            <w:tcW w:w="2376" w:type="dxa"/>
          </w:tcPr>
          <w:p w14:paraId="2E1683EE" w14:textId="77777777" w:rsidR="00D11715" w:rsidRDefault="00D11715" w:rsidP="00003C53">
            <w:pPr>
              <w:spacing w:after="40"/>
            </w:pPr>
            <w:r>
              <w:rPr>
                <w:sz w:val="16"/>
              </w:rPr>
              <w:t>Blank input was stopped by browser validation. Zero returned “Payment amount must be greater than zero.” The nonnumeric value returned “Enter a valid payment amount.”</w:t>
            </w:r>
          </w:p>
        </w:tc>
        <w:tc>
          <w:tcPr>
            <w:tcW w:w="2160" w:type="dxa"/>
          </w:tcPr>
          <w:p w14:paraId="30D018E7" w14:textId="77777777" w:rsidR="00D11715" w:rsidRDefault="00D11715" w:rsidP="00003C53">
            <w:pPr>
              <w:spacing w:after="40"/>
            </w:pPr>
            <w:r>
              <w:rPr>
                <w:sz w:val="16"/>
              </w:rPr>
              <w:t>PASSED — Figure B29(a) and B29(b) show zero and nonnumeric validation. The blank-input result is recorded in the test result.</w:t>
            </w:r>
          </w:p>
        </w:tc>
      </w:tr>
      <w:tr w:rsidR="00D11715" w:rsidRPr="009C2BE4" w14:paraId="7D200E30" w14:textId="77777777" w:rsidTr="00003C53">
        <w:trPr>
          <w:jc w:val="center"/>
        </w:trPr>
        <w:tc>
          <w:tcPr>
            <w:tcW w:w="1037" w:type="dxa"/>
            <w:tcMar>
              <w:top w:w="70" w:type="dxa"/>
              <w:left w:w="80" w:type="dxa"/>
              <w:bottom w:w="70" w:type="dxa"/>
              <w:right w:w="80" w:type="dxa"/>
            </w:tcMar>
            <w:vAlign w:val="center"/>
          </w:tcPr>
          <w:p w14:paraId="640798D4" w14:textId="77777777" w:rsidR="00D11715" w:rsidRDefault="00D11715" w:rsidP="00003C53">
            <w:pPr>
              <w:spacing w:after="40"/>
            </w:pPr>
            <w:r>
              <w:rPr>
                <w:sz w:val="16"/>
              </w:rPr>
              <w:t>PM-05</w:t>
            </w:r>
          </w:p>
        </w:tc>
        <w:tc>
          <w:tcPr>
            <w:tcW w:w="1699" w:type="dxa"/>
            <w:tcMar>
              <w:top w:w="70" w:type="dxa"/>
              <w:left w:w="80" w:type="dxa"/>
              <w:bottom w:w="70" w:type="dxa"/>
              <w:right w:w="80" w:type="dxa"/>
            </w:tcMar>
            <w:vAlign w:val="center"/>
          </w:tcPr>
          <w:p w14:paraId="127EE59E" w14:textId="77777777" w:rsidR="00D11715" w:rsidRDefault="00D11715" w:rsidP="00003C53">
            <w:pPr>
              <w:spacing w:after="40"/>
            </w:pPr>
            <w:r>
              <w:rPr>
                <w:sz w:val="16"/>
              </w:rPr>
              <w:t xml:space="preserve">Verify rejection of an amount exceeding the </w:t>
            </w:r>
            <w:r>
              <w:rPr>
                <w:sz w:val="16"/>
              </w:rPr>
              <w:lastRenderedPageBreak/>
              <w:t>current total due.</w:t>
            </w:r>
          </w:p>
        </w:tc>
        <w:tc>
          <w:tcPr>
            <w:tcW w:w="2232" w:type="dxa"/>
            <w:tcMar>
              <w:top w:w="70" w:type="dxa"/>
              <w:left w:w="80" w:type="dxa"/>
              <w:bottom w:w="70" w:type="dxa"/>
              <w:right w:w="80" w:type="dxa"/>
            </w:tcMar>
            <w:vAlign w:val="center"/>
          </w:tcPr>
          <w:p w14:paraId="293BA7C1" w14:textId="77777777" w:rsidR="00D11715" w:rsidRDefault="00D11715" w:rsidP="00003C53">
            <w:pPr>
              <w:spacing w:after="40"/>
            </w:pPr>
            <w:r>
              <w:rPr>
                <w:sz w:val="16"/>
              </w:rPr>
              <w:lastRenderedPageBreak/>
              <w:t>1. Open Record Payment for FRAMS-DISP-</w:t>
            </w:r>
            <w:r>
              <w:rPr>
                <w:sz w:val="16"/>
              </w:rPr>
              <w:lastRenderedPageBreak/>
              <w:t>01. 2. Enter an amount greater than PHP 3,150.00. 3. Submit and inspect the response.</w:t>
            </w:r>
          </w:p>
        </w:tc>
        <w:tc>
          <w:tcPr>
            <w:tcW w:w="2088" w:type="dxa"/>
            <w:tcMar>
              <w:top w:w="70" w:type="dxa"/>
              <w:left w:w="80" w:type="dxa"/>
              <w:bottom w:w="70" w:type="dxa"/>
              <w:right w:w="80" w:type="dxa"/>
            </w:tcMar>
            <w:vAlign w:val="center"/>
          </w:tcPr>
          <w:p w14:paraId="709F6A48" w14:textId="77777777" w:rsidR="00D11715" w:rsidRDefault="00D11715" w:rsidP="00003C53">
            <w:pPr>
              <w:spacing w:after="40"/>
            </w:pPr>
            <w:r>
              <w:rPr>
                <w:sz w:val="16"/>
              </w:rPr>
              <w:lastRenderedPageBreak/>
              <w:t xml:space="preserve">FRAMS should reject an amount greater </w:t>
            </w:r>
            <w:r>
              <w:rPr>
                <w:sz w:val="16"/>
              </w:rPr>
              <w:lastRenderedPageBreak/>
              <w:t>than the current total amount due.</w:t>
            </w:r>
          </w:p>
        </w:tc>
        <w:tc>
          <w:tcPr>
            <w:tcW w:w="2376" w:type="dxa"/>
          </w:tcPr>
          <w:p w14:paraId="2EBD3DD3" w14:textId="77777777" w:rsidR="00D11715" w:rsidRDefault="00D11715" w:rsidP="00003C53">
            <w:pPr>
              <w:spacing w:after="40"/>
            </w:pPr>
            <w:r>
              <w:rPr>
                <w:sz w:val="16"/>
              </w:rPr>
              <w:lastRenderedPageBreak/>
              <w:t xml:space="preserve">FRAMS displayed “Payment cannot exceed </w:t>
            </w:r>
            <w:r>
              <w:rPr>
                <w:sz w:val="16"/>
              </w:rPr>
              <w:lastRenderedPageBreak/>
              <w:t>the current total amount due of ₱3,150.00.”</w:t>
            </w:r>
          </w:p>
        </w:tc>
        <w:tc>
          <w:tcPr>
            <w:tcW w:w="2160" w:type="dxa"/>
          </w:tcPr>
          <w:p w14:paraId="2CF99042" w14:textId="77777777" w:rsidR="00D11715" w:rsidRDefault="00D11715" w:rsidP="00003C53">
            <w:pPr>
              <w:spacing w:after="40"/>
            </w:pPr>
            <w:r>
              <w:rPr>
                <w:sz w:val="16"/>
              </w:rPr>
              <w:lastRenderedPageBreak/>
              <w:t xml:space="preserve">PASSED — Figure B30 shows the </w:t>
            </w:r>
            <w:r>
              <w:rPr>
                <w:sz w:val="16"/>
              </w:rPr>
              <w:lastRenderedPageBreak/>
              <w:t>excessive-amount validation message.</w:t>
            </w:r>
          </w:p>
        </w:tc>
      </w:tr>
      <w:tr w:rsidR="00D11715" w:rsidRPr="009C2BE4" w14:paraId="23097213" w14:textId="77777777" w:rsidTr="00003C53">
        <w:trPr>
          <w:jc w:val="center"/>
        </w:trPr>
        <w:tc>
          <w:tcPr>
            <w:tcW w:w="1037" w:type="dxa"/>
            <w:tcMar>
              <w:top w:w="70" w:type="dxa"/>
              <w:left w:w="80" w:type="dxa"/>
              <w:bottom w:w="70" w:type="dxa"/>
              <w:right w:w="80" w:type="dxa"/>
            </w:tcMar>
            <w:vAlign w:val="center"/>
          </w:tcPr>
          <w:p w14:paraId="51CD3BF3" w14:textId="77777777" w:rsidR="00D11715" w:rsidRDefault="00D11715" w:rsidP="00003C53">
            <w:pPr>
              <w:spacing w:after="40"/>
            </w:pPr>
            <w:r>
              <w:rPr>
                <w:sz w:val="16"/>
              </w:rPr>
              <w:lastRenderedPageBreak/>
              <w:t>PM-06</w:t>
            </w:r>
          </w:p>
        </w:tc>
        <w:tc>
          <w:tcPr>
            <w:tcW w:w="1699" w:type="dxa"/>
            <w:tcMar>
              <w:top w:w="70" w:type="dxa"/>
              <w:left w:w="80" w:type="dxa"/>
              <w:bottom w:w="70" w:type="dxa"/>
              <w:right w:w="80" w:type="dxa"/>
            </w:tcMar>
            <w:vAlign w:val="center"/>
          </w:tcPr>
          <w:p w14:paraId="4981C480" w14:textId="77777777" w:rsidR="00D11715" w:rsidRDefault="00D11715" w:rsidP="00003C53">
            <w:pPr>
              <w:spacing w:after="40"/>
            </w:pPr>
            <w:r>
              <w:rPr>
                <w:sz w:val="16"/>
              </w:rPr>
              <w:t>Verify collector assignment restrictions for payment requests.</w:t>
            </w:r>
          </w:p>
        </w:tc>
        <w:tc>
          <w:tcPr>
            <w:tcW w:w="2232" w:type="dxa"/>
            <w:tcMar>
              <w:top w:w="70" w:type="dxa"/>
              <w:left w:w="80" w:type="dxa"/>
              <w:bottom w:w="70" w:type="dxa"/>
              <w:right w:w="80" w:type="dxa"/>
            </w:tcMar>
            <w:vAlign w:val="center"/>
          </w:tcPr>
          <w:p w14:paraId="125C3992" w14:textId="77777777" w:rsidR="00D11715" w:rsidRDefault="00D11715" w:rsidP="00003C53">
            <w:pPr>
              <w:spacing w:after="40"/>
            </w:pPr>
            <w:r>
              <w:rPr>
                <w:sz w:val="16"/>
              </w:rPr>
              <w:t>1. Sign in as a collector. 2. Attempt a payment request for a loan assigned to another collector. 3. Inspect the response.</w:t>
            </w:r>
          </w:p>
        </w:tc>
        <w:tc>
          <w:tcPr>
            <w:tcW w:w="2088" w:type="dxa"/>
            <w:tcMar>
              <w:top w:w="70" w:type="dxa"/>
              <w:left w:w="80" w:type="dxa"/>
              <w:bottom w:w="70" w:type="dxa"/>
              <w:right w:w="80" w:type="dxa"/>
            </w:tcMar>
            <w:vAlign w:val="center"/>
          </w:tcPr>
          <w:p w14:paraId="77194C0F" w14:textId="77777777" w:rsidR="00D11715" w:rsidRDefault="00D11715" w:rsidP="00003C53">
            <w:pPr>
              <w:spacing w:after="40"/>
            </w:pPr>
            <w:r>
              <w:rPr>
                <w:sz w:val="16"/>
              </w:rPr>
              <w:t>FRAMS should reject a collector’s request for a loan not assigned to that collector.</w:t>
            </w:r>
          </w:p>
        </w:tc>
        <w:tc>
          <w:tcPr>
            <w:tcW w:w="2376" w:type="dxa"/>
          </w:tcPr>
          <w:p w14:paraId="2087DA3B" w14:textId="77777777" w:rsidR="00D11715" w:rsidRDefault="00D11715" w:rsidP="00003C53">
            <w:pPr>
              <w:spacing w:after="40"/>
            </w:pPr>
            <w:r>
              <w:rPr>
                <w:sz w:val="16"/>
              </w:rPr>
              <w:t>FRAMS displayed “You are not assigned to this loan.” The loan was not available in the displayed selection.</w:t>
            </w:r>
          </w:p>
        </w:tc>
        <w:tc>
          <w:tcPr>
            <w:tcW w:w="2160" w:type="dxa"/>
          </w:tcPr>
          <w:p w14:paraId="16CBC9CD" w14:textId="77777777" w:rsidR="00D11715" w:rsidRDefault="00D11715" w:rsidP="00003C53">
            <w:pPr>
              <w:spacing w:after="40"/>
            </w:pPr>
            <w:r>
              <w:rPr>
                <w:sz w:val="16"/>
              </w:rPr>
              <w:t>PASSED — Figure B31 shows the loan-assignment restriction message.</w:t>
            </w:r>
          </w:p>
        </w:tc>
      </w:tr>
      <w:tr w:rsidR="00D11715" w:rsidRPr="009C2BE4" w14:paraId="6DFC902F" w14:textId="77777777" w:rsidTr="00003C53">
        <w:trPr>
          <w:jc w:val="center"/>
        </w:trPr>
        <w:tc>
          <w:tcPr>
            <w:tcW w:w="1037" w:type="dxa"/>
            <w:tcMar>
              <w:top w:w="70" w:type="dxa"/>
              <w:left w:w="80" w:type="dxa"/>
              <w:bottom w:w="70" w:type="dxa"/>
              <w:right w:w="80" w:type="dxa"/>
            </w:tcMar>
            <w:vAlign w:val="center"/>
          </w:tcPr>
          <w:p w14:paraId="3C6A0A03" w14:textId="77777777" w:rsidR="00D11715" w:rsidRDefault="00D11715" w:rsidP="00003C53">
            <w:pPr>
              <w:spacing w:after="40"/>
            </w:pPr>
            <w:r>
              <w:rPr>
                <w:sz w:val="16"/>
              </w:rPr>
              <w:t>PM-07</w:t>
            </w:r>
          </w:p>
        </w:tc>
        <w:tc>
          <w:tcPr>
            <w:tcW w:w="1699" w:type="dxa"/>
            <w:tcMar>
              <w:top w:w="70" w:type="dxa"/>
              <w:left w:w="80" w:type="dxa"/>
              <w:bottom w:w="70" w:type="dxa"/>
              <w:right w:w="80" w:type="dxa"/>
            </w:tcMar>
            <w:vAlign w:val="center"/>
          </w:tcPr>
          <w:p w14:paraId="4B0ED707" w14:textId="77777777" w:rsidR="00D11715" w:rsidRDefault="00D11715" w:rsidP="00003C53">
            <w:pPr>
              <w:spacing w:after="40"/>
            </w:pPr>
            <w:r>
              <w:rPr>
                <w:sz w:val="16"/>
              </w:rPr>
              <w:t>Verify authentication restrictions on the staff payment area.</w:t>
            </w:r>
          </w:p>
        </w:tc>
        <w:tc>
          <w:tcPr>
            <w:tcW w:w="2232" w:type="dxa"/>
            <w:tcMar>
              <w:top w:w="70" w:type="dxa"/>
              <w:left w:w="80" w:type="dxa"/>
              <w:bottom w:w="70" w:type="dxa"/>
              <w:right w:w="80" w:type="dxa"/>
            </w:tcMar>
            <w:vAlign w:val="center"/>
          </w:tcPr>
          <w:p w14:paraId="135BFB64" w14:textId="77777777" w:rsidR="00D11715" w:rsidRDefault="00D11715" w:rsidP="00003C53">
            <w:pPr>
              <w:spacing w:after="40"/>
            </w:pPr>
            <w:r>
              <w:rPr>
                <w:sz w:val="16"/>
              </w:rPr>
              <w:t>1. Sign out. 2. Attempt to open the protected staff payments page. 3. Observe the page shown.</w:t>
            </w:r>
          </w:p>
        </w:tc>
        <w:tc>
          <w:tcPr>
            <w:tcW w:w="2088" w:type="dxa"/>
            <w:tcMar>
              <w:top w:w="70" w:type="dxa"/>
              <w:left w:w="80" w:type="dxa"/>
              <w:bottom w:w="70" w:type="dxa"/>
              <w:right w:w="80" w:type="dxa"/>
            </w:tcMar>
            <w:vAlign w:val="center"/>
          </w:tcPr>
          <w:p w14:paraId="4AC7E89E" w14:textId="77777777" w:rsidR="00D11715" w:rsidRDefault="00D11715" w:rsidP="00003C53">
            <w:pPr>
              <w:spacing w:after="40"/>
            </w:pPr>
            <w:r>
              <w:rPr>
                <w:sz w:val="16"/>
              </w:rPr>
              <w:t>An unauthenticated visitor should be redirected to the staff sign-in page.</w:t>
            </w:r>
          </w:p>
        </w:tc>
        <w:tc>
          <w:tcPr>
            <w:tcW w:w="2376" w:type="dxa"/>
          </w:tcPr>
          <w:p w14:paraId="7233E590" w14:textId="77777777" w:rsidR="00D11715" w:rsidRDefault="00D11715" w:rsidP="00003C53">
            <w:pPr>
              <w:spacing w:after="40"/>
            </w:pPr>
            <w:r>
              <w:rPr>
                <w:sz w:val="16"/>
              </w:rPr>
              <w:t>The staff sign-in page was displayed. The supplied evidence documents the signed-out redirection; it does not independently show borrower role restrictions.</w:t>
            </w:r>
          </w:p>
        </w:tc>
        <w:tc>
          <w:tcPr>
            <w:tcW w:w="2160" w:type="dxa"/>
          </w:tcPr>
          <w:p w14:paraId="4BFAC24B" w14:textId="77777777" w:rsidR="00D11715" w:rsidRDefault="00D11715" w:rsidP="00003C53">
            <w:pPr>
              <w:spacing w:after="40"/>
            </w:pPr>
            <w:r>
              <w:rPr>
                <w:sz w:val="16"/>
              </w:rPr>
              <w:t>PASSED — Figure B32 supports the unauthenticated-access check shown in the evidence.</w:t>
            </w:r>
          </w:p>
        </w:tc>
      </w:tr>
      <w:tr w:rsidR="00D11715" w:rsidRPr="009C2BE4" w14:paraId="6D7E4905" w14:textId="77777777" w:rsidTr="00003C53">
        <w:trPr>
          <w:jc w:val="center"/>
        </w:trPr>
        <w:tc>
          <w:tcPr>
            <w:tcW w:w="1037" w:type="dxa"/>
            <w:tcMar>
              <w:top w:w="70" w:type="dxa"/>
              <w:left w:w="80" w:type="dxa"/>
              <w:bottom w:w="70" w:type="dxa"/>
              <w:right w:w="80" w:type="dxa"/>
            </w:tcMar>
            <w:vAlign w:val="center"/>
          </w:tcPr>
          <w:p w14:paraId="0D344C38" w14:textId="77777777" w:rsidR="00D11715" w:rsidRDefault="00D11715" w:rsidP="00003C53">
            <w:pPr>
              <w:spacing w:after="40"/>
            </w:pPr>
            <w:r>
              <w:rPr>
                <w:sz w:val="16"/>
              </w:rPr>
              <w:t>PM-08</w:t>
            </w:r>
          </w:p>
        </w:tc>
        <w:tc>
          <w:tcPr>
            <w:tcW w:w="1699" w:type="dxa"/>
            <w:tcMar>
              <w:top w:w="70" w:type="dxa"/>
              <w:left w:w="80" w:type="dxa"/>
              <w:bottom w:w="70" w:type="dxa"/>
              <w:right w:w="80" w:type="dxa"/>
            </w:tcMar>
            <w:vAlign w:val="center"/>
          </w:tcPr>
          <w:p w14:paraId="2A5CBE9C" w14:textId="77777777" w:rsidR="00D11715" w:rsidRDefault="00D11715" w:rsidP="00003C53">
            <w:pPr>
              <w:spacing w:after="40"/>
            </w:pPr>
            <w:r>
              <w:rPr>
                <w:sz w:val="16"/>
              </w:rPr>
              <w:t>Verify handling of an unresolved prior QR Ph attempt.</w:t>
            </w:r>
          </w:p>
        </w:tc>
        <w:tc>
          <w:tcPr>
            <w:tcW w:w="2232" w:type="dxa"/>
            <w:tcMar>
              <w:top w:w="70" w:type="dxa"/>
              <w:left w:w="80" w:type="dxa"/>
              <w:bottom w:w="70" w:type="dxa"/>
              <w:right w:w="80" w:type="dxa"/>
            </w:tcMar>
            <w:vAlign w:val="center"/>
          </w:tcPr>
          <w:p w14:paraId="43093E57" w14:textId="77777777" w:rsidR="00D11715" w:rsidRDefault="00D11715" w:rsidP="00003C53">
            <w:pPr>
              <w:spacing w:after="40"/>
            </w:pPr>
            <w:r>
              <w:rPr>
                <w:sz w:val="16"/>
              </w:rPr>
              <w:t xml:space="preserve">1. Open Record Payment for FRAMS-TEST-A. 2. Select E-Wallet. 3. Attempt another QR Ph request while the earlier attempt cannot be confirmed. 4. Inspect the response and </w:t>
            </w:r>
            <w:proofErr w:type="gramStart"/>
            <w:r>
              <w:rPr>
                <w:sz w:val="16"/>
              </w:rPr>
              <w:t>displayed</w:t>
            </w:r>
            <w:proofErr w:type="gramEnd"/>
            <w:r>
              <w:rPr>
                <w:sz w:val="16"/>
              </w:rPr>
              <w:t xml:space="preserve"> balance.</w:t>
            </w:r>
          </w:p>
        </w:tc>
        <w:tc>
          <w:tcPr>
            <w:tcW w:w="2088" w:type="dxa"/>
            <w:tcMar>
              <w:top w:w="70" w:type="dxa"/>
              <w:left w:w="80" w:type="dxa"/>
              <w:bottom w:w="70" w:type="dxa"/>
              <w:right w:w="80" w:type="dxa"/>
            </w:tcMar>
            <w:vAlign w:val="center"/>
          </w:tcPr>
          <w:p w14:paraId="54A95703" w14:textId="77777777" w:rsidR="00D11715" w:rsidRDefault="00D11715" w:rsidP="00003C53">
            <w:pPr>
              <w:spacing w:after="40"/>
            </w:pPr>
            <w:r>
              <w:rPr>
                <w:sz w:val="16"/>
              </w:rPr>
              <w:t>FRAMS should refuse a new attempt when the previous QR Ph transaction cannot be confirmed.</w:t>
            </w:r>
          </w:p>
        </w:tc>
        <w:tc>
          <w:tcPr>
            <w:tcW w:w="2376" w:type="dxa"/>
          </w:tcPr>
          <w:p w14:paraId="7F7BEBE6" w14:textId="77777777" w:rsidR="00D11715" w:rsidRDefault="00D11715" w:rsidP="00003C53">
            <w:pPr>
              <w:spacing w:after="40"/>
            </w:pPr>
            <w:r>
              <w:rPr>
                <w:sz w:val="16"/>
              </w:rPr>
              <w:t xml:space="preserve">FRAMS displayed “The previous </w:t>
            </w:r>
            <w:proofErr w:type="spellStart"/>
            <w:r>
              <w:rPr>
                <w:sz w:val="16"/>
              </w:rPr>
              <w:t>PayMongo</w:t>
            </w:r>
            <w:proofErr w:type="spellEnd"/>
            <w:r>
              <w:rPr>
                <w:sz w:val="16"/>
              </w:rPr>
              <w:t xml:space="preserve"> QR Ph attempt could not be confirmed with </w:t>
            </w:r>
            <w:proofErr w:type="spellStart"/>
            <w:r>
              <w:rPr>
                <w:sz w:val="16"/>
              </w:rPr>
              <w:t>PayMongo</w:t>
            </w:r>
            <w:proofErr w:type="spellEnd"/>
            <w:r>
              <w:rPr>
                <w:sz w:val="16"/>
              </w:rPr>
              <w:t>. Try again in a moment or open the QR status page first.” The displayed balance was PHP 3,833.34.</w:t>
            </w:r>
          </w:p>
        </w:tc>
        <w:tc>
          <w:tcPr>
            <w:tcW w:w="2160" w:type="dxa"/>
          </w:tcPr>
          <w:p w14:paraId="5015C047" w14:textId="77777777" w:rsidR="00D11715" w:rsidRDefault="00D11715" w:rsidP="00003C53">
            <w:pPr>
              <w:spacing w:after="40"/>
            </w:pPr>
            <w:r>
              <w:rPr>
                <w:sz w:val="16"/>
              </w:rPr>
              <w:t>PASSED — Figure B33 shows the blocked attempt and error message.</w:t>
            </w:r>
          </w:p>
        </w:tc>
      </w:tr>
      <w:tr w:rsidR="00D11715" w:rsidRPr="009C2BE4" w14:paraId="1DB1D5B6" w14:textId="77777777" w:rsidTr="00003C53">
        <w:trPr>
          <w:jc w:val="center"/>
        </w:trPr>
        <w:tc>
          <w:tcPr>
            <w:tcW w:w="1037" w:type="dxa"/>
            <w:tcMar>
              <w:top w:w="70" w:type="dxa"/>
              <w:left w:w="80" w:type="dxa"/>
              <w:bottom w:w="70" w:type="dxa"/>
              <w:right w:w="80" w:type="dxa"/>
            </w:tcMar>
            <w:vAlign w:val="center"/>
          </w:tcPr>
          <w:p w14:paraId="20C42DDE" w14:textId="77777777" w:rsidR="00D11715" w:rsidRDefault="00D11715" w:rsidP="00003C53">
            <w:pPr>
              <w:spacing w:after="40"/>
            </w:pPr>
            <w:r>
              <w:rPr>
                <w:sz w:val="16"/>
              </w:rPr>
              <w:t>PM-09</w:t>
            </w:r>
          </w:p>
        </w:tc>
        <w:tc>
          <w:tcPr>
            <w:tcW w:w="1699" w:type="dxa"/>
            <w:tcMar>
              <w:top w:w="70" w:type="dxa"/>
              <w:left w:w="80" w:type="dxa"/>
              <w:bottom w:w="70" w:type="dxa"/>
              <w:right w:w="80" w:type="dxa"/>
            </w:tcMar>
            <w:vAlign w:val="center"/>
          </w:tcPr>
          <w:p w14:paraId="21206A9A" w14:textId="77777777" w:rsidR="00D11715" w:rsidRDefault="00D11715" w:rsidP="00003C53">
            <w:pPr>
              <w:spacing w:after="40"/>
            </w:pPr>
            <w:r>
              <w:rPr>
                <w:sz w:val="16"/>
              </w:rPr>
              <w:t>Verify the receipt details for a recorded E-Wallet repayment.</w:t>
            </w:r>
          </w:p>
        </w:tc>
        <w:tc>
          <w:tcPr>
            <w:tcW w:w="2232" w:type="dxa"/>
            <w:tcMar>
              <w:top w:w="70" w:type="dxa"/>
              <w:left w:w="80" w:type="dxa"/>
              <w:bottom w:w="70" w:type="dxa"/>
              <w:right w:w="80" w:type="dxa"/>
            </w:tcMar>
            <w:vAlign w:val="center"/>
          </w:tcPr>
          <w:p w14:paraId="73A65E53" w14:textId="77777777" w:rsidR="00D11715" w:rsidRDefault="00D11715" w:rsidP="00003C53">
            <w:pPr>
              <w:spacing w:after="40"/>
            </w:pPr>
            <w:r>
              <w:rPr>
                <w:sz w:val="16"/>
              </w:rPr>
              <w:t>1. Open the receipt for the recorded repayment. 2. Check receipt number, payment method, amount, and balances.</w:t>
            </w:r>
          </w:p>
        </w:tc>
        <w:tc>
          <w:tcPr>
            <w:tcW w:w="2088" w:type="dxa"/>
            <w:tcMar>
              <w:top w:w="70" w:type="dxa"/>
              <w:left w:w="80" w:type="dxa"/>
              <w:bottom w:w="70" w:type="dxa"/>
              <w:right w:w="80" w:type="dxa"/>
            </w:tcMar>
            <w:vAlign w:val="center"/>
          </w:tcPr>
          <w:p w14:paraId="507D81D3" w14:textId="77777777" w:rsidR="00D11715" w:rsidRDefault="00D11715" w:rsidP="00003C53">
            <w:pPr>
              <w:spacing w:after="40"/>
            </w:pPr>
            <w:r>
              <w:rPr>
                <w:sz w:val="16"/>
              </w:rPr>
              <w:t>The receipt should display the recorded repayment details and the balance after payment.</w:t>
            </w:r>
          </w:p>
        </w:tc>
        <w:tc>
          <w:tcPr>
            <w:tcW w:w="2376" w:type="dxa"/>
          </w:tcPr>
          <w:p w14:paraId="79EA563D" w14:textId="77777777" w:rsidR="00D11715" w:rsidRDefault="00D11715" w:rsidP="00003C53">
            <w:pPr>
              <w:spacing w:after="40"/>
            </w:pPr>
            <w:r>
              <w:rPr>
                <w:sz w:val="16"/>
              </w:rPr>
              <w:t xml:space="preserve">The receipt showed RJRR-20261018-000004, E-Wallet, PHP 100.00 paid, PHP 3,150.00 before payment, and PHP 3,050.00 remaining. The recorded event was generated through a local simulation, not a live </w:t>
            </w:r>
            <w:proofErr w:type="spellStart"/>
            <w:r>
              <w:rPr>
                <w:sz w:val="16"/>
              </w:rPr>
              <w:t>PayMongo</w:t>
            </w:r>
            <w:proofErr w:type="spellEnd"/>
            <w:r>
              <w:rPr>
                <w:sz w:val="16"/>
              </w:rPr>
              <w:t xml:space="preserve"> charge.</w:t>
            </w:r>
          </w:p>
        </w:tc>
        <w:tc>
          <w:tcPr>
            <w:tcW w:w="2160" w:type="dxa"/>
          </w:tcPr>
          <w:p w14:paraId="2DFB5327" w14:textId="77777777" w:rsidR="00D11715" w:rsidRDefault="00D11715" w:rsidP="00003C53">
            <w:pPr>
              <w:spacing w:after="40"/>
            </w:pPr>
            <w:r>
              <w:rPr>
                <w:sz w:val="16"/>
              </w:rPr>
              <w:t xml:space="preserve">PASSED — Figure B34 supports receipt display and repayment details; it does not prove receipt of live funds by </w:t>
            </w:r>
            <w:proofErr w:type="spellStart"/>
            <w:r>
              <w:rPr>
                <w:sz w:val="16"/>
              </w:rPr>
              <w:t>PayMongo</w:t>
            </w:r>
            <w:proofErr w:type="spellEnd"/>
            <w:r>
              <w:rPr>
                <w:sz w:val="16"/>
              </w:rPr>
              <w:t>.</w:t>
            </w:r>
          </w:p>
        </w:tc>
      </w:tr>
      <w:tr w:rsidR="00D11715" w:rsidRPr="009C2BE4" w14:paraId="17CCDFF5" w14:textId="77777777" w:rsidTr="00003C53">
        <w:trPr>
          <w:jc w:val="center"/>
        </w:trPr>
        <w:tc>
          <w:tcPr>
            <w:tcW w:w="1037" w:type="dxa"/>
            <w:tcMar>
              <w:top w:w="70" w:type="dxa"/>
              <w:left w:w="80" w:type="dxa"/>
              <w:bottom w:w="70" w:type="dxa"/>
              <w:right w:w="80" w:type="dxa"/>
            </w:tcMar>
            <w:vAlign w:val="center"/>
          </w:tcPr>
          <w:p w14:paraId="4A607917" w14:textId="77777777" w:rsidR="00D11715" w:rsidRDefault="00D11715" w:rsidP="00003C53">
            <w:pPr>
              <w:spacing w:after="40"/>
            </w:pPr>
            <w:r>
              <w:rPr>
                <w:sz w:val="16"/>
              </w:rPr>
              <w:lastRenderedPageBreak/>
              <w:t>PM-10</w:t>
            </w:r>
          </w:p>
        </w:tc>
        <w:tc>
          <w:tcPr>
            <w:tcW w:w="1699" w:type="dxa"/>
            <w:tcMar>
              <w:top w:w="70" w:type="dxa"/>
              <w:left w:w="80" w:type="dxa"/>
              <w:bottom w:w="70" w:type="dxa"/>
              <w:right w:w="80" w:type="dxa"/>
            </w:tcMar>
            <w:vAlign w:val="center"/>
          </w:tcPr>
          <w:p w14:paraId="72123641" w14:textId="77777777" w:rsidR="00D11715" w:rsidRDefault="00D11715" w:rsidP="00003C53">
            <w:pPr>
              <w:spacing w:after="40"/>
            </w:pPr>
            <w:r>
              <w:rPr>
                <w:sz w:val="16"/>
              </w:rPr>
              <w:t>Verify that a recorded repayment appears in Payments Management.</w:t>
            </w:r>
          </w:p>
        </w:tc>
        <w:tc>
          <w:tcPr>
            <w:tcW w:w="2232" w:type="dxa"/>
            <w:tcMar>
              <w:top w:w="70" w:type="dxa"/>
              <w:left w:w="80" w:type="dxa"/>
              <w:bottom w:w="70" w:type="dxa"/>
              <w:right w:w="80" w:type="dxa"/>
            </w:tcMar>
            <w:vAlign w:val="center"/>
          </w:tcPr>
          <w:p w14:paraId="3FB83FB8" w14:textId="77777777" w:rsidR="00D11715" w:rsidRDefault="00D11715" w:rsidP="00003C53">
            <w:pPr>
              <w:spacing w:after="40"/>
            </w:pPr>
            <w:r>
              <w:rPr>
                <w:sz w:val="16"/>
              </w:rPr>
              <w:t>1. Open Payments Management. 2. Locate the displayed E-Wallet payment. 3. Check the payment ID, borrower, loan ID, amount, method, reference, and collector.</w:t>
            </w:r>
          </w:p>
        </w:tc>
        <w:tc>
          <w:tcPr>
            <w:tcW w:w="2088" w:type="dxa"/>
            <w:tcMar>
              <w:top w:w="70" w:type="dxa"/>
              <w:left w:w="80" w:type="dxa"/>
              <w:bottom w:w="70" w:type="dxa"/>
              <w:right w:w="80" w:type="dxa"/>
            </w:tcMar>
            <w:vAlign w:val="center"/>
          </w:tcPr>
          <w:p w14:paraId="1A714319" w14:textId="77777777" w:rsidR="00D11715" w:rsidRDefault="00D11715" w:rsidP="00003C53">
            <w:pPr>
              <w:spacing w:after="40"/>
            </w:pPr>
            <w:r>
              <w:rPr>
                <w:sz w:val="16"/>
              </w:rPr>
              <w:t>The payment list should display the recorded payment and its visible transaction details.</w:t>
            </w:r>
          </w:p>
        </w:tc>
        <w:tc>
          <w:tcPr>
            <w:tcW w:w="2376" w:type="dxa"/>
          </w:tcPr>
          <w:p w14:paraId="0627D3FA" w14:textId="77777777" w:rsidR="00D11715" w:rsidRDefault="00D11715" w:rsidP="00003C53">
            <w:pPr>
              <w:spacing w:after="40"/>
            </w:pPr>
            <w:r>
              <w:rPr>
                <w:sz w:val="16"/>
              </w:rPr>
              <w:t>The screenshot showed Payment ID 46 for Synthetic Borrower A, Loan ID 31, PHP 100.00, E-Wallet, reference `pay_frams_pm09_once`, and FRAMS Test Collector.</w:t>
            </w:r>
          </w:p>
        </w:tc>
        <w:tc>
          <w:tcPr>
            <w:tcW w:w="2160" w:type="dxa"/>
          </w:tcPr>
          <w:p w14:paraId="40FBD2A5" w14:textId="77777777" w:rsidR="00D11715" w:rsidRDefault="00D11715" w:rsidP="00003C53">
            <w:pPr>
              <w:spacing w:after="40"/>
            </w:pPr>
            <w:r>
              <w:rPr>
                <w:rFonts w:ascii="Times New Roman" w:hAnsi="Times New Roman" w:eastAsia="Times New Roman"/>
                <w:sz w:val="24"/>
              </w:rPr>
              <w:t>PASSED — Figure B35 supports display of the payment record only; it does not demonstrate Payment Intent polling or staff-initiated Check with PayMongo.</w:t>
            </w:r>
          </w:p>
        </w:tc>
      </w:tr>
      <w:tr w:rsidR="00D11715" w:rsidRPr="009C2BE4" w14:paraId="52E0FA4C" w14:textId="77777777" w:rsidTr="00003C53">
        <w:trPr>
          <w:jc w:val="center"/>
        </w:trPr>
        <w:tc>
          <w:tcPr>
            <w:tcW w:w="1037" w:type="dxa"/>
            <w:tcMar>
              <w:top w:w="70" w:type="dxa"/>
              <w:left w:w="80" w:type="dxa"/>
              <w:bottom w:w="70" w:type="dxa"/>
              <w:right w:w="80" w:type="dxa"/>
            </w:tcMar>
            <w:vAlign w:val="center"/>
          </w:tcPr>
          <w:p w14:paraId="5611076B" w14:textId="77777777" w:rsidR="00D11715" w:rsidRDefault="00D11715" w:rsidP="00003C53">
            <w:pPr>
              <w:spacing w:after="40"/>
            </w:pPr>
            <w:r>
              <w:rPr>
                <w:sz w:val="16"/>
              </w:rPr>
              <w:t>PM-12</w:t>
            </w:r>
          </w:p>
        </w:tc>
        <w:tc>
          <w:tcPr>
            <w:tcW w:w="1699" w:type="dxa"/>
            <w:tcMar>
              <w:top w:w="70" w:type="dxa"/>
              <w:left w:w="80" w:type="dxa"/>
              <w:bottom w:w="70" w:type="dxa"/>
              <w:right w:w="80" w:type="dxa"/>
            </w:tcMar>
            <w:vAlign w:val="center"/>
          </w:tcPr>
          <w:p w14:paraId="66566910" w14:textId="77777777" w:rsidR="00D11715" w:rsidRDefault="00D11715" w:rsidP="00003C53">
            <w:pPr>
              <w:spacing w:after="40"/>
            </w:pPr>
            <w:r>
              <w:rPr>
                <w:sz w:val="16"/>
              </w:rPr>
              <w:t>Verify that the Payments Management page displays payment summaries and payment entries.</w:t>
            </w:r>
          </w:p>
        </w:tc>
        <w:tc>
          <w:tcPr>
            <w:tcW w:w="2232" w:type="dxa"/>
            <w:tcMar>
              <w:top w:w="70" w:type="dxa"/>
              <w:left w:w="80" w:type="dxa"/>
              <w:bottom w:w="70" w:type="dxa"/>
              <w:right w:w="80" w:type="dxa"/>
            </w:tcMar>
            <w:vAlign w:val="center"/>
          </w:tcPr>
          <w:p w14:paraId="1C0978CF" w14:textId="77777777" w:rsidR="00D11715" w:rsidRDefault="00D11715" w:rsidP="00003C53">
            <w:pPr>
              <w:spacing w:after="40"/>
            </w:pPr>
            <w:r>
              <w:rPr>
                <w:sz w:val="16"/>
              </w:rPr>
              <w:t>1. Open Payments Management. 2. Review the selected period and summary cards. 3. Inspect the visible payment list and its transaction entry.</w:t>
            </w:r>
          </w:p>
        </w:tc>
        <w:tc>
          <w:tcPr>
            <w:tcW w:w="2088" w:type="dxa"/>
            <w:tcMar>
              <w:top w:w="70" w:type="dxa"/>
              <w:left w:w="80" w:type="dxa"/>
              <w:bottom w:w="70" w:type="dxa"/>
              <w:right w:w="80" w:type="dxa"/>
            </w:tcMar>
            <w:vAlign w:val="center"/>
          </w:tcPr>
          <w:p w14:paraId="326C698D" w14:textId="77777777" w:rsidR="00D11715" w:rsidRDefault="00D11715" w:rsidP="00003C53">
            <w:pPr>
              <w:spacing w:after="40"/>
            </w:pPr>
            <w:r>
              <w:rPr>
                <w:sz w:val="16"/>
              </w:rPr>
              <w:t>The page should display the selected reporting period, payment summary information, and recorded payment entries.</w:t>
            </w:r>
          </w:p>
        </w:tc>
        <w:tc>
          <w:tcPr>
            <w:tcW w:w="2376" w:type="dxa"/>
          </w:tcPr>
          <w:p w14:paraId="041A2396" w14:textId="77777777" w:rsidR="00D11715" w:rsidRDefault="00D11715" w:rsidP="00003C53">
            <w:pPr>
              <w:spacing w:after="40"/>
            </w:pPr>
            <w:r>
              <w:rPr>
                <w:sz w:val="16"/>
              </w:rPr>
              <w:t>The screenshot showed October 2026, collected and all-time collection totals of PHP 10,516.66, four payments for the period, and Payment ID 46 for PHP 100.00 in the list.</w:t>
            </w:r>
          </w:p>
        </w:tc>
        <w:tc>
          <w:tcPr>
            <w:tcW w:w="2160" w:type="dxa"/>
          </w:tcPr>
          <w:p w14:paraId="79D3F167" w14:textId="77777777" w:rsidR="00D11715" w:rsidRDefault="00D11715" w:rsidP="00003C53">
            <w:pPr>
              <w:spacing w:after="40"/>
            </w:pPr>
            <w:r>
              <w:rPr>
                <w:sz w:val="16"/>
              </w:rPr>
              <w:t>PASSED — Figure B37 supports the displayed summary cards and payment list; it does not test payment deletion restrictions.</w:t>
            </w:r>
          </w:p>
        </w:tc>
      </w:tr>
    </w:tbl>
    <w:p w14:paraId="1BEF1572"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B26 — PM-01</w:t>
      </w:r>
    </w:p>
    <w:p w14:paraId="3E16761B"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The assigned collector creates a QR Ph payment for a valid amount on a disposable unpaid loan.</w:t>
      </w:r>
    </w:p>
    <w:p w14:paraId="7EBDAC6B"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Expected result: With the isolated invalid test key, </w:t>
      </w:r>
      <w:proofErr w:type="spellStart"/>
      <w:r w:rsidRPr="009C2BE4">
        <w:rPr>
          <w:color w:val="000000" w:themeColor="text1"/>
          <w:szCs w:val="24"/>
        </w:rPr>
        <w:t>PayMongo</w:t>
      </w:r>
      <w:proofErr w:type="spellEnd"/>
      <w:r w:rsidRPr="009C2BE4">
        <w:rPr>
          <w:color w:val="000000" w:themeColor="text1"/>
          <w:szCs w:val="24"/>
        </w:rPr>
        <w:t xml:space="preserve"> rejects QR creation. No QR page opens, no repayment is stored, and the loan balance stays unchanged. The attempt is saved as failed.</w:t>
      </w:r>
    </w:p>
    <w:p w14:paraId="4D8C7111"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 xml:space="preserve">Actual result: The collector submitted E-Wallet for PHP 100.00 on FRAMS-DISP-01 while the balance was PHP 3,150.00. </w:t>
      </w:r>
      <w:proofErr w:type="spellStart"/>
      <w:r w:rsidRPr="009C2BE4">
        <w:rPr>
          <w:color w:val="000000" w:themeColor="text1"/>
          <w:szCs w:val="24"/>
        </w:rPr>
        <w:t>PayMongo</w:t>
      </w:r>
      <w:proofErr w:type="spellEnd"/>
      <w:r w:rsidRPr="009C2BE4">
        <w:rPr>
          <w:color w:val="000000" w:themeColor="text1"/>
          <w:szCs w:val="24"/>
        </w:rPr>
        <w:t xml:space="preserve"> returned HTTP 401 and rejected the isolated test key. The QR page did not open. The stored transaction status </w:t>
      </w:r>
      <w:proofErr w:type="gramStart"/>
      <w:r w:rsidRPr="009C2BE4">
        <w:rPr>
          <w:color w:val="000000" w:themeColor="text1"/>
          <w:szCs w:val="24"/>
        </w:rPr>
        <w:t>was failed</w:t>
      </w:r>
      <w:proofErr w:type="gramEnd"/>
      <w:r w:rsidRPr="009C2BE4">
        <w:rPr>
          <w:color w:val="000000" w:themeColor="text1"/>
          <w:szCs w:val="24"/>
        </w:rPr>
        <w:t>, and it had no QR image. No repayment was created and the loan stayed Active. The provider text was redacted in the screenshot because it echoed part of the test key.</w:t>
      </w:r>
    </w:p>
    <w:p w14:paraId="1FDA7E1B" w14:textId="77777777" w:rsidR="00D11715" w:rsidRPr="009C2BE4" w:rsidRDefault="00D11715" w:rsidP="00D11715">
      <w:pPr>
        <w:keepNext/>
        <w:keepLines/>
        <w:spacing w:line="480" w:lineRule="auto"/>
        <w:jc w:val="both"/>
        <w:rPr>
          <w:color w:val="000000" w:themeColor="text1"/>
          <w:szCs w:val="24"/>
        </w:rPr>
      </w:pPr>
      <w:r w:rsidRPr="009C2BE4">
        <w:rPr>
          <w:noProof/>
          <w:color w:val="000000" w:themeColor="text1"/>
          <w:szCs w:val="24"/>
        </w:rPr>
        <w:drawing>
          <wp:anchor distT="0" distB="0" distL="114300" distR="114300" simplePos="0" relativeHeight="251729408" behindDoc="1" locked="0" layoutInCell="1" allowOverlap="1" wp14:anchorId="793B81C8" wp14:editId="7AEEC6A5">
            <wp:simplePos x="0" y="0"/>
            <wp:positionH relativeFrom="margin">
              <wp:align>right</wp:align>
            </wp:positionH>
            <wp:positionV relativeFrom="paragraph">
              <wp:posOffset>359319</wp:posOffset>
            </wp:positionV>
            <wp:extent cx="5273040" cy="3108325"/>
            <wp:effectExtent l="0" t="0" r="3810" b="0"/>
            <wp:wrapTopAndBottom wrapText="bothSides">
              <wp:wrapPolygon edited="0">
                <wp:start x="0" y="0"/>
                <wp:lineTo x="0" y="21446"/>
                <wp:lineTo x="21538" y="21446"/>
                <wp:lineTo x="21538" y="0"/>
                <wp:lineTo x="0" y="0"/>
              </wp:wrapPolygon>
            </wp:wrapTopAndBottom>
            <wp:docPr id="1075950943" name="Picture 107595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6_pm01_qr_rejected.png"/>
                    <pic:cNvPicPr/>
                  </pic:nvPicPr>
                  <pic:blipFill>
                    <a:blip r:embed="rId71"/>
                    <a:stretch>
                      <a:fillRect/>
                    </a:stretch>
                  </pic:blipFill>
                  <pic:spPr>
                    <a:xfrm>
                      <a:off x="0" y="0"/>
                      <a:ext cx="5273040" cy="3108325"/>
                    </a:xfrm>
                    <a:prstGeom prst="rect">
                      <a:avLst/>
                    </a:prstGeom>
                  </pic:spPr>
                </pic:pic>
              </a:graphicData>
            </a:graphic>
            <wp14:sizeRelH relativeFrom="margin">
              <wp14:pctWidth>0</wp14:pctWidth>
            </wp14:sizeRelH>
          </wp:anchor>
        </w:drawing>
      </w:r>
      <w:r w:rsidRPr="009C2BE4">
        <w:rPr>
          <w:i/>
          <w:color w:val="000000" w:themeColor="text1"/>
          <w:szCs w:val="24"/>
        </w:rPr>
        <w:t>Figure B26 (B26_pm01_qr_rejected.png)</w:t>
      </w:r>
    </w:p>
    <w:p w14:paraId="1C249EFD" w14:textId="77777777" w:rsidR="00D11715" w:rsidRPr="009C2BE4" w:rsidRDefault="00D11715" w:rsidP="00D11715">
      <w:pPr>
        <w:pStyle w:val="Heading1"/>
        <w:keepNext w:val="0"/>
        <w:spacing w:line="480" w:lineRule="auto"/>
        <w:jc w:val="both"/>
        <w:rPr>
          <w:rFonts w:ascii="Times New Roman" w:eastAsia="Times New Roman" w:hAnsi="Times New Roman" w:cs="Times New Roman"/>
          <w:color w:val="000000" w:themeColor="text1"/>
          <w:sz w:val="24"/>
          <w:szCs w:val="24"/>
        </w:rPr>
      </w:pPr>
    </w:p>
    <w:p w14:paraId="43F406D5"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B27 — PM-02</w:t>
      </w:r>
    </w:p>
    <w:p w14:paraId="03B6F8B1"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The pending QR page is compared with the loan balance before payment.</w:t>
      </w:r>
    </w:p>
    <w:p w14:paraId="1D6F5394"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When QR creation is rejected, the payment form stays open. No QR, QR amount, method, or expiry is shown. The balance and loan status stay unchanged.</w:t>
      </w:r>
    </w:p>
    <w:p w14:paraId="52E60DDC"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Actual result: The same screen as Figure B26 stayed on Record Payment. No QR image, QR amount, method block, or expiry was displayed. FRAMS-DISP-01 remained Active with remaining balance PHP 3,150.00.</w:t>
      </w:r>
    </w:p>
    <w:p w14:paraId="5EAE9A7F" w14:textId="77777777" w:rsidR="00D11715" w:rsidRPr="009C2BE4" w:rsidRDefault="00D11715" w:rsidP="00D11715">
      <w:pPr>
        <w:keepNext/>
        <w:keepLines/>
        <w:spacing w:line="480" w:lineRule="auto"/>
        <w:jc w:val="both"/>
        <w:rPr>
          <w:color w:val="000000" w:themeColor="text1"/>
          <w:szCs w:val="24"/>
        </w:rPr>
      </w:pPr>
      <w:r w:rsidRPr="009C2BE4">
        <w:rPr>
          <w:noProof/>
          <w:color w:val="000000" w:themeColor="text1"/>
          <w:szCs w:val="24"/>
        </w:rPr>
        <w:drawing>
          <wp:anchor distT="0" distB="0" distL="114300" distR="114300" simplePos="0" relativeHeight="251728384" behindDoc="1" locked="0" layoutInCell="1" allowOverlap="1" wp14:anchorId="3547A4D9" wp14:editId="188BEAE2">
            <wp:simplePos x="0" y="0"/>
            <wp:positionH relativeFrom="margin">
              <wp:align>right</wp:align>
            </wp:positionH>
            <wp:positionV relativeFrom="paragraph">
              <wp:posOffset>314053</wp:posOffset>
            </wp:positionV>
            <wp:extent cx="5265420" cy="3108325"/>
            <wp:effectExtent l="0" t="0" r="0" b="0"/>
            <wp:wrapTopAndBottom wrapText="bothSides">
              <wp:wrapPolygon edited="0">
                <wp:start x="0" y="0"/>
                <wp:lineTo x="0" y="21446"/>
                <wp:lineTo x="21491" y="21446"/>
                <wp:lineTo x="21491" y="0"/>
                <wp:lineTo x="0" y="0"/>
              </wp:wrapPolygon>
            </wp:wrapTopAndBottom>
            <wp:docPr id="1897804501" name="Picture 189780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6_pm01_qr_rejected.png"/>
                    <pic:cNvPicPr/>
                  </pic:nvPicPr>
                  <pic:blipFill>
                    <a:blip r:embed="rId71"/>
                    <a:stretch>
                      <a:fillRect/>
                    </a:stretch>
                  </pic:blipFill>
                  <pic:spPr>
                    <a:xfrm>
                      <a:off x="0" y="0"/>
                      <a:ext cx="5265420" cy="3108325"/>
                    </a:xfrm>
                    <a:prstGeom prst="rect">
                      <a:avLst/>
                    </a:prstGeom>
                  </pic:spPr>
                </pic:pic>
              </a:graphicData>
            </a:graphic>
            <wp14:sizeRelH relativeFrom="margin">
              <wp14:pctWidth>0</wp14:pctWidth>
            </wp14:sizeRelH>
          </wp:anchor>
        </w:drawing>
      </w:r>
      <w:r w:rsidRPr="009C2BE4">
        <w:rPr>
          <w:i/>
          <w:color w:val="000000" w:themeColor="text1"/>
          <w:szCs w:val="24"/>
        </w:rPr>
        <w:t>Figure B27 (B26_pm01_qr_rejected.png)</w:t>
      </w:r>
    </w:p>
    <w:p w14:paraId="6B69D15A" w14:textId="77777777" w:rsidR="00D11715" w:rsidRPr="009C2BE4" w:rsidRDefault="00D11715" w:rsidP="00D11715">
      <w:pPr>
        <w:spacing w:line="480" w:lineRule="auto"/>
        <w:jc w:val="both"/>
        <w:rPr>
          <w:color w:val="000000" w:themeColor="text1"/>
          <w:szCs w:val="24"/>
        </w:rPr>
      </w:pPr>
    </w:p>
    <w:p w14:paraId="55915404"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B28 — PM-03</w:t>
      </w:r>
    </w:p>
    <w:p w14:paraId="43511411"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Cash is selected on the payment form.</w:t>
      </w:r>
    </w:p>
    <w:p w14:paraId="187B9842"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Expected result: Create Dynamic QR Ph stays hidden. </w:t>
      </w:r>
      <w:proofErr w:type="gramStart"/>
      <w:r w:rsidRPr="009C2BE4">
        <w:rPr>
          <w:color w:val="000000" w:themeColor="text1"/>
          <w:szCs w:val="24"/>
        </w:rPr>
        <w:t>The ordinary</w:t>
      </w:r>
      <w:proofErr w:type="gramEnd"/>
      <w:r w:rsidRPr="009C2BE4">
        <w:rPr>
          <w:color w:val="000000" w:themeColor="text1"/>
          <w:szCs w:val="24"/>
        </w:rPr>
        <w:t xml:space="preserve"> cash payment action remains available.</w:t>
      </w:r>
    </w:p>
    <w:p w14:paraId="588CEBC6"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Actual result: With Cash selected, the Create Dynamic QR Ph button was hidden and disabled. Cancel and Record Payment remained available. The loan and amount sections collapsed only so the action row fit in the capture.</w:t>
      </w:r>
    </w:p>
    <w:p w14:paraId="313DF5EE" w14:textId="77777777" w:rsidR="00D11715" w:rsidRPr="009C2BE4" w:rsidRDefault="00D11715" w:rsidP="00D11715">
      <w:pPr>
        <w:keepNext/>
        <w:keepLines/>
        <w:spacing w:line="480" w:lineRule="auto"/>
        <w:jc w:val="both"/>
        <w:rPr>
          <w:color w:val="000000" w:themeColor="text1"/>
          <w:szCs w:val="24"/>
        </w:rPr>
      </w:pPr>
      <w:r w:rsidRPr="009C2BE4">
        <w:rPr>
          <w:noProof/>
          <w:color w:val="000000" w:themeColor="text1"/>
          <w:szCs w:val="24"/>
        </w:rPr>
        <w:lastRenderedPageBreak/>
        <w:drawing>
          <wp:anchor distT="0" distB="0" distL="114300" distR="114300" simplePos="0" relativeHeight="251727360" behindDoc="1" locked="0" layoutInCell="1" allowOverlap="1" wp14:anchorId="4ABE8F9B" wp14:editId="0B980D4C">
            <wp:simplePos x="0" y="0"/>
            <wp:positionH relativeFrom="margin">
              <wp:posOffset>-56968</wp:posOffset>
            </wp:positionH>
            <wp:positionV relativeFrom="paragraph">
              <wp:posOffset>306252</wp:posOffset>
            </wp:positionV>
            <wp:extent cx="5273040" cy="3108325"/>
            <wp:effectExtent l="0" t="0" r="3810" b="0"/>
            <wp:wrapTopAndBottom wrapText="bothSides">
              <wp:wrapPolygon edited="0">
                <wp:start x="0" y="0"/>
                <wp:lineTo x="0" y="21446"/>
                <wp:lineTo x="21538" y="21446"/>
                <wp:lineTo x="21538" y="0"/>
                <wp:lineTo x="0" y="0"/>
              </wp:wrapPolygon>
            </wp:wrapTopAndBottom>
            <wp:docPr id="536327631" name="Picture 53632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8_pm03_cash_no_qr_button.png"/>
                    <pic:cNvPicPr/>
                  </pic:nvPicPr>
                  <pic:blipFill>
                    <a:blip r:embed="rId72"/>
                    <a:stretch>
                      <a:fillRect/>
                    </a:stretch>
                  </pic:blipFill>
                  <pic:spPr>
                    <a:xfrm>
                      <a:off x="0" y="0"/>
                      <a:ext cx="5273040" cy="3108325"/>
                    </a:xfrm>
                    <a:prstGeom prst="rect">
                      <a:avLst/>
                    </a:prstGeom>
                  </pic:spPr>
                </pic:pic>
              </a:graphicData>
            </a:graphic>
            <wp14:sizeRelH relativeFrom="margin">
              <wp14:pctWidth>0</wp14:pctWidth>
            </wp14:sizeRelH>
          </wp:anchor>
        </w:drawing>
      </w:r>
      <w:r w:rsidRPr="009C2BE4">
        <w:rPr>
          <w:i/>
          <w:color w:val="000000" w:themeColor="text1"/>
          <w:szCs w:val="24"/>
        </w:rPr>
        <w:t>Figure B28 (B28_pm03_cash_no_qr_button.png)</w:t>
      </w:r>
    </w:p>
    <w:p w14:paraId="31106DA0"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B29 — PM-04</w:t>
      </w:r>
    </w:p>
    <w:p w14:paraId="5E4A5583"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Blank, zero, and nonnumeric QR amounts are submitted.</w:t>
      </w:r>
    </w:p>
    <w:p w14:paraId="64BF59E1"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No QR transaction is stored. A blank amount is stopped by the required field. Zero is rejected because the amount must be greater than zero. A nonnumeric value is also rejected.</w:t>
      </w:r>
    </w:p>
    <w:p w14:paraId="1BE7FE08"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Blank was stopped in the browser with "Please fill out this field." Zero reached the server and returned "Payment amount must be greater than zero." The nonnumeric value </w:t>
      </w:r>
      <w:proofErr w:type="spellStart"/>
      <w:r w:rsidRPr="009C2BE4">
        <w:rPr>
          <w:color w:val="000000" w:themeColor="text1"/>
          <w:szCs w:val="24"/>
        </w:rPr>
        <w:t>abc</w:t>
      </w:r>
      <w:proofErr w:type="spellEnd"/>
      <w:r w:rsidRPr="009C2BE4">
        <w:rPr>
          <w:color w:val="000000" w:themeColor="text1"/>
          <w:szCs w:val="24"/>
        </w:rPr>
        <w:t>, after the number field was changed to text, returned "Enter a valid payment amount." None of the three created a QR image or a repayment.</w:t>
      </w:r>
      <w:r w:rsidRPr="009C2BE4">
        <w:rPr>
          <w:noProof/>
          <w:color w:val="000000" w:themeColor="text1"/>
          <w:szCs w:val="24"/>
        </w:rPr>
        <w:drawing>
          <wp:anchor distT="0" distB="0" distL="114300" distR="114300" simplePos="0" relativeHeight="251726336" behindDoc="1" locked="0" layoutInCell="1" allowOverlap="1" wp14:anchorId="6342C3DF" wp14:editId="136122BF">
            <wp:simplePos x="0" y="0"/>
            <wp:positionH relativeFrom="margin">
              <wp:align>left</wp:align>
            </wp:positionH>
            <wp:positionV relativeFrom="page">
              <wp:posOffset>1371328</wp:posOffset>
            </wp:positionV>
            <wp:extent cx="5265420" cy="3108325"/>
            <wp:effectExtent l="0" t="0" r="0" b="0"/>
            <wp:wrapTopAndBottom wrapText="bothSides">
              <wp:wrapPolygon edited="0">
                <wp:start x="0" y="0"/>
                <wp:lineTo x="0" y="21446"/>
                <wp:lineTo x="21491" y="21446"/>
                <wp:lineTo x="21491" y="0"/>
                <wp:lineTo x="0" y="0"/>
              </wp:wrapPolygon>
            </wp:wrapTopAndBottom>
            <wp:docPr id="477358808" name="Picture 47735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blank_amount.png"/>
                    <pic:cNvPicPr/>
                  </pic:nvPicPr>
                  <pic:blipFill>
                    <a:blip r:embed="rId73"/>
                    <a:stretch>
                      <a:fillRect/>
                    </a:stretch>
                  </pic:blipFill>
                  <pic:spPr>
                    <a:xfrm>
                      <a:off x="0" y="0"/>
                      <a:ext cx="5265420" cy="3108325"/>
                    </a:xfrm>
                    <a:prstGeom prst="rect">
                      <a:avLst/>
                    </a:prstGeom>
                  </pic:spPr>
                </pic:pic>
              </a:graphicData>
            </a:graphic>
            <wp14:sizeRelH relativeFrom="margin">
              <wp14:pctWidth>0</wp14:pctWidth>
            </wp14:sizeRelH>
          </wp:anchor>
        </w:drawing>
      </w:r>
    </w:p>
    <w:p w14:paraId="2E0944F6" w14:textId="77777777" w:rsidR="00D11715" w:rsidRPr="009C2BE4" w:rsidRDefault="00D11715" w:rsidP="00D11715">
      <w:pPr>
        <w:spacing w:line="480" w:lineRule="auto"/>
        <w:jc w:val="both"/>
        <w:rPr>
          <w:i/>
          <w:color w:val="000000" w:themeColor="text1"/>
          <w:szCs w:val="24"/>
        </w:rPr>
      </w:pPr>
    </w:p>
    <w:p w14:paraId="34A752DB" w14:textId="77777777" w:rsidR="00D11715" w:rsidRPr="009C2BE4" w:rsidRDefault="00D11715" w:rsidP="00D11715">
      <w:pPr>
        <w:keepNext/>
        <w:keepLines/>
        <w:spacing w:line="480" w:lineRule="auto"/>
        <w:jc w:val="both"/>
        <w:rPr>
          <w:i/>
          <w:color w:val="000000" w:themeColor="text1"/>
          <w:szCs w:val="24"/>
        </w:rPr>
      </w:pPr>
      <w:r w:rsidRPr="009C2BE4">
        <w:rPr>
          <w:i/>
          <w:color w:val="000000" w:themeColor="text1"/>
          <w:szCs w:val="24"/>
        </w:rPr>
        <w:lastRenderedPageBreak/>
        <w:t>Figure B29(a) (B29_pm04_zero_amount.png)</w:t>
      </w:r>
      <w:r w:rsidRPr="009C2BE4">
        <w:rPr>
          <w:noProof/>
          <w:color w:val="000000" w:themeColor="text1"/>
          <w:szCs w:val="24"/>
        </w:rPr>
        <w:drawing>
          <wp:anchor distT="0" distB="0" distL="114300" distR="114300" simplePos="0" relativeHeight="251725312" behindDoc="1" locked="0" layoutInCell="1" allowOverlap="1" wp14:anchorId="107EBFF9" wp14:editId="69976AFA">
            <wp:simplePos x="0" y="0"/>
            <wp:positionH relativeFrom="margin">
              <wp:align>right</wp:align>
            </wp:positionH>
            <wp:positionV relativeFrom="paragraph">
              <wp:posOffset>336459</wp:posOffset>
            </wp:positionV>
            <wp:extent cx="5273040" cy="3108325"/>
            <wp:effectExtent l="0" t="0" r="3810" b="0"/>
            <wp:wrapTopAndBottom wrapText="bothSides">
              <wp:wrapPolygon edited="0">
                <wp:start x="0" y="0"/>
                <wp:lineTo x="0" y="21446"/>
                <wp:lineTo x="21538" y="21446"/>
                <wp:lineTo x="21538" y="0"/>
                <wp:lineTo x="0" y="0"/>
              </wp:wrapPolygon>
            </wp:wrapTopAndBottom>
            <wp:docPr id="1967585840" name="Picture 196758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zero_amount.png"/>
                    <pic:cNvPicPr/>
                  </pic:nvPicPr>
                  <pic:blipFill>
                    <a:blip r:embed="rId74"/>
                    <a:stretch>
                      <a:fillRect/>
                    </a:stretch>
                  </pic:blipFill>
                  <pic:spPr>
                    <a:xfrm>
                      <a:off x="0" y="0"/>
                      <a:ext cx="5273040" cy="3108325"/>
                    </a:xfrm>
                    <a:prstGeom prst="rect">
                      <a:avLst/>
                    </a:prstGeom>
                  </pic:spPr>
                </pic:pic>
              </a:graphicData>
            </a:graphic>
            <wp14:sizeRelH relativeFrom="margin">
              <wp14:pctWidth>0</wp14:pctWidth>
            </wp14:sizeRelH>
          </wp:anchor>
        </w:drawing>
      </w:r>
    </w:p>
    <w:p w14:paraId="12226BF6" w14:textId="77777777" w:rsidR="00D11715" w:rsidRPr="009C2BE4" w:rsidRDefault="00D11715" w:rsidP="00D11715">
      <w:pPr>
        <w:spacing w:line="480" w:lineRule="auto"/>
        <w:jc w:val="both"/>
        <w:rPr>
          <w:i/>
          <w:color w:val="000000" w:themeColor="text1"/>
          <w:szCs w:val="24"/>
        </w:rPr>
      </w:pPr>
    </w:p>
    <w:p w14:paraId="4D946C05" w14:textId="77777777" w:rsidR="00D11715" w:rsidRPr="009C2BE4" w:rsidRDefault="00D11715" w:rsidP="00D11715">
      <w:pPr>
        <w:spacing w:line="480" w:lineRule="auto"/>
        <w:jc w:val="both"/>
        <w:rPr>
          <w:i/>
          <w:color w:val="000000" w:themeColor="text1"/>
          <w:szCs w:val="24"/>
        </w:rPr>
      </w:pPr>
    </w:p>
    <w:p w14:paraId="5200E9BC" w14:textId="77777777" w:rsidR="00D11715" w:rsidRPr="009C2BE4" w:rsidRDefault="00D11715" w:rsidP="00D11715">
      <w:pPr>
        <w:spacing w:line="480" w:lineRule="auto"/>
        <w:jc w:val="both"/>
        <w:rPr>
          <w:i/>
          <w:color w:val="000000" w:themeColor="text1"/>
          <w:szCs w:val="24"/>
        </w:rPr>
      </w:pPr>
    </w:p>
    <w:p w14:paraId="0813BD0C" w14:textId="77777777" w:rsidR="00D11715" w:rsidRPr="009C2BE4" w:rsidRDefault="00D11715" w:rsidP="00D11715">
      <w:pPr>
        <w:keepNext/>
        <w:keepLines/>
        <w:spacing w:line="480" w:lineRule="auto"/>
        <w:jc w:val="both"/>
        <w:rPr>
          <w:i/>
          <w:color w:val="000000" w:themeColor="text1"/>
          <w:szCs w:val="24"/>
        </w:rPr>
      </w:pPr>
      <w:r w:rsidRPr="009C2BE4">
        <w:rPr>
          <w:i/>
          <w:color w:val="000000" w:themeColor="text1"/>
          <w:szCs w:val="24"/>
        </w:rPr>
        <w:t>Figure B29(b) (B29_pm04_nonnumeric.png)</w:t>
      </w:r>
    </w:p>
    <w:p w14:paraId="7848307A"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anchor distT="0" distB="0" distL="114300" distR="114300" simplePos="0" relativeHeight="251724288" behindDoc="1" locked="0" layoutInCell="1" allowOverlap="1" wp14:anchorId="70EFE983" wp14:editId="3EDE279F">
            <wp:simplePos x="0" y="0"/>
            <wp:positionH relativeFrom="margin">
              <wp:align>right</wp:align>
            </wp:positionH>
            <wp:positionV relativeFrom="paragraph">
              <wp:posOffset>0</wp:posOffset>
            </wp:positionV>
            <wp:extent cx="5273040" cy="3108325"/>
            <wp:effectExtent l="0" t="0" r="3810" b="0"/>
            <wp:wrapTopAndBottom wrapText="bothSides">
              <wp:wrapPolygon edited="0">
                <wp:start x="0" y="0"/>
                <wp:lineTo x="0" y="21446"/>
                <wp:lineTo x="21538" y="21446"/>
                <wp:lineTo x="21538" y="0"/>
                <wp:lineTo x="0" y="0"/>
              </wp:wrapPolygon>
            </wp:wrapTopAndBottom>
            <wp:docPr id="1013638393" name="Picture 101363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nonnumeric.png"/>
                    <pic:cNvPicPr/>
                  </pic:nvPicPr>
                  <pic:blipFill>
                    <a:blip r:embed="rId75"/>
                    <a:stretch>
                      <a:fillRect/>
                    </a:stretch>
                  </pic:blipFill>
                  <pic:spPr>
                    <a:xfrm>
                      <a:off x="0" y="0"/>
                      <a:ext cx="5273040" cy="3108325"/>
                    </a:xfrm>
                    <a:prstGeom prst="rect">
                      <a:avLst/>
                    </a:prstGeom>
                  </pic:spPr>
                </pic:pic>
              </a:graphicData>
            </a:graphic>
            <wp14:sizeRelH relativeFrom="margin">
              <wp14:pctWidth>0</wp14:pctWidth>
            </wp14:sizeRelH>
          </wp:anchor>
        </w:drawing>
      </w:r>
    </w:p>
    <w:p w14:paraId="04789E3A"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lastRenderedPageBreak/>
        <w:t>Figure B30 — PM-05</w:t>
      </w:r>
    </w:p>
    <w:p w14:paraId="225ACBBF"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The QR amount is greater than the current total due.</w:t>
      </w:r>
    </w:p>
    <w:p w14:paraId="10472C77"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Expected result: The request is rejected and no QR transaction is stored.</w:t>
      </w:r>
    </w:p>
    <w:p w14:paraId="15818F0D"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Actual result: An amount of 4000.00 against a total due of PHP 3,150.00 was rejected: "Payment cannot exceed the current total amount due of PHP 3,150.00." No repayment was created.</w:t>
      </w:r>
    </w:p>
    <w:p w14:paraId="26599395" w14:textId="77777777" w:rsidR="00D11715" w:rsidRPr="009C2BE4" w:rsidRDefault="00D11715" w:rsidP="00D11715">
      <w:pPr>
        <w:keepNext/>
        <w:keepLines/>
        <w:spacing w:line="480" w:lineRule="auto"/>
        <w:ind w:firstLine="720"/>
        <w:jc w:val="both"/>
        <w:rPr>
          <w:i/>
          <w:iCs/>
          <w:color w:val="000000" w:themeColor="text1"/>
          <w:szCs w:val="24"/>
        </w:rPr>
      </w:pPr>
      <w:r w:rsidRPr="009C2BE4">
        <w:rPr>
          <w:i/>
          <w:iCs/>
          <w:color w:val="000000" w:themeColor="text1"/>
          <w:szCs w:val="24"/>
        </w:rPr>
        <w:t>Figure B30 (B30_pm05_amount_too_high.png)</w:t>
      </w:r>
    </w:p>
    <w:p w14:paraId="557F74E6"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anchor distT="0" distB="0" distL="114300" distR="114300" simplePos="0" relativeHeight="251723264" behindDoc="1" locked="0" layoutInCell="1" allowOverlap="1" wp14:anchorId="6BA2E14A" wp14:editId="62A9CE9D">
            <wp:simplePos x="0" y="0"/>
            <wp:positionH relativeFrom="margin">
              <wp:align>right</wp:align>
            </wp:positionH>
            <wp:positionV relativeFrom="paragraph">
              <wp:posOffset>0</wp:posOffset>
            </wp:positionV>
            <wp:extent cx="5265420" cy="3108325"/>
            <wp:effectExtent l="0" t="0" r="0" b="0"/>
            <wp:wrapTopAndBottom wrapText="bothSides">
              <wp:wrapPolygon edited="0">
                <wp:start x="0" y="0"/>
                <wp:lineTo x="0" y="21446"/>
                <wp:lineTo x="21491" y="21446"/>
                <wp:lineTo x="21491" y="0"/>
                <wp:lineTo x="0" y="0"/>
              </wp:wrapPolygon>
            </wp:wrapTopAndBottom>
            <wp:docPr id="519797342" name="Picture 519797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0_pm05_amount_too_high.png"/>
                    <pic:cNvPicPr/>
                  </pic:nvPicPr>
                  <pic:blipFill>
                    <a:blip r:embed="rId76"/>
                    <a:stretch>
                      <a:fillRect/>
                    </a:stretch>
                  </pic:blipFill>
                  <pic:spPr>
                    <a:xfrm>
                      <a:off x="0" y="0"/>
                      <a:ext cx="5265420" cy="3108325"/>
                    </a:xfrm>
                    <a:prstGeom prst="rect">
                      <a:avLst/>
                    </a:prstGeom>
                  </pic:spPr>
                </pic:pic>
              </a:graphicData>
            </a:graphic>
            <wp14:sizeRelH relativeFrom="margin">
              <wp14:pctWidth>0</wp14:pctWidth>
            </wp14:sizeRelH>
          </wp:anchor>
        </w:drawing>
      </w:r>
    </w:p>
    <w:p w14:paraId="15B4771F"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B31 — PM-06</w:t>
      </w:r>
    </w:p>
    <w:p w14:paraId="474A9263"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A test collector submits a QR Ph request for a disposable loan assigned to another collector.</w:t>
      </w:r>
    </w:p>
    <w:p w14:paraId="12DECDAA"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The server rejects the request. No pending QR transaction and no repayment are created.</w:t>
      </w:r>
    </w:p>
    <w:p w14:paraId="0884A33D"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 xml:space="preserve">Actual result: Collector A submitted loan 30, which is assigned to Collector B. The server responded, "You are not assigned to this loan." The loan was not </w:t>
      </w:r>
      <w:proofErr w:type="gramStart"/>
      <w:r w:rsidRPr="009C2BE4">
        <w:rPr>
          <w:color w:val="000000" w:themeColor="text1"/>
          <w:szCs w:val="24"/>
        </w:rPr>
        <w:t>in</w:t>
      </w:r>
      <w:proofErr w:type="gramEnd"/>
      <w:r w:rsidRPr="009C2BE4">
        <w:rPr>
          <w:color w:val="000000" w:themeColor="text1"/>
          <w:szCs w:val="24"/>
        </w:rPr>
        <w:t xml:space="preserve"> Collector A's list, and no repayment was created.</w:t>
      </w:r>
    </w:p>
    <w:p w14:paraId="637722A4" w14:textId="77777777" w:rsidR="00D11715" w:rsidRPr="009C2BE4" w:rsidRDefault="00D11715" w:rsidP="00D11715">
      <w:pPr>
        <w:keepNext/>
        <w:keepLines/>
        <w:spacing w:line="480" w:lineRule="auto"/>
        <w:jc w:val="both"/>
        <w:rPr>
          <w:i/>
          <w:iCs/>
          <w:color w:val="000000" w:themeColor="text1"/>
          <w:szCs w:val="24"/>
        </w:rPr>
      </w:pPr>
      <w:r w:rsidRPr="009C2BE4">
        <w:rPr>
          <w:i/>
          <w:iCs/>
          <w:color w:val="000000" w:themeColor="text1"/>
          <w:szCs w:val="24"/>
        </w:rPr>
        <w:t>Figure B31 (B31_pm06_other_collector.png)</w:t>
      </w:r>
      <w:r w:rsidRPr="009C2BE4">
        <w:rPr>
          <w:i/>
          <w:iCs/>
          <w:noProof/>
          <w:color w:val="000000" w:themeColor="text1"/>
          <w:szCs w:val="24"/>
        </w:rPr>
        <w:drawing>
          <wp:anchor distT="0" distB="0" distL="114300" distR="114300" simplePos="0" relativeHeight="251722240" behindDoc="1" locked="0" layoutInCell="1" allowOverlap="1" wp14:anchorId="27684B42" wp14:editId="671BDDDE">
            <wp:simplePos x="0" y="0"/>
            <wp:positionH relativeFrom="margin">
              <wp:align>right</wp:align>
            </wp:positionH>
            <wp:positionV relativeFrom="paragraph">
              <wp:posOffset>478972</wp:posOffset>
            </wp:positionV>
            <wp:extent cx="5273040" cy="3108325"/>
            <wp:effectExtent l="0" t="0" r="3810" b="0"/>
            <wp:wrapTopAndBottom wrapText="bothSides">
              <wp:wrapPolygon edited="0">
                <wp:start x="0" y="0"/>
                <wp:lineTo x="0" y="21446"/>
                <wp:lineTo x="21538" y="21446"/>
                <wp:lineTo x="21538" y="0"/>
                <wp:lineTo x="0" y="0"/>
              </wp:wrapPolygon>
            </wp:wrapTopAndBottom>
            <wp:docPr id="1416312809" name="Picture 141631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1_pm06_other_collector.png"/>
                    <pic:cNvPicPr/>
                  </pic:nvPicPr>
                  <pic:blipFill>
                    <a:blip r:embed="rId77"/>
                    <a:stretch>
                      <a:fillRect/>
                    </a:stretch>
                  </pic:blipFill>
                  <pic:spPr>
                    <a:xfrm>
                      <a:off x="0" y="0"/>
                      <a:ext cx="5273040" cy="3108325"/>
                    </a:xfrm>
                    <a:prstGeom prst="rect">
                      <a:avLst/>
                    </a:prstGeom>
                  </pic:spPr>
                </pic:pic>
              </a:graphicData>
            </a:graphic>
            <wp14:sizeRelH relativeFrom="margin">
              <wp14:pctWidth>0</wp14:pctWidth>
            </wp14:sizeRelH>
          </wp:anchor>
        </w:drawing>
      </w:r>
    </w:p>
    <w:p w14:paraId="6C78D25B"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B32 — PM-07</w:t>
      </w:r>
    </w:p>
    <w:p w14:paraId="722AD2A9"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A signed-out visitor opens the payments page, and a borrower attempts to meet the collector QR request.</w:t>
      </w:r>
    </w:p>
    <w:p w14:paraId="6FE082EB"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The visitor is redirected to the staff sign-in page. The borrower is redirected to payment history and cannot start a QR payment.</w:t>
      </w:r>
    </w:p>
    <w:p w14:paraId="130B765F"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Actual result: A signed-out request for the payments page opened the staff sign-in page. The signed-in borrower was redirected to Payment History. That page has no QR action. The borrower is turned away before the collector-only message is reached.</w:t>
      </w:r>
    </w:p>
    <w:p w14:paraId="39C8DDDF" w14:textId="77777777" w:rsidR="00D11715" w:rsidRPr="009C2BE4" w:rsidRDefault="00D11715" w:rsidP="00D11715">
      <w:pPr>
        <w:spacing w:line="480" w:lineRule="auto"/>
        <w:jc w:val="both"/>
        <w:rPr>
          <w:color w:val="000000" w:themeColor="text1"/>
          <w:szCs w:val="24"/>
        </w:rPr>
      </w:pPr>
    </w:p>
    <w:p w14:paraId="69F4992A" w14:textId="77777777" w:rsidR="00D11715" w:rsidRPr="009C2BE4" w:rsidRDefault="00D11715" w:rsidP="00D11715">
      <w:pPr>
        <w:spacing w:line="480" w:lineRule="auto"/>
        <w:jc w:val="both"/>
        <w:rPr>
          <w:color w:val="000000" w:themeColor="text1"/>
          <w:szCs w:val="24"/>
        </w:rPr>
      </w:pPr>
    </w:p>
    <w:p w14:paraId="67A4C256" w14:textId="77777777" w:rsidR="00D11715" w:rsidRPr="009C2BE4" w:rsidRDefault="00D11715" w:rsidP="00D11715">
      <w:pPr>
        <w:keepNext/>
        <w:keepLines/>
        <w:spacing w:line="480" w:lineRule="auto"/>
        <w:jc w:val="both"/>
        <w:rPr>
          <w:i/>
          <w:iCs/>
          <w:color w:val="000000" w:themeColor="text1"/>
          <w:szCs w:val="24"/>
        </w:rPr>
      </w:pPr>
      <w:r w:rsidRPr="009C2BE4">
        <w:rPr>
          <w:noProof/>
          <w:color w:val="000000" w:themeColor="text1"/>
          <w:szCs w:val="24"/>
        </w:rPr>
        <w:lastRenderedPageBreak/>
        <w:drawing>
          <wp:anchor distT="0" distB="0" distL="114300" distR="114300" simplePos="0" relativeHeight="251721216" behindDoc="1" locked="0" layoutInCell="1" allowOverlap="1" wp14:anchorId="331B8503" wp14:editId="41CA8521">
            <wp:simplePos x="0" y="0"/>
            <wp:positionH relativeFrom="page">
              <wp:align>center</wp:align>
            </wp:positionH>
            <wp:positionV relativeFrom="page">
              <wp:posOffset>1218837</wp:posOffset>
            </wp:positionV>
            <wp:extent cx="5061585" cy="2987675"/>
            <wp:effectExtent l="0" t="0" r="5715" b="3175"/>
            <wp:wrapTopAndBottom wrapText="bothSides">
              <wp:wrapPolygon edited="0">
                <wp:start x="0" y="0"/>
                <wp:lineTo x="0" y="21485"/>
                <wp:lineTo x="21543" y="21485"/>
                <wp:lineTo x="21543" y="0"/>
                <wp:lineTo x="0" y="0"/>
              </wp:wrapPolygon>
            </wp:wrapTopAndBottom>
            <wp:docPr id="733834398" name="Picture 73383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2_pm07_signed_out_redirect.png"/>
                    <pic:cNvPicPr/>
                  </pic:nvPicPr>
                  <pic:blipFill>
                    <a:blip r:embed="rId78"/>
                    <a:stretch>
                      <a:fillRect/>
                    </a:stretch>
                  </pic:blipFill>
                  <pic:spPr>
                    <a:xfrm>
                      <a:off x="0" y="0"/>
                      <a:ext cx="5061585" cy="2987675"/>
                    </a:xfrm>
                    <a:prstGeom prst="rect">
                      <a:avLst/>
                    </a:prstGeom>
                  </pic:spPr>
                </pic:pic>
              </a:graphicData>
            </a:graphic>
            <wp14:sizeRelH relativeFrom="margin">
              <wp14:pctWidth>0</wp14:pctWidth>
            </wp14:sizeRelH>
            <wp14:sizeRelV relativeFrom="margin">
              <wp14:pctHeight>0</wp14:pctHeight>
            </wp14:sizeRelV>
          </wp:anchor>
        </w:drawing>
      </w:r>
      <w:r w:rsidRPr="009C2BE4">
        <w:rPr>
          <w:i/>
          <w:iCs/>
          <w:color w:val="000000" w:themeColor="text1"/>
          <w:szCs w:val="24"/>
        </w:rPr>
        <w:t>Figure B32 (B32_pm07_borrower_history.png)</w:t>
      </w:r>
    </w:p>
    <w:p w14:paraId="36C05487"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B33 — PM-08</w:t>
      </w:r>
    </w:p>
    <w:p w14:paraId="0B779F7B"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Scenario: A second QR Ph request is created while an earlier attempt </w:t>
      </w:r>
      <w:proofErr w:type="gramStart"/>
      <w:r w:rsidRPr="009C2BE4">
        <w:rPr>
          <w:color w:val="000000" w:themeColor="text1"/>
          <w:szCs w:val="24"/>
        </w:rPr>
        <w:t>for</w:t>
      </w:r>
      <w:proofErr w:type="gramEnd"/>
      <w:r w:rsidRPr="009C2BE4">
        <w:rPr>
          <w:color w:val="000000" w:themeColor="text1"/>
          <w:szCs w:val="24"/>
        </w:rPr>
        <w:t xml:space="preserve"> the same loan is unresolved.</w:t>
      </w:r>
    </w:p>
    <w:p w14:paraId="072DDC66"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Expected result: A second request is refused when a pending QR has not expired and </w:t>
      </w:r>
      <w:proofErr w:type="spellStart"/>
      <w:r w:rsidRPr="009C2BE4">
        <w:rPr>
          <w:color w:val="000000" w:themeColor="text1"/>
          <w:szCs w:val="24"/>
        </w:rPr>
        <w:t>PayMongo</w:t>
      </w:r>
      <w:proofErr w:type="spellEnd"/>
      <w:r w:rsidRPr="009C2BE4">
        <w:rPr>
          <w:color w:val="000000" w:themeColor="text1"/>
          <w:szCs w:val="24"/>
        </w:rPr>
        <w:t xml:space="preserve"> cannot confirm it.</w:t>
      </w:r>
    </w:p>
    <w:p w14:paraId="056CD6B4"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An unresolved pending attempt on FRAMS-TEST-A could not be confirmed with </w:t>
      </w:r>
      <w:proofErr w:type="spellStart"/>
      <w:r w:rsidRPr="009C2BE4">
        <w:rPr>
          <w:color w:val="000000" w:themeColor="text1"/>
          <w:szCs w:val="24"/>
        </w:rPr>
        <w:t>PayMongo</w:t>
      </w:r>
      <w:proofErr w:type="spellEnd"/>
      <w:r w:rsidRPr="009C2BE4">
        <w:rPr>
          <w:color w:val="000000" w:themeColor="text1"/>
          <w:szCs w:val="24"/>
        </w:rPr>
        <w:t xml:space="preserve">. The second request was refused: "The previous </w:t>
      </w:r>
      <w:proofErr w:type="spellStart"/>
      <w:r w:rsidRPr="009C2BE4">
        <w:rPr>
          <w:color w:val="000000" w:themeColor="text1"/>
          <w:szCs w:val="24"/>
        </w:rPr>
        <w:t>PayMongo</w:t>
      </w:r>
      <w:proofErr w:type="spellEnd"/>
      <w:r w:rsidRPr="009C2BE4">
        <w:rPr>
          <w:color w:val="000000" w:themeColor="text1"/>
          <w:szCs w:val="24"/>
        </w:rPr>
        <w:t xml:space="preserve"> QR Ph attempt could not be confirmed with </w:t>
      </w:r>
      <w:proofErr w:type="spellStart"/>
      <w:r w:rsidRPr="009C2BE4">
        <w:rPr>
          <w:color w:val="000000" w:themeColor="text1"/>
          <w:szCs w:val="24"/>
        </w:rPr>
        <w:t>PayMongo</w:t>
      </w:r>
      <w:proofErr w:type="spellEnd"/>
      <w:r w:rsidRPr="009C2BE4">
        <w:rPr>
          <w:color w:val="000000" w:themeColor="text1"/>
          <w:szCs w:val="24"/>
        </w:rPr>
        <w:t xml:space="preserve">." The pending row stayed pending, the balance stayed PHP 3,833.34, and no new repayment was created. The supersede path was not applicable because </w:t>
      </w:r>
      <w:proofErr w:type="spellStart"/>
      <w:r w:rsidRPr="009C2BE4">
        <w:rPr>
          <w:color w:val="000000" w:themeColor="text1"/>
          <w:szCs w:val="24"/>
        </w:rPr>
        <w:t>PayMongo</w:t>
      </w:r>
      <w:proofErr w:type="spellEnd"/>
      <w:r w:rsidRPr="009C2BE4">
        <w:rPr>
          <w:color w:val="000000" w:themeColor="text1"/>
          <w:szCs w:val="24"/>
        </w:rPr>
        <w:t xml:space="preserve"> could not confirm the open attempt.</w:t>
      </w:r>
    </w:p>
    <w:p w14:paraId="3B7559DC" w14:textId="77777777" w:rsidR="00D11715" w:rsidRPr="009C2BE4" w:rsidRDefault="00D11715" w:rsidP="00D11715">
      <w:pPr>
        <w:keepNext/>
        <w:keepLines/>
        <w:spacing w:line="480" w:lineRule="auto"/>
        <w:jc w:val="both"/>
        <w:rPr>
          <w:color w:val="000000" w:themeColor="text1"/>
          <w:szCs w:val="24"/>
        </w:rPr>
      </w:pPr>
      <w:r w:rsidRPr="009C2BE4">
        <w:rPr>
          <w:noProof/>
          <w:color w:val="000000" w:themeColor="text1"/>
          <w:szCs w:val="24"/>
        </w:rPr>
        <w:lastRenderedPageBreak/>
        <w:drawing>
          <wp:anchor distT="0" distB="0" distL="114300" distR="114300" simplePos="0" relativeHeight="251720192" behindDoc="1" locked="0" layoutInCell="1" allowOverlap="1" wp14:anchorId="11620FF1" wp14:editId="7A0A58EE">
            <wp:simplePos x="0" y="0"/>
            <wp:positionH relativeFrom="margin">
              <wp:align>right</wp:align>
            </wp:positionH>
            <wp:positionV relativeFrom="paragraph">
              <wp:posOffset>243840</wp:posOffset>
            </wp:positionV>
            <wp:extent cx="5273040" cy="3108325"/>
            <wp:effectExtent l="0" t="0" r="3810" b="0"/>
            <wp:wrapTopAndBottom wrapText="bothSides">
              <wp:wrapPolygon edited="0">
                <wp:start x="0" y="0"/>
                <wp:lineTo x="0" y="21446"/>
                <wp:lineTo x="21538" y="21446"/>
                <wp:lineTo x="21538" y="0"/>
                <wp:lineTo x="0" y="0"/>
              </wp:wrapPolygon>
            </wp:wrapTopAndBottom>
            <wp:docPr id="1228014960" name="Picture 122801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3_pm08_unconfirmed_pending_refused.png"/>
                    <pic:cNvPicPr/>
                  </pic:nvPicPr>
                  <pic:blipFill>
                    <a:blip r:embed="rId79"/>
                    <a:stretch>
                      <a:fillRect/>
                    </a:stretch>
                  </pic:blipFill>
                  <pic:spPr>
                    <a:xfrm>
                      <a:off x="0" y="0"/>
                      <a:ext cx="5273040" cy="3108325"/>
                    </a:xfrm>
                    <a:prstGeom prst="rect">
                      <a:avLst/>
                    </a:prstGeom>
                  </pic:spPr>
                </pic:pic>
              </a:graphicData>
            </a:graphic>
            <wp14:sizeRelH relativeFrom="margin">
              <wp14:pctWidth>0</wp14:pctWidth>
            </wp14:sizeRelH>
          </wp:anchor>
        </w:drawing>
      </w:r>
      <w:r w:rsidRPr="009C2BE4">
        <w:rPr>
          <w:i/>
          <w:color w:val="000000" w:themeColor="text1"/>
          <w:szCs w:val="24"/>
        </w:rPr>
        <w:t>Figure B33 (B33_pm08_unconfirmed_pending_refused.png)</w:t>
      </w:r>
    </w:p>
    <w:p w14:paraId="200515AE"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B34 — PM-09</w:t>
      </w:r>
    </w:p>
    <w:p w14:paraId="7E1D75FF" w14:textId="77777777" w:rsidR="00D11715" w:rsidRPr="009C2BE4" w:rsidRDefault="00D11715" w:rsidP="00D11715">
      <w:pPr>
        <w:spacing w:line="480" w:lineRule="auto"/>
        <w:jc w:val="both"/>
        <w:rPr>
          <w:color w:val="000000" w:themeColor="text1"/>
          <w:szCs w:val="24"/>
        </w:rPr>
      </w:pPr>
      <w:r>
        <w:rPr>
          <w:rFonts w:ascii="Times New Roman" w:hAnsi="Times New Roman" w:eastAsia="Times New Roman"/>
          <w:sz w:val="24"/>
        </w:rPr>
        <w:t>Scenario: An authorized user opens the receipt for a recorded E-Wallet repayment in the isolated test environment.</w:t>
      </w:r>
    </w:p>
    <w:p w14:paraId="4B44A3E8" w14:textId="77777777" w:rsidR="00D11715" w:rsidRPr="009C2BE4" w:rsidRDefault="00D11715" w:rsidP="00D11715">
      <w:pPr>
        <w:spacing w:line="480" w:lineRule="auto"/>
        <w:ind w:firstLine="720"/>
        <w:jc w:val="both"/>
        <w:rPr>
          <w:color w:val="000000" w:themeColor="text1"/>
          <w:szCs w:val="24"/>
        </w:rPr>
      </w:pPr>
      <w:proofErr w:type="gramStart"/>
      <w:proofErr w:type="gramEnd"/>
      <w:r>
        <w:rPr>
          <w:rFonts w:ascii="Times New Roman" w:hAnsi="Times New Roman" w:eastAsia="Times New Roman"/>
          <w:sz w:val="24"/>
        </w:rPr>
        <w:t>Expected result: The receipt should display the recorded repayment details and the remaining balance after payment.</w:t>
      </w:r>
    </w:p>
    <w:p w14:paraId="2350E741" w14:textId="77777777" w:rsidR="00D11715" w:rsidRPr="009C2BE4" w:rsidRDefault="00D11715" w:rsidP="00D11715">
      <w:pPr>
        <w:spacing w:line="480" w:lineRule="auto"/>
        <w:ind w:firstLine="720"/>
        <w:jc w:val="both"/>
        <w:rPr>
          <w:color w:val="000000" w:themeColor="text1"/>
          <w:szCs w:val="24"/>
        </w:rPr>
      </w:pPr>
      <w:proofErr w:type="spellStart"/>
      <w:proofErr w:type="spellEnd"/>
      <w:r>
        <w:rPr>
          <w:rFonts w:ascii="Times New Roman" w:hAnsi="Times New Roman" w:eastAsia="Times New Roman"/>
          <w:sz w:val="24"/>
        </w:rPr>
        <w:t>Actual result: The receipt showed RJRR-20261018-000004, E-Wallet, PHP 100.00 paid, PHP 3,150.00 before payment, and PHP 3,050.00 remaining. This check confirms receipt contents for a stored record in the isolated test environment. It does not demonstrate Payment Intent polling, staff-initiated Check with PayMongo, or a live PayMongo charge.</w:t>
      </w:r>
    </w:p>
    <w:p w14:paraId="71C478A2" w14:textId="77777777" w:rsidR="00D11715" w:rsidRPr="009C2BE4" w:rsidRDefault="00D11715" w:rsidP="00D11715">
      <w:pPr>
        <w:spacing w:line="480" w:lineRule="auto"/>
        <w:ind w:firstLine="720"/>
        <w:jc w:val="both"/>
        <w:rPr>
          <w:color w:val="000000" w:themeColor="text1"/>
          <w:szCs w:val="24"/>
        </w:rPr>
      </w:pPr>
    </w:p>
    <w:p w14:paraId="1954DEC2" w14:textId="77777777" w:rsidR="00D11715" w:rsidRPr="009C2BE4" w:rsidRDefault="00D11715" w:rsidP="00D11715">
      <w:pPr>
        <w:spacing w:line="480" w:lineRule="auto"/>
        <w:ind w:firstLine="720"/>
        <w:jc w:val="both"/>
        <w:rPr>
          <w:color w:val="000000" w:themeColor="text1"/>
          <w:szCs w:val="24"/>
        </w:rPr>
      </w:pPr>
    </w:p>
    <w:p w14:paraId="67F26E59" w14:textId="77777777" w:rsidR="00D11715" w:rsidRPr="009C2BE4" w:rsidRDefault="00D11715" w:rsidP="00D11715">
      <w:pPr>
        <w:spacing w:line="480" w:lineRule="auto"/>
        <w:ind w:firstLine="720"/>
        <w:jc w:val="both"/>
        <w:rPr>
          <w:color w:val="000000" w:themeColor="text1"/>
          <w:szCs w:val="24"/>
        </w:rPr>
      </w:pPr>
    </w:p>
    <w:p w14:paraId="5A803D2C" w14:textId="77777777" w:rsidR="00D11715" w:rsidRPr="009C2BE4" w:rsidRDefault="00D11715" w:rsidP="00D11715">
      <w:pPr>
        <w:keepNext/>
        <w:keepLines/>
        <w:spacing w:line="480" w:lineRule="auto"/>
        <w:jc w:val="both"/>
        <w:rPr>
          <w:i/>
          <w:color w:val="000000" w:themeColor="text1"/>
          <w:szCs w:val="24"/>
        </w:rPr>
      </w:pPr>
      <w:r w:rsidRPr="009C2BE4">
        <w:rPr>
          <w:i/>
          <w:color w:val="000000" w:themeColor="text1"/>
          <w:szCs w:val="24"/>
        </w:rPr>
        <w:lastRenderedPageBreak/>
        <w:t>Figure B34 (B34_pm09_receipt.png)</w:t>
      </w:r>
    </w:p>
    <w:p w14:paraId="04B7AFF5"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7A028E21" wp14:editId="4F1388F0">
            <wp:extent cx="5204897" cy="2764972"/>
            <wp:effectExtent l="0" t="0" r="0" b="0"/>
            <wp:docPr id="432001914" name="Picture 43200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4_pm09_receipt.png"/>
                    <pic:cNvPicPr/>
                  </pic:nvPicPr>
                  <pic:blipFill>
                    <a:blip r:embed="rId80"/>
                    <a:stretch>
                      <a:fillRect/>
                    </a:stretch>
                  </pic:blipFill>
                  <pic:spPr>
                    <a:xfrm>
                      <a:off x="0" y="0"/>
                      <a:ext cx="5221539" cy="2773813"/>
                    </a:xfrm>
                    <a:prstGeom prst="rect">
                      <a:avLst/>
                    </a:prstGeom>
                  </pic:spPr>
                </pic:pic>
              </a:graphicData>
            </a:graphic>
          </wp:inline>
        </w:drawing>
      </w:r>
    </w:p>
    <w:p w14:paraId="15E5FDDB" w14:textId="77777777" w:rsidR="00D11715" w:rsidRPr="009C2BE4" w:rsidRDefault="00D11715" w:rsidP="00D11715">
      <w:pPr>
        <w:pStyle w:val="Heading1"/>
        <w:keepNext/>
        <w:keepLines/>
        <w:spacing w:line="480" w:lineRule="auto"/>
        <w:jc w:val="both"/>
        <w:rPr>
          <w:rFonts w:ascii="Times New Roman" w:eastAsia="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B35 — PM-10</w:t>
      </w:r>
    </w:p>
    <w:p w14:paraId="334888B6" w14:textId="77777777" w:rsidR="00D11715" w:rsidRPr="009C2BE4" w:rsidRDefault="00D11715" w:rsidP="00D11715">
      <w:pPr>
        <w:spacing w:line="480" w:lineRule="auto"/>
        <w:ind w:firstLine="720"/>
        <w:jc w:val="both"/>
        <w:rPr>
          <w:rFonts w:ascii="Times New Roman" w:hAnsi="Times New Roman" w:cs="Times New Roman"/>
          <w:b w:val="0"/>
          <w:bCs w:val="0"/>
          <w:color w:val="000000" w:themeColor="text1"/>
          <w:sz w:val="24"/>
          <w:szCs w:val="22"/>
          <w:lang w:val="en-PH"/>
        </w:rPr>
      </w:pPr>
      <w:r>
        <w:lastRenderedPageBreak/>
        <w:t>Scenario: An authorized staff member reviews the Payments Management page to verify that a recorded E-Wallet repayment appears in the payment list.</w:t>
      </w:r>
    </w:p>
    <w:p w14:paraId="00B172E8" w14:textId="77777777" w:rsidR="00D11715" w:rsidRPr="009C2BE4" w:rsidRDefault="00D11715" w:rsidP="00D11715">
      <w:pPr>
        <w:spacing w:line="480" w:lineRule="auto"/>
        <w:ind w:firstLine="720"/>
        <w:jc w:val="both"/>
        <w:rPr>
          <w:rFonts w:ascii="Times New Roman" w:hAnsi="Times New Roman" w:cs="Times New Roman"/>
          <w:b w:val="0"/>
          <w:bCs w:val="0"/>
          <w:color w:val="000000" w:themeColor="text1"/>
          <w:sz w:val="24"/>
          <w:szCs w:val="22"/>
          <w:lang w:val="en-PH"/>
        </w:rPr>
      </w:pPr>
      <w:r>
        <w:t xml:space="preserve">Expected result: The payment list should display the recorded repayment with its visible payment ID, </w:t>
      </w:r>
      <w:proofErr w:type="gramStart"/>
      <w:r>
        <w:t>date, borrower</w:t>
      </w:r>
      <w:proofErr w:type="gramEnd"/>
      <w:r>
        <w:t>, loan ID, amount, payment method, reference number, and collector.</w:t>
      </w:r>
    </w:p>
    <w:p w14:paraId="3291D804" w14:textId="77777777" w:rsidR="00D11715" w:rsidRPr="009C2BE4" w:rsidRDefault="00D11715" w:rsidP="00D11715">
      <w:pPr>
        <w:spacing w:line="480" w:lineRule="auto"/>
        <w:ind w:firstLine="720"/>
        <w:jc w:val="both"/>
        <w:rPr>
          <w:rFonts w:ascii="Times New Roman" w:hAnsi="Times New Roman" w:cs="Times New Roman"/>
          <w:b w:val="0"/>
          <w:bCs w:val="0"/>
          <w:color w:val="000000" w:themeColor="text1"/>
          <w:sz w:val="24"/>
          <w:szCs w:val="22"/>
          <w:lang w:val="en-PH"/>
        </w:rPr>
      </w:pPr>
      <w:r>
        <w:t>Actual result: The Payments Management screenshot displayed Payment ID 46 for Synthetic Borrower A, Loan ID 31, an amount of PHP 100.00, E-Wallet as the payment method, reference number pay_frams_pm09_once, and FRAMS Test Collector as the collector.</w:t>
      </w:r>
    </w:p>
    <w:p w14:paraId="2018F1F7" w14:textId="77777777" w:rsidR="00D11715" w:rsidRPr="009C2BE4" w:rsidRDefault="00D11715" w:rsidP="00D11715"/>
    <w:p w14:paraId="78074DE8" w14:textId="77777777" w:rsidR="00D11715" w:rsidRPr="009C2BE4" w:rsidRDefault="00D11715" w:rsidP="00D11715">
      <w:pPr>
        <w:keepNext/>
        <w:keepLines/>
        <w:spacing w:line="480" w:lineRule="auto"/>
        <w:jc w:val="both"/>
        <w:rPr>
          <w:b/>
          <w:bCs/>
          <w:color w:val="000000" w:themeColor="text1"/>
          <w:szCs w:val="24"/>
        </w:rPr>
      </w:pPr>
      <w:r>
        <w:t>Figure B35 (Payments Management list screenshot)</w:t>
      </w:r>
    </w:p>
    <w:p w14:paraId="4B44B62D"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Pr>
          <w:rFonts w:ascii="Times New Roman" w:hAnsi="Times New Roman" w:eastAsia="Times New Roman"/>
          <w:sz w:val="24"/>
        </w:rPr>
        <w:t>Figure B36 — excluded from official PayMongo scope</w:t>
      </w:r>
    </w:p>
    <w:p w14:paraId="260DCC5E" w14:textId="77777777" w:rsidR="00D11715" w:rsidRPr="009C2BE4" w:rsidRDefault="00D11715" w:rsidP="00D11715">
      <w:pPr>
        <w:spacing w:line="480" w:lineRule="auto"/>
        <w:jc w:val="both"/>
        <w:rPr>
          <w:color w:val="000000" w:themeColor="text1"/>
          <w:szCs w:val="24"/>
          <w:lang w:val="en-PH"/>
        </w:rPr>
      </w:pPr>
      <w:r>
        <w:rPr>
          <w:rFonts w:ascii="Times New Roman" w:hAnsi="Times New Roman" w:eastAsia="Times New Roman"/>
          <w:sz w:val="24"/>
        </w:rPr>
        <w:t>Scope note: Figure B36 is excluded from the official PayMongo evaluation. It shows local endpoint responses and is not a Payment Intent polling test, not a staff Check with PayMongo test, and not a live charge.</w:t>
      </w:r>
    </w:p>
    <w:p w14:paraId="7A65FAD3" w14:textId="77777777" w:rsidR="00D11715" w:rsidRPr="009C2BE4" w:rsidRDefault="00D11715" w:rsidP="00D11715">
      <w:pPr>
        <w:spacing w:line="480" w:lineRule="auto"/>
        <w:jc w:val="both"/>
        <w:rPr>
          <w:color w:val="000000" w:themeColor="text1"/>
          <w:szCs w:val="24"/>
          <w:lang w:val="en-PH"/>
        </w:rPr>
      </w:pPr>
      <w:proofErr w:type="spellStart"/>
      <w:proofErr w:type="spellEnd"/>
      <w:r>
        <w:rPr>
          <w:rFonts w:ascii="Times New Roman" w:hAnsi="Times New Roman" w:eastAsia="Times New Roman"/>
          <w:sz w:val="24"/>
        </w:rPr>
        <w:t>This figure is not counted in Table 4.7.</w:t>
      </w:r>
    </w:p>
    <w:p w14:paraId="35547833" w14:textId="77777777" w:rsidR="00D11715" w:rsidRPr="009C2BE4" w:rsidRDefault="00D11715" w:rsidP="00D11715">
      <w:pPr>
        <w:spacing w:line="480" w:lineRule="auto"/>
        <w:jc w:val="both"/>
        <w:rPr>
          <w:color w:val="000000" w:themeColor="text1"/>
          <w:szCs w:val="24"/>
          <w:lang w:val="en-PH"/>
        </w:rPr>
      </w:pPr>
      <w:proofErr w:type="spellStart"/>
      <w:proofErr w:type="spellEnd"/>
      <w:proofErr w:type="spellStart"/>
      <w:proofErr w:type="spellEnd"/>
      <w:r>
        <w:rPr>
          <w:rFonts w:ascii="Times New Roman" w:hAnsi="Times New Roman" w:eastAsia="Times New Roman"/>
          <w:sz w:val="24"/>
        </w:rPr>
        <w:t>The screenshot is retained in the appendix file only so that the excluded evidence is not silently discarded. It is not treated as a passed official test case.</w:t>
      </w:r>
    </w:p>
    <w:p w14:paraId="049406A3" w14:textId="77777777" w:rsidR="00D11715" w:rsidRPr="009C2BE4" w:rsidRDefault="00D11715" w:rsidP="00D11715">
      <w:pPr>
        <w:spacing w:line="480" w:lineRule="auto"/>
        <w:jc w:val="both"/>
        <w:rPr>
          <w:color w:val="000000" w:themeColor="text1"/>
          <w:szCs w:val="24"/>
        </w:rPr>
      </w:pPr>
    </w:p>
    <w:p w14:paraId="3DCF40FB" w14:textId="77777777" w:rsidR="00D11715" w:rsidRPr="009C2BE4" w:rsidRDefault="00D11715" w:rsidP="00D11715">
      <w:pPr>
        <w:spacing w:line="480" w:lineRule="auto"/>
        <w:jc w:val="both"/>
        <w:rPr>
          <w:i/>
          <w:color w:val="000000" w:themeColor="text1"/>
          <w:szCs w:val="24"/>
        </w:rPr>
      </w:pPr>
    </w:p>
    <w:p w14:paraId="52FCA5A3" w14:textId="77777777" w:rsidR="00D11715" w:rsidRPr="009C2BE4" w:rsidRDefault="00D11715" w:rsidP="00D11715">
      <w:pPr>
        <w:keepNext/>
        <w:keepLines/>
        <w:spacing w:line="480" w:lineRule="auto"/>
        <w:jc w:val="both"/>
        <w:rPr>
          <w:noProof/>
          <w:color w:val="000000" w:themeColor="text1"/>
          <w:szCs w:val="24"/>
        </w:rPr>
      </w:pPr>
      <w:r w:rsidRPr="009C2BE4">
        <w:rPr>
          <w:noProof/>
          <w:color w:val="000000" w:themeColor="text1"/>
          <w:szCs w:val="24"/>
        </w:rPr>
        <w:drawing>
          <wp:inline distT="0" distB="0" distL="0" distR="0" wp14:anchorId="3B795041" wp14:editId="3808AB20">
            <wp:extent cx="4930878" cy="2697480"/>
            <wp:effectExtent l="0" t="0" r="3175" b="7620"/>
            <wp:docPr id="645329217" name="Picture 64532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6_pm11_webhook_responses.png"/>
                    <pic:cNvPicPr/>
                  </pic:nvPicPr>
                  <pic:blipFill rotWithShape="1">
                    <a:blip r:embed="rId81"/>
                    <a:srcRect r="55722" b="54402"/>
                    <a:stretch>
                      <a:fillRect/>
                    </a:stretch>
                  </pic:blipFill>
                  <pic:spPr bwMode="auto">
                    <a:xfrm>
                      <a:off x="0" y="0"/>
                      <a:ext cx="4930878" cy="269748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eastAsia="Times New Roman"/>
          <w:sz w:val="24"/>
        </w:rPr>
        <w:t xml:space="preserve">Figure B36 (excluded from official PayMongo scope) </w:t>
      </w:r>
    </w:p>
    <w:p w14:paraId="416B50DB" w14:textId="77777777" w:rsidR="00D11715" w:rsidRDefault="00D11715" w:rsidP="00D11715">
      <w:pPr>
        <w:pStyle w:val="Heading1"/>
        <w:keepNext/>
        <w:keepLines/>
        <w:spacing w:line="480" w:lineRule="auto"/>
        <w:jc w:val="both"/>
        <w:rPr>
          <w:rFonts w:ascii="Times New Roman" w:eastAsia="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B37 — PM-12</w:t>
      </w:r>
    </w:p>
    <w:p w14:paraId="4D09B7F3" w14:textId="77777777" w:rsidR="00D11715" w:rsidRDefault="00D11715" w:rsidP="00D11715">
      <w:pPr>
        <w:spacing w:line="480" w:lineRule="auto"/>
        <w:jc w:val="both"/>
      </w:pPr>
      <w:r>
        <w:t>Scenario: An authorized staff member views the Payments Management page and reviews the displayed payment summaries and recorded payment entries.</w:t>
      </w:r>
    </w:p>
    <w:p w14:paraId="08E2CFAE" w14:textId="77777777" w:rsidR="00D11715" w:rsidRDefault="00D11715" w:rsidP="00D11715">
      <w:pPr>
        <w:spacing w:line="480" w:lineRule="auto"/>
        <w:jc w:val="both"/>
      </w:pPr>
      <w:r>
        <w:t>Expected result: The page should display the selected reporting period, payment summary information, and recorded payment entries.</w:t>
      </w:r>
    </w:p>
    <w:p w14:paraId="0045F6FE" w14:textId="77777777" w:rsidR="00D11715" w:rsidRDefault="00D11715" w:rsidP="00D11715">
      <w:pPr>
        <w:spacing w:line="480" w:lineRule="auto"/>
        <w:jc w:val="both"/>
      </w:pPr>
      <w:r>
        <w:lastRenderedPageBreak/>
        <w:t>Actual result: The screenshot showed October 2026, collected and all-time collection totals of PHP 10,516.66, four payments for the period, and Payment ID 46 for PHP 100.00 in the payment list.</w:t>
      </w:r>
    </w:p>
    <w:p w14:paraId="17212B45" w14:textId="77777777" w:rsidR="00D11715" w:rsidRPr="009C2BE4" w:rsidRDefault="00D11715" w:rsidP="00D11715">
      <w:pPr>
        <w:spacing w:line="480" w:lineRule="auto"/>
        <w:jc w:val="both"/>
      </w:pPr>
      <w:r>
        <w:t>Remarks: The screenshot supports the display of summary cards and payment entries; it does not test payment deletion restrictions.</w:t>
      </w:r>
    </w:p>
    <w:p w14:paraId="6E85A3FF" w14:textId="77777777" w:rsidR="00D11715" w:rsidRPr="009C2BE4" w:rsidRDefault="00D11715" w:rsidP="00D11715">
      <w:pPr>
        <w:spacing w:line="480" w:lineRule="auto"/>
        <w:jc w:val="both"/>
        <w:rPr>
          <w:color w:val="000000" w:themeColor="text1"/>
          <w:szCs w:val="24"/>
        </w:rPr>
      </w:pPr>
    </w:p>
    <w:p w14:paraId="17F1631C" w14:textId="77777777" w:rsidR="00D11715" w:rsidRPr="009C2BE4" w:rsidRDefault="00D11715" w:rsidP="00D11715">
      <w:pPr>
        <w:spacing w:line="480" w:lineRule="auto"/>
        <w:jc w:val="both"/>
        <w:rPr>
          <w:color w:val="000000" w:themeColor="text1"/>
          <w:szCs w:val="24"/>
        </w:rPr>
      </w:pPr>
    </w:p>
    <w:p w14:paraId="2273DD66" w14:textId="77777777" w:rsidR="00D11715" w:rsidRPr="009C2BE4" w:rsidRDefault="00D11715" w:rsidP="00D11715">
      <w:pPr>
        <w:keepNext/>
        <w:keepLines/>
        <w:spacing w:line="480" w:lineRule="auto"/>
        <w:jc w:val="both"/>
        <w:rPr>
          <w:color w:val="000000" w:themeColor="text1"/>
          <w:szCs w:val="24"/>
        </w:rPr>
      </w:pPr>
      <w:r>
        <w:t>Figure B37 (Payments Management summary and payment list screenshot)</w:t>
      </w:r>
    </w:p>
    <w:p w14:paraId="52015CAF" w14:textId="77777777" w:rsidR="00D11715" w:rsidRPr="009C2BE4" w:rsidRDefault="00D11715" w:rsidP="00D11715">
      <w:pPr>
        <w:keepNext/>
        <w:keepLines/>
        <w:spacing w:line="480" w:lineRule="auto"/>
        <w:jc w:val="both"/>
        <w:rPr>
          <w:color w:val="000000" w:themeColor="text1"/>
          <w:szCs w:val="24"/>
          <w:lang w:val="en-PH"/>
        </w:rPr>
      </w:pPr>
      <w:r w:rsidRPr="009C2BE4">
        <w:rPr>
          <w:color w:val="000000" w:themeColor="text1"/>
          <w:szCs w:val="24"/>
          <w:lang w:val="en-PH"/>
        </w:rPr>
        <w:t>Table B5</w:t>
      </w:r>
    </w:p>
    <w:p w14:paraId="194D7C1E" w14:textId="77777777" w:rsidR="00D11715" w:rsidRPr="009C2BE4" w:rsidRDefault="00D11715" w:rsidP="00D11715">
      <w:pPr>
        <w:spacing w:line="480" w:lineRule="auto"/>
        <w:jc w:val="both"/>
        <w:rPr>
          <w:color w:val="000000" w:themeColor="text1"/>
          <w:szCs w:val="24"/>
          <w:lang w:val="en-PH"/>
        </w:rPr>
      </w:pPr>
      <w:r w:rsidRPr="009C2BE4">
        <w:rPr>
          <w:color w:val="000000" w:themeColor="text1"/>
          <w:szCs w:val="24"/>
          <w:lang w:val="en-PH"/>
        </w:rPr>
        <w:t>Penetration Testing Test Evidence of FRAMS</w:t>
      </w:r>
    </w:p>
    <w:tbl>
      <w:tblPr>
        <w:tblStyle w:val="TableGrid"/>
        <w:tblW w:w="0" w:type="auto"/>
        <w:jc w:val="center"/>
        <w:tblLook w:val="04A0" w:firstRow="1" w:lastRow="0" w:firstColumn="1" w:lastColumn="0" w:noHBand="0" w:noVBand="1"/>
      </w:tblPr>
      <w:tblGrid>
        <w:gridCol w:w="467"/>
        <w:gridCol w:w="1043"/>
        <w:gridCol w:w="2190"/>
        <w:gridCol w:w="1138"/>
        <w:gridCol w:w="2661"/>
        <w:gridCol w:w="797"/>
      </w:tblGrid>
      <w:tr w:rsidR="00D11715" w:rsidRPr="009C2BE4" w14:paraId="1FEB9E7D" w14:textId="77777777" w:rsidTr="00003C53">
        <w:trPr>
          <w:jc w:val="center"/>
        </w:trPr>
        <w:tc>
          <w:tcPr>
            <w:tcW w:w="2160" w:type="dxa"/>
            <w:shd w:val="clear" w:color="auto" w:fill="1F4E78"/>
            <w:tcMar>
              <w:top w:w="70" w:type="dxa"/>
              <w:left w:w="80" w:type="dxa"/>
              <w:bottom w:w="70" w:type="dxa"/>
              <w:right w:w="80" w:type="dxa"/>
            </w:tcMar>
            <w:vAlign w:val="center"/>
          </w:tcPr>
          <w:p w14:paraId="4C9F5CDF" w14:textId="77777777" w:rsidR="00ED59B6" w:rsidRDefault="00000000">
            <w:r>
              <w:rPr>
                <w:b/>
              </w:rPr>
              <w:t>Test Case ID</w:t>
            </w:r>
          </w:p>
        </w:tc>
        <w:tc>
          <w:tcPr>
            <w:tcW w:w="2160" w:type="dxa"/>
            <w:shd w:val="clear" w:color="auto" w:fill="1F4E78"/>
            <w:tcMar>
              <w:top w:w="70" w:type="dxa"/>
              <w:left w:w="80" w:type="dxa"/>
              <w:bottom w:w="70" w:type="dxa"/>
              <w:right w:w="80" w:type="dxa"/>
            </w:tcMar>
            <w:vAlign w:val="center"/>
          </w:tcPr>
          <w:p w14:paraId="18BAA5EA" w14:textId="77777777" w:rsidR="00ED59B6" w:rsidRDefault="00000000">
            <w:r>
              <w:rPr>
                <w:b/>
              </w:rPr>
              <w:t>Description</w:t>
            </w:r>
          </w:p>
        </w:tc>
        <w:tc>
          <w:tcPr>
            <w:tcW w:w="2160" w:type="dxa"/>
            <w:shd w:val="clear" w:color="auto" w:fill="1F4E78"/>
            <w:tcMar>
              <w:top w:w="70" w:type="dxa"/>
              <w:left w:w="80" w:type="dxa"/>
              <w:bottom w:w="70" w:type="dxa"/>
              <w:right w:w="80" w:type="dxa"/>
            </w:tcMar>
            <w:vAlign w:val="center"/>
          </w:tcPr>
          <w:p w14:paraId="4B7BBFC0" w14:textId="77777777" w:rsidR="00ED59B6" w:rsidRDefault="00000000">
            <w:r>
              <w:rPr>
                <w:b/>
              </w:rPr>
              <w:t>Test Steps</w:t>
            </w:r>
          </w:p>
        </w:tc>
        <w:tc>
          <w:tcPr>
            <w:tcW w:w="2160" w:type="dxa"/>
            <w:shd w:val="clear" w:color="auto" w:fill="1F4E78"/>
            <w:tcMar>
              <w:top w:w="70" w:type="dxa"/>
              <w:left w:w="80" w:type="dxa"/>
              <w:bottom w:w="70" w:type="dxa"/>
              <w:right w:w="80" w:type="dxa"/>
            </w:tcMar>
            <w:vAlign w:val="center"/>
          </w:tcPr>
          <w:p w14:paraId="6577F600" w14:textId="77777777" w:rsidR="00ED59B6" w:rsidRDefault="00000000">
            <w:r>
              <w:rPr>
                <w:b/>
              </w:rPr>
              <w:t>Expected Result</w:t>
            </w:r>
          </w:p>
        </w:tc>
        <w:tc>
          <w:tcPr>
            <w:tcW w:w="1440" w:type="dxa"/>
          </w:tcPr>
          <w:p w14:paraId="46254241" w14:textId="77777777" w:rsidR="00ED59B6" w:rsidRDefault="00000000">
            <w:r>
              <w:rPr>
                <w:b/>
              </w:rPr>
              <w:t>Actual Result</w:t>
            </w:r>
          </w:p>
        </w:tc>
        <w:tc>
          <w:tcPr>
            <w:tcW w:w="1440" w:type="dxa"/>
          </w:tcPr>
          <w:p w14:paraId="1E6B92CE" w14:textId="77777777" w:rsidR="00ED59B6" w:rsidRDefault="00000000">
            <w:r>
              <w:rPr>
                <w:b/>
              </w:rPr>
              <w:t>Remarks / Evidence</w:t>
            </w:r>
          </w:p>
        </w:tc>
      </w:tr>
      <w:tr w:rsidR="00D11715" w:rsidRPr="009C2BE4" w14:paraId="264A269C" w14:textId="77777777" w:rsidTr="00003C53">
        <w:trPr>
          <w:jc w:val="center"/>
        </w:trPr>
        <w:tc>
          <w:tcPr>
            <w:tcW w:w="2160" w:type="dxa"/>
            <w:tcMar>
              <w:top w:w="70" w:type="dxa"/>
              <w:left w:w="80" w:type="dxa"/>
              <w:bottom w:w="70" w:type="dxa"/>
              <w:right w:w="80" w:type="dxa"/>
            </w:tcMar>
            <w:vAlign w:val="center"/>
          </w:tcPr>
          <w:p w14:paraId="2D2BD6FC" w14:textId="77777777" w:rsidR="00ED59B6" w:rsidRDefault="00000000">
            <w:r>
              <w:t>PT-01</w:t>
            </w:r>
          </w:p>
        </w:tc>
        <w:tc>
          <w:tcPr>
            <w:tcW w:w="2160" w:type="dxa"/>
            <w:tcMar>
              <w:top w:w="70" w:type="dxa"/>
              <w:left w:w="80" w:type="dxa"/>
              <w:bottom w:w="70" w:type="dxa"/>
              <w:right w:w="80" w:type="dxa"/>
            </w:tcMar>
            <w:vAlign w:val="center"/>
          </w:tcPr>
          <w:p w14:paraId="05E35685" w14:textId="77777777" w:rsidR="00ED59B6" w:rsidRDefault="00000000">
            <w:r>
              <w:t xml:space="preserve">To verify that protected staff and borrower pages cannot be accessed </w:t>
            </w:r>
            <w:r>
              <w:lastRenderedPageBreak/>
              <w:t>without authentication.</w:t>
            </w:r>
          </w:p>
        </w:tc>
        <w:tc>
          <w:tcPr>
            <w:tcW w:w="2160" w:type="dxa"/>
            <w:tcMar>
              <w:top w:w="70" w:type="dxa"/>
              <w:left w:w="80" w:type="dxa"/>
              <w:bottom w:w="70" w:type="dxa"/>
              <w:right w:w="80" w:type="dxa"/>
            </w:tcMar>
            <w:vAlign w:val="center"/>
          </w:tcPr>
          <w:p w14:paraId="7D7ADF0A" w14:textId="77777777" w:rsidR="00ED59B6" w:rsidRDefault="00000000">
            <w:r>
              <w:lastRenderedPageBreak/>
              <w:t>1. Sign out. 2. Request the protected staff pages. 3. Request the protected borrower pages. 4. Check redirects and whether protected records appear.</w:t>
            </w:r>
          </w:p>
        </w:tc>
        <w:tc>
          <w:tcPr>
            <w:tcW w:w="2160" w:type="dxa"/>
            <w:tcMar>
              <w:top w:w="70" w:type="dxa"/>
              <w:left w:w="80" w:type="dxa"/>
              <w:bottom w:w="70" w:type="dxa"/>
              <w:right w:w="80" w:type="dxa"/>
            </w:tcMar>
            <w:vAlign w:val="center"/>
          </w:tcPr>
          <w:p w14:paraId="6DCB81B5" w14:textId="77777777" w:rsidR="00ED59B6" w:rsidRDefault="00000000">
            <w:r>
              <w:t xml:space="preserve">Unauthenticated requests to </w:t>
            </w:r>
            <w:proofErr w:type="gramStart"/>
            <w:r>
              <w:t>protected</w:t>
            </w:r>
            <w:proofErr w:type="gramEnd"/>
            <w:r>
              <w:t xml:space="preserve"> staff pages should </w:t>
            </w:r>
            <w:proofErr w:type="gramStart"/>
            <w:r>
              <w:t>redirect</w:t>
            </w:r>
            <w:proofErr w:type="gramEnd"/>
            <w:r>
              <w:t xml:space="preserve"> to the staff </w:t>
            </w:r>
            <w:r>
              <w:lastRenderedPageBreak/>
              <w:t xml:space="preserve">login page. Requests to </w:t>
            </w:r>
            <w:proofErr w:type="gramStart"/>
            <w:r>
              <w:t>protected</w:t>
            </w:r>
            <w:proofErr w:type="gramEnd"/>
            <w:r>
              <w:t xml:space="preserve"> borrower pages should </w:t>
            </w:r>
            <w:proofErr w:type="gramStart"/>
            <w:r>
              <w:t>redirect</w:t>
            </w:r>
            <w:proofErr w:type="gramEnd"/>
            <w:r>
              <w:t xml:space="preserve"> to the borrower login page. Protected records should not be displayed.</w:t>
            </w:r>
            <w:r>
              <w:br/>
            </w:r>
          </w:p>
        </w:tc>
        <w:tc>
          <w:tcPr>
            <w:tcW w:w="1440" w:type="dxa"/>
          </w:tcPr>
          <w:p w14:paraId="333BFF5B" w14:textId="77777777" w:rsidR="00ED59B6" w:rsidRDefault="00000000">
            <w:r>
              <w:lastRenderedPageBreak/>
              <w:t xml:space="preserve">Signed-out requests for dashboard_lending.php, collector_dashboard_lending.php, payments_lending.php, and reports_lending.php each returned HTTP 302 to login_lending.php. The browser showed the staff sign-in page and no loan, client, or user </w:t>
            </w:r>
            <w:r>
              <w:lastRenderedPageBreak/>
              <w:t>records. Signed-out requests for borrower_dashboard_lending.php, borrower_my_loan_lending.php, and borrower_payment_history_lending.php each returned HTTP 302 to borrower_login_lending.php. The browser showed the borrower sign-in page.</w:t>
            </w:r>
          </w:p>
        </w:tc>
        <w:tc>
          <w:tcPr>
            <w:tcW w:w="1440" w:type="dxa"/>
          </w:tcPr>
          <w:p w14:paraId="1FC0109D" w14:textId="77777777" w:rsidR="00ED59B6" w:rsidRDefault="00000000">
            <w:r>
              <w:lastRenderedPageBreak/>
              <w:t>PASSED — Figure B38.</w:t>
            </w:r>
          </w:p>
        </w:tc>
      </w:tr>
      <w:tr w:rsidR="00D11715" w:rsidRPr="009C2BE4" w14:paraId="0B041586" w14:textId="77777777" w:rsidTr="00003C53">
        <w:trPr>
          <w:jc w:val="center"/>
        </w:trPr>
        <w:tc>
          <w:tcPr>
            <w:tcW w:w="2160" w:type="dxa"/>
            <w:tcMar>
              <w:top w:w="70" w:type="dxa"/>
              <w:left w:w="80" w:type="dxa"/>
              <w:bottom w:w="70" w:type="dxa"/>
              <w:right w:w="80" w:type="dxa"/>
            </w:tcMar>
            <w:vAlign w:val="center"/>
          </w:tcPr>
          <w:p w14:paraId="05B804C5" w14:textId="77777777" w:rsidR="00ED59B6" w:rsidRDefault="00000000">
            <w:r>
              <w:t>PT-02</w:t>
            </w:r>
          </w:p>
        </w:tc>
        <w:tc>
          <w:tcPr>
            <w:tcW w:w="2160" w:type="dxa"/>
            <w:tcMar>
              <w:top w:w="70" w:type="dxa"/>
              <w:left w:w="80" w:type="dxa"/>
              <w:bottom w:w="70" w:type="dxa"/>
              <w:right w:w="80" w:type="dxa"/>
            </w:tcMar>
            <w:vAlign w:val="center"/>
          </w:tcPr>
          <w:p w14:paraId="7F9BA1B9" w14:textId="77777777" w:rsidR="00ED59B6" w:rsidRDefault="00000000">
            <w:r>
              <w:t xml:space="preserve">To verify that FRAMS rejects login attempts using an incorrect password or an </w:t>
            </w:r>
            <w:r>
              <w:lastRenderedPageBreak/>
              <w:t>inactive account.</w:t>
            </w:r>
          </w:p>
        </w:tc>
        <w:tc>
          <w:tcPr>
            <w:tcW w:w="2160" w:type="dxa"/>
            <w:tcMar>
              <w:top w:w="70" w:type="dxa"/>
              <w:left w:w="80" w:type="dxa"/>
              <w:bottom w:w="70" w:type="dxa"/>
              <w:right w:w="80" w:type="dxa"/>
            </w:tcMar>
            <w:vAlign w:val="center"/>
          </w:tcPr>
          <w:p w14:paraId="10984433" w14:textId="77777777" w:rsidR="00ED59B6" w:rsidRDefault="00000000">
            <w:r>
              <w:lastRenderedPageBreak/>
              <w:t xml:space="preserve">1. Submit a wrong password for the active test administrator. 2. Attempt </w:t>
            </w:r>
            <w:proofErr w:type="gramStart"/>
            <w:r>
              <w:t>sign</w:t>
            </w:r>
            <w:proofErr w:type="gramEnd"/>
            <w:r>
              <w:t>-in with the inactive test account. 3. Check the messages and dashboard access.</w:t>
            </w:r>
          </w:p>
        </w:tc>
        <w:tc>
          <w:tcPr>
            <w:tcW w:w="2160" w:type="dxa"/>
            <w:tcMar>
              <w:top w:w="70" w:type="dxa"/>
              <w:left w:w="80" w:type="dxa"/>
              <w:bottom w:w="70" w:type="dxa"/>
              <w:right w:w="80" w:type="dxa"/>
            </w:tcMar>
            <w:vAlign w:val="center"/>
          </w:tcPr>
          <w:p w14:paraId="3C7D1419" w14:textId="77777777" w:rsidR="00ED59B6" w:rsidRDefault="00000000">
            <w:r>
              <w:t xml:space="preserve">FRAMS should reject both login attempts, display an appropriate authentication </w:t>
            </w:r>
            <w:r>
              <w:lastRenderedPageBreak/>
              <w:t>error, and prevent access to the dashboard.</w:t>
            </w:r>
            <w:r>
              <w:br/>
            </w:r>
          </w:p>
        </w:tc>
        <w:tc>
          <w:tcPr>
            <w:tcW w:w="1440" w:type="dxa"/>
          </w:tcPr>
          <w:p w14:paraId="2578C612" w14:textId="77777777" w:rsidR="00ED59B6" w:rsidRDefault="00000000">
            <w:r>
              <w:lastRenderedPageBreak/>
              <w:t xml:space="preserve">frams_test_admin with a wrong password stayed on the staff sign-in page and showed "Invalid username or password." frams_test_inactive, whose </w:t>
            </w:r>
            <w:proofErr w:type="gramStart"/>
            <w:r>
              <w:t>users.status</w:t>
            </w:r>
            <w:proofErr w:type="gramEnd"/>
            <w:r>
              <w:t xml:space="preserve"> is Inactive, with the ordinary test password stayed on the same page and showed the same </w:t>
            </w:r>
            <w:r>
              <w:lastRenderedPageBreak/>
              <w:t>message. Neither attempt opened a dashboard.</w:t>
            </w:r>
          </w:p>
        </w:tc>
        <w:tc>
          <w:tcPr>
            <w:tcW w:w="1440" w:type="dxa"/>
          </w:tcPr>
          <w:p w14:paraId="255362DA" w14:textId="77777777" w:rsidR="00ED59B6" w:rsidRDefault="00000000">
            <w:r>
              <w:lastRenderedPageBreak/>
              <w:t>PASSED — Figure B39.</w:t>
            </w:r>
          </w:p>
        </w:tc>
      </w:tr>
      <w:tr w:rsidR="00D11715" w:rsidRPr="009C2BE4" w14:paraId="3F93B6E9" w14:textId="77777777" w:rsidTr="00003C53">
        <w:trPr>
          <w:jc w:val="center"/>
        </w:trPr>
        <w:tc>
          <w:tcPr>
            <w:tcW w:w="2160" w:type="dxa"/>
            <w:tcMar>
              <w:top w:w="70" w:type="dxa"/>
              <w:left w:w="80" w:type="dxa"/>
              <w:bottom w:w="70" w:type="dxa"/>
              <w:right w:w="80" w:type="dxa"/>
            </w:tcMar>
            <w:vAlign w:val="center"/>
          </w:tcPr>
          <w:p w14:paraId="36BA5E5E" w14:textId="77777777" w:rsidR="00ED59B6" w:rsidRDefault="00000000">
            <w:r>
              <w:t>PT-03</w:t>
            </w:r>
          </w:p>
        </w:tc>
        <w:tc>
          <w:tcPr>
            <w:tcW w:w="2160" w:type="dxa"/>
            <w:tcMar>
              <w:top w:w="70" w:type="dxa"/>
              <w:left w:w="80" w:type="dxa"/>
              <w:bottom w:w="70" w:type="dxa"/>
              <w:right w:w="80" w:type="dxa"/>
            </w:tcMar>
            <w:vAlign w:val="center"/>
          </w:tcPr>
          <w:p w14:paraId="26C307D4" w14:textId="77777777" w:rsidR="00ED59B6" w:rsidRDefault="00000000">
            <w:r>
              <w:t>To verify that a borrower cannot access staff-only pages and can view only their own payment history.</w:t>
            </w:r>
          </w:p>
        </w:tc>
        <w:tc>
          <w:tcPr>
            <w:tcW w:w="2160" w:type="dxa"/>
            <w:tcMar>
              <w:top w:w="70" w:type="dxa"/>
              <w:left w:w="80" w:type="dxa"/>
              <w:bottom w:w="70" w:type="dxa"/>
              <w:right w:w="80" w:type="dxa"/>
            </w:tcMar>
            <w:vAlign w:val="center"/>
          </w:tcPr>
          <w:p w14:paraId="23101507" w14:textId="77777777" w:rsidR="00ED59B6" w:rsidRDefault="00000000">
            <w:r>
              <w:t>1. Sign in as frams_test_borrower. 2. Request staff-only pages. 3. Open the staff payments page. 4. Inspect the borrower payment history.</w:t>
            </w:r>
          </w:p>
        </w:tc>
        <w:tc>
          <w:tcPr>
            <w:tcW w:w="2160" w:type="dxa"/>
            <w:tcMar>
              <w:top w:w="70" w:type="dxa"/>
              <w:left w:w="80" w:type="dxa"/>
              <w:bottom w:w="70" w:type="dxa"/>
              <w:right w:w="80" w:type="dxa"/>
            </w:tcMar>
            <w:vAlign w:val="center"/>
          </w:tcPr>
          <w:p w14:paraId="3B036C2F" w14:textId="77777777" w:rsidR="00ED59B6" w:rsidRDefault="00000000">
            <w:r>
              <w:t xml:space="preserve">Requests to staff-only pages should redirect the borrower to the </w:t>
            </w:r>
            <w:proofErr w:type="gramStart"/>
            <w:r>
              <w:t>borrower</w:t>
            </w:r>
            <w:proofErr w:type="gramEnd"/>
            <w:r>
              <w:t xml:space="preserve"> dashboard. The payment history should display only the signed-in borrower's records.</w:t>
            </w:r>
            <w:r>
              <w:br/>
            </w:r>
          </w:p>
        </w:tc>
        <w:tc>
          <w:tcPr>
            <w:tcW w:w="1440" w:type="dxa"/>
          </w:tcPr>
          <w:p w14:paraId="0D5A1B39" w14:textId="77777777" w:rsidR="00ED59B6" w:rsidRDefault="00000000">
            <w:r>
              <w:t>Signed in as frams_test_borrower. users_lending.php, reports_lending.php, loan_release_lending.php, and expenses_lending.php each returned HTTP 302 to borrower_dashboard_lending.php. The browser showed the borrower dashboard, not user administration, reports, loan release, or expenses. payments_lending.php returned HTTP 302 to borrower_payment_history_lending.php. That history listed only this borrower's receipt RJRR-20261018-000004.</w:t>
            </w:r>
          </w:p>
        </w:tc>
        <w:tc>
          <w:tcPr>
            <w:tcW w:w="1440" w:type="dxa"/>
          </w:tcPr>
          <w:p w14:paraId="54D30C82" w14:textId="77777777" w:rsidR="00ED59B6" w:rsidRDefault="00000000">
            <w:r>
              <w:t>PASSED — Figure B40.</w:t>
            </w:r>
          </w:p>
        </w:tc>
      </w:tr>
      <w:tr w:rsidR="00D11715" w:rsidRPr="009C2BE4" w14:paraId="44F8A2CD" w14:textId="77777777" w:rsidTr="00003C53">
        <w:trPr>
          <w:jc w:val="center"/>
        </w:trPr>
        <w:tc>
          <w:tcPr>
            <w:tcW w:w="2160" w:type="dxa"/>
            <w:tcMar>
              <w:top w:w="70" w:type="dxa"/>
              <w:left w:w="80" w:type="dxa"/>
              <w:bottom w:w="70" w:type="dxa"/>
              <w:right w:w="80" w:type="dxa"/>
            </w:tcMar>
            <w:vAlign w:val="center"/>
          </w:tcPr>
          <w:p w14:paraId="20DCE0C3" w14:textId="77777777" w:rsidR="00ED59B6" w:rsidRDefault="00000000">
            <w:r>
              <w:lastRenderedPageBreak/>
              <w:t>PT-04</w:t>
            </w:r>
          </w:p>
        </w:tc>
        <w:tc>
          <w:tcPr>
            <w:tcW w:w="2160" w:type="dxa"/>
            <w:tcMar>
              <w:top w:w="70" w:type="dxa"/>
              <w:left w:w="80" w:type="dxa"/>
              <w:bottom w:w="70" w:type="dxa"/>
              <w:right w:w="80" w:type="dxa"/>
            </w:tcMar>
            <w:vAlign w:val="center"/>
          </w:tcPr>
          <w:p w14:paraId="54A763B1" w14:textId="77777777" w:rsidR="00ED59B6" w:rsidRDefault="00000000">
            <w:r>
              <w:t>To verify that a collector cannot access administrator-only user management, borrower approval, reporting, and loan-release pages.</w:t>
            </w:r>
          </w:p>
        </w:tc>
        <w:tc>
          <w:tcPr>
            <w:tcW w:w="2160" w:type="dxa"/>
            <w:tcMar>
              <w:top w:w="70" w:type="dxa"/>
              <w:left w:w="80" w:type="dxa"/>
              <w:bottom w:w="70" w:type="dxa"/>
              <w:right w:w="80" w:type="dxa"/>
            </w:tcMar>
            <w:vAlign w:val="center"/>
          </w:tcPr>
          <w:p w14:paraId="34A868C0" w14:textId="77777777" w:rsidR="00ED59B6" w:rsidRDefault="00000000">
            <w:r>
              <w:t>1. Sign in as frams_test_collector. 2. Request user management, reports, borrower approval, and loan release. 3. Check redirects and user count.</w:t>
            </w:r>
          </w:p>
        </w:tc>
        <w:tc>
          <w:tcPr>
            <w:tcW w:w="2160" w:type="dxa"/>
            <w:tcMar>
              <w:top w:w="70" w:type="dxa"/>
              <w:left w:w="80" w:type="dxa"/>
              <w:bottom w:w="70" w:type="dxa"/>
              <w:right w:w="80" w:type="dxa"/>
            </w:tcMar>
            <w:vAlign w:val="center"/>
          </w:tcPr>
          <w:p w14:paraId="3BC7535C" w14:textId="77777777" w:rsidR="00ED59B6" w:rsidRDefault="00000000">
            <w:r>
              <w:t>FRAMS should prevent the collector from accessing restricted administrative functions and redirect the collector to the collector dashboard.</w:t>
            </w:r>
            <w:r>
              <w:br/>
            </w:r>
          </w:p>
        </w:tc>
        <w:tc>
          <w:tcPr>
            <w:tcW w:w="1440" w:type="dxa"/>
          </w:tcPr>
          <w:p w14:paraId="68D5C071" w14:textId="77777777" w:rsidR="00ED59B6" w:rsidRDefault="00000000">
            <w:r>
              <w:t>Signed in as frams_test_collector. users_lending.php, reports_lending.php, borrower_approval_lending.php, and loan_release_lending.php each returned HTTP 302 to collector_dashboard_lending.php. The browser showed the collector dashboard. No user, approval, or release form was shown, and the user count stayed at 6.</w:t>
            </w:r>
          </w:p>
        </w:tc>
        <w:tc>
          <w:tcPr>
            <w:tcW w:w="1440" w:type="dxa"/>
          </w:tcPr>
          <w:p w14:paraId="6B44AEF3" w14:textId="77777777" w:rsidR="00ED59B6" w:rsidRDefault="00000000">
            <w:r>
              <w:t>PASSED — Figure B41.</w:t>
            </w:r>
          </w:p>
        </w:tc>
      </w:tr>
      <w:tr w:rsidR="00D11715" w:rsidRPr="009C2BE4" w14:paraId="396ABD92" w14:textId="77777777" w:rsidTr="00003C53">
        <w:trPr>
          <w:jc w:val="center"/>
        </w:trPr>
        <w:tc>
          <w:tcPr>
            <w:tcW w:w="2160" w:type="dxa"/>
            <w:tcMar>
              <w:top w:w="70" w:type="dxa"/>
              <w:left w:w="80" w:type="dxa"/>
              <w:bottom w:w="70" w:type="dxa"/>
              <w:right w:w="80" w:type="dxa"/>
            </w:tcMar>
            <w:vAlign w:val="center"/>
          </w:tcPr>
          <w:p w14:paraId="118A7C80" w14:textId="77777777" w:rsidR="00ED59B6" w:rsidRDefault="00000000">
            <w:r>
              <w:t>PT-05</w:t>
            </w:r>
          </w:p>
        </w:tc>
        <w:tc>
          <w:tcPr>
            <w:tcW w:w="2160" w:type="dxa"/>
            <w:tcMar>
              <w:top w:w="70" w:type="dxa"/>
              <w:left w:w="80" w:type="dxa"/>
              <w:bottom w:w="70" w:type="dxa"/>
              <w:right w:w="80" w:type="dxa"/>
            </w:tcMar>
            <w:vAlign w:val="center"/>
          </w:tcPr>
          <w:p w14:paraId="08D6EECE" w14:textId="77777777" w:rsidR="00ED59B6" w:rsidRDefault="00000000">
            <w:r>
              <w:t xml:space="preserve">To verify that FRAMS rejects selected form submissions made without the </w:t>
            </w:r>
            <w:r>
              <w:lastRenderedPageBreak/>
              <w:t>required security token.</w:t>
            </w:r>
          </w:p>
        </w:tc>
        <w:tc>
          <w:tcPr>
            <w:tcW w:w="2160" w:type="dxa"/>
            <w:tcMar>
              <w:top w:w="70" w:type="dxa"/>
              <w:left w:w="80" w:type="dxa"/>
              <w:bottom w:w="70" w:type="dxa"/>
              <w:right w:w="80" w:type="dxa"/>
            </w:tcMar>
            <w:vAlign w:val="center"/>
          </w:tcPr>
          <w:p w14:paraId="38940012" w14:textId="77777777" w:rsidR="00ED59B6" w:rsidRDefault="00000000">
            <w:r>
              <w:lastRenderedPageBreak/>
              <w:t>1. Submit registration, payment, expense, user-management, and loan-release requests without the required security token. 2. Check HTTP responses and record counts.</w:t>
            </w:r>
          </w:p>
        </w:tc>
        <w:tc>
          <w:tcPr>
            <w:tcW w:w="2160" w:type="dxa"/>
            <w:tcMar>
              <w:top w:w="70" w:type="dxa"/>
              <w:left w:w="80" w:type="dxa"/>
              <w:bottom w:w="70" w:type="dxa"/>
              <w:right w:w="80" w:type="dxa"/>
            </w:tcMar>
            <w:vAlign w:val="center"/>
          </w:tcPr>
          <w:p w14:paraId="20D384F6" w14:textId="77777777" w:rsidR="00ED59B6" w:rsidRDefault="00000000">
            <w:r>
              <w:t xml:space="preserve">FRAMS should reject requests that lack the required security token and prevent unauthorized </w:t>
            </w:r>
            <w:r>
              <w:lastRenderedPageBreak/>
              <w:t>changes to the corresponding records.</w:t>
            </w:r>
            <w:r>
              <w:br/>
            </w:r>
          </w:p>
        </w:tc>
        <w:tc>
          <w:tcPr>
            <w:tcW w:w="1440" w:type="dxa"/>
          </w:tcPr>
          <w:p w14:paraId="6DA0A3B6" w14:textId="77777777" w:rsidR="00ED59B6" w:rsidRDefault="00000000">
            <w:r>
              <w:lastRenderedPageBreak/>
              <w:t xml:space="preserve">Registration, payment recording, expense recording, user management, and loan release were each posted without the security token. Borrower approval was not used. All five responses were HTTP 419 with the heading "Invalid or expired session" and the </w:t>
            </w:r>
            <w:r>
              <w:lastRenderedPageBreak/>
              <w:t>text "Please refresh the page and try again." Users stayed at 6, payments at 4, expenses at 0, and loan releases at 3. The probe username was not created.</w:t>
            </w:r>
          </w:p>
        </w:tc>
        <w:tc>
          <w:tcPr>
            <w:tcW w:w="1440" w:type="dxa"/>
          </w:tcPr>
          <w:p w14:paraId="46B56EDC" w14:textId="77777777" w:rsidR="00ED59B6" w:rsidRDefault="00000000">
            <w:r>
              <w:lastRenderedPageBreak/>
              <w:t>PASSED — Figure B42.</w:t>
            </w:r>
          </w:p>
        </w:tc>
      </w:tr>
      <w:tr w:rsidR="00D11715" w:rsidRPr="009C2BE4" w14:paraId="3F83DFDC" w14:textId="77777777" w:rsidTr="00003C53">
        <w:trPr>
          <w:jc w:val="center"/>
        </w:trPr>
        <w:tc>
          <w:tcPr>
            <w:tcW w:w="2160" w:type="dxa"/>
            <w:tcMar>
              <w:top w:w="70" w:type="dxa"/>
              <w:left w:w="80" w:type="dxa"/>
              <w:bottom w:w="70" w:type="dxa"/>
              <w:right w:w="80" w:type="dxa"/>
            </w:tcMar>
            <w:vAlign w:val="center"/>
          </w:tcPr>
          <w:p w14:paraId="4EF76719" w14:textId="77777777" w:rsidR="00ED59B6" w:rsidRDefault="00000000">
            <w:r>
              <w:t>PT-06</w:t>
            </w:r>
          </w:p>
        </w:tc>
        <w:tc>
          <w:tcPr>
            <w:tcW w:w="2160" w:type="dxa"/>
            <w:tcMar>
              <w:top w:w="70" w:type="dxa"/>
              <w:left w:w="80" w:type="dxa"/>
              <w:bottom w:w="70" w:type="dxa"/>
              <w:right w:w="80" w:type="dxa"/>
            </w:tcMar>
            <w:vAlign w:val="center"/>
          </w:tcPr>
          <w:p w14:paraId="043B1ADA" w14:textId="77777777" w:rsidR="00ED59B6" w:rsidRDefault="00000000">
            <w:r>
              <w:t>To verify that FRAMS safely handles SQL injection-style input in the staff login and user search functions.</w:t>
            </w:r>
          </w:p>
        </w:tc>
        <w:tc>
          <w:tcPr>
            <w:tcW w:w="2160" w:type="dxa"/>
            <w:tcMar>
              <w:top w:w="70" w:type="dxa"/>
              <w:left w:w="80" w:type="dxa"/>
              <w:bottom w:w="70" w:type="dxa"/>
              <w:right w:w="80" w:type="dxa"/>
            </w:tcMar>
            <w:vAlign w:val="center"/>
          </w:tcPr>
          <w:p w14:paraId="6A81DED5" w14:textId="77777777" w:rsidR="00ED59B6" w:rsidRDefault="00000000">
            <w:r>
              <w:t>1. Enter the SQL-injection-style string in staff sign-in. 2. Enter the same string in user search. 3. Check authentication and search results.</w:t>
            </w:r>
          </w:p>
        </w:tc>
        <w:tc>
          <w:tcPr>
            <w:tcW w:w="2160" w:type="dxa"/>
            <w:tcMar>
              <w:top w:w="70" w:type="dxa"/>
              <w:left w:w="80" w:type="dxa"/>
              <w:bottom w:w="70" w:type="dxa"/>
              <w:right w:w="80" w:type="dxa"/>
            </w:tcMar>
            <w:vAlign w:val="center"/>
          </w:tcPr>
          <w:p w14:paraId="134E6FB7" w14:textId="77777777" w:rsidR="00ED59B6" w:rsidRDefault="00000000">
            <w:r>
              <w:t>FRAMS should reject the login attempt and handle the search input as ordinary user input. The test should not bypass authentication or expose user accounts.</w:t>
            </w:r>
            <w:r>
              <w:br/>
            </w:r>
          </w:p>
        </w:tc>
        <w:tc>
          <w:tcPr>
            <w:tcW w:w="1440" w:type="dxa"/>
          </w:tcPr>
          <w:p w14:paraId="43208D42" w14:textId="77777777" w:rsidR="00ED59B6" w:rsidRDefault="00000000">
            <w:r>
              <w:t>The staff sign-in username frams_test_admin' OR '1'='1 was rejected with "Invalid username or password" and stayed on the sign-in page. The same quote in user search returned "Showing 0 of 0 users" and "No users found." It did not list the administrator, collector, or borrower accounts.</w:t>
            </w:r>
          </w:p>
        </w:tc>
        <w:tc>
          <w:tcPr>
            <w:tcW w:w="1440" w:type="dxa"/>
          </w:tcPr>
          <w:p w14:paraId="52D7E548" w14:textId="77777777" w:rsidR="00ED59B6" w:rsidRDefault="00000000">
            <w:r>
              <w:t>PASSED — Figure B43.</w:t>
            </w:r>
          </w:p>
        </w:tc>
      </w:tr>
      <w:tr w:rsidR="00D11715" w:rsidRPr="009C2BE4" w14:paraId="18DC492D" w14:textId="77777777" w:rsidTr="00003C53">
        <w:trPr>
          <w:jc w:val="center"/>
        </w:trPr>
        <w:tc>
          <w:tcPr>
            <w:tcW w:w="2160" w:type="dxa"/>
            <w:tcMar>
              <w:top w:w="70" w:type="dxa"/>
              <w:left w:w="80" w:type="dxa"/>
              <w:bottom w:w="70" w:type="dxa"/>
              <w:right w:w="80" w:type="dxa"/>
            </w:tcMar>
            <w:vAlign w:val="center"/>
          </w:tcPr>
          <w:p w14:paraId="412FD98E" w14:textId="77777777" w:rsidR="00ED59B6" w:rsidRDefault="00000000">
            <w:r>
              <w:t>PT-07</w:t>
            </w:r>
          </w:p>
        </w:tc>
        <w:tc>
          <w:tcPr>
            <w:tcW w:w="2160" w:type="dxa"/>
            <w:tcMar>
              <w:top w:w="70" w:type="dxa"/>
              <w:left w:w="80" w:type="dxa"/>
              <w:bottom w:w="70" w:type="dxa"/>
              <w:right w:w="80" w:type="dxa"/>
            </w:tcMar>
            <w:vAlign w:val="center"/>
          </w:tcPr>
          <w:p w14:paraId="63BA063C" w14:textId="77777777" w:rsidR="00ED59B6" w:rsidRDefault="00000000">
            <w:r>
              <w:t xml:space="preserve">To verify that </w:t>
            </w:r>
            <w:r>
              <w:lastRenderedPageBreak/>
              <w:t>FRAMS safely displays search input containing HTML-like markup without rendering it as active HTML.</w:t>
            </w:r>
            <w:r>
              <w:br/>
              <w:t>.</w:t>
            </w:r>
          </w:p>
        </w:tc>
        <w:tc>
          <w:tcPr>
            <w:tcW w:w="2160" w:type="dxa"/>
            <w:tcMar>
              <w:top w:w="70" w:type="dxa"/>
              <w:left w:w="80" w:type="dxa"/>
              <w:bottom w:w="70" w:type="dxa"/>
              <w:right w:w="80" w:type="dxa"/>
            </w:tcMar>
            <w:vAlign w:val="center"/>
          </w:tcPr>
          <w:p w14:paraId="728E09FB" w14:textId="77777777" w:rsidR="00ED59B6" w:rsidRDefault="00000000">
            <w:r>
              <w:lastRenderedPageBreak/>
              <w:t xml:space="preserve">1. Enter &lt;b&gt;pt07marker&lt;/b&gt; in user search. 2. </w:t>
            </w:r>
            <w:r>
              <w:lastRenderedPageBreak/>
              <w:t xml:space="preserve">Inspect how the value is displayed </w:t>
            </w:r>
            <w:proofErr w:type="gramStart"/>
            <w:r>
              <w:t>in</w:t>
            </w:r>
            <w:proofErr w:type="gramEnd"/>
            <w:r>
              <w:t xml:space="preserve"> the page.</w:t>
            </w:r>
          </w:p>
        </w:tc>
        <w:tc>
          <w:tcPr>
            <w:tcW w:w="2160" w:type="dxa"/>
            <w:tcMar>
              <w:top w:w="70" w:type="dxa"/>
              <w:left w:w="80" w:type="dxa"/>
              <w:bottom w:w="70" w:type="dxa"/>
              <w:right w:w="80" w:type="dxa"/>
            </w:tcMar>
            <w:vAlign w:val="center"/>
          </w:tcPr>
          <w:p w14:paraId="4E21C863" w14:textId="77777777" w:rsidR="00ED59B6" w:rsidRDefault="00000000">
            <w:r>
              <w:lastRenderedPageBreak/>
              <w:t xml:space="preserve">FRAMS should display </w:t>
            </w:r>
            <w:r>
              <w:lastRenderedPageBreak/>
              <w:t xml:space="preserve">the submitted markup as encoded text rather than interpreting it as HTML. The input should not be rendered as bold text or </w:t>
            </w:r>
            <w:proofErr w:type="gramStart"/>
            <w:r>
              <w:t>execute</w:t>
            </w:r>
            <w:proofErr w:type="gramEnd"/>
            <w:r>
              <w:t xml:space="preserve"> as active markup.</w:t>
            </w:r>
            <w:r>
              <w:br/>
            </w:r>
          </w:p>
        </w:tc>
        <w:tc>
          <w:tcPr>
            <w:tcW w:w="1440" w:type="dxa"/>
          </w:tcPr>
          <w:p w14:paraId="01114E84" w14:textId="77777777" w:rsidR="00ED59B6" w:rsidRDefault="00000000">
            <w:r>
              <w:lastRenderedPageBreak/>
              <w:t xml:space="preserve">The user-search value &lt;b&gt;pt07marker&lt;/b&gt; was returned in the page as </w:t>
            </w:r>
            <w:r>
              <w:lastRenderedPageBreak/>
              <w:t>encoded text. The search box showed the marker as ordinary characters, including the angle brackets. It was not rendered as bold text, and the search still listed 0 users. The payments flash message was not used.</w:t>
            </w:r>
          </w:p>
        </w:tc>
        <w:tc>
          <w:tcPr>
            <w:tcW w:w="1440" w:type="dxa"/>
          </w:tcPr>
          <w:p w14:paraId="0FFDDB8C" w14:textId="77777777" w:rsidR="00ED59B6" w:rsidRDefault="00000000">
            <w:r>
              <w:lastRenderedPageBreak/>
              <w:t xml:space="preserve">PASSED — </w:t>
            </w:r>
            <w:r>
              <w:lastRenderedPageBreak/>
              <w:t>Figure B44.</w:t>
            </w:r>
          </w:p>
        </w:tc>
      </w:tr>
      <w:tr w:rsidR="00D11715" w:rsidRPr="009C2BE4" w14:paraId="6FDD1CB4" w14:textId="77777777" w:rsidTr="00003C53">
        <w:trPr>
          <w:jc w:val="center"/>
        </w:trPr>
        <w:tc>
          <w:tcPr>
            <w:tcW w:w="2160" w:type="dxa"/>
            <w:tcMar>
              <w:top w:w="70" w:type="dxa"/>
              <w:left w:w="80" w:type="dxa"/>
              <w:bottom w:w="70" w:type="dxa"/>
              <w:right w:w="80" w:type="dxa"/>
            </w:tcMar>
            <w:vAlign w:val="center"/>
          </w:tcPr>
          <w:p w14:paraId="55F014FB" w14:textId="77777777" w:rsidR="00ED59B6" w:rsidRDefault="00000000">
            <w:r>
              <w:lastRenderedPageBreak/>
              <w:t>PT-08</w:t>
            </w:r>
          </w:p>
        </w:tc>
        <w:tc>
          <w:tcPr>
            <w:tcW w:w="2160" w:type="dxa"/>
            <w:tcMar>
              <w:top w:w="70" w:type="dxa"/>
              <w:left w:w="80" w:type="dxa"/>
              <w:bottom w:w="70" w:type="dxa"/>
              <w:right w:w="80" w:type="dxa"/>
            </w:tcMar>
            <w:vAlign w:val="center"/>
          </w:tcPr>
          <w:p w14:paraId="7661CA44" w14:textId="77777777" w:rsidR="00ED59B6" w:rsidRDefault="00000000">
            <w:r>
              <w:t xml:space="preserve">To verify that a borrower cannot access another borrower's payment receipt </w:t>
            </w:r>
            <w:r>
              <w:lastRenderedPageBreak/>
              <w:t>or loan document.</w:t>
            </w:r>
          </w:p>
        </w:tc>
        <w:tc>
          <w:tcPr>
            <w:tcW w:w="2160" w:type="dxa"/>
            <w:tcMar>
              <w:top w:w="70" w:type="dxa"/>
              <w:left w:w="80" w:type="dxa"/>
              <w:bottom w:w="70" w:type="dxa"/>
              <w:right w:w="80" w:type="dxa"/>
            </w:tcMar>
            <w:vAlign w:val="center"/>
          </w:tcPr>
          <w:p w14:paraId="20999C93" w14:textId="77777777" w:rsidR="00ED59B6" w:rsidRDefault="00000000">
            <w:r>
              <w:lastRenderedPageBreak/>
              <w:t>1. Sign in as frams_test_borrower. 2. Request another borrower's receipt. 3. Request a document not belonging to the borrower. 4. Inspect redirects and access response.</w:t>
            </w:r>
          </w:p>
        </w:tc>
        <w:tc>
          <w:tcPr>
            <w:tcW w:w="2160" w:type="dxa"/>
            <w:tcMar>
              <w:top w:w="70" w:type="dxa"/>
              <w:left w:w="80" w:type="dxa"/>
              <w:bottom w:w="70" w:type="dxa"/>
              <w:right w:w="80" w:type="dxa"/>
            </w:tcMar>
            <w:vAlign w:val="center"/>
          </w:tcPr>
          <w:p w14:paraId="40186F45" w14:textId="77777777" w:rsidR="00ED59B6" w:rsidRDefault="00000000">
            <w:r>
              <w:t>FRAMS should prevent access to another borrower's payment receipt and document</w:t>
            </w:r>
            <w:r>
              <w:lastRenderedPageBreak/>
              <w:t>. The borrower should see only their own payment history, and unauthorized document requests should be denied.</w:t>
            </w:r>
            <w:r>
              <w:br/>
            </w:r>
          </w:p>
        </w:tc>
        <w:tc>
          <w:tcPr>
            <w:tcW w:w="1440" w:type="dxa"/>
          </w:tcPr>
          <w:p w14:paraId="047188EE" w14:textId="77777777" w:rsidR="00ED59B6" w:rsidRDefault="00000000">
            <w:r>
              <w:lastRenderedPageBreak/>
              <w:t xml:space="preserve">Signed in as frams_test_borrower. Requesting payments_lending.php?view=44, the receipt for Borrower B, returned HTTP 302 to borrower_payment_history_lending.php. The history still showed only RJRR-20261018-000004 </w:t>
            </w:r>
            <w:r>
              <w:lastRenderedPageBreak/>
              <w:t>and did not show RJRR-20261018-000002. Requesting download_loan_document_lending.php for a document path that does not belong to this borrower returned HTTP 403 and the text "Access denied."</w:t>
            </w:r>
          </w:p>
        </w:tc>
        <w:tc>
          <w:tcPr>
            <w:tcW w:w="1440" w:type="dxa"/>
          </w:tcPr>
          <w:p w14:paraId="129EC44B" w14:textId="77777777" w:rsidR="00ED59B6" w:rsidRDefault="00000000">
            <w:r>
              <w:lastRenderedPageBreak/>
              <w:t>PASSED — Figure B45.</w:t>
            </w:r>
          </w:p>
        </w:tc>
      </w:tr>
      <w:tr w:rsidR="00D11715" w:rsidRPr="009C2BE4" w14:paraId="2BC243B8" w14:textId="77777777" w:rsidTr="00003C53">
        <w:trPr>
          <w:jc w:val="center"/>
        </w:trPr>
        <w:tc>
          <w:tcPr>
            <w:tcW w:w="2160" w:type="dxa"/>
            <w:tcMar>
              <w:top w:w="70" w:type="dxa"/>
              <w:left w:w="80" w:type="dxa"/>
              <w:bottom w:w="70" w:type="dxa"/>
              <w:right w:w="80" w:type="dxa"/>
            </w:tcMar>
            <w:vAlign w:val="center"/>
          </w:tcPr>
          <w:p w14:paraId="10A30CB8" w14:textId="77777777" w:rsidR="00ED59B6" w:rsidRDefault="00000000">
            <w:r>
              <w:t>PT-09</w:t>
            </w:r>
          </w:p>
        </w:tc>
        <w:tc>
          <w:tcPr>
            <w:tcW w:w="2160" w:type="dxa"/>
            <w:tcMar>
              <w:top w:w="70" w:type="dxa"/>
              <w:left w:w="80" w:type="dxa"/>
              <w:bottom w:w="70" w:type="dxa"/>
              <w:right w:w="80" w:type="dxa"/>
            </w:tcMar>
            <w:vAlign w:val="center"/>
          </w:tcPr>
          <w:p w14:paraId="5A2BB4E7" w14:textId="77777777" w:rsidR="00ED59B6" w:rsidRDefault="00000000">
            <w:r>
              <w:t>To verify that a collector cannot view client, loan, or payment records that they are not authorized to access.</w:t>
            </w:r>
          </w:p>
        </w:tc>
        <w:tc>
          <w:tcPr>
            <w:tcW w:w="2160" w:type="dxa"/>
            <w:tcMar>
              <w:top w:w="70" w:type="dxa"/>
              <w:left w:w="80" w:type="dxa"/>
              <w:bottom w:w="70" w:type="dxa"/>
              <w:right w:w="80" w:type="dxa"/>
            </w:tcMar>
            <w:vAlign w:val="center"/>
          </w:tcPr>
          <w:p w14:paraId="59C7D563" w14:textId="77777777" w:rsidR="00ED59B6" w:rsidRDefault="00000000">
            <w:r>
              <w:t>1. Sign in as frams_test_collector. 2. Request Client 21, Loan 30, and Payment 44, which are outside the collector's assignments. 3. Check each response.</w:t>
            </w:r>
          </w:p>
        </w:tc>
        <w:tc>
          <w:tcPr>
            <w:tcW w:w="2160" w:type="dxa"/>
            <w:tcMar>
              <w:top w:w="70" w:type="dxa"/>
              <w:left w:w="80" w:type="dxa"/>
              <w:bottom w:w="70" w:type="dxa"/>
              <w:right w:w="80" w:type="dxa"/>
            </w:tcMar>
            <w:vAlign w:val="center"/>
          </w:tcPr>
          <w:p w14:paraId="62521E24" w14:textId="77777777" w:rsidR="00ED59B6" w:rsidRDefault="00000000">
            <w:r>
              <w:t xml:space="preserve">FRAMS should deny access to records outside the collector's authorized assignments and should not display the restricted </w:t>
            </w:r>
            <w:r>
              <w:lastRenderedPageBreak/>
              <w:t>information.</w:t>
            </w:r>
            <w:r>
              <w:br/>
            </w:r>
          </w:p>
        </w:tc>
        <w:tc>
          <w:tcPr>
            <w:tcW w:w="1440" w:type="dxa"/>
          </w:tcPr>
          <w:p w14:paraId="035B297E" w14:textId="77777777" w:rsidR="00ED59B6" w:rsidRDefault="00000000">
            <w:r>
              <w:lastRenderedPageBreak/>
              <w:t>Signed in as frams_test_collector.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tc>
        <w:tc>
          <w:tcPr>
            <w:tcW w:w="1440" w:type="dxa"/>
          </w:tcPr>
          <w:p w14:paraId="5B537527" w14:textId="77777777" w:rsidR="00ED59B6" w:rsidRDefault="00000000">
            <w:r>
              <w:t>PASSED — Figure B46.</w:t>
            </w:r>
          </w:p>
        </w:tc>
      </w:tr>
      <w:tr w:rsidR="00D11715" w:rsidRPr="009C2BE4" w14:paraId="70D07033" w14:textId="77777777" w:rsidTr="00003C53">
        <w:trPr>
          <w:jc w:val="center"/>
        </w:trPr>
        <w:tc>
          <w:tcPr>
            <w:tcW w:w="2160" w:type="dxa"/>
            <w:tcMar>
              <w:top w:w="70" w:type="dxa"/>
              <w:left w:w="80" w:type="dxa"/>
              <w:bottom w:w="70" w:type="dxa"/>
              <w:right w:w="80" w:type="dxa"/>
            </w:tcMar>
            <w:vAlign w:val="center"/>
          </w:tcPr>
          <w:p w14:paraId="56ACA88F" w14:textId="77777777" w:rsidR="00ED59B6" w:rsidRDefault="00000000">
            <w:r>
              <w:t>PT-10</w:t>
            </w:r>
          </w:p>
        </w:tc>
        <w:tc>
          <w:tcPr>
            <w:tcW w:w="2160" w:type="dxa"/>
            <w:tcMar>
              <w:top w:w="70" w:type="dxa"/>
              <w:left w:w="80" w:type="dxa"/>
              <w:bottom w:w="70" w:type="dxa"/>
              <w:right w:w="80" w:type="dxa"/>
            </w:tcMar>
            <w:vAlign w:val="center"/>
          </w:tcPr>
          <w:p w14:paraId="38CB5110" w14:textId="77777777" w:rsidR="00ED59B6" w:rsidRDefault="00000000">
            <w:r>
              <w:t>To verify that FRAMS rejects unsupported file types and files exceeding the permitted upload size during the loan application process.</w:t>
            </w:r>
          </w:p>
        </w:tc>
        <w:tc>
          <w:tcPr>
            <w:tcW w:w="2160" w:type="dxa"/>
            <w:tcMar>
              <w:top w:w="70" w:type="dxa"/>
              <w:left w:w="80" w:type="dxa"/>
              <w:bottom w:w="70" w:type="dxa"/>
              <w:right w:w="80" w:type="dxa"/>
            </w:tcMar>
            <w:vAlign w:val="center"/>
          </w:tcPr>
          <w:p w14:paraId="6AF1A7DB" w14:textId="77777777" w:rsidR="00ED59B6" w:rsidRDefault="00000000">
            <w:r>
              <w:t>1. On loan-application Step 4, upload pt10-probe.txt. 2. Upload a file larger than 8 MB. 3. Inspect messages and document status.</w:t>
            </w:r>
          </w:p>
        </w:tc>
        <w:tc>
          <w:tcPr>
            <w:tcW w:w="2160" w:type="dxa"/>
            <w:tcMar>
              <w:top w:w="70" w:type="dxa"/>
              <w:left w:w="80" w:type="dxa"/>
              <w:bottom w:w="70" w:type="dxa"/>
              <w:right w:w="80" w:type="dxa"/>
            </w:tcMar>
            <w:vAlign w:val="center"/>
          </w:tcPr>
          <w:p w14:paraId="53C15C9E" w14:textId="77777777" w:rsidR="00ED59B6" w:rsidRDefault="00000000">
            <w:r>
              <w:t>FRAMS should reject unsupported file types and files larger than the 8 MB limit. Rejected files should not be saved in the document folder or marked as uploaded.</w:t>
            </w:r>
            <w:r>
              <w:br/>
            </w:r>
          </w:p>
        </w:tc>
        <w:tc>
          <w:tcPr>
            <w:tcW w:w="1440" w:type="dxa"/>
          </w:tcPr>
          <w:p w14:paraId="3C0AEE25" w14:textId="77777777" w:rsidR="00ED59B6" w:rsidRDefault="00000000">
            <w:r>
              <w:t xml:space="preserve">On loan-application step 4, pt10-probe.txt was checked and rejected with "Allowed file types: JPG, PNG, PDF." A file of 8,389,633 bytes was rejected with "File must be 8 MB or smaller." Neither file was written </w:t>
            </w:r>
            <w:proofErr w:type="gramStart"/>
            <w:r>
              <w:t>to</w:t>
            </w:r>
            <w:proofErr w:type="gramEnd"/>
            <w:r>
              <w:t xml:space="preserve"> the document folder. The wizard does not keep that sentence on screen: it stays on step 4 and shows "Required documents missing," with every document still marked "Not uploaded yet."</w:t>
            </w:r>
          </w:p>
        </w:tc>
        <w:tc>
          <w:tcPr>
            <w:tcW w:w="1440" w:type="dxa"/>
          </w:tcPr>
          <w:p w14:paraId="0A5EC5A1" w14:textId="77777777" w:rsidR="00ED59B6" w:rsidRDefault="00000000">
            <w:r>
              <w:t>PASSED — Figure B47.</w:t>
            </w:r>
          </w:p>
        </w:tc>
      </w:tr>
      <w:tr w:rsidR="00D11715" w:rsidRPr="009C2BE4" w14:paraId="6FE00121" w14:textId="77777777" w:rsidTr="00003C53">
        <w:trPr>
          <w:jc w:val="center"/>
        </w:trPr>
        <w:tc>
          <w:tcPr>
            <w:tcW w:w="2160" w:type="dxa"/>
            <w:tcMar>
              <w:top w:w="70" w:type="dxa"/>
              <w:left w:w="80" w:type="dxa"/>
              <w:bottom w:w="70" w:type="dxa"/>
              <w:right w:w="80" w:type="dxa"/>
            </w:tcMar>
            <w:vAlign w:val="center"/>
          </w:tcPr>
          <w:p w14:paraId="076D5602" w14:textId="77777777" w:rsidR="00ED59B6" w:rsidRDefault="00000000">
            <w:r>
              <w:t>PT-11</w:t>
            </w:r>
          </w:p>
        </w:tc>
        <w:tc>
          <w:tcPr>
            <w:tcW w:w="2160" w:type="dxa"/>
            <w:tcMar>
              <w:top w:w="70" w:type="dxa"/>
              <w:left w:w="80" w:type="dxa"/>
              <w:bottom w:w="70" w:type="dxa"/>
              <w:right w:w="80" w:type="dxa"/>
            </w:tcMar>
            <w:vAlign w:val="center"/>
          </w:tcPr>
          <w:p w14:paraId="08893969" w14:textId="77777777" w:rsidR="00ED59B6" w:rsidRDefault="00000000">
            <w:r>
              <w:t>To verify that a collector cannot reopen a protecte</w:t>
            </w:r>
            <w:r>
              <w:lastRenderedPageBreak/>
              <w:t>d dashboard after signing out.</w:t>
            </w:r>
          </w:p>
        </w:tc>
        <w:tc>
          <w:tcPr>
            <w:tcW w:w="2160" w:type="dxa"/>
            <w:tcMar>
              <w:top w:w="70" w:type="dxa"/>
              <w:left w:w="80" w:type="dxa"/>
              <w:bottom w:w="70" w:type="dxa"/>
              <w:right w:w="80" w:type="dxa"/>
            </w:tcMar>
            <w:vAlign w:val="center"/>
          </w:tcPr>
          <w:p w14:paraId="136C2AD8" w14:textId="77777777" w:rsidR="00ED59B6" w:rsidRDefault="00000000">
            <w:r>
              <w:lastRenderedPageBreak/>
              <w:t>1. Sign in as the test collector. 2. Sign out. 3. Reopen collector_dashboard_lending.php. 4. Check the redirect and displayed page.</w:t>
            </w:r>
          </w:p>
        </w:tc>
        <w:tc>
          <w:tcPr>
            <w:tcW w:w="2160" w:type="dxa"/>
            <w:tcMar>
              <w:top w:w="70" w:type="dxa"/>
              <w:left w:w="80" w:type="dxa"/>
              <w:bottom w:w="70" w:type="dxa"/>
              <w:right w:w="80" w:type="dxa"/>
            </w:tcMar>
            <w:vAlign w:val="center"/>
          </w:tcPr>
          <w:p w14:paraId="37B44EB3" w14:textId="77777777" w:rsidR="00ED59B6" w:rsidRDefault="00000000">
            <w:r>
              <w:t xml:space="preserve">After logout, FRAMS should require the collector </w:t>
            </w:r>
            <w:r>
              <w:lastRenderedPageBreak/>
              <w:t>to authenticate again before granting access to the protected dashboard.</w:t>
            </w:r>
            <w:r>
              <w:br/>
            </w:r>
          </w:p>
        </w:tc>
        <w:tc>
          <w:tcPr>
            <w:tcW w:w="1440" w:type="dxa"/>
          </w:tcPr>
          <w:p w14:paraId="1B3C05A4" w14:textId="77777777" w:rsidR="00ED59B6" w:rsidRDefault="00000000">
            <w:r>
              <w:lastRenderedPageBreak/>
              <w:t xml:space="preserve">The collector signed </w:t>
            </w:r>
            <w:proofErr w:type="gramStart"/>
            <w:r>
              <w:t>out</w:t>
            </w:r>
            <w:proofErr w:type="gramEnd"/>
            <w:r>
              <w:t xml:space="preserve">, which opened the staff sign-in page. Opening collector_dashboard_lending.php again returned HTTP 302 to login_lending.php. The </w:t>
            </w:r>
            <w:r>
              <w:lastRenderedPageBreak/>
              <w:t>browser showed the staff sign-in page, so the protected dashboard required authentication again.</w:t>
            </w:r>
          </w:p>
        </w:tc>
        <w:tc>
          <w:tcPr>
            <w:tcW w:w="1440" w:type="dxa"/>
          </w:tcPr>
          <w:p w14:paraId="68B12B88" w14:textId="77777777" w:rsidR="00ED59B6" w:rsidRDefault="00000000">
            <w:r>
              <w:lastRenderedPageBreak/>
              <w:t>PASSED — Figure B48.</w:t>
            </w:r>
          </w:p>
        </w:tc>
      </w:tr>
      <w:tr w:rsidR="00D11715" w:rsidRPr="009C2BE4" w14:paraId="4DF532F0" w14:textId="77777777" w:rsidTr="00003C53">
        <w:trPr>
          <w:jc w:val="center"/>
        </w:trPr>
        <w:tc>
          <w:tcPr>
            <w:tcW w:w="2160" w:type="dxa"/>
            <w:tcMar>
              <w:top w:w="70" w:type="dxa"/>
              <w:left w:w="80" w:type="dxa"/>
              <w:bottom w:w="70" w:type="dxa"/>
              <w:right w:w="80" w:type="dxa"/>
            </w:tcMar>
            <w:vAlign w:val="center"/>
          </w:tcPr>
          <w:p w14:paraId="7F98516F" w14:textId="77777777" w:rsidR="00ED59B6" w:rsidRDefault="00000000">
            <w:r>
              <w:t>PT-12</w:t>
            </w:r>
          </w:p>
        </w:tc>
        <w:tc>
          <w:tcPr>
            <w:tcW w:w="2160" w:type="dxa"/>
            <w:tcMar>
              <w:top w:w="70" w:type="dxa"/>
              <w:left w:w="80" w:type="dxa"/>
              <w:bottom w:w="70" w:type="dxa"/>
              <w:right w:w="80" w:type="dxa"/>
            </w:tcMar>
            <w:vAlign w:val="center"/>
          </w:tcPr>
          <w:p w14:paraId="117918AC" w14:textId="77777777" w:rsidR="00ED59B6" w:rsidRDefault="00000000">
            <w:r>
              <w:t xml:space="preserve">To verify the forgot-password process, including verification-code expiry, incorrect-code handling, attempt limits, and single-use </w:t>
            </w:r>
            <w:r>
              <w:lastRenderedPageBreak/>
              <w:t>behavior.</w:t>
            </w:r>
          </w:p>
        </w:tc>
        <w:tc>
          <w:tcPr>
            <w:tcW w:w="2160" w:type="dxa"/>
            <w:tcMar>
              <w:top w:w="70" w:type="dxa"/>
              <w:left w:w="80" w:type="dxa"/>
              <w:bottom w:w="70" w:type="dxa"/>
              <w:right w:w="80" w:type="dxa"/>
            </w:tcMar>
            <w:vAlign w:val="center"/>
          </w:tcPr>
          <w:p w14:paraId="6DB43002" w14:textId="77777777" w:rsidR="00ED59B6" w:rsidRDefault="00000000">
            <w:r>
              <w:lastRenderedPageBreak/>
              <w:t>1. Request a password-reset code. 2. Submit an incorrect code five times and try again. 3. Test an expired code. 4. Use a valid code, then try reusing it. 5. Restore the test password and inspect reset records.</w:t>
            </w:r>
          </w:p>
        </w:tc>
        <w:tc>
          <w:tcPr>
            <w:tcW w:w="2160" w:type="dxa"/>
            <w:tcMar>
              <w:top w:w="70" w:type="dxa"/>
              <w:left w:w="80" w:type="dxa"/>
              <w:bottom w:w="70" w:type="dxa"/>
              <w:right w:w="80" w:type="dxa"/>
            </w:tcMar>
            <w:vAlign w:val="center"/>
          </w:tcPr>
          <w:p w14:paraId="34A2BF67" w14:textId="77777777" w:rsidR="00ED59B6" w:rsidRDefault="00000000">
            <w:r>
              <w:t xml:space="preserve">FRAMS should issue a time-limited verification code, reject incorrect or expired codes, enforce the maximum number of incorrect attempts, and prevent a </w:t>
            </w:r>
            <w:r>
              <w:lastRenderedPageBreak/>
              <w:t>successfully used code from being reused.</w:t>
            </w:r>
            <w:r>
              <w:br/>
            </w:r>
          </w:p>
        </w:tc>
        <w:tc>
          <w:tcPr>
            <w:tcW w:w="1440" w:type="dxa"/>
          </w:tcPr>
          <w:p w14:paraId="6295A3DD" w14:textId="77777777" w:rsidR="00ED59B6" w:rsidRDefault="00000000">
            <w:r>
              <w:lastRenderedPageBreak/>
              <w:t>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w:t>
            </w:r>
            <w:r>
              <w:lastRenderedPageBreak/>
              <w:t>expired message. A correct code allowed one password change, and that same code was then rejected. The borrower test password was restored afterward, and no reset row remained.</w:t>
            </w:r>
          </w:p>
        </w:tc>
        <w:tc>
          <w:tcPr>
            <w:tcW w:w="1440" w:type="dxa"/>
          </w:tcPr>
          <w:p w14:paraId="21BC4023" w14:textId="77777777" w:rsidR="00ED59B6" w:rsidRDefault="00000000">
            <w:r>
              <w:lastRenderedPageBreak/>
              <w:t>PASSED — Figure B49.</w:t>
            </w:r>
          </w:p>
        </w:tc>
      </w:tr>
    </w:tbl>
    <w:p w14:paraId="52B0122E" w14:textId="77777777" w:rsidR="00D11715" w:rsidRPr="009C2BE4" w:rsidRDefault="00D11715" w:rsidP="00D11715">
      <w:pPr>
        <w:spacing w:line="480" w:lineRule="auto"/>
        <w:jc w:val="both"/>
        <w:rPr>
          <w:color w:val="000000" w:themeColor="text1"/>
          <w:szCs w:val="24"/>
          <w:lang w:val="en-PH"/>
        </w:rPr>
      </w:pPr>
    </w:p>
    <w:p w14:paraId="47B64541" w14:textId="77777777" w:rsidR="00D11715" w:rsidRPr="009C2BE4" w:rsidRDefault="00D11715" w:rsidP="00D11715">
      <w:pPr>
        <w:spacing w:line="480" w:lineRule="auto"/>
        <w:jc w:val="both"/>
        <w:rPr>
          <w:color w:val="000000" w:themeColor="text1"/>
          <w:szCs w:val="24"/>
          <w:lang w:val="en-PH"/>
        </w:rPr>
      </w:pPr>
      <w:r w:rsidRPr="009C2BE4">
        <w:rPr>
          <w:color w:val="000000" w:themeColor="text1"/>
          <w:szCs w:val="24"/>
          <w:lang w:val="en-PH"/>
        </w:rPr>
        <w:t>Screenshot Evidence for Penetration Testing</w:t>
      </w:r>
    </w:p>
    <w:p w14:paraId="368BA096" w14:textId="77777777" w:rsidR="00D11715" w:rsidRPr="009C2BE4" w:rsidRDefault="00D11715" w:rsidP="00D11715">
      <w:pPr>
        <w:keepNext/>
        <w:keepLines/>
        <w:spacing w:line="480" w:lineRule="auto"/>
        <w:jc w:val="both"/>
        <w:rPr>
          <w:b/>
          <w:bCs/>
          <w:color w:val="000000" w:themeColor="text1"/>
          <w:szCs w:val="24"/>
          <w:lang w:val="en-PH"/>
        </w:rPr>
      </w:pPr>
      <w:r w:rsidRPr="009C2BE4">
        <w:rPr>
          <w:b/>
          <w:bCs/>
          <w:color w:val="000000" w:themeColor="text1"/>
          <w:szCs w:val="24"/>
        </w:rPr>
        <w:t>Figure B38 — PT-01</w:t>
      </w:r>
    </w:p>
    <w:p w14:paraId="259C6965"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Open the administrator dashboard, collector dashboard, payments, reports, and borrower pages while signed out.</w:t>
      </w:r>
    </w:p>
    <w:p w14:paraId="7C84056E"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Staff pages redirect to the staff sign-in page. Borrower pages redirect to the borrower sign-in page. No records are shown.</w:t>
      </w:r>
    </w:p>
    <w:p w14:paraId="6FD14093"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Signed-out requests for </w:t>
      </w:r>
      <w:proofErr w:type="spellStart"/>
      <w:r w:rsidRPr="009C2BE4">
        <w:rPr>
          <w:color w:val="000000" w:themeColor="text1"/>
          <w:szCs w:val="24"/>
        </w:rPr>
        <w:t>dashboard_lending.php</w:t>
      </w:r>
      <w:proofErr w:type="spellEnd"/>
      <w:r w:rsidRPr="009C2BE4">
        <w:rPr>
          <w:color w:val="000000" w:themeColor="text1"/>
          <w:szCs w:val="24"/>
        </w:rPr>
        <w:t xml:space="preserve">, </w:t>
      </w:r>
      <w:proofErr w:type="spellStart"/>
      <w:r w:rsidRPr="009C2BE4">
        <w:rPr>
          <w:color w:val="000000" w:themeColor="text1"/>
          <w:szCs w:val="24"/>
        </w:rPr>
        <w:t>collector_dashboard_lending.php</w:t>
      </w:r>
      <w:proofErr w:type="spellEnd"/>
      <w:r w:rsidRPr="009C2BE4">
        <w:rPr>
          <w:color w:val="000000" w:themeColor="text1"/>
          <w:szCs w:val="24"/>
        </w:rPr>
        <w:t xml:space="preserve">, </w:t>
      </w:r>
      <w:proofErr w:type="spellStart"/>
      <w:r w:rsidRPr="009C2BE4">
        <w:rPr>
          <w:color w:val="000000" w:themeColor="text1"/>
          <w:szCs w:val="24"/>
        </w:rPr>
        <w:t>payments_lending.php</w:t>
      </w:r>
      <w:proofErr w:type="spellEnd"/>
      <w:r w:rsidRPr="009C2BE4">
        <w:rPr>
          <w:color w:val="000000" w:themeColor="text1"/>
          <w:szCs w:val="24"/>
        </w:rPr>
        <w:t xml:space="preserve">, and </w:t>
      </w:r>
      <w:proofErr w:type="spellStart"/>
      <w:r w:rsidRPr="009C2BE4">
        <w:rPr>
          <w:color w:val="000000" w:themeColor="text1"/>
          <w:szCs w:val="24"/>
        </w:rPr>
        <w:t>reports_lending.php</w:t>
      </w:r>
      <w:proofErr w:type="spellEnd"/>
      <w:r w:rsidRPr="009C2BE4">
        <w:rPr>
          <w:color w:val="000000" w:themeColor="text1"/>
          <w:szCs w:val="24"/>
        </w:rPr>
        <w:t xml:space="preserve"> each returned HTTP 302 to </w:t>
      </w:r>
      <w:proofErr w:type="spellStart"/>
      <w:r w:rsidRPr="009C2BE4">
        <w:rPr>
          <w:color w:val="000000" w:themeColor="text1"/>
          <w:szCs w:val="24"/>
        </w:rPr>
        <w:t>login_lending.php</w:t>
      </w:r>
      <w:proofErr w:type="spellEnd"/>
      <w:r w:rsidRPr="009C2BE4">
        <w:rPr>
          <w:color w:val="000000" w:themeColor="text1"/>
          <w:szCs w:val="24"/>
        </w:rPr>
        <w:t xml:space="preserve">. The browser showed the staff sign-in page and no loan, client, or user records. Signed-out requests for </w:t>
      </w:r>
      <w:proofErr w:type="spellStart"/>
      <w:r w:rsidRPr="009C2BE4">
        <w:rPr>
          <w:color w:val="000000" w:themeColor="text1"/>
          <w:szCs w:val="24"/>
        </w:rPr>
        <w:t>borrower_dashboard_lending.php</w:t>
      </w:r>
      <w:proofErr w:type="spellEnd"/>
      <w:r w:rsidRPr="009C2BE4">
        <w:rPr>
          <w:color w:val="000000" w:themeColor="text1"/>
          <w:szCs w:val="24"/>
        </w:rPr>
        <w:t xml:space="preserve">, </w:t>
      </w:r>
      <w:proofErr w:type="spellStart"/>
      <w:r w:rsidRPr="009C2BE4">
        <w:rPr>
          <w:color w:val="000000" w:themeColor="text1"/>
          <w:szCs w:val="24"/>
        </w:rPr>
        <w:t>borrower_my_loan_lending.php</w:t>
      </w:r>
      <w:proofErr w:type="spellEnd"/>
      <w:r w:rsidRPr="009C2BE4">
        <w:rPr>
          <w:color w:val="000000" w:themeColor="text1"/>
          <w:szCs w:val="24"/>
        </w:rPr>
        <w:t xml:space="preserve">, and </w:t>
      </w:r>
      <w:proofErr w:type="spellStart"/>
      <w:r w:rsidRPr="009C2BE4">
        <w:rPr>
          <w:color w:val="000000" w:themeColor="text1"/>
          <w:szCs w:val="24"/>
        </w:rPr>
        <w:t>borrower_payment_history_lending.php</w:t>
      </w:r>
      <w:proofErr w:type="spellEnd"/>
      <w:r w:rsidRPr="009C2BE4">
        <w:rPr>
          <w:color w:val="000000" w:themeColor="text1"/>
          <w:szCs w:val="24"/>
        </w:rPr>
        <w:t xml:space="preserve"> each returned HTTP 302 to </w:t>
      </w:r>
      <w:proofErr w:type="spellStart"/>
      <w:r w:rsidRPr="009C2BE4">
        <w:rPr>
          <w:color w:val="000000" w:themeColor="text1"/>
          <w:szCs w:val="24"/>
        </w:rPr>
        <w:t>borrower_login_lending.php</w:t>
      </w:r>
      <w:proofErr w:type="spellEnd"/>
      <w:r w:rsidRPr="009C2BE4">
        <w:rPr>
          <w:color w:val="000000" w:themeColor="text1"/>
          <w:szCs w:val="24"/>
        </w:rPr>
        <w:t>. The browser showed the borrower sign-in page.</w:t>
      </w:r>
    </w:p>
    <w:p w14:paraId="49A72BBB"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anchor distT="0" distB="0" distL="114300" distR="114300" simplePos="0" relativeHeight="251730432" behindDoc="1" locked="0" layoutInCell="1" allowOverlap="1" wp14:anchorId="3F99B87A" wp14:editId="0746EF99">
            <wp:simplePos x="0" y="0"/>
            <wp:positionH relativeFrom="margin">
              <wp:align>right</wp:align>
            </wp:positionH>
            <wp:positionV relativeFrom="paragraph">
              <wp:posOffset>0</wp:posOffset>
            </wp:positionV>
            <wp:extent cx="5265420" cy="3108325"/>
            <wp:effectExtent l="0" t="0" r="0" b="0"/>
            <wp:wrapTopAndBottom wrapText="bothSides">
              <wp:wrapPolygon edited="0">
                <wp:start x="0" y="0"/>
                <wp:lineTo x="0" y="21446"/>
                <wp:lineTo x="21491" y="21446"/>
                <wp:lineTo x="21491" y="0"/>
                <wp:lineTo x="0" y="0"/>
              </wp:wrapPolygon>
            </wp:wrapTopAndBottom>
            <wp:docPr id="1736908320" name="Picture 173690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8_pt01_admin_dashboard.png"/>
                    <pic:cNvPicPr/>
                  </pic:nvPicPr>
                  <pic:blipFill>
                    <a:blip r:embed="rId82"/>
                    <a:stretch>
                      <a:fillRect/>
                    </a:stretch>
                  </pic:blipFill>
                  <pic:spPr>
                    <a:xfrm>
                      <a:off x="0" y="0"/>
                      <a:ext cx="5265420" cy="3108325"/>
                    </a:xfrm>
                    <a:prstGeom prst="rect">
                      <a:avLst/>
                    </a:prstGeom>
                  </pic:spPr>
                </pic:pic>
              </a:graphicData>
            </a:graphic>
            <wp14:sizeRelH relativeFrom="margin">
              <wp14:pctWidth>0</wp14:pctWidth>
            </wp14:sizeRelH>
          </wp:anchor>
        </w:drawing>
      </w:r>
    </w:p>
    <w:p w14:paraId="2D45872B"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 xml:space="preserve">Figure B38. Staff </w:t>
      </w:r>
      <w:proofErr w:type="gramStart"/>
      <w:r w:rsidRPr="009C2BE4">
        <w:rPr>
          <w:i/>
          <w:color w:val="000000" w:themeColor="text1"/>
          <w:szCs w:val="24"/>
        </w:rPr>
        <w:t>sign-in</w:t>
      </w:r>
      <w:proofErr w:type="gramEnd"/>
      <w:r w:rsidRPr="009C2BE4">
        <w:rPr>
          <w:i/>
          <w:color w:val="000000" w:themeColor="text1"/>
          <w:szCs w:val="24"/>
        </w:rPr>
        <w:t xml:space="preserve"> after opening the administrator dashboard while signed out.</w:t>
      </w:r>
    </w:p>
    <w:p w14:paraId="5F5F351E"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47627ACD" wp14:editId="280DE97C">
            <wp:extent cx="5852160" cy="3108814"/>
            <wp:effectExtent l="0" t="0" r="0" b="0"/>
            <wp:docPr id="101759383" name="Picture 10175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8_pt01_borrower_dashboard.png"/>
                    <pic:cNvPicPr/>
                  </pic:nvPicPr>
                  <pic:blipFill>
                    <a:blip r:embed="rId83"/>
                    <a:stretch>
                      <a:fillRect/>
                    </a:stretch>
                  </pic:blipFill>
                  <pic:spPr>
                    <a:xfrm>
                      <a:off x="0" y="0"/>
                      <a:ext cx="5852160" cy="3108814"/>
                    </a:xfrm>
                    <a:prstGeom prst="rect">
                      <a:avLst/>
                    </a:prstGeom>
                  </pic:spPr>
                </pic:pic>
              </a:graphicData>
            </a:graphic>
          </wp:inline>
        </w:drawing>
      </w:r>
    </w:p>
    <w:p w14:paraId="62859816"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 xml:space="preserve">Figure B38. Borrower sign-in after opening the borrower dashboard while </w:t>
      </w:r>
      <w:proofErr w:type="gramStart"/>
      <w:r w:rsidRPr="009C2BE4">
        <w:rPr>
          <w:i/>
          <w:color w:val="000000" w:themeColor="text1"/>
          <w:szCs w:val="24"/>
        </w:rPr>
        <w:t>signed</w:t>
      </w:r>
      <w:proofErr w:type="gramEnd"/>
      <w:r w:rsidRPr="009C2BE4">
        <w:rPr>
          <w:i/>
          <w:color w:val="000000" w:themeColor="text1"/>
          <w:szCs w:val="24"/>
        </w:rPr>
        <w:t xml:space="preserve"> out.</w:t>
      </w:r>
    </w:p>
    <w:p w14:paraId="3A287C2E"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B39 — PT-02</w:t>
      </w:r>
    </w:p>
    <w:p w14:paraId="3E30B1AD"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Sign in with a wrong password and with an inactive account.</w:t>
      </w:r>
    </w:p>
    <w:p w14:paraId="6D1CFFD4"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Expected result: No protected page opens. The inactive trial uses the same staff message as a wrong password, and the account status supports that trial.</w:t>
      </w:r>
    </w:p>
    <w:p w14:paraId="0C8F5AE2"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w:t>
      </w:r>
      <w:proofErr w:type="spellStart"/>
      <w:r w:rsidRPr="009C2BE4">
        <w:rPr>
          <w:color w:val="000000" w:themeColor="text1"/>
          <w:szCs w:val="24"/>
        </w:rPr>
        <w:t>frams_test_admin</w:t>
      </w:r>
      <w:proofErr w:type="spellEnd"/>
      <w:r w:rsidRPr="009C2BE4">
        <w:rPr>
          <w:color w:val="000000" w:themeColor="text1"/>
          <w:szCs w:val="24"/>
        </w:rPr>
        <w:t xml:space="preserve"> with a wrong password stayed on the staff sign-in page and showed "Invalid username or password." </w:t>
      </w:r>
      <w:proofErr w:type="spellStart"/>
      <w:r w:rsidRPr="009C2BE4">
        <w:rPr>
          <w:color w:val="000000" w:themeColor="text1"/>
          <w:szCs w:val="24"/>
        </w:rPr>
        <w:t>frams_test_inactive</w:t>
      </w:r>
      <w:proofErr w:type="spellEnd"/>
      <w:r w:rsidRPr="009C2BE4">
        <w:rPr>
          <w:color w:val="000000" w:themeColor="text1"/>
          <w:szCs w:val="24"/>
        </w:rPr>
        <w:t xml:space="preserve">, whose </w:t>
      </w:r>
      <w:proofErr w:type="spellStart"/>
      <w:proofErr w:type="gramStart"/>
      <w:r w:rsidRPr="009C2BE4">
        <w:rPr>
          <w:color w:val="000000" w:themeColor="text1"/>
          <w:szCs w:val="24"/>
        </w:rPr>
        <w:t>users.status</w:t>
      </w:r>
      <w:proofErr w:type="spellEnd"/>
      <w:proofErr w:type="gramEnd"/>
      <w:r w:rsidRPr="009C2BE4">
        <w:rPr>
          <w:color w:val="000000" w:themeColor="text1"/>
          <w:szCs w:val="24"/>
        </w:rPr>
        <w:t xml:space="preserve"> is Inactive, with the ordinary test password stayed on the same page and showed the same message. Neither attempt opened a dashboard.</w:t>
      </w:r>
    </w:p>
    <w:p w14:paraId="729E551C" w14:textId="77777777" w:rsidR="00D11715" w:rsidRPr="009C2BE4" w:rsidRDefault="00D11715" w:rsidP="00D11715">
      <w:pPr>
        <w:spacing w:line="480" w:lineRule="auto"/>
        <w:jc w:val="both"/>
        <w:rPr>
          <w:color w:val="000000" w:themeColor="text1"/>
          <w:szCs w:val="24"/>
        </w:rPr>
      </w:pPr>
      <w:r w:rsidRPr="009C2BE4">
        <w:rPr>
          <w:b/>
          <w:color w:val="000000" w:themeColor="text1"/>
          <w:szCs w:val="24"/>
        </w:rPr>
        <w:t>Status: PASS</w:t>
      </w:r>
    </w:p>
    <w:p w14:paraId="3F33F82D"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38C2F9D0" wp14:editId="2AF66A25">
            <wp:extent cx="5852160" cy="3108814"/>
            <wp:effectExtent l="0" t="0" r="0" b="0"/>
            <wp:docPr id="105214869" name="Picture 10521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9_pt02_wrong_password.png"/>
                    <pic:cNvPicPr/>
                  </pic:nvPicPr>
                  <pic:blipFill>
                    <a:blip r:embed="rId84"/>
                    <a:stretch>
                      <a:fillRect/>
                    </a:stretch>
                  </pic:blipFill>
                  <pic:spPr>
                    <a:xfrm>
                      <a:off x="0" y="0"/>
                      <a:ext cx="5852160" cy="3108814"/>
                    </a:xfrm>
                    <a:prstGeom prst="rect">
                      <a:avLst/>
                    </a:prstGeom>
                  </pic:spPr>
                </pic:pic>
              </a:graphicData>
            </a:graphic>
          </wp:inline>
        </w:drawing>
      </w:r>
    </w:p>
    <w:p w14:paraId="47C4AA7E"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B39. Wrong password for the active administrator.</w:t>
      </w:r>
    </w:p>
    <w:p w14:paraId="5ECD7CF0"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4A52CF27" wp14:editId="65E1F078">
            <wp:extent cx="5852160" cy="3108814"/>
            <wp:effectExtent l="0" t="0" r="0" b="0"/>
            <wp:docPr id="1739948252" name="Picture 173994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9_pt02_inactive_account.png"/>
                    <pic:cNvPicPr/>
                  </pic:nvPicPr>
                  <pic:blipFill>
                    <a:blip r:embed="rId85"/>
                    <a:stretch>
                      <a:fillRect/>
                    </a:stretch>
                  </pic:blipFill>
                  <pic:spPr>
                    <a:xfrm>
                      <a:off x="0" y="0"/>
                      <a:ext cx="5852160" cy="3108814"/>
                    </a:xfrm>
                    <a:prstGeom prst="rect">
                      <a:avLst/>
                    </a:prstGeom>
                  </pic:spPr>
                </pic:pic>
              </a:graphicData>
            </a:graphic>
          </wp:inline>
        </w:drawing>
      </w:r>
    </w:p>
    <w:p w14:paraId="0C3EE2E0"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B39. Inactive administrator. The message matches the wrong-password trial.</w:t>
      </w:r>
    </w:p>
    <w:p w14:paraId="63925D20" w14:textId="77777777" w:rsidR="00D11715" w:rsidRPr="009C2BE4" w:rsidRDefault="00D11715" w:rsidP="00D11715">
      <w:pPr>
        <w:pStyle w:val="Heading1"/>
        <w:keepNext w:val="0"/>
        <w:spacing w:line="480" w:lineRule="auto"/>
        <w:jc w:val="both"/>
        <w:rPr>
          <w:rFonts w:ascii="Times New Roman" w:eastAsia="Times New Roman" w:hAnsi="Times New Roman" w:cs="Times New Roman"/>
          <w:color w:val="000000" w:themeColor="text1"/>
          <w:sz w:val="24"/>
          <w:szCs w:val="24"/>
        </w:rPr>
      </w:pPr>
    </w:p>
    <w:p w14:paraId="010B85D9" w14:textId="77777777" w:rsidR="00D11715" w:rsidRPr="009C2BE4" w:rsidRDefault="00D11715" w:rsidP="00D11715">
      <w:pPr>
        <w:pStyle w:val="Heading1"/>
        <w:keepNext w:val="0"/>
        <w:spacing w:line="480" w:lineRule="auto"/>
        <w:jc w:val="both"/>
        <w:rPr>
          <w:rFonts w:ascii="Times New Roman" w:eastAsia="Times New Roman" w:hAnsi="Times New Roman" w:cs="Times New Roman"/>
          <w:color w:val="000000" w:themeColor="text1"/>
          <w:sz w:val="24"/>
          <w:szCs w:val="24"/>
        </w:rPr>
      </w:pPr>
    </w:p>
    <w:p w14:paraId="321A748E"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B40 — PT-03</w:t>
      </w:r>
    </w:p>
    <w:p w14:paraId="3BF63132"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A borrower opens the users, reports, loan-release, expenses, and payments pages.</w:t>
      </w:r>
    </w:p>
    <w:p w14:paraId="6ECA26B0"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Expected result: Users, reports, loan release, and expenses return the borrower to the </w:t>
      </w:r>
      <w:proofErr w:type="gramStart"/>
      <w:r w:rsidRPr="009C2BE4">
        <w:rPr>
          <w:color w:val="000000" w:themeColor="text1"/>
          <w:szCs w:val="24"/>
        </w:rPr>
        <w:t>borrower</w:t>
      </w:r>
      <w:proofErr w:type="gramEnd"/>
      <w:r w:rsidRPr="009C2BE4">
        <w:rPr>
          <w:color w:val="000000" w:themeColor="text1"/>
          <w:szCs w:val="24"/>
        </w:rPr>
        <w:t xml:space="preserve"> dashboard. The payments page returns the borrower to that borrower payment history.</w:t>
      </w:r>
    </w:p>
    <w:p w14:paraId="5C3B1616"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Signed in as </w:t>
      </w:r>
      <w:proofErr w:type="spellStart"/>
      <w:r w:rsidRPr="009C2BE4">
        <w:rPr>
          <w:color w:val="000000" w:themeColor="text1"/>
          <w:szCs w:val="24"/>
        </w:rPr>
        <w:t>frams_test_borrower</w:t>
      </w:r>
      <w:proofErr w:type="spellEnd"/>
      <w:r w:rsidRPr="009C2BE4">
        <w:rPr>
          <w:color w:val="000000" w:themeColor="text1"/>
          <w:szCs w:val="24"/>
        </w:rPr>
        <w:t xml:space="preserve">. </w:t>
      </w:r>
      <w:proofErr w:type="spellStart"/>
      <w:r w:rsidRPr="009C2BE4">
        <w:rPr>
          <w:color w:val="000000" w:themeColor="text1"/>
          <w:szCs w:val="24"/>
        </w:rPr>
        <w:t>users_lending.php</w:t>
      </w:r>
      <w:proofErr w:type="spellEnd"/>
      <w:r w:rsidRPr="009C2BE4">
        <w:rPr>
          <w:color w:val="000000" w:themeColor="text1"/>
          <w:szCs w:val="24"/>
        </w:rPr>
        <w:t xml:space="preserve">, </w:t>
      </w:r>
      <w:proofErr w:type="spellStart"/>
      <w:r w:rsidRPr="009C2BE4">
        <w:rPr>
          <w:color w:val="000000" w:themeColor="text1"/>
          <w:szCs w:val="24"/>
        </w:rPr>
        <w:t>reports_lending.php</w:t>
      </w:r>
      <w:proofErr w:type="spellEnd"/>
      <w:r w:rsidRPr="009C2BE4">
        <w:rPr>
          <w:color w:val="000000" w:themeColor="text1"/>
          <w:szCs w:val="24"/>
        </w:rPr>
        <w:t xml:space="preserve">, </w:t>
      </w:r>
      <w:proofErr w:type="spellStart"/>
      <w:r w:rsidRPr="009C2BE4">
        <w:rPr>
          <w:color w:val="000000" w:themeColor="text1"/>
          <w:szCs w:val="24"/>
        </w:rPr>
        <w:t>loan_release_lending.php</w:t>
      </w:r>
      <w:proofErr w:type="spellEnd"/>
      <w:r w:rsidRPr="009C2BE4">
        <w:rPr>
          <w:color w:val="000000" w:themeColor="text1"/>
          <w:szCs w:val="24"/>
        </w:rPr>
        <w:t xml:space="preserve">, and </w:t>
      </w:r>
      <w:proofErr w:type="spellStart"/>
      <w:r w:rsidRPr="009C2BE4">
        <w:rPr>
          <w:color w:val="000000" w:themeColor="text1"/>
          <w:szCs w:val="24"/>
        </w:rPr>
        <w:t>expenses_lending.php</w:t>
      </w:r>
      <w:proofErr w:type="spellEnd"/>
      <w:r w:rsidRPr="009C2BE4">
        <w:rPr>
          <w:color w:val="000000" w:themeColor="text1"/>
          <w:szCs w:val="24"/>
        </w:rPr>
        <w:t xml:space="preserve"> each returned HTTP 302 to </w:t>
      </w:r>
      <w:proofErr w:type="spellStart"/>
      <w:r w:rsidRPr="009C2BE4">
        <w:rPr>
          <w:color w:val="000000" w:themeColor="text1"/>
          <w:szCs w:val="24"/>
        </w:rPr>
        <w:t>borrower_dashboard_lending.php</w:t>
      </w:r>
      <w:proofErr w:type="spellEnd"/>
      <w:r w:rsidRPr="009C2BE4">
        <w:rPr>
          <w:color w:val="000000" w:themeColor="text1"/>
          <w:szCs w:val="24"/>
        </w:rPr>
        <w:t xml:space="preserve">. The browser showed the </w:t>
      </w:r>
      <w:r w:rsidRPr="009C2BE4">
        <w:rPr>
          <w:color w:val="000000" w:themeColor="text1"/>
          <w:szCs w:val="24"/>
        </w:rPr>
        <w:lastRenderedPageBreak/>
        <w:t xml:space="preserve">borrower dashboard, not user administration, reports, loan release, or expenses. </w:t>
      </w:r>
      <w:proofErr w:type="spellStart"/>
      <w:r w:rsidRPr="009C2BE4">
        <w:rPr>
          <w:color w:val="000000" w:themeColor="text1"/>
          <w:szCs w:val="24"/>
        </w:rPr>
        <w:t>payments_lending.php</w:t>
      </w:r>
      <w:proofErr w:type="spellEnd"/>
      <w:r w:rsidRPr="009C2BE4">
        <w:rPr>
          <w:color w:val="000000" w:themeColor="text1"/>
          <w:szCs w:val="24"/>
        </w:rPr>
        <w:t xml:space="preserve"> returned HTTP 302 to </w:t>
      </w:r>
      <w:proofErr w:type="spellStart"/>
      <w:r w:rsidRPr="009C2BE4">
        <w:rPr>
          <w:color w:val="000000" w:themeColor="text1"/>
          <w:szCs w:val="24"/>
        </w:rPr>
        <w:t>borrower_payment_history_lending.php</w:t>
      </w:r>
      <w:proofErr w:type="spellEnd"/>
      <w:r w:rsidRPr="009C2BE4">
        <w:rPr>
          <w:color w:val="000000" w:themeColor="text1"/>
          <w:szCs w:val="24"/>
        </w:rPr>
        <w:t>. That history listed only this borrower's receipt RJRR-20261018-000004.</w:t>
      </w:r>
    </w:p>
    <w:p w14:paraId="61CB3669"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27D31B9D" wp14:editId="68D71EB7">
            <wp:extent cx="5852160" cy="3108814"/>
            <wp:effectExtent l="0" t="0" r="0" b="0"/>
            <wp:docPr id="433191181" name="Picture 43319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users_to_borrower_dashboard.png"/>
                    <pic:cNvPicPr/>
                  </pic:nvPicPr>
                  <pic:blipFill>
                    <a:blip r:embed="rId86"/>
                    <a:stretch>
                      <a:fillRect/>
                    </a:stretch>
                  </pic:blipFill>
                  <pic:spPr>
                    <a:xfrm>
                      <a:off x="0" y="0"/>
                      <a:ext cx="5852160" cy="3108814"/>
                    </a:xfrm>
                    <a:prstGeom prst="rect">
                      <a:avLst/>
                    </a:prstGeom>
                  </pic:spPr>
                </pic:pic>
              </a:graphicData>
            </a:graphic>
          </wp:inline>
        </w:drawing>
      </w:r>
    </w:p>
    <w:p w14:paraId="4BF353FA"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B40. Borrower dashboard after requesting user management.</w:t>
      </w:r>
    </w:p>
    <w:p w14:paraId="50E984FF"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1FC233AA" wp14:editId="7844CAC9">
            <wp:extent cx="5852160" cy="3108814"/>
            <wp:effectExtent l="0" t="0" r="0" b="0"/>
            <wp:docPr id="1380866425" name="Picture 138086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payments_to_history.png"/>
                    <pic:cNvPicPr/>
                  </pic:nvPicPr>
                  <pic:blipFill>
                    <a:blip r:embed="rId87"/>
                    <a:stretch>
                      <a:fillRect/>
                    </a:stretch>
                  </pic:blipFill>
                  <pic:spPr>
                    <a:xfrm>
                      <a:off x="0" y="0"/>
                      <a:ext cx="5852160" cy="3108814"/>
                    </a:xfrm>
                    <a:prstGeom prst="rect">
                      <a:avLst/>
                    </a:prstGeom>
                  </pic:spPr>
                </pic:pic>
              </a:graphicData>
            </a:graphic>
          </wp:inline>
        </w:drawing>
      </w:r>
    </w:p>
    <w:p w14:paraId="29A0090C"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B40. Borrower payment history after requesting the staff payments page.</w:t>
      </w:r>
    </w:p>
    <w:p w14:paraId="7B87E61A"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lastRenderedPageBreak/>
        <w:t>Figure B41 — PT-04</w:t>
      </w:r>
    </w:p>
    <w:p w14:paraId="27935DFF"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A collector opens users, reports, borrower approval, and loan release.</w:t>
      </w:r>
    </w:p>
    <w:p w14:paraId="5B89BE80"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Expected result: Each request </w:t>
      </w:r>
      <w:proofErr w:type="gramStart"/>
      <w:r w:rsidRPr="009C2BE4">
        <w:rPr>
          <w:color w:val="000000" w:themeColor="text1"/>
          <w:szCs w:val="24"/>
        </w:rPr>
        <w:t>returns</w:t>
      </w:r>
      <w:proofErr w:type="gramEnd"/>
      <w:r w:rsidRPr="009C2BE4">
        <w:rPr>
          <w:color w:val="000000" w:themeColor="text1"/>
          <w:szCs w:val="24"/>
        </w:rPr>
        <w:t xml:space="preserve"> to the collector dashboard, and no administrator record is changed.</w:t>
      </w:r>
    </w:p>
    <w:p w14:paraId="4E5E1D8D"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Signed in as </w:t>
      </w:r>
      <w:proofErr w:type="spellStart"/>
      <w:r w:rsidRPr="009C2BE4">
        <w:rPr>
          <w:color w:val="000000" w:themeColor="text1"/>
          <w:szCs w:val="24"/>
        </w:rPr>
        <w:t>frams_test_collector</w:t>
      </w:r>
      <w:proofErr w:type="spellEnd"/>
      <w:r w:rsidRPr="009C2BE4">
        <w:rPr>
          <w:color w:val="000000" w:themeColor="text1"/>
          <w:szCs w:val="24"/>
        </w:rPr>
        <w:t xml:space="preserve">. </w:t>
      </w:r>
      <w:proofErr w:type="spellStart"/>
      <w:r w:rsidRPr="009C2BE4">
        <w:rPr>
          <w:color w:val="000000" w:themeColor="text1"/>
          <w:szCs w:val="24"/>
        </w:rPr>
        <w:t>users_lending.php</w:t>
      </w:r>
      <w:proofErr w:type="spellEnd"/>
      <w:r w:rsidRPr="009C2BE4">
        <w:rPr>
          <w:color w:val="000000" w:themeColor="text1"/>
          <w:szCs w:val="24"/>
        </w:rPr>
        <w:t xml:space="preserve">, </w:t>
      </w:r>
      <w:proofErr w:type="spellStart"/>
      <w:r w:rsidRPr="009C2BE4">
        <w:rPr>
          <w:color w:val="000000" w:themeColor="text1"/>
          <w:szCs w:val="24"/>
        </w:rPr>
        <w:t>reports_lending.php</w:t>
      </w:r>
      <w:proofErr w:type="spellEnd"/>
      <w:r w:rsidRPr="009C2BE4">
        <w:rPr>
          <w:color w:val="000000" w:themeColor="text1"/>
          <w:szCs w:val="24"/>
        </w:rPr>
        <w:t xml:space="preserve">, </w:t>
      </w:r>
      <w:proofErr w:type="spellStart"/>
      <w:r w:rsidRPr="009C2BE4">
        <w:rPr>
          <w:color w:val="000000" w:themeColor="text1"/>
          <w:szCs w:val="24"/>
        </w:rPr>
        <w:t>borrower_approval_lending.php</w:t>
      </w:r>
      <w:proofErr w:type="spellEnd"/>
      <w:r w:rsidRPr="009C2BE4">
        <w:rPr>
          <w:color w:val="000000" w:themeColor="text1"/>
          <w:szCs w:val="24"/>
        </w:rPr>
        <w:t xml:space="preserve">, and </w:t>
      </w:r>
      <w:proofErr w:type="spellStart"/>
      <w:r w:rsidRPr="009C2BE4">
        <w:rPr>
          <w:color w:val="000000" w:themeColor="text1"/>
          <w:szCs w:val="24"/>
        </w:rPr>
        <w:t>loan_release_lending.php</w:t>
      </w:r>
      <w:proofErr w:type="spellEnd"/>
      <w:r w:rsidRPr="009C2BE4">
        <w:rPr>
          <w:color w:val="000000" w:themeColor="text1"/>
          <w:szCs w:val="24"/>
        </w:rPr>
        <w:t xml:space="preserve"> each returned HTTP 302 to </w:t>
      </w:r>
      <w:proofErr w:type="spellStart"/>
      <w:r w:rsidRPr="009C2BE4">
        <w:rPr>
          <w:color w:val="000000" w:themeColor="text1"/>
          <w:szCs w:val="24"/>
        </w:rPr>
        <w:t>collector_dashboard_lending.php</w:t>
      </w:r>
      <w:proofErr w:type="spellEnd"/>
      <w:r w:rsidRPr="009C2BE4">
        <w:rPr>
          <w:color w:val="000000" w:themeColor="text1"/>
          <w:szCs w:val="24"/>
        </w:rPr>
        <w:t>. The browser showed the collector dashboard. No user, approval, or release form was shown, and the user count stayed at 6.</w:t>
      </w:r>
    </w:p>
    <w:p w14:paraId="0BA07707"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02246C8C" wp14:editId="4A64DD26">
            <wp:extent cx="5852160" cy="3108814"/>
            <wp:effectExtent l="0" t="0" r="0" b="0"/>
            <wp:docPr id="2051487491" name="Picture 205148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1_pt04_users_to_collector_dashboard.png"/>
                    <pic:cNvPicPr/>
                  </pic:nvPicPr>
                  <pic:blipFill>
                    <a:blip r:embed="rId88"/>
                    <a:stretch>
                      <a:fillRect/>
                    </a:stretch>
                  </pic:blipFill>
                  <pic:spPr>
                    <a:xfrm>
                      <a:off x="0" y="0"/>
                      <a:ext cx="5852160" cy="3108814"/>
                    </a:xfrm>
                    <a:prstGeom prst="rect">
                      <a:avLst/>
                    </a:prstGeom>
                  </pic:spPr>
                </pic:pic>
              </a:graphicData>
            </a:graphic>
          </wp:inline>
        </w:drawing>
      </w:r>
    </w:p>
    <w:p w14:paraId="260301FD"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B41. Collector dashboard after requesting user management. Reports, borrower approval, and loan release returned to this same dashboard.</w:t>
      </w:r>
    </w:p>
    <w:p w14:paraId="5C701476"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B42 — PT-05</w:t>
      </w:r>
    </w:p>
    <w:p w14:paraId="52CDCCA1"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Submit registration, payment recording, expense recording, user management, or loan release without the security token.</w:t>
      </w:r>
    </w:p>
    <w:p w14:paraId="3C302D8E"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Expected result: The request ends with HTTP 419 and the message that the session is invalid or expired. No record is saved.</w:t>
      </w:r>
    </w:p>
    <w:p w14:paraId="1F507E19"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Actual result: 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expenses at 0, and loan releases at 3. The probe username was not created.</w:t>
      </w:r>
    </w:p>
    <w:p w14:paraId="6E0252EE"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1A84CDAE" wp14:editId="73D352A4">
            <wp:extent cx="4964506" cy="1142365"/>
            <wp:effectExtent l="0" t="0" r="7620" b="635"/>
            <wp:docPr id="1948997487" name="Picture 194899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2_pt05_missing_token.png"/>
                    <pic:cNvPicPr/>
                  </pic:nvPicPr>
                  <pic:blipFill rotWithShape="1">
                    <a:blip r:embed="rId89"/>
                    <a:srcRect l="11850" r="3257" b="63228"/>
                    <a:stretch>
                      <a:fillRect/>
                    </a:stretch>
                  </pic:blipFill>
                  <pic:spPr bwMode="auto">
                    <a:xfrm>
                      <a:off x="0" y="0"/>
                      <a:ext cx="4968048" cy="1143180"/>
                    </a:xfrm>
                    <a:prstGeom prst="rect">
                      <a:avLst/>
                    </a:prstGeom>
                    <a:ln>
                      <a:noFill/>
                    </a:ln>
                    <a:extLst>
                      <a:ext uri="{53640926-AAD7-44D8-BBD7-CCE9431645EC}">
                        <a14:shadowObscured xmlns:a14="http://schemas.microsoft.com/office/drawing/2010/main"/>
                      </a:ext>
                    </a:extLst>
                  </pic:spPr>
                </pic:pic>
              </a:graphicData>
            </a:graphic>
          </wp:inline>
        </w:drawing>
      </w:r>
    </w:p>
    <w:p w14:paraId="6A346A19"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B42. Registration submitted without the security token. The other four posts returned to this same page with HTTP 419.</w:t>
      </w:r>
    </w:p>
    <w:p w14:paraId="77D721D0"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B43 — PT-06</w:t>
      </w:r>
    </w:p>
    <w:p w14:paraId="13391583"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Enter a quote-style probe in sign-in and in a search box.</w:t>
      </w:r>
    </w:p>
    <w:p w14:paraId="0FFAFA44"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Sign-in fails. Search does not reveal additional accounts, loans, or payments.</w:t>
      </w:r>
    </w:p>
    <w:p w14:paraId="2A5FB49B"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The staff sign-in username </w:t>
      </w:r>
      <w:proofErr w:type="spellStart"/>
      <w:r w:rsidRPr="009C2BE4">
        <w:rPr>
          <w:color w:val="000000" w:themeColor="text1"/>
          <w:szCs w:val="24"/>
        </w:rPr>
        <w:t>frams_test_admin</w:t>
      </w:r>
      <w:proofErr w:type="spellEnd"/>
      <w:r w:rsidRPr="009C2BE4">
        <w:rPr>
          <w:color w:val="000000" w:themeColor="text1"/>
          <w:szCs w:val="24"/>
        </w:rPr>
        <w:t>' OR '1'='1 was rejected with "Invalid username or password" and stayed on the sign-in page. The same quote in user search returned "Showing 0 of 0 users" and "No users found." It did not list the administrator, collector, or borrower accounts.</w:t>
      </w:r>
    </w:p>
    <w:p w14:paraId="34A0771A"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0D1653E5" wp14:editId="2C9D247A">
            <wp:extent cx="2331720" cy="2727680"/>
            <wp:effectExtent l="0" t="0" r="0" b="0"/>
            <wp:docPr id="1206524627" name="Picture 12065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3_pt06_quote_login.png"/>
                    <pic:cNvPicPr/>
                  </pic:nvPicPr>
                  <pic:blipFill rotWithShape="1">
                    <a:blip r:embed="rId90"/>
                    <a:srcRect l="43117" t="25741" r="23161"/>
                    <a:stretch>
                      <a:fillRect/>
                    </a:stretch>
                  </pic:blipFill>
                  <pic:spPr bwMode="auto">
                    <a:xfrm>
                      <a:off x="0" y="0"/>
                      <a:ext cx="2339956" cy="2737314"/>
                    </a:xfrm>
                    <a:prstGeom prst="rect">
                      <a:avLst/>
                    </a:prstGeom>
                    <a:ln>
                      <a:noFill/>
                    </a:ln>
                    <a:extLst>
                      <a:ext uri="{53640926-AAD7-44D8-BBD7-CCE9431645EC}">
                        <a14:shadowObscured xmlns:a14="http://schemas.microsoft.com/office/drawing/2010/main"/>
                      </a:ext>
                    </a:extLst>
                  </pic:spPr>
                </pic:pic>
              </a:graphicData>
            </a:graphic>
          </wp:inline>
        </w:drawing>
      </w:r>
    </w:p>
    <w:p w14:paraId="0B05DD4A"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B43. Quote-style sign-in probe rejected.</w:t>
      </w:r>
    </w:p>
    <w:p w14:paraId="7B07263D"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238D1D36" wp14:editId="77A65FA1">
            <wp:extent cx="5307355" cy="2819400"/>
            <wp:effectExtent l="0" t="0" r="7620" b="0"/>
            <wp:docPr id="417454647" name="Picture 41745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3_pt06_quote_search.png"/>
                    <pic:cNvPicPr/>
                  </pic:nvPicPr>
                  <pic:blipFill>
                    <a:blip r:embed="rId91"/>
                    <a:stretch>
                      <a:fillRect/>
                    </a:stretch>
                  </pic:blipFill>
                  <pic:spPr>
                    <a:xfrm>
                      <a:off x="0" y="0"/>
                      <a:ext cx="5311157" cy="2821420"/>
                    </a:xfrm>
                    <a:prstGeom prst="rect">
                      <a:avLst/>
                    </a:prstGeom>
                  </pic:spPr>
                </pic:pic>
              </a:graphicData>
            </a:graphic>
          </wp:inline>
        </w:drawing>
      </w:r>
    </w:p>
    <w:p w14:paraId="5C52E181"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B43. Quote-style user search returned no accounts.</w:t>
      </w:r>
    </w:p>
    <w:p w14:paraId="72A1E8B4"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B44 — PT-07</w:t>
      </w:r>
    </w:p>
    <w:p w14:paraId="48692F3C"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Enter a harmless markup marker in an encoded search field and display it.</w:t>
      </w:r>
    </w:p>
    <w:p w14:paraId="0645F5BB"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Expected result: The marker is shown as ordinary text.</w:t>
      </w:r>
    </w:p>
    <w:p w14:paraId="44F0ADBF"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Actual result: 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p w14:paraId="604655AC"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44AF9A79" wp14:editId="1FC5FEE2">
            <wp:extent cx="5106536" cy="2712720"/>
            <wp:effectExtent l="0" t="0" r="0" b="0"/>
            <wp:docPr id="1600529625" name="Picture 160052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_pt07_marker_as_text.png"/>
                    <pic:cNvPicPr/>
                  </pic:nvPicPr>
                  <pic:blipFill>
                    <a:blip r:embed="rId92"/>
                    <a:stretch>
                      <a:fillRect/>
                    </a:stretch>
                  </pic:blipFill>
                  <pic:spPr>
                    <a:xfrm>
                      <a:off x="0" y="0"/>
                      <a:ext cx="5114013" cy="2716692"/>
                    </a:xfrm>
                    <a:prstGeom prst="rect">
                      <a:avLst/>
                    </a:prstGeom>
                  </pic:spPr>
                </pic:pic>
              </a:graphicData>
            </a:graphic>
          </wp:inline>
        </w:drawing>
      </w:r>
    </w:p>
    <w:p w14:paraId="055186CC"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B44. The markup marker remains visible as text in the search box.</w:t>
      </w:r>
    </w:p>
    <w:p w14:paraId="23ACF563"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B45 — PT-08</w:t>
      </w:r>
    </w:p>
    <w:p w14:paraId="3D4E9010"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A borrower requests another borrower receipt address and document address.</w:t>
      </w:r>
    </w:p>
    <w:p w14:paraId="09F97907"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The receipt is refused or redirected, and the document request returns Access denied.</w:t>
      </w:r>
    </w:p>
    <w:p w14:paraId="42A4B265"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Signed in as </w:t>
      </w:r>
      <w:proofErr w:type="spellStart"/>
      <w:r w:rsidRPr="009C2BE4">
        <w:rPr>
          <w:color w:val="000000" w:themeColor="text1"/>
          <w:szCs w:val="24"/>
        </w:rPr>
        <w:t>frams_test_borrower</w:t>
      </w:r>
      <w:proofErr w:type="spellEnd"/>
      <w:r w:rsidRPr="009C2BE4">
        <w:rPr>
          <w:color w:val="000000" w:themeColor="text1"/>
          <w:szCs w:val="24"/>
        </w:rPr>
        <w:t xml:space="preserve">. Requesting </w:t>
      </w:r>
      <w:proofErr w:type="spellStart"/>
      <w:r w:rsidRPr="009C2BE4">
        <w:rPr>
          <w:color w:val="000000" w:themeColor="text1"/>
          <w:szCs w:val="24"/>
        </w:rPr>
        <w:t>payments_lending.php?view</w:t>
      </w:r>
      <w:proofErr w:type="spellEnd"/>
      <w:r w:rsidRPr="009C2BE4">
        <w:rPr>
          <w:color w:val="000000" w:themeColor="text1"/>
          <w:szCs w:val="24"/>
        </w:rPr>
        <w:t xml:space="preserve">=44, the receipt for Borrower B, returned HTTP 302 to </w:t>
      </w:r>
      <w:proofErr w:type="spellStart"/>
      <w:r w:rsidRPr="009C2BE4">
        <w:rPr>
          <w:color w:val="000000" w:themeColor="text1"/>
          <w:szCs w:val="24"/>
        </w:rPr>
        <w:t>borrower_payment_history_lending.php</w:t>
      </w:r>
      <w:proofErr w:type="spellEnd"/>
      <w:r w:rsidRPr="009C2BE4">
        <w:rPr>
          <w:color w:val="000000" w:themeColor="text1"/>
          <w:szCs w:val="24"/>
        </w:rPr>
        <w:t xml:space="preserve">. The history still showed only RJRR-20261018-000004 and did not show RJRR-20261018-000002. Requesting </w:t>
      </w:r>
      <w:proofErr w:type="spellStart"/>
      <w:r w:rsidRPr="009C2BE4">
        <w:rPr>
          <w:color w:val="000000" w:themeColor="text1"/>
          <w:szCs w:val="24"/>
        </w:rPr>
        <w:lastRenderedPageBreak/>
        <w:t>download_loan_document_lending.php</w:t>
      </w:r>
      <w:proofErr w:type="spellEnd"/>
      <w:r w:rsidRPr="009C2BE4">
        <w:rPr>
          <w:color w:val="000000" w:themeColor="text1"/>
          <w:szCs w:val="24"/>
        </w:rPr>
        <w:t xml:space="preserve"> for a document path that does not belong to this borrower returned HTTP 403 and the text "Access denied."</w:t>
      </w:r>
    </w:p>
    <w:p w14:paraId="435CB704"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09CFDF4C" wp14:editId="06B62D1F">
            <wp:extent cx="5166360" cy="2744500"/>
            <wp:effectExtent l="0" t="0" r="0" b="0"/>
            <wp:docPr id="356273038" name="Picture 35627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payments_to_history.png"/>
                    <pic:cNvPicPr/>
                  </pic:nvPicPr>
                  <pic:blipFill>
                    <a:blip r:embed="rId87"/>
                    <a:stretch>
                      <a:fillRect/>
                    </a:stretch>
                  </pic:blipFill>
                  <pic:spPr>
                    <a:xfrm>
                      <a:off x="0" y="0"/>
                      <a:ext cx="5171153" cy="2747046"/>
                    </a:xfrm>
                    <a:prstGeom prst="rect">
                      <a:avLst/>
                    </a:prstGeom>
                  </pic:spPr>
                </pic:pic>
              </a:graphicData>
            </a:graphic>
          </wp:inline>
        </w:drawing>
      </w:r>
    </w:p>
    <w:p w14:paraId="56E5E4A0"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 xml:space="preserve">Figure B45. Other-borrower receipt </w:t>
      </w:r>
      <w:proofErr w:type="gramStart"/>
      <w:r w:rsidRPr="009C2BE4">
        <w:rPr>
          <w:i/>
          <w:color w:val="000000" w:themeColor="text1"/>
          <w:szCs w:val="24"/>
        </w:rPr>
        <w:t>request</w:t>
      </w:r>
      <w:proofErr w:type="gramEnd"/>
      <w:r w:rsidRPr="009C2BE4">
        <w:rPr>
          <w:i/>
          <w:color w:val="000000" w:themeColor="text1"/>
          <w:szCs w:val="24"/>
        </w:rPr>
        <w:t xml:space="preserve"> returned to this borrower's own payment history.</w:t>
      </w:r>
    </w:p>
    <w:p w14:paraId="4C80B59A"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15EDAED1" wp14:editId="5A585660">
            <wp:extent cx="4739640" cy="2005805"/>
            <wp:effectExtent l="0" t="0" r="3810" b="0"/>
            <wp:docPr id="402710282" name="Picture 40271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5_pt08_document_access_denied.png"/>
                    <pic:cNvPicPr/>
                  </pic:nvPicPr>
                  <pic:blipFill rotWithShape="1">
                    <a:blip r:embed="rId93"/>
                    <a:srcRect r="58457" b="66905"/>
                    <a:stretch>
                      <a:fillRect/>
                    </a:stretch>
                  </pic:blipFill>
                  <pic:spPr bwMode="auto">
                    <a:xfrm>
                      <a:off x="0" y="0"/>
                      <a:ext cx="4758009" cy="2013579"/>
                    </a:xfrm>
                    <a:prstGeom prst="rect">
                      <a:avLst/>
                    </a:prstGeom>
                    <a:ln>
                      <a:noFill/>
                    </a:ln>
                    <a:extLst>
                      <a:ext uri="{53640926-AAD7-44D8-BBD7-CCE9431645EC}">
                        <a14:shadowObscured xmlns:a14="http://schemas.microsoft.com/office/drawing/2010/main"/>
                      </a:ext>
                    </a:extLst>
                  </pic:spPr>
                </pic:pic>
              </a:graphicData>
            </a:graphic>
          </wp:inline>
        </w:drawing>
      </w:r>
    </w:p>
    <w:p w14:paraId="00C3A8DF"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B45. Other-borrower document request. The response text is Access denied.</w:t>
      </w:r>
    </w:p>
    <w:p w14:paraId="6D3210E8"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B46 — PT-09</w:t>
      </w:r>
    </w:p>
    <w:p w14:paraId="34BF8054"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A collector opens a client, loan, or payment assigned to another collector.</w:t>
      </w:r>
    </w:p>
    <w:p w14:paraId="31AAF90C"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lastRenderedPageBreak/>
        <w:t>Expected result: The unassigned record is not opened for collection.</w:t>
      </w:r>
    </w:p>
    <w:p w14:paraId="072115BC"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Signed in as </w:t>
      </w:r>
      <w:proofErr w:type="spellStart"/>
      <w:r w:rsidRPr="009C2BE4">
        <w:rPr>
          <w:color w:val="000000" w:themeColor="text1"/>
          <w:szCs w:val="24"/>
        </w:rPr>
        <w:t>frams_test_collector</w:t>
      </w:r>
      <w:proofErr w:type="spellEnd"/>
      <w:r w:rsidRPr="009C2BE4">
        <w:rPr>
          <w:color w:val="000000" w:themeColor="text1"/>
          <w:szCs w:val="24"/>
        </w:rPr>
        <w:t>.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p w14:paraId="1B4B6EA4"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09F68189" wp14:editId="50D42462">
            <wp:extent cx="5852160" cy="3108814"/>
            <wp:effectExtent l="0" t="0" r="0" b="0"/>
            <wp:docPr id="1366357971" name="Picture 1366357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client.png"/>
                    <pic:cNvPicPr/>
                  </pic:nvPicPr>
                  <pic:blipFill>
                    <a:blip r:embed="rId94"/>
                    <a:stretch>
                      <a:fillRect/>
                    </a:stretch>
                  </pic:blipFill>
                  <pic:spPr>
                    <a:xfrm>
                      <a:off x="0" y="0"/>
                      <a:ext cx="5852160" cy="3108814"/>
                    </a:xfrm>
                    <a:prstGeom prst="rect">
                      <a:avLst/>
                    </a:prstGeom>
                  </pic:spPr>
                </pic:pic>
              </a:graphicData>
            </a:graphic>
          </wp:inline>
        </w:drawing>
      </w:r>
    </w:p>
    <w:p w14:paraId="37E05CE6"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B46. Collector A denied client 21.</w:t>
      </w:r>
    </w:p>
    <w:p w14:paraId="3558BCCC"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7584A59B" wp14:editId="7CD21B9F">
            <wp:extent cx="5852160" cy="3108814"/>
            <wp:effectExtent l="0" t="0" r="0" b="0"/>
            <wp:docPr id="1743153089" name="Picture 174315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loan.png"/>
                    <pic:cNvPicPr/>
                  </pic:nvPicPr>
                  <pic:blipFill>
                    <a:blip r:embed="rId95"/>
                    <a:stretch>
                      <a:fillRect/>
                    </a:stretch>
                  </pic:blipFill>
                  <pic:spPr>
                    <a:xfrm>
                      <a:off x="0" y="0"/>
                      <a:ext cx="5852160" cy="3108814"/>
                    </a:xfrm>
                    <a:prstGeom prst="rect">
                      <a:avLst/>
                    </a:prstGeom>
                  </pic:spPr>
                </pic:pic>
              </a:graphicData>
            </a:graphic>
          </wp:inline>
        </w:drawing>
      </w:r>
    </w:p>
    <w:p w14:paraId="284F9E66"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B46. Collector A denied loan 30.</w:t>
      </w:r>
    </w:p>
    <w:p w14:paraId="117C830D"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237AADC1" wp14:editId="34689CDB">
            <wp:extent cx="3167519" cy="1600200"/>
            <wp:effectExtent l="0" t="0" r="0" b="0"/>
            <wp:docPr id="354333954" name="Picture 35433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payment.png"/>
                    <pic:cNvPicPr/>
                  </pic:nvPicPr>
                  <pic:blipFill rotWithShape="1">
                    <a:blip r:embed="rId96"/>
                    <a:srcRect r="62364" b="64208"/>
                    <a:stretch>
                      <a:fillRect/>
                    </a:stretch>
                  </pic:blipFill>
                  <pic:spPr bwMode="auto">
                    <a:xfrm>
                      <a:off x="0" y="0"/>
                      <a:ext cx="3172361" cy="1602646"/>
                    </a:xfrm>
                    <a:prstGeom prst="rect">
                      <a:avLst/>
                    </a:prstGeom>
                    <a:ln>
                      <a:noFill/>
                    </a:ln>
                    <a:extLst>
                      <a:ext uri="{53640926-AAD7-44D8-BBD7-CCE9431645EC}">
                        <a14:shadowObscured xmlns:a14="http://schemas.microsoft.com/office/drawing/2010/main"/>
                      </a:ext>
                    </a:extLst>
                  </pic:spPr>
                </pic:pic>
              </a:graphicData>
            </a:graphic>
          </wp:inline>
        </w:drawing>
      </w:r>
    </w:p>
    <w:p w14:paraId="70BC54F3"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B46. Collector A denied payment 44.</w:t>
      </w:r>
    </w:p>
    <w:p w14:paraId="0413D635"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B47 — PT-10</w:t>
      </w:r>
    </w:p>
    <w:p w14:paraId="080D6056"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Upload a file that is not JPG, PNG, or PDF, and a file larger than 8 MB.</w:t>
      </w:r>
    </w:p>
    <w:p w14:paraId="043575BF"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The file is rejected and is not stored. A PDF is an allowed file and was not used as the invalid sample.</w:t>
      </w:r>
    </w:p>
    <w:p w14:paraId="11F2E433"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lastRenderedPageBreak/>
        <w:t xml:space="preserve">Actual result: On loan-application step 4, pt10-probe.txt was checked and rejected with "Allowed file types: JPG, PNG, PDF." A file of 8,389,633 bytes was rejected with "File must be 8 MB or smaller." Neither file was written </w:t>
      </w:r>
      <w:proofErr w:type="gramStart"/>
      <w:r w:rsidRPr="009C2BE4">
        <w:rPr>
          <w:color w:val="000000" w:themeColor="text1"/>
          <w:szCs w:val="24"/>
        </w:rPr>
        <w:t>to</w:t>
      </w:r>
      <w:proofErr w:type="gramEnd"/>
      <w:r w:rsidRPr="009C2BE4">
        <w:rPr>
          <w:color w:val="000000" w:themeColor="text1"/>
          <w:szCs w:val="24"/>
        </w:rPr>
        <w:t xml:space="preserve"> the document folder. The wizard does not keep that sentence on screen: it stays on step 4 and shows "Required documents missing," with every document still marked "Not uploaded yet."</w:t>
      </w:r>
    </w:p>
    <w:p w14:paraId="2E293AC4"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2C564BEF" wp14:editId="05ABE984">
            <wp:extent cx="5852160" cy="3108814"/>
            <wp:effectExtent l="0" t="0" r="0" b="0"/>
            <wp:docPr id="1261832134" name="Picture 126183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7_pt10_upload_rejected.png"/>
                    <pic:cNvPicPr/>
                  </pic:nvPicPr>
                  <pic:blipFill>
                    <a:blip r:embed="rId97"/>
                    <a:stretch>
                      <a:fillRect/>
                    </a:stretch>
                  </pic:blipFill>
                  <pic:spPr>
                    <a:xfrm>
                      <a:off x="0" y="0"/>
                      <a:ext cx="5852160" cy="3108814"/>
                    </a:xfrm>
                    <a:prstGeom prst="rect">
                      <a:avLst/>
                    </a:prstGeom>
                  </pic:spPr>
                </pic:pic>
              </a:graphicData>
            </a:graphic>
          </wp:inline>
        </w:drawing>
      </w:r>
    </w:p>
    <w:p w14:paraId="7EC03A8E"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B47. After the invalid uploads, step 4 still shows every document as not uploaded.</w:t>
      </w:r>
    </w:p>
    <w:p w14:paraId="2F93531F"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B48 — PT-11</w:t>
      </w:r>
    </w:p>
    <w:p w14:paraId="41E897B7"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Scenario: After signing out, reload a protected page.</w:t>
      </w:r>
    </w:p>
    <w:p w14:paraId="13111DF3" w14:textId="77777777" w:rsidR="00D11715" w:rsidRPr="009C2BE4" w:rsidRDefault="00D11715" w:rsidP="00D11715">
      <w:pPr>
        <w:spacing w:line="480" w:lineRule="auto"/>
        <w:jc w:val="both"/>
        <w:rPr>
          <w:color w:val="000000" w:themeColor="text1"/>
          <w:szCs w:val="24"/>
        </w:rPr>
      </w:pPr>
      <w:r w:rsidRPr="009C2BE4">
        <w:rPr>
          <w:color w:val="000000" w:themeColor="text1"/>
          <w:szCs w:val="24"/>
        </w:rPr>
        <w:t>Expected result: The reloaded page redirects to the sign-in page.</w:t>
      </w:r>
    </w:p>
    <w:p w14:paraId="12B6BE49"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The collector signed out, which opened the staff sign-in page. Opening </w:t>
      </w:r>
      <w:proofErr w:type="spellStart"/>
      <w:r w:rsidRPr="009C2BE4">
        <w:rPr>
          <w:color w:val="000000" w:themeColor="text1"/>
          <w:szCs w:val="24"/>
        </w:rPr>
        <w:t>collector_dashboard_lending.php</w:t>
      </w:r>
      <w:proofErr w:type="spellEnd"/>
      <w:r w:rsidRPr="009C2BE4">
        <w:rPr>
          <w:color w:val="000000" w:themeColor="text1"/>
          <w:szCs w:val="24"/>
        </w:rPr>
        <w:t xml:space="preserve"> again returned HTTP 302 to </w:t>
      </w:r>
      <w:proofErr w:type="spellStart"/>
      <w:r w:rsidRPr="009C2BE4">
        <w:rPr>
          <w:color w:val="000000" w:themeColor="text1"/>
          <w:szCs w:val="24"/>
        </w:rPr>
        <w:t>login_lending.php</w:t>
      </w:r>
      <w:proofErr w:type="spellEnd"/>
      <w:r w:rsidRPr="009C2BE4">
        <w:rPr>
          <w:color w:val="000000" w:themeColor="text1"/>
          <w:szCs w:val="24"/>
        </w:rPr>
        <w:t>. The browser showed the staff sign-in page, so the protected dashboard required authentication again.</w:t>
      </w:r>
    </w:p>
    <w:p w14:paraId="07AEA32E"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2F2A30B1" wp14:editId="009AB193">
            <wp:extent cx="5852160" cy="3108814"/>
            <wp:effectExtent l="0" t="0" r="0" b="0"/>
            <wp:docPr id="131914930" name="Picture 13191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8_pt11_after_logout.png"/>
                    <pic:cNvPicPr/>
                  </pic:nvPicPr>
                  <pic:blipFill>
                    <a:blip r:embed="rId98"/>
                    <a:stretch>
                      <a:fillRect/>
                    </a:stretch>
                  </pic:blipFill>
                  <pic:spPr>
                    <a:xfrm>
                      <a:off x="0" y="0"/>
                      <a:ext cx="5852160" cy="3108814"/>
                    </a:xfrm>
                    <a:prstGeom prst="rect">
                      <a:avLst/>
                    </a:prstGeom>
                  </pic:spPr>
                </pic:pic>
              </a:graphicData>
            </a:graphic>
          </wp:inline>
        </w:drawing>
      </w:r>
    </w:p>
    <w:p w14:paraId="51B6D914"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B48. Protected collector dashboard reloaded after sign-out.</w:t>
      </w:r>
    </w:p>
    <w:p w14:paraId="6EB2A509" w14:textId="77777777" w:rsidR="00D11715" w:rsidRPr="009C2BE4" w:rsidRDefault="00D11715" w:rsidP="00D11715">
      <w:pPr>
        <w:pStyle w:val="Heading1"/>
        <w:keepNext/>
        <w:keepLines/>
        <w:spacing w:line="480" w:lineRule="auto"/>
        <w:jc w:val="both"/>
        <w:rPr>
          <w:rFonts w:ascii="Times New Roman" w:hAnsi="Times New Roman" w:cs="Times New Roman"/>
          <w:color w:val="000000" w:themeColor="text1"/>
          <w:sz w:val="24"/>
          <w:szCs w:val="24"/>
        </w:rPr>
      </w:pPr>
      <w:r w:rsidRPr="009C2BE4">
        <w:rPr>
          <w:rFonts w:ascii="Times New Roman" w:eastAsia="Times New Roman" w:hAnsi="Times New Roman" w:cs="Times New Roman"/>
          <w:color w:val="000000" w:themeColor="text1"/>
          <w:sz w:val="24"/>
          <w:szCs w:val="24"/>
        </w:rPr>
        <w:t>Figure B49 — PT-12</w:t>
      </w:r>
    </w:p>
    <w:p w14:paraId="56724321"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Scenario: Submit an incorrect, expired, and already used six-digit password-reset code.</w:t>
      </w:r>
    </w:p>
    <w:p w14:paraId="78862260"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Expected result: The password is not changed by an invalid code. The live reset flow uses a six-digit code that expires after ten minutes, allows five incorrect attempts, and is removed after a successful change. It does not issue a reset link.</w:t>
      </w:r>
    </w:p>
    <w:p w14:paraId="4CE1B177" w14:textId="77777777" w:rsidR="00D11715" w:rsidRPr="009C2BE4" w:rsidRDefault="00D11715" w:rsidP="00D11715">
      <w:pPr>
        <w:spacing w:line="480" w:lineRule="auto"/>
        <w:ind w:firstLine="720"/>
        <w:jc w:val="both"/>
        <w:rPr>
          <w:color w:val="000000" w:themeColor="text1"/>
          <w:szCs w:val="24"/>
        </w:rPr>
      </w:pPr>
      <w:r w:rsidRPr="009C2BE4">
        <w:rPr>
          <w:color w:val="000000" w:themeColor="text1"/>
          <w:szCs w:val="24"/>
        </w:rPr>
        <w:t xml:space="preserve">Actual result: 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w:t>
      </w:r>
      <w:r w:rsidRPr="009C2BE4">
        <w:rPr>
          <w:color w:val="000000" w:themeColor="text1"/>
          <w:szCs w:val="24"/>
        </w:rPr>
        <w:lastRenderedPageBreak/>
        <w:t>rejected. The borrower test password was restored afterward, and no reset row remained.</w:t>
      </w:r>
    </w:p>
    <w:p w14:paraId="0961EDFD"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499AFB84" wp14:editId="59AFC9C0">
            <wp:extent cx="2628900" cy="3906702"/>
            <wp:effectExtent l="0" t="0" r="0" b="0"/>
            <wp:docPr id="1941113198" name="Picture 194111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reset_requests_code.png"/>
                    <pic:cNvPicPr/>
                  </pic:nvPicPr>
                  <pic:blipFill rotWithShape="1">
                    <a:blip r:embed="rId99"/>
                    <a:srcRect l="77488" t="37025"/>
                    <a:stretch>
                      <a:fillRect/>
                    </a:stretch>
                  </pic:blipFill>
                  <pic:spPr bwMode="auto">
                    <a:xfrm>
                      <a:off x="0" y="0"/>
                      <a:ext cx="2635568" cy="3916610"/>
                    </a:xfrm>
                    <a:prstGeom prst="rect">
                      <a:avLst/>
                    </a:prstGeom>
                    <a:ln>
                      <a:noFill/>
                    </a:ln>
                    <a:extLst>
                      <a:ext uri="{53640926-AAD7-44D8-BBD7-CCE9431645EC}">
                        <a14:shadowObscured xmlns:a14="http://schemas.microsoft.com/office/drawing/2010/main"/>
                      </a:ext>
                    </a:extLst>
                  </pic:spPr>
                </pic:pic>
              </a:graphicData>
            </a:graphic>
          </wp:inline>
        </w:drawing>
      </w:r>
    </w:p>
    <w:p w14:paraId="0CF3A887"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The reset page sends a 6-digit code and does not issue a link.</w:t>
      </w:r>
    </w:p>
    <w:p w14:paraId="7A94FD8F"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47DBA50A" wp14:editId="505745C0">
            <wp:extent cx="2499360" cy="3749872"/>
            <wp:effectExtent l="0" t="0" r="0" b="3175"/>
            <wp:docPr id="1799553752" name="Picture 179955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code_form.png"/>
                    <pic:cNvPicPr/>
                  </pic:nvPicPr>
                  <pic:blipFill rotWithShape="1">
                    <a:blip r:embed="rId100"/>
                    <a:srcRect l="77877" t="37518"/>
                    <a:stretch>
                      <a:fillRect/>
                    </a:stretch>
                  </pic:blipFill>
                  <pic:spPr bwMode="auto">
                    <a:xfrm>
                      <a:off x="0" y="0"/>
                      <a:ext cx="2502702" cy="3754886"/>
                    </a:xfrm>
                    <a:prstGeom prst="rect">
                      <a:avLst/>
                    </a:prstGeom>
                    <a:ln>
                      <a:noFill/>
                    </a:ln>
                    <a:extLst>
                      <a:ext uri="{53640926-AAD7-44D8-BBD7-CCE9431645EC}">
                        <a14:shadowObscured xmlns:a14="http://schemas.microsoft.com/office/drawing/2010/main"/>
                      </a:ext>
                    </a:extLst>
                  </pic:spPr>
                </pic:pic>
              </a:graphicData>
            </a:graphic>
          </wp:inline>
        </w:drawing>
      </w:r>
    </w:p>
    <w:p w14:paraId="40D051D5"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The code form states that the code expires in 10 minutes.</w:t>
      </w:r>
    </w:p>
    <w:p w14:paraId="12E02E06"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3F1BBDC7" wp14:editId="264C4BC5">
            <wp:extent cx="2308860" cy="3751185"/>
            <wp:effectExtent l="0" t="0" r="0" b="1905"/>
            <wp:docPr id="48002652" name="Picture 4800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incorrect_code.png"/>
                    <pic:cNvPicPr/>
                  </pic:nvPicPr>
                  <pic:blipFill rotWithShape="1">
                    <a:blip r:embed="rId101"/>
                    <a:srcRect l="78528" t="34331"/>
                    <a:stretch>
                      <a:fillRect/>
                    </a:stretch>
                  </pic:blipFill>
                  <pic:spPr bwMode="auto">
                    <a:xfrm>
                      <a:off x="0" y="0"/>
                      <a:ext cx="2313592" cy="3758872"/>
                    </a:xfrm>
                    <a:prstGeom prst="rect">
                      <a:avLst/>
                    </a:prstGeom>
                    <a:ln>
                      <a:noFill/>
                    </a:ln>
                    <a:extLst>
                      <a:ext uri="{53640926-AAD7-44D8-BBD7-CCE9431645EC}">
                        <a14:shadowObscured xmlns:a14="http://schemas.microsoft.com/office/drawing/2010/main"/>
                      </a:ext>
                    </a:extLst>
                  </pic:spPr>
                </pic:pic>
              </a:graphicData>
            </a:graphic>
          </wp:inline>
        </w:drawing>
      </w:r>
    </w:p>
    <w:p w14:paraId="3D526742"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An incorrect code does not change the password.</w:t>
      </w:r>
    </w:p>
    <w:p w14:paraId="1D5028F8"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58037B30" wp14:editId="1899CA3D">
            <wp:extent cx="2834640" cy="3644269"/>
            <wp:effectExtent l="0" t="0" r="3810" b="0"/>
            <wp:docPr id="946234464" name="Picture 94623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too_many_codes.png"/>
                    <pic:cNvPicPr/>
                  </pic:nvPicPr>
                  <pic:blipFill rotWithShape="1">
                    <a:blip r:embed="rId102"/>
                    <a:srcRect l="77095" t="38743" b="5825"/>
                    <a:stretch>
                      <a:fillRect/>
                    </a:stretch>
                  </pic:blipFill>
                  <pic:spPr bwMode="auto">
                    <a:xfrm>
                      <a:off x="0" y="0"/>
                      <a:ext cx="2840279" cy="3651518"/>
                    </a:xfrm>
                    <a:prstGeom prst="rect">
                      <a:avLst/>
                    </a:prstGeom>
                    <a:ln>
                      <a:noFill/>
                    </a:ln>
                    <a:extLst>
                      <a:ext uri="{53640926-AAD7-44D8-BBD7-CCE9431645EC}">
                        <a14:shadowObscured xmlns:a14="http://schemas.microsoft.com/office/drawing/2010/main"/>
                      </a:ext>
                    </a:extLst>
                  </pic:spPr>
                </pic:pic>
              </a:graphicData>
            </a:graphic>
          </wp:inline>
        </w:drawing>
      </w:r>
    </w:p>
    <w:p w14:paraId="27406B57"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The attempt after five incorrect codes is refused.</w:t>
      </w:r>
    </w:p>
    <w:p w14:paraId="6D62B9C0"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5EF04BEB" wp14:editId="439D5455">
            <wp:extent cx="3009587" cy="3886200"/>
            <wp:effectExtent l="0" t="0" r="635" b="0"/>
            <wp:docPr id="1543115126" name="Picture 154311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expired_code.png"/>
                    <pic:cNvPicPr/>
                  </pic:nvPicPr>
                  <pic:blipFill rotWithShape="1">
                    <a:blip r:embed="rId103"/>
                    <a:srcRect l="76054" t="35800" b="5992"/>
                    <a:stretch>
                      <a:fillRect/>
                    </a:stretch>
                  </pic:blipFill>
                  <pic:spPr bwMode="auto">
                    <a:xfrm>
                      <a:off x="0" y="0"/>
                      <a:ext cx="3017474" cy="3896385"/>
                    </a:xfrm>
                    <a:prstGeom prst="rect">
                      <a:avLst/>
                    </a:prstGeom>
                    <a:ln>
                      <a:noFill/>
                    </a:ln>
                    <a:extLst>
                      <a:ext uri="{53640926-AAD7-44D8-BBD7-CCE9431645EC}">
                        <a14:shadowObscured xmlns:a14="http://schemas.microsoft.com/office/drawing/2010/main"/>
                      </a:ext>
                    </a:extLst>
                  </pic:spPr>
                </pic:pic>
              </a:graphicData>
            </a:graphic>
          </wp:inline>
        </w:drawing>
      </w:r>
    </w:p>
    <w:p w14:paraId="7F7CF016"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An expired code is refused.</w:t>
      </w:r>
    </w:p>
    <w:p w14:paraId="77136736"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lastRenderedPageBreak/>
        <w:drawing>
          <wp:inline distT="0" distB="0" distL="0" distR="0" wp14:anchorId="05B9122E" wp14:editId="27FB2543">
            <wp:extent cx="3131820" cy="3482062"/>
            <wp:effectExtent l="0" t="0" r="0" b="4445"/>
            <wp:docPr id="1467553193" name="Picture 146755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password_changed.png"/>
                    <pic:cNvPicPr/>
                  </pic:nvPicPr>
                  <pic:blipFill rotWithShape="1">
                    <a:blip r:embed="rId104"/>
                    <a:srcRect l="76444" t="44628" b="6071"/>
                    <a:stretch>
                      <a:fillRect/>
                    </a:stretch>
                  </pic:blipFill>
                  <pic:spPr bwMode="auto">
                    <a:xfrm>
                      <a:off x="0" y="0"/>
                      <a:ext cx="3138323" cy="3489292"/>
                    </a:xfrm>
                    <a:prstGeom prst="rect">
                      <a:avLst/>
                    </a:prstGeom>
                    <a:ln>
                      <a:noFill/>
                    </a:ln>
                    <a:extLst>
                      <a:ext uri="{53640926-AAD7-44D8-BBD7-CCE9431645EC}">
                        <a14:shadowObscured xmlns:a14="http://schemas.microsoft.com/office/drawing/2010/main"/>
                      </a:ext>
                    </a:extLst>
                  </pic:spPr>
                </pic:pic>
              </a:graphicData>
            </a:graphic>
          </wp:inline>
        </w:drawing>
      </w:r>
    </w:p>
    <w:p w14:paraId="3E6B801F"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A valid code can be used once.</w:t>
      </w:r>
    </w:p>
    <w:p w14:paraId="3D1F08B1" w14:textId="77777777" w:rsidR="00D11715" w:rsidRPr="009C2BE4" w:rsidRDefault="00D11715" w:rsidP="00D11715">
      <w:pPr>
        <w:spacing w:line="480" w:lineRule="auto"/>
        <w:jc w:val="both"/>
        <w:rPr>
          <w:color w:val="000000" w:themeColor="text1"/>
          <w:szCs w:val="24"/>
        </w:rPr>
      </w:pPr>
      <w:r w:rsidRPr="009C2BE4">
        <w:rPr>
          <w:noProof/>
          <w:color w:val="000000" w:themeColor="text1"/>
          <w:szCs w:val="24"/>
        </w:rPr>
        <w:drawing>
          <wp:inline distT="0" distB="0" distL="0" distR="0" wp14:anchorId="68D137CE" wp14:editId="3D56CA14">
            <wp:extent cx="2598420" cy="3709897"/>
            <wp:effectExtent l="0" t="0" r="0" b="5080"/>
            <wp:docPr id="1050359081" name="Picture 105035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expired_code.png"/>
                    <pic:cNvPicPr/>
                  </pic:nvPicPr>
                  <pic:blipFill rotWithShape="1">
                    <a:blip r:embed="rId103"/>
                    <a:srcRect l="78007" t="36047" b="4844"/>
                    <a:stretch>
                      <a:fillRect/>
                    </a:stretch>
                  </pic:blipFill>
                  <pic:spPr bwMode="auto">
                    <a:xfrm>
                      <a:off x="0" y="0"/>
                      <a:ext cx="2606914" cy="3722025"/>
                    </a:xfrm>
                    <a:prstGeom prst="rect">
                      <a:avLst/>
                    </a:prstGeom>
                    <a:ln>
                      <a:noFill/>
                    </a:ln>
                    <a:extLst>
                      <a:ext uri="{53640926-AAD7-44D8-BBD7-CCE9431645EC}">
                        <a14:shadowObscured xmlns:a14="http://schemas.microsoft.com/office/drawing/2010/main"/>
                      </a:ext>
                    </a:extLst>
                  </pic:spPr>
                </pic:pic>
              </a:graphicData>
            </a:graphic>
          </wp:inline>
        </w:drawing>
      </w:r>
    </w:p>
    <w:p w14:paraId="6A9D4990" w14:textId="77777777" w:rsidR="00D11715" w:rsidRPr="009C2BE4" w:rsidRDefault="00D11715" w:rsidP="00D11715">
      <w:pPr>
        <w:keepNext/>
        <w:keepLines/>
        <w:spacing w:line="480" w:lineRule="auto"/>
        <w:jc w:val="both"/>
        <w:rPr>
          <w:color w:val="000000" w:themeColor="text1"/>
          <w:szCs w:val="24"/>
        </w:rPr>
      </w:pPr>
      <w:r w:rsidRPr="009C2BE4">
        <w:rPr>
          <w:i/>
          <w:color w:val="000000" w:themeColor="text1"/>
          <w:szCs w:val="24"/>
        </w:rPr>
        <w:t>Figure B49. The same code is refused after the password change.</w:t>
      </w:r>
    </w:p>
    <w:p w14:paraId="2F1BFC4B"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lastRenderedPageBreak/>
        <w:t>F. USER ACCEPTANCE TESTING</w:t>
      </w:r>
    </w:p>
    <w:p w14:paraId="552C3951" w14:textId="77777777" w:rsidR="00353EEA" w:rsidRPr="00353EEA" w:rsidRDefault="00353EEA" w:rsidP="00353EEA">
      <w:pPr>
        <w:spacing w:line="480" w:lineRule="auto"/>
        <w:ind w:firstLine="720"/>
        <w:jc w:val="both"/>
        <w:rPr>
          <w:color w:val="000000" w:themeColor="text1"/>
          <w:szCs w:val="24"/>
          <w:lang w:val="en-PH"/>
        </w:rPr>
      </w:pPr>
      <w:r>
        <w:rPr>
          <w:rFonts w:ascii="Times New Roman" w:hAnsi="Times New Roman" w:eastAsia="Times New Roman"/>
          <w:sz w:val="24"/>
        </w:rPr>
        <w:t>The supplied User Acceptance Testing (UAT) response export contains 32 submissions, consisting of 30 borrowers, one administrator, and one collector. The 20-item evaluation questionnaire covered five criteria: functionality, usability, reliability, security, and performance, with four statements assigned to each criterion.</w:t>
      </w:r>
    </w:p>
    <w:p w14:paraId="1C9FC7D9" w14:textId="77777777" w:rsidR="00353EEA" w:rsidRPr="00353EEA" w:rsidRDefault="00353EEA" w:rsidP="00353EEA">
      <w:pPr>
        <w:spacing w:line="480" w:lineRule="auto"/>
        <w:ind w:firstLine="720"/>
        <w:jc w:val="both"/>
        <w:rPr>
          <w:color w:val="000000" w:themeColor="text1"/>
          <w:szCs w:val="24"/>
          <w:lang w:val="en-PH"/>
        </w:rPr>
      </w:pPr>
      <w:r w:rsidRPr="00353EEA">
        <w:rPr>
          <w:color w:val="000000" w:themeColor="text1"/>
          <w:szCs w:val="24"/>
          <w:lang w:val="en-PH"/>
        </w:rPr>
        <w:t>The corrected criterion-level weighted means are 4.56 for functionality, 4.54 for usability, 4.56 for reliability, 4.46 for security, and 4.52 for performance. The overall weighted mean across 640 individual ratings was 4.53, interpreted as Strongly Agree according to the five-point Likert scale used in the study.</w:t>
      </w:r>
    </w:p>
    <w:p w14:paraId="38C28721" w14:textId="77777777" w:rsidR="00353EEA" w:rsidRPr="00353EEA" w:rsidRDefault="00353EEA" w:rsidP="00353EEA">
      <w:pPr>
        <w:spacing w:line="480" w:lineRule="auto"/>
        <w:ind w:firstLine="720"/>
        <w:jc w:val="both"/>
        <w:rPr>
          <w:color w:val="000000" w:themeColor="text1"/>
          <w:szCs w:val="24"/>
          <w:lang w:val="en-PH"/>
        </w:rPr>
      </w:pPr>
      <w:r w:rsidRPr="00353EEA">
        <w:rPr>
          <w:color w:val="000000" w:themeColor="text1"/>
          <w:szCs w:val="24"/>
          <w:lang w:val="en-PH"/>
        </w:rPr>
        <w:t>The response export serves as the supporting source for the reported calculations. The original spreadsheet and administered questionnaire should be retained as research records. The blank questionnaire in Appendix I documents the instrument wording but is not a substitute for the completed responses.</w:t>
      </w:r>
    </w:p>
    <w:p w14:paraId="2FF1B828" w14:textId="77777777" w:rsidR="00D11715" w:rsidRPr="009C2BE4" w:rsidRDefault="00D11715" w:rsidP="00D11715">
      <w:pPr>
        <w:spacing w:line="480" w:lineRule="auto"/>
        <w:ind w:firstLine="720"/>
        <w:jc w:val="both"/>
        <w:rPr>
          <w:color w:val="000000" w:themeColor="text1"/>
          <w:szCs w:val="24"/>
          <w:highlight w:val="yellow"/>
          <w:lang w:val="en-PH"/>
        </w:rPr>
      </w:pPr>
      <w:r>
        <w:rPr>
          <w:rFonts w:ascii="Times New Roman" w:hAnsi="Times New Roman" w:eastAsia="Times New Roman"/>
          <w:sz w:val="24"/>
        </w:rPr>
        <w:t>Source of the tally. The frequencies and weighted means below were computed from the 20 individual item responses recorded for each of the 32 respondents in the supplied workbook. The blank questionnaire in Appendix I documents the instrument wording; it is not a completed response set.</w:t>
      </w:r>
    </w:p>
    <w:p w14:paraId="1E01258F" w14:textId="3DAC9C20" w:rsidR="00D11715" w:rsidRPr="00BB480F" w:rsidRDefault="00D11715" w:rsidP="00BB480F">
      <w:pPr>
        <w:spacing w:line="480" w:lineRule="auto"/>
        <w:ind w:firstLine="720"/>
        <w:jc w:val="both"/>
        <w:rPr>
          <w:color w:val="000000" w:themeColor="text1"/>
          <w:szCs w:val="24"/>
          <w:highlight w:val="yellow"/>
          <w:lang w:val="en-PH"/>
        </w:rPr>
      </w:pPr>
      <w:r>
        <w:rPr>
          <w:rFonts w:ascii="Times New Roman" w:hAnsi="Times New Roman" w:eastAsia="Times New Roman"/>
          <w:sz w:val="24"/>
        </w:rPr>
        <w:t>The administered 20-item questionnaire is documented in Appendix I. The completed item-level answers and the recorded user-role field are retained in the supplied workbook. The respondent distribution used throughout this manuscript is 30 borrowers, one administrator, and one collector.</w:t>
      </w:r>
    </w:p>
    <w:p w14:paraId="2D0A96B3"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G. UAT TALLY AND WEIGHTED-MEAN COMPUTATION</w:t>
      </w:r>
    </w:p>
    <w:p w14:paraId="6614EB5A" w14:textId="77777777" w:rsidR="00BB480F" w:rsidRPr="00BB480F" w:rsidRDefault="00BB480F" w:rsidP="00BB480F">
      <w:pPr>
        <w:spacing w:line="480" w:lineRule="auto"/>
        <w:ind w:firstLine="720"/>
        <w:jc w:val="both"/>
        <w:rPr>
          <w:color w:val="000000" w:themeColor="text1"/>
          <w:szCs w:val="24"/>
          <w:lang w:val="en-PH"/>
        </w:rPr>
      </w:pPr>
      <w:r w:rsidRPr="00BB480F">
        <w:rPr>
          <w:color w:val="000000" w:themeColor="text1"/>
          <w:szCs w:val="24"/>
          <w:lang w:val="en-PH"/>
        </w:rPr>
        <w:t>The table below summarizes the response frequencies calculated from the supplied UAT response export. Each criterion includes four questionnaire statements answered by 32 respondents, producing 128 individual ratings per criterion. The overall results combine all 20 statements, producing 640 individual ratings.</w:t>
      </w:r>
    </w:p>
    <w:p w14:paraId="4B95C412" w14:textId="77777777" w:rsidR="00BB480F" w:rsidRPr="00BB480F" w:rsidRDefault="00BB480F" w:rsidP="00BB480F">
      <w:pPr>
        <w:spacing w:line="480" w:lineRule="auto"/>
        <w:ind w:firstLine="720"/>
        <w:jc w:val="both"/>
        <w:rPr>
          <w:color w:val="000000" w:themeColor="text1"/>
          <w:szCs w:val="24"/>
          <w:lang w:val="en-PH"/>
        </w:rPr>
      </w:pPr>
      <w:r w:rsidRPr="00BB480F">
        <w:rPr>
          <w:color w:val="000000" w:themeColor="text1"/>
          <w:szCs w:val="24"/>
          <w:lang w:val="en-PH"/>
        </w:rPr>
        <w:t>The weighted mean was calculated using:</w:t>
      </w:r>
    </w:p>
    <w:p w14:paraId="4B8FC15A" w14:textId="77777777" w:rsidR="00BB480F" w:rsidRPr="00BB480F" w:rsidRDefault="00BB480F" w:rsidP="00BB480F">
      <w:pPr>
        <w:spacing w:line="480" w:lineRule="auto"/>
        <w:ind w:firstLine="720"/>
        <w:jc w:val="both"/>
        <w:rPr>
          <w:color w:val="000000" w:themeColor="text1"/>
          <w:szCs w:val="24"/>
          <w:lang w:val="en-PH"/>
        </w:rPr>
      </w:pPr>
      <w:r w:rsidRPr="00BB480F">
        <w:rPr>
          <w:b/>
          <w:bCs/>
          <w:color w:val="000000" w:themeColor="text1"/>
          <w:szCs w:val="24"/>
          <w:lang w:val="en-PH"/>
        </w:rPr>
        <w:t>WM = [</w:t>
      </w:r>
      <w:proofErr w:type="gramStart"/>
      <w:r w:rsidRPr="00BB480F">
        <w:rPr>
          <w:b/>
          <w:bCs/>
          <w:color w:val="000000" w:themeColor="text1"/>
          <w:szCs w:val="24"/>
          <w:lang w:val="en-PH"/>
        </w:rPr>
        <w:t>f(</w:t>
      </w:r>
      <w:proofErr w:type="gramEnd"/>
      <w:r w:rsidRPr="00BB480F">
        <w:rPr>
          <w:b/>
          <w:bCs/>
          <w:color w:val="000000" w:themeColor="text1"/>
          <w:szCs w:val="24"/>
          <w:lang w:val="en-PH"/>
        </w:rPr>
        <w:t xml:space="preserve">5) × 5 + </w:t>
      </w:r>
      <w:proofErr w:type="gramStart"/>
      <w:r w:rsidRPr="00BB480F">
        <w:rPr>
          <w:b/>
          <w:bCs/>
          <w:color w:val="000000" w:themeColor="text1"/>
          <w:szCs w:val="24"/>
          <w:lang w:val="en-PH"/>
        </w:rPr>
        <w:t>f(</w:t>
      </w:r>
      <w:proofErr w:type="gramEnd"/>
      <w:r w:rsidRPr="00BB480F">
        <w:rPr>
          <w:b/>
          <w:bCs/>
          <w:color w:val="000000" w:themeColor="text1"/>
          <w:szCs w:val="24"/>
          <w:lang w:val="en-PH"/>
        </w:rPr>
        <w:t xml:space="preserve">4) × 4 + </w:t>
      </w:r>
      <w:proofErr w:type="gramStart"/>
      <w:r w:rsidRPr="00BB480F">
        <w:rPr>
          <w:b/>
          <w:bCs/>
          <w:color w:val="000000" w:themeColor="text1"/>
          <w:szCs w:val="24"/>
          <w:lang w:val="en-PH"/>
        </w:rPr>
        <w:t>f(</w:t>
      </w:r>
      <w:proofErr w:type="gramEnd"/>
      <w:r w:rsidRPr="00BB480F">
        <w:rPr>
          <w:b/>
          <w:bCs/>
          <w:color w:val="000000" w:themeColor="text1"/>
          <w:szCs w:val="24"/>
          <w:lang w:val="en-PH"/>
        </w:rPr>
        <w:t xml:space="preserve">3) × 3 + </w:t>
      </w:r>
      <w:proofErr w:type="gramStart"/>
      <w:r w:rsidRPr="00BB480F">
        <w:rPr>
          <w:b/>
          <w:bCs/>
          <w:color w:val="000000" w:themeColor="text1"/>
          <w:szCs w:val="24"/>
          <w:lang w:val="en-PH"/>
        </w:rPr>
        <w:t>f(</w:t>
      </w:r>
      <w:proofErr w:type="gramEnd"/>
      <w:r w:rsidRPr="00BB480F">
        <w:rPr>
          <w:b/>
          <w:bCs/>
          <w:color w:val="000000" w:themeColor="text1"/>
          <w:szCs w:val="24"/>
          <w:lang w:val="en-PH"/>
        </w:rPr>
        <w:t xml:space="preserve">2) × 2 + </w:t>
      </w:r>
      <w:proofErr w:type="gramStart"/>
      <w:r w:rsidRPr="00BB480F">
        <w:rPr>
          <w:b/>
          <w:bCs/>
          <w:color w:val="000000" w:themeColor="text1"/>
          <w:szCs w:val="24"/>
          <w:lang w:val="en-PH"/>
        </w:rPr>
        <w:t>f(</w:t>
      </w:r>
      <w:proofErr w:type="gramEnd"/>
      <w:r w:rsidRPr="00BB480F">
        <w:rPr>
          <w:b/>
          <w:bCs/>
          <w:color w:val="000000" w:themeColor="text1"/>
          <w:szCs w:val="24"/>
          <w:lang w:val="en-PH"/>
        </w:rPr>
        <w:t>1) × 1] / N</w:t>
      </w:r>
    </w:p>
    <w:p w14:paraId="64F9793A" w14:textId="77777777" w:rsidR="00BB480F" w:rsidRPr="00BB480F" w:rsidRDefault="00BB480F" w:rsidP="00BB480F">
      <w:pPr>
        <w:spacing w:line="480" w:lineRule="auto"/>
        <w:ind w:firstLine="720"/>
        <w:jc w:val="both"/>
        <w:rPr>
          <w:color w:val="000000" w:themeColor="text1"/>
          <w:szCs w:val="24"/>
          <w:lang w:val="en-PH"/>
        </w:rPr>
      </w:pPr>
      <w:r w:rsidRPr="00BB480F">
        <w:rPr>
          <w:color w:val="000000" w:themeColor="text1"/>
          <w:szCs w:val="24"/>
          <w:lang w:val="en-PH"/>
        </w:rPr>
        <w:t>where f represents the frequency of a response rating and N represents the total number of valid individual ratings.</w:t>
      </w:r>
    </w:p>
    <w:tbl>
      <w:tblPr>
        <w:tblStyle w:val="TableGrid"/>
        <w:tblW w:w="5000" w:type="pct"/>
        <w:jc w:val="center"/>
        <w:tblLook w:val="04A0" w:firstRow="1" w:lastRow="0" w:firstColumn="1" w:lastColumn="0" w:noHBand="0" w:noVBand="1"/>
      </w:tblPr>
      <w:tblGrid>
        <w:gridCol w:w="1441"/>
        <w:gridCol w:w="720"/>
        <w:gridCol w:w="721"/>
        <w:gridCol w:w="721"/>
        <w:gridCol w:w="721"/>
        <w:gridCol w:w="721"/>
        <w:gridCol w:w="901"/>
        <w:gridCol w:w="1203"/>
        <w:gridCol w:w="1147"/>
      </w:tblGrid>
      <w:tr w:rsidR="00BB480F" w:rsidRPr="009C2BE4" w14:paraId="54998365" w14:textId="77777777" w:rsidTr="00BB480F">
        <w:trPr>
          <w:jc w:val="center"/>
        </w:trPr>
        <w:tc>
          <w:tcPr>
            <w:tcW w:w="1441" w:type="dxa"/>
            <w:shd w:val="clear" w:color="auto" w:fill="1F4E78"/>
            <w:tcMar>
              <w:top w:w="70" w:type="dxa"/>
              <w:left w:w="80" w:type="dxa"/>
              <w:bottom w:w="70" w:type="dxa"/>
              <w:right w:w="80" w:type="dxa"/>
            </w:tcMar>
            <w:vAlign w:val="center"/>
          </w:tcPr>
          <w:p w14:paraId="666DCF9E" w14:textId="14FF1CA7" w:rsidR="00BB480F" w:rsidRPr="00BB480F" w:rsidRDefault="005D1154" w:rsidP="00BB480F">
            <w:pPr>
              <w:spacing w:line="240" w:lineRule="auto"/>
              <w:jc w:val="both"/>
              <w:rPr>
                <w:b/>
                <w:bCs/>
                <w:color w:val="FFFFFF" w:themeColor="background1"/>
              </w:rPr>
            </w:pPr>
            <w:r>
              <w:rPr>
                <w:rFonts w:ascii="Times New Roman" w:hAnsi="Times New Roman" w:eastAsia="Times New Roman"/>
                <w:sz w:val="24"/>
              </w:rPr>
              <w:t>Criterion</w:t>
            </w:r>
          </w:p>
          <w:p w14:paraId="6F3C9139" w14:textId="341E3478" w:rsidR="00BB480F" w:rsidRPr="009C2BE4" w:rsidRDefault="00BB480F" w:rsidP="00003C53">
            <w:pPr>
              <w:spacing w:line="480" w:lineRule="auto"/>
              <w:jc w:val="both"/>
              <w:rPr>
                <w:color w:val="FFFFFF" w:themeColor="background1"/>
                <w:szCs w:val="24"/>
                <w:lang w:val="en-PH"/>
              </w:rPr>
            </w:pPr>
            <w:r/>
          </w:p>
        </w:tc>
        <w:tc>
          <w:tcPr>
            <w:tcW w:w="720" w:type="dxa"/>
            <w:shd w:val="clear" w:color="auto" w:fill="1F4E78"/>
            <w:tcMar>
              <w:top w:w="70" w:type="dxa"/>
              <w:left w:w="80" w:type="dxa"/>
              <w:bottom w:w="70" w:type="dxa"/>
              <w:right w:w="80" w:type="dxa"/>
            </w:tcMar>
            <w:vAlign w:val="center"/>
          </w:tcPr>
          <w:p w14:paraId="019C1B4A" w14:textId="77777777" w:rsidR="00BB480F" w:rsidRPr="009C2BE4" w:rsidRDefault="00BB480F" w:rsidP="00003C53">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5)</w:t>
            </w:r>
          </w:p>
        </w:tc>
        <w:tc>
          <w:tcPr>
            <w:tcW w:w="721" w:type="dxa"/>
            <w:shd w:val="clear" w:color="auto" w:fill="1F4E78"/>
            <w:tcMar>
              <w:top w:w="70" w:type="dxa"/>
              <w:left w:w="80" w:type="dxa"/>
              <w:bottom w:w="70" w:type="dxa"/>
              <w:right w:w="80" w:type="dxa"/>
            </w:tcMar>
            <w:vAlign w:val="center"/>
          </w:tcPr>
          <w:p w14:paraId="5CCFA8CB" w14:textId="77777777" w:rsidR="00BB480F" w:rsidRPr="009C2BE4" w:rsidRDefault="00BB480F" w:rsidP="00003C53">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4)</w:t>
            </w:r>
          </w:p>
        </w:tc>
        <w:tc>
          <w:tcPr>
            <w:tcW w:w="721" w:type="dxa"/>
            <w:shd w:val="clear" w:color="auto" w:fill="1F4E78"/>
            <w:tcMar>
              <w:top w:w="70" w:type="dxa"/>
              <w:left w:w="80" w:type="dxa"/>
              <w:bottom w:w="70" w:type="dxa"/>
              <w:right w:w="80" w:type="dxa"/>
            </w:tcMar>
            <w:vAlign w:val="center"/>
          </w:tcPr>
          <w:p w14:paraId="258B5575" w14:textId="77777777" w:rsidR="00BB480F" w:rsidRPr="009C2BE4" w:rsidRDefault="00BB480F" w:rsidP="00003C53">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3)</w:t>
            </w:r>
          </w:p>
        </w:tc>
        <w:tc>
          <w:tcPr>
            <w:tcW w:w="721" w:type="dxa"/>
            <w:shd w:val="clear" w:color="auto" w:fill="1F4E78"/>
            <w:tcMar>
              <w:top w:w="70" w:type="dxa"/>
              <w:left w:w="80" w:type="dxa"/>
              <w:bottom w:w="70" w:type="dxa"/>
              <w:right w:w="80" w:type="dxa"/>
            </w:tcMar>
            <w:vAlign w:val="center"/>
          </w:tcPr>
          <w:p w14:paraId="6D5A230C" w14:textId="77777777" w:rsidR="00BB480F" w:rsidRPr="009C2BE4" w:rsidRDefault="00BB480F" w:rsidP="00003C53">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2)</w:t>
            </w:r>
          </w:p>
        </w:tc>
        <w:tc>
          <w:tcPr>
            <w:tcW w:w="721" w:type="dxa"/>
            <w:shd w:val="clear" w:color="auto" w:fill="1F4E78"/>
            <w:tcMar>
              <w:top w:w="70" w:type="dxa"/>
              <w:left w:w="80" w:type="dxa"/>
              <w:bottom w:w="70" w:type="dxa"/>
              <w:right w:w="80" w:type="dxa"/>
            </w:tcMar>
            <w:vAlign w:val="center"/>
          </w:tcPr>
          <w:p w14:paraId="35FF7062" w14:textId="77777777" w:rsidR="00BB480F" w:rsidRPr="009C2BE4" w:rsidRDefault="00BB480F" w:rsidP="00003C53">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1)</w:t>
            </w:r>
          </w:p>
        </w:tc>
        <w:tc>
          <w:tcPr>
            <w:tcW w:w="901" w:type="dxa"/>
            <w:shd w:val="clear" w:color="auto" w:fill="1F4E78"/>
            <w:tcMar>
              <w:top w:w="70" w:type="dxa"/>
              <w:left w:w="80" w:type="dxa"/>
              <w:bottom w:w="70" w:type="dxa"/>
              <w:right w:w="80" w:type="dxa"/>
            </w:tcMar>
            <w:vAlign w:val="center"/>
          </w:tcPr>
          <w:p w14:paraId="23871E2B" w14:textId="77777777" w:rsidR="00BB480F" w:rsidRPr="009C2BE4" w:rsidRDefault="00BB480F" w:rsidP="00003C53">
            <w:pPr>
              <w:spacing w:line="480" w:lineRule="auto"/>
              <w:jc w:val="both"/>
              <w:rPr>
                <w:color w:val="FFFFFF" w:themeColor="background1"/>
                <w:szCs w:val="24"/>
                <w:lang w:val="en-PH"/>
              </w:rPr>
            </w:pPr>
            <w:r w:rsidRPr="009C2BE4">
              <w:rPr>
                <w:b/>
                <w:color w:val="FFFFFF" w:themeColor="background1"/>
                <w:szCs w:val="24"/>
                <w:lang w:val="en-PH"/>
              </w:rPr>
              <w:t>N</w:t>
            </w:r>
          </w:p>
        </w:tc>
        <w:tc>
          <w:tcPr>
            <w:tcW w:w="1203" w:type="dxa"/>
            <w:shd w:val="clear" w:color="auto" w:fill="1F4E78"/>
          </w:tcPr>
          <w:p w14:paraId="01885F5C" w14:textId="77777777" w:rsidR="00BB480F" w:rsidRPr="00BB480F" w:rsidRDefault="00BB480F" w:rsidP="00BB480F">
            <w:pPr>
              <w:spacing w:line="240" w:lineRule="auto"/>
              <w:jc w:val="both"/>
              <w:rPr>
                <w:b/>
                <w:bCs/>
                <w:color w:val="FFFFFF" w:themeColor="background1"/>
              </w:rPr>
            </w:pPr>
            <w:r w:rsidRPr="00BB480F">
              <w:rPr>
                <w:b/>
                <w:bCs/>
                <w:color w:val="FFFFFF" w:themeColor="background1"/>
              </w:rPr>
              <w:t>Weighted Score</w:t>
            </w:r>
          </w:p>
          <w:p w14:paraId="031C2FF8" w14:textId="77777777" w:rsidR="00BB480F" w:rsidRPr="009C2BE4" w:rsidRDefault="00BB480F" w:rsidP="00003C53">
            <w:pPr>
              <w:spacing w:line="480" w:lineRule="auto"/>
              <w:jc w:val="both"/>
              <w:rPr>
                <w:b/>
                <w:color w:val="FFFFFF" w:themeColor="background1"/>
                <w:szCs w:val="24"/>
                <w:lang w:val="en-PH"/>
              </w:rPr>
            </w:pPr>
          </w:p>
        </w:tc>
        <w:tc>
          <w:tcPr>
            <w:tcW w:w="1147" w:type="dxa"/>
            <w:shd w:val="clear" w:color="auto" w:fill="1F4E78"/>
            <w:tcMar>
              <w:top w:w="70" w:type="dxa"/>
              <w:left w:w="80" w:type="dxa"/>
              <w:bottom w:w="70" w:type="dxa"/>
              <w:right w:w="80" w:type="dxa"/>
            </w:tcMar>
            <w:vAlign w:val="center"/>
          </w:tcPr>
          <w:p w14:paraId="119D24CD" w14:textId="56833885" w:rsidR="00BB480F" w:rsidRPr="009C2BE4" w:rsidRDefault="00BB480F" w:rsidP="00003C53">
            <w:pPr>
              <w:spacing w:line="480" w:lineRule="auto"/>
              <w:jc w:val="both"/>
              <w:rPr>
                <w:color w:val="FFFFFF" w:themeColor="background1"/>
                <w:szCs w:val="24"/>
                <w:lang w:val="en-PH"/>
              </w:rPr>
            </w:pPr>
            <w:r w:rsidRPr="009C2BE4">
              <w:rPr>
                <w:b/>
                <w:color w:val="FFFFFF" w:themeColor="background1"/>
                <w:szCs w:val="24"/>
                <w:lang w:val="en-PH"/>
              </w:rPr>
              <w:t>Weighted mean</w:t>
            </w:r>
          </w:p>
        </w:tc>
      </w:tr>
      <w:tr w:rsidR="00BB480F" w:rsidRPr="009C2BE4" w14:paraId="2339D433" w14:textId="77777777" w:rsidTr="00BB480F">
        <w:trPr>
          <w:jc w:val="center"/>
        </w:trPr>
        <w:tc>
          <w:tcPr>
            <w:tcW w:w="1441" w:type="dxa"/>
            <w:tcMar>
              <w:top w:w="70" w:type="dxa"/>
              <w:left w:w="80" w:type="dxa"/>
              <w:bottom w:w="70" w:type="dxa"/>
              <w:right w:w="80" w:type="dxa"/>
            </w:tcMar>
            <w:vAlign w:val="center"/>
          </w:tcPr>
          <w:p w14:paraId="20529901" w14:textId="77777777" w:rsidR="00BB480F" w:rsidRPr="009C2BE4" w:rsidRDefault="00BB480F" w:rsidP="00BB480F">
            <w:pPr>
              <w:spacing w:line="480" w:lineRule="auto"/>
              <w:jc w:val="both"/>
              <w:rPr>
                <w:color w:val="000000" w:themeColor="text1"/>
                <w:szCs w:val="24"/>
              </w:rPr>
            </w:pPr>
            <w:r w:rsidRPr="009C2BE4">
              <w:rPr>
                <w:color w:val="000000" w:themeColor="text1"/>
                <w:szCs w:val="24"/>
              </w:rPr>
              <w:t>Functionality</w:t>
            </w:r>
          </w:p>
        </w:tc>
        <w:tc>
          <w:tcPr>
            <w:tcW w:w="720" w:type="dxa"/>
            <w:tcMar>
              <w:top w:w="70" w:type="dxa"/>
              <w:left w:w="80" w:type="dxa"/>
              <w:bottom w:w="70" w:type="dxa"/>
              <w:right w:w="80" w:type="dxa"/>
            </w:tcMar>
            <w:vAlign w:val="center"/>
          </w:tcPr>
          <w:p w14:paraId="1BC470A4" w14:textId="7EF05DB8" w:rsidR="00BB480F" w:rsidRPr="009C2BE4" w:rsidRDefault="00BB480F" w:rsidP="00BB480F">
            <w:pPr>
              <w:spacing w:line="480" w:lineRule="auto"/>
              <w:jc w:val="both"/>
              <w:rPr>
                <w:color w:val="000000" w:themeColor="text1"/>
                <w:szCs w:val="24"/>
              </w:rPr>
            </w:pPr>
            <w:r>
              <w:t>72</w:t>
            </w:r>
          </w:p>
        </w:tc>
        <w:tc>
          <w:tcPr>
            <w:tcW w:w="721" w:type="dxa"/>
            <w:tcMar>
              <w:top w:w="70" w:type="dxa"/>
              <w:left w:w="80" w:type="dxa"/>
              <w:bottom w:w="70" w:type="dxa"/>
              <w:right w:w="80" w:type="dxa"/>
            </w:tcMar>
            <w:vAlign w:val="center"/>
          </w:tcPr>
          <w:p w14:paraId="5A21FCAC" w14:textId="7DE98D98" w:rsidR="00BB480F" w:rsidRPr="009C2BE4" w:rsidRDefault="00BB480F" w:rsidP="00BB480F">
            <w:pPr>
              <w:spacing w:line="480" w:lineRule="auto"/>
              <w:jc w:val="both"/>
              <w:rPr>
                <w:color w:val="000000" w:themeColor="text1"/>
                <w:szCs w:val="24"/>
              </w:rPr>
            </w:pPr>
            <w:r>
              <w:t>56</w:t>
            </w:r>
          </w:p>
        </w:tc>
        <w:tc>
          <w:tcPr>
            <w:tcW w:w="721" w:type="dxa"/>
            <w:tcMar>
              <w:top w:w="70" w:type="dxa"/>
              <w:left w:w="80" w:type="dxa"/>
              <w:bottom w:w="70" w:type="dxa"/>
              <w:right w:w="80" w:type="dxa"/>
            </w:tcMar>
            <w:vAlign w:val="center"/>
          </w:tcPr>
          <w:p w14:paraId="64E73C0E" w14:textId="406A4039"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15F7E2AB" w14:textId="64CCF09F"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61BF7E14" w14:textId="6FB25B46" w:rsidR="00BB480F" w:rsidRPr="009C2BE4" w:rsidRDefault="00BB480F" w:rsidP="00BB480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0A54BBCE" w14:textId="30AB4042" w:rsidR="00BB480F" w:rsidRPr="009C2BE4" w:rsidRDefault="00BB480F" w:rsidP="00BB480F">
            <w:pPr>
              <w:spacing w:line="480" w:lineRule="auto"/>
              <w:jc w:val="both"/>
              <w:rPr>
                <w:color w:val="000000" w:themeColor="text1"/>
                <w:szCs w:val="24"/>
              </w:rPr>
            </w:pPr>
            <w:r>
              <w:t>128</w:t>
            </w:r>
          </w:p>
        </w:tc>
        <w:tc>
          <w:tcPr>
            <w:tcW w:w="1203" w:type="dxa"/>
            <w:vAlign w:val="center"/>
          </w:tcPr>
          <w:p w14:paraId="34889B37" w14:textId="34CCECA8" w:rsidR="00BB480F" w:rsidRPr="009C2BE4" w:rsidRDefault="00BB480F" w:rsidP="00BB480F">
            <w:pPr>
              <w:spacing w:line="480" w:lineRule="auto"/>
              <w:jc w:val="both"/>
              <w:rPr>
                <w:color w:val="000000" w:themeColor="text1"/>
                <w:szCs w:val="24"/>
              </w:rPr>
            </w:pPr>
            <w:r>
              <w:t>584</w:t>
            </w:r>
          </w:p>
        </w:tc>
        <w:tc>
          <w:tcPr>
            <w:tcW w:w="1147" w:type="dxa"/>
            <w:tcMar>
              <w:top w:w="70" w:type="dxa"/>
              <w:left w:w="80" w:type="dxa"/>
              <w:bottom w:w="70" w:type="dxa"/>
              <w:right w:w="80" w:type="dxa"/>
            </w:tcMar>
            <w:vAlign w:val="center"/>
          </w:tcPr>
          <w:p w14:paraId="6FB58EF2" w14:textId="711D6A02" w:rsidR="00BB480F" w:rsidRPr="009C2BE4" w:rsidRDefault="00BB480F" w:rsidP="00BB480F">
            <w:pPr>
              <w:spacing w:line="480" w:lineRule="auto"/>
              <w:jc w:val="both"/>
              <w:rPr>
                <w:color w:val="000000" w:themeColor="text1"/>
                <w:szCs w:val="24"/>
              </w:rPr>
            </w:pPr>
            <w:r>
              <w:t>4.5625</w:t>
            </w:r>
          </w:p>
        </w:tc>
      </w:tr>
      <w:tr w:rsidR="00BB480F" w:rsidRPr="009C2BE4" w14:paraId="0C654EFC" w14:textId="77777777" w:rsidTr="00D53013">
        <w:trPr>
          <w:jc w:val="center"/>
        </w:trPr>
        <w:tc>
          <w:tcPr>
            <w:tcW w:w="1441" w:type="dxa"/>
            <w:tcMar>
              <w:top w:w="70" w:type="dxa"/>
              <w:left w:w="80" w:type="dxa"/>
              <w:bottom w:w="70" w:type="dxa"/>
              <w:right w:w="80" w:type="dxa"/>
            </w:tcMar>
            <w:vAlign w:val="center"/>
          </w:tcPr>
          <w:p w14:paraId="7C8E6CC9" w14:textId="77777777" w:rsidR="00BB480F" w:rsidRPr="009C2BE4" w:rsidRDefault="00BB480F" w:rsidP="00BB480F">
            <w:pPr>
              <w:spacing w:line="480" w:lineRule="auto"/>
              <w:jc w:val="both"/>
              <w:rPr>
                <w:color w:val="000000" w:themeColor="text1"/>
                <w:szCs w:val="24"/>
              </w:rPr>
            </w:pPr>
            <w:r w:rsidRPr="009C2BE4">
              <w:rPr>
                <w:color w:val="000000" w:themeColor="text1"/>
                <w:szCs w:val="24"/>
              </w:rPr>
              <w:t>Usability</w:t>
            </w:r>
          </w:p>
        </w:tc>
        <w:tc>
          <w:tcPr>
            <w:tcW w:w="720" w:type="dxa"/>
            <w:tcMar>
              <w:top w:w="70" w:type="dxa"/>
              <w:left w:w="80" w:type="dxa"/>
              <w:bottom w:w="70" w:type="dxa"/>
              <w:right w:w="80" w:type="dxa"/>
            </w:tcMar>
            <w:vAlign w:val="center"/>
          </w:tcPr>
          <w:p w14:paraId="7EF04710" w14:textId="7162A608" w:rsidR="00BB480F" w:rsidRPr="009C2BE4" w:rsidRDefault="00BB480F" w:rsidP="00BB480F">
            <w:pPr>
              <w:spacing w:line="480" w:lineRule="auto"/>
              <w:jc w:val="both"/>
              <w:rPr>
                <w:color w:val="000000" w:themeColor="text1"/>
                <w:szCs w:val="24"/>
              </w:rPr>
            </w:pPr>
            <w:r>
              <w:t>70</w:t>
            </w:r>
          </w:p>
        </w:tc>
        <w:tc>
          <w:tcPr>
            <w:tcW w:w="721" w:type="dxa"/>
            <w:tcMar>
              <w:top w:w="70" w:type="dxa"/>
              <w:left w:w="80" w:type="dxa"/>
              <w:bottom w:w="70" w:type="dxa"/>
              <w:right w:w="80" w:type="dxa"/>
            </w:tcMar>
            <w:vAlign w:val="center"/>
          </w:tcPr>
          <w:p w14:paraId="62E32E51" w14:textId="3EEDAB02" w:rsidR="00BB480F" w:rsidRPr="009C2BE4" w:rsidRDefault="00BB480F" w:rsidP="00BB480F">
            <w:pPr>
              <w:spacing w:line="480" w:lineRule="auto"/>
              <w:jc w:val="both"/>
              <w:rPr>
                <w:color w:val="000000" w:themeColor="text1"/>
                <w:szCs w:val="24"/>
              </w:rPr>
            </w:pPr>
            <w:r>
              <w:t>57</w:t>
            </w:r>
          </w:p>
        </w:tc>
        <w:tc>
          <w:tcPr>
            <w:tcW w:w="721" w:type="dxa"/>
            <w:tcMar>
              <w:top w:w="70" w:type="dxa"/>
              <w:left w:w="80" w:type="dxa"/>
              <w:bottom w:w="70" w:type="dxa"/>
              <w:right w:w="80" w:type="dxa"/>
            </w:tcMar>
            <w:vAlign w:val="center"/>
          </w:tcPr>
          <w:p w14:paraId="4074BCDB" w14:textId="54D27B17" w:rsidR="00BB480F" w:rsidRPr="009C2BE4" w:rsidRDefault="00BB480F" w:rsidP="00BB480F">
            <w:pPr>
              <w:spacing w:line="480" w:lineRule="auto"/>
              <w:jc w:val="both"/>
              <w:rPr>
                <w:color w:val="000000" w:themeColor="text1"/>
                <w:szCs w:val="24"/>
              </w:rPr>
            </w:pPr>
            <w:r>
              <w:t>1</w:t>
            </w:r>
          </w:p>
        </w:tc>
        <w:tc>
          <w:tcPr>
            <w:tcW w:w="721" w:type="dxa"/>
            <w:tcMar>
              <w:top w:w="70" w:type="dxa"/>
              <w:left w:w="80" w:type="dxa"/>
              <w:bottom w:w="70" w:type="dxa"/>
              <w:right w:w="80" w:type="dxa"/>
            </w:tcMar>
            <w:vAlign w:val="center"/>
          </w:tcPr>
          <w:p w14:paraId="597DF8D2" w14:textId="2258D0CC"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50BF7345" w14:textId="23AEBBC3" w:rsidR="00BB480F" w:rsidRPr="009C2BE4" w:rsidRDefault="00BB480F" w:rsidP="00BB480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5BB5F5E2" w14:textId="411644FD" w:rsidR="00BB480F" w:rsidRPr="009C2BE4" w:rsidRDefault="00BB480F" w:rsidP="00BB480F">
            <w:pPr>
              <w:spacing w:line="480" w:lineRule="auto"/>
              <w:jc w:val="both"/>
              <w:rPr>
                <w:color w:val="000000" w:themeColor="text1"/>
                <w:szCs w:val="24"/>
              </w:rPr>
            </w:pPr>
            <w:r>
              <w:t>128</w:t>
            </w:r>
          </w:p>
        </w:tc>
        <w:tc>
          <w:tcPr>
            <w:tcW w:w="1203" w:type="dxa"/>
            <w:vAlign w:val="center"/>
          </w:tcPr>
          <w:p w14:paraId="4E418261" w14:textId="0E61671F" w:rsidR="00BB480F" w:rsidRPr="009C2BE4" w:rsidRDefault="00BB480F" w:rsidP="00BB480F">
            <w:pPr>
              <w:spacing w:line="480" w:lineRule="auto"/>
              <w:jc w:val="both"/>
              <w:rPr>
                <w:color w:val="000000" w:themeColor="text1"/>
                <w:szCs w:val="24"/>
              </w:rPr>
            </w:pPr>
            <w:r>
              <w:t>581</w:t>
            </w:r>
          </w:p>
        </w:tc>
        <w:tc>
          <w:tcPr>
            <w:tcW w:w="1147" w:type="dxa"/>
            <w:tcMar>
              <w:top w:w="70" w:type="dxa"/>
              <w:left w:w="80" w:type="dxa"/>
              <w:bottom w:w="70" w:type="dxa"/>
              <w:right w:w="80" w:type="dxa"/>
            </w:tcMar>
            <w:vAlign w:val="center"/>
          </w:tcPr>
          <w:p w14:paraId="6EA6B471" w14:textId="0EAC4B1D" w:rsidR="00BB480F" w:rsidRPr="009C2BE4" w:rsidRDefault="00BB480F" w:rsidP="00BB480F">
            <w:pPr>
              <w:spacing w:line="480" w:lineRule="auto"/>
              <w:jc w:val="both"/>
              <w:rPr>
                <w:color w:val="000000" w:themeColor="text1"/>
                <w:szCs w:val="24"/>
              </w:rPr>
            </w:pPr>
            <w:r>
              <w:t>4.5391</w:t>
            </w:r>
          </w:p>
        </w:tc>
      </w:tr>
      <w:tr w:rsidR="00BB480F" w:rsidRPr="009C2BE4" w14:paraId="175DB7DC" w14:textId="77777777" w:rsidTr="00BD5B04">
        <w:trPr>
          <w:jc w:val="center"/>
        </w:trPr>
        <w:tc>
          <w:tcPr>
            <w:tcW w:w="1441" w:type="dxa"/>
            <w:tcMar>
              <w:top w:w="70" w:type="dxa"/>
              <w:left w:w="80" w:type="dxa"/>
              <w:bottom w:w="70" w:type="dxa"/>
              <w:right w:w="80" w:type="dxa"/>
            </w:tcMar>
            <w:vAlign w:val="center"/>
          </w:tcPr>
          <w:p w14:paraId="2593DDCF" w14:textId="77777777" w:rsidR="00BB480F" w:rsidRPr="009C2BE4" w:rsidRDefault="00BB480F" w:rsidP="00BB480F">
            <w:pPr>
              <w:spacing w:line="480" w:lineRule="auto"/>
              <w:jc w:val="both"/>
              <w:rPr>
                <w:color w:val="000000" w:themeColor="text1"/>
                <w:szCs w:val="24"/>
              </w:rPr>
            </w:pPr>
            <w:r w:rsidRPr="009C2BE4">
              <w:rPr>
                <w:color w:val="000000" w:themeColor="text1"/>
                <w:szCs w:val="24"/>
              </w:rPr>
              <w:t>Reliability</w:t>
            </w:r>
          </w:p>
        </w:tc>
        <w:tc>
          <w:tcPr>
            <w:tcW w:w="720" w:type="dxa"/>
            <w:tcMar>
              <w:top w:w="70" w:type="dxa"/>
              <w:left w:w="80" w:type="dxa"/>
              <w:bottom w:w="70" w:type="dxa"/>
              <w:right w:w="80" w:type="dxa"/>
            </w:tcMar>
            <w:vAlign w:val="center"/>
          </w:tcPr>
          <w:p w14:paraId="34B113E2" w14:textId="744E2A3D" w:rsidR="00BB480F" w:rsidRPr="009C2BE4" w:rsidRDefault="00BB480F" w:rsidP="00BB480F">
            <w:pPr>
              <w:spacing w:line="480" w:lineRule="auto"/>
              <w:jc w:val="both"/>
              <w:rPr>
                <w:color w:val="000000" w:themeColor="text1"/>
                <w:szCs w:val="24"/>
              </w:rPr>
            </w:pPr>
            <w:r>
              <w:t>72</w:t>
            </w:r>
          </w:p>
        </w:tc>
        <w:tc>
          <w:tcPr>
            <w:tcW w:w="721" w:type="dxa"/>
            <w:tcMar>
              <w:top w:w="70" w:type="dxa"/>
              <w:left w:w="80" w:type="dxa"/>
              <w:bottom w:w="70" w:type="dxa"/>
              <w:right w:w="80" w:type="dxa"/>
            </w:tcMar>
            <w:vAlign w:val="center"/>
          </w:tcPr>
          <w:p w14:paraId="08549C19" w14:textId="14D0F2B6" w:rsidR="00BB480F" w:rsidRPr="009C2BE4" w:rsidRDefault="00BB480F" w:rsidP="00BB480F">
            <w:pPr>
              <w:spacing w:line="480" w:lineRule="auto"/>
              <w:jc w:val="both"/>
              <w:rPr>
                <w:color w:val="000000" w:themeColor="text1"/>
                <w:szCs w:val="24"/>
              </w:rPr>
            </w:pPr>
            <w:r>
              <w:t>56</w:t>
            </w:r>
          </w:p>
        </w:tc>
        <w:tc>
          <w:tcPr>
            <w:tcW w:w="721" w:type="dxa"/>
            <w:tcMar>
              <w:top w:w="70" w:type="dxa"/>
              <w:left w:w="80" w:type="dxa"/>
              <w:bottom w:w="70" w:type="dxa"/>
              <w:right w:w="80" w:type="dxa"/>
            </w:tcMar>
            <w:vAlign w:val="center"/>
          </w:tcPr>
          <w:p w14:paraId="30F51A23" w14:textId="1295F607"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45F88D40" w14:textId="54CE161F"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6B4FB69A" w14:textId="30E58E03" w:rsidR="00BB480F" w:rsidRPr="009C2BE4" w:rsidRDefault="00BB480F" w:rsidP="00BB480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6C1D106D" w14:textId="3814E4FF" w:rsidR="00BB480F" w:rsidRPr="009C2BE4" w:rsidRDefault="00BB480F" w:rsidP="00BB480F">
            <w:pPr>
              <w:spacing w:line="480" w:lineRule="auto"/>
              <w:jc w:val="both"/>
              <w:rPr>
                <w:color w:val="000000" w:themeColor="text1"/>
                <w:szCs w:val="24"/>
              </w:rPr>
            </w:pPr>
            <w:r>
              <w:t>128</w:t>
            </w:r>
          </w:p>
        </w:tc>
        <w:tc>
          <w:tcPr>
            <w:tcW w:w="1203" w:type="dxa"/>
            <w:vAlign w:val="center"/>
          </w:tcPr>
          <w:p w14:paraId="526B4AEF" w14:textId="14A1EAC6" w:rsidR="00BB480F" w:rsidRPr="009C2BE4" w:rsidRDefault="00BB480F" w:rsidP="00BB480F">
            <w:pPr>
              <w:spacing w:line="480" w:lineRule="auto"/>
              <w:jc w:val="both"/>
              <w:rPr>
                <w:color w:val="000000" w:themeColor="text1"/>
                <w:szCs w:val="24"/>
              </w:rPr>
            </w:pPr>
            <w:r>
              <w:t>584</w:t>
            </w:r>
          </w:p>
        </w:tc>
        <w:tc>
          <w:tcPr>
            <w:tcW w:w="1147" w:type="dxa"/>
            <w:tcMar>
              <w:top w:w="70" w:type="dxa"/>
              <w:left w:w="80" w:type="dxa"/>
              <w:bottom w:w="70" w:type="dxa"/>
              <w:right w:w="80" w:type="dxa"/>
            </w:tcMar>
            <w:vAlign w:val="center"/>
          </w:tcPr>
          <w:p w14:paraId="320C27C0" w14:textId="16BFC17B" w:rsidR="00BB480F" w:rsidRPr="009C2BE4" w:rsidRDefault="00BB480F" w:rsidP="00BB480F">
            <w:pPr>
              <w:spacing w:line="480" w:lineRule="auto"/>
              <w:jc w:val="both"/>
              <w:rPr>
                <w:color w:val="000000" w:themeColor="text1"/>
                <w:szCs w:val="24"/>
              </w:rPr>
            </w:pPr>
            <w:r>
              <w:t>4.5625</w:t>
            </w:r>
          </w:p>
        </w:tc>
      </w:tr>
      <w:tr w:rsidR="00BB480F" w:rsidRPr="009C2BE4" w14:paraId="4C6C161C" w14:textId="77777777" w:rsidTr="009D2BEE">
        <w:trPr>
          <w:jc w:val="center"/>
        </w:trPr>
        <w:tc>
          <w:tcPr>
            <w:tcW w:w="1441" w:type="dxa"/>
            <w:tcMar>
              <w:top w:w="70" w:type="dxa"/>
              <w:left w:w="80" w:type="dxa"/>
              <w:bottom w:w="70" w:type="dxa"/>
              <w:right w:w="80" w:type="dxa"/>
            </w:tcMar>
            <w:vAlign w:val="center"/>
          </w:tcPr>
          <w:p w14:paraId="016334DD" w14:textId="77777777" w:rsidR="00BB480F" w:rsidRPr="009C2BE4" w:rsidRDefault="00BB480F" w:rsidP="00BB480F">
            <w:pPr>
              <w:spacing w:line="480" w:lineRule="auto"/>
              <w:jc w:val="both"/>
              <w:rPr>
                <w:color w:val="000000" w:themeColor="text1"/>
                <w:szCs w:val="24"/>
              </w:rPr>
            </w:pPr>
            <w:r w:rsidRPr="009C2BE4">
              <w:rPr>
                <w:color w:val="000000" w:themeColor="text1"/>
                <w:szCs w:val="24"/>
              </w:rPr>
              <w:t>Security</w:t>
            </w:r>
          </w:p>
        </w:tc>
        <w:tc>
          <w:tcPr>
            <w:tcW w:w="720" w:type="dxa"/>
            <w:tcMar>
              <w:top w:w="70" w:type="dxa"/>
              <w:left w:w="80" w:type="dxa"/>
              <w:bottom w:w="70" w:type="dxa"/>
              <w:right w:w="80" w:type="dxa"/>
            </w:tcMar>
            <w:vAlign w:val="center"/>
          </w:tcPr>
          <w:p w14:paraId="55EFAFC4" w14:textId="3A6938EB" w:rsidR="00BB480F" w:rsidRPr="009C2BE4" w:rsidRDefault="00BB480F" w:rsidP="00BB480F">
            <w:pPr>
              <w:spacing w:line="480" w:lineRule="auto"/>
              <w:jc w:val="both"/>
              <w:rPr>
                <w:color w:val="000000" w:themeColor="text1"/>
                <w:szCs w:val="24"/>
              </w:rPr>
            </w:pPr>
            <w:r>
              <w:t>59</w:t>
            </w:r>
          </w:p>
        </w:tc>
        <w:tc>
          <w:tcPr>
            <w:tcW w:w="721" w:type="dxa"/>
            <w:tcMar>
              <w:top w:w="70" w:type="dxa"/>
              <w:left w:w="80" w:type="dxa"/>
              <w:bottom w:w="70" w:type="dxa"/>
              <w:right w:w="80" w:type="dxa"/>
            </w:tcMar>
            <w:vAlign w:val="center"/>
          </w:tcPr>
          <w:p w14:paraId="6736D5DB" w14:textId="7059960C" w:rsidR="00BB480F" w:rsidRPr="009C2BE4" w:rsidRDefault="00BB480F" w:rsidP="00BB480F">
            <w:pPr>
              <w:spacing w:line="480" w:lineRule="auto"/>
              <w:jc w:val="both"/>
              <w:rPr>
                <w:color w:val="000000" w:themeColor="text1"/>
                <w:szCs w:val="24"/>
              </w:rPr>
            </w:pPr>
            <w:r>
              <w:t>69</w:t>
            </w:r>
          </w:p>
        </w:tc>
        <w:tc>
          <w:tcPr>
            <w:tcW w:w="721" w:type="dxa"/>
            <w:tcMar>
              <w:top w:w="70" w:type="dxa"/>
              <w:left w:w="80" w:type="dxa"/>
              <w:bottom w:w="70" w:type="dxa"/>
              <w:right w:w="80" w:type="dxa"/>
            </w:tcMar>
            <w:vAlign w:val="center"/>
          </w:tcPr>
          <w:p w14:paraId="3DB72E31" w14:textId="62A36D4E"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3773DC67" w14:textId="04E15FE9"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72DB23A5" w14:textId="265E4EA2" w:rsidR="00BB480F" w:rsidRPr="009C2BE4" w:rsidRDefault="00BB480F" w:rsidP="00BB480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5BF3750A" w14:textId="69A0F184" w:rsidR="00BB480F" w:rsidRPr="009C2BE4" w:rsidRDefault="00BB480F" w:rsidP="00BB480F">
            <w:pPr>
              <w:spacing w:line="480" w:lineRule="auto"/>
              <w:jc w:val="both"/>
              <w:rPr>
                <w:color w:val="000000" w:themeColor="text1"/>
                <w:szCs w:val="24"/>
              </w:rPr>
            </w:pPr>
            <w:r>
              <w:t>128</w:t>
            </w:r>
          </w:p>
        </w:tc>
        <w:tc>
          <w:tcPr>
            <w:tcW w:w="1203" w:type="dxa"/>
            <w:vAlign w:val="center"/>
          </w:tcPr>
          <w:p w14:paraId="59F74483" w14:textId="5E5E5022" w:rsidR="00BB480F" w:rsidRPr="009C2BE4" w:rsidRDefault="00BB480F" w:rsidP="00BB480F">
            <w:pPr>
              <w:spacing w:line="480" w:lineRule="auto"/>
              <w:jc w:val="both"/>
              <w:rPr>
                <w:color w:val="000000" w:themeColor="text1"/>
                <w:szCs w:val="24"/>
              </w:rPr>
            </w:pPr>
            <w:r>
              <w:t>571</w:t>
            </w:r>
          </w:p>
        </w:tc>
        <w:tc>
          <w:tcPr>
            <w:tcW w:w="1147" w:type="dxa"/>
            <w:tcMar>
              <w:top w:w="70" w:type="dxa"/>
              <w:left w:w="80" w:type="dxa"/>
              <w:bottom w:w="70" w:type="dxa"/>
              <w:right w:w="80" w:type="dxa"/>
            </w:tcMar>
            <w:vAlign w:val="center"/>
          </w:tcPr>
          <w:p w14:paraId="25DDE377" w14:textId="072E3A9C" w:rsidR="00BB480F" w:rsidRPr="009C2BE4" w:rsidRDefault="00BB480F" w:rsidP="00BB480F">
            <w:pPr>
              <w:spacing w:line="480" w:lineRule="auto"/>
              <w:jc w:val="both"/>
              <w:rPr>
                <w:color w:val="000000" w:themeColor="text1"/>
                <w:szCs w:val="24"/>
              </w:rPr>
            </w:pPr>
            <w:r>
              <w:t>4.4609</w:t>
            </w:r>
          </w:p>
        </w:tc>
      </w:tr>
      <w:tr w:rsidR="00BB480F" w:rsidRPr="009C2BE4" w14:paraId="1538CA7C" w14:textId="77777777" w:rsidTr="00A7271C">
        <w:trPr>
          <w:jc w:val="center"/>
        </w:trPr>
        <w:tc>
          <w:tcPr>
            <w:tcW w:w="1441" w:type="dxa"/>
            <w:tcMar>
              <w:top w:w="70" w:type="dxa"/>
              <w:left w:w="80" w:type="dxa"/>
              <w:bottom w:w="70" w:type="dxa"/>
              <w:right w:w="80" w:type="dxa"/>
            </w:tcMar>
            <w:vAlign w:val="center"/>
          </w:tcPr>
          <w:p w14:paraId="69990DC1" w14:textId="77777777" w:rsidR="00BB480F" w:rsidRPr="009C2BE4" w:rsidRDefault="00BB480F" w:rsidP="00BB480F">
            <w:pPr>
              <w:spacing w:line="480" w:lineRule="auto"/>
              <w:jc w:val="both"/>
              <w:rPr>
                <w:color w:val="000000" w:themeColor="text1"/>
                <w:szCs w:val="24"/>
              </w:rPr>
            </w:pPr>
            <w:r w:rsidRPr="009C2BE4">
              <w:rPr>
                <w:color w:val="000000" w:themeColor="text1"/>
                <w:szCs w:val="24"/>
              </w:rPr>
              <w:t>Performance</w:t>
            </w:r>
          </w:p>
        </w:tc>
        <w:tc>
          <w:tcPr>
            <w:tcW w:w="720" w:type="dxa"/>
            <w:tcMar>
              <w:top w:w="70" w:type="dxa"/>
              <w:left w:w="80" w:type="dxa"/>
              <w:bottom w:w="70" w:type="dxa"/>
              <w:right w:w="80" w:type="dxa"/>
            </w:tcMar>
            <w:vAlign w:val="center"/>
          </w:tcPr>
          <w:p w14:paraId="2FB1A04C" w14:textId="6E5FDA3B" w:rsidR="00BB480F" w:rsidRPr="009C2BE4" w:rsidRDefault="00BB480F" w:rsidP="00BB480F">
            <w:pPr>
              <w:spacing w:line="480" w:lineRule="auto"/>
              <w:jc w:val="both"/>
              <w:rPr>
                <w:color w:val="000000" w:themeColor="text1"/>
                <w:szCs w:val="24"/>
              </w:rPr>
            </w:pPr>
            <w:r>
              <w:t>68</w:t>
            </w:r>
          </w:p>
        </w:tc>
        <w:tc>
          <w:tcPr>
            <w:tcW w:w="721" w:type="dxa"/>
            <w:tcMar>
              <w:top w:w="70" w:type="dxa"/>
              <w:left w:w="80" w:type="dxa"/>
              <w:bottom w:w="70" w:type="dxa"/>
              <w:right w:w="80" w:type="dxa"/>
            </w:tcMar>
            <w:vAlign w:val="center"/>
          </w:tcPr>
          <w:p w14:paraId="4C5F4EC3" w14:textId="40D6DF1F" w:rsidR="00BB480F" w:rsidRPr="009C2BE4" w:rsidRDefault="00BB480F" w:rsidP="00BB480F">
            <w:pPr>
              <w:spacing w:line="480" w:lineRule="auto"/>
              <w:jc w:val="both"/>
              <w:rPr>
                <w:color w:val="000000" w:themeColor="text1"/>
                <w:szCs w:val="24"/>
              </w:rPr>
            </w:pPr>
            <w:r>
              <w:t>59</w:t>
            </w:r>
          </w:p>
        </w:tc>
        <w:tc>
          <w:tcPr>
            <w:tcW w:w="721" w:type="dxa"/>
            <w:tcMar>
              <w:top w:w="70" w:type="dxa"/>
              <w:left w:w="80" w:type="dxa"/>
              <w:bottom w:w="70" w:type="dxa"/>
              <w:right w:w="80" w:type="dxa"/>
            </w:tcMar>
            <w:vAlign w:val="center"/>
          </w:tcPr>
          <w:p w14:paraId="7F5D6FCB" w14:textId="741142F6" w:rsidR="00BB480F" w:rsidRPr="009C2BE4" w:rsidRDefault="00BB480F" w:rsidP="00BB480F">
            <w:pPr>
              <w:spacing w:line="480" w:lineRule="auto"/>
              <w:jc w:val="both"/>
              <w:rPr>
                <w:color w:val="000000" w:themeColor="text1"/>
                <w:szCs w:val="24"/>
              </w:rPr>
            </w:pPr>
            <w:r>
              <w:t>1</w:t>
            </w:r>
          </w:p>
        </w:tc>
        <w:tc>
          <w:tcPr>
            <w:tcW w:w="721" w:type="dxa"/>
            <w:tcMar>
              <w:top w:w="70" w:type="dxa"/>
              <w:left w:w="80" w:type="dxa"/>
              <w:bottom w:w="70" w:type="dxa"/>
              <w:right w:w="80" w:type="dxa"/>
            </w:tcMar>
            <w:vAlign w:val="center"/>
          </w:tcPr>
          <w:p w14:paraId="3E96C099" w14:textId="7F40DA33" w:rsidR="00BB480F" w:rsidRPr="009C2BE4" w:rsidRDefault="00BB480F" w:rsidP="00BB480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38677F2E" w14:textId="6FE3D806" w:rsidR="00BB480F" w:rsidRPr="009C2BE4" w:rsidRDefault="00BB480F" w:rsidP="00BB480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7586DA21" w14:textId="36A0333F" w:rsidR="00BB480F" w:rsidRPr="009C2BE4" w:rsidRDefault="00BB480F" w:rsidP="00BB480F">
            <w:pPr>
              <w:spacing w:line="480" w:lineRule="auto"/>
              <w:jc w:val="both"/>
              <w:rPr>
                <w:color w:val="000000" w:themeColor="text1"/>
                <w:szCs w:val="24"/>
              </w:rPr>
            </w:pPr>
            <w:r>
              <w:t>128</w:t>
            </w:r>
          </w:p>
        </w:tc>
        <w:tc>
          <w:tcPr>
            <w:tcW w:w="1203" w:type="dxa"/>
            <w:vAlign w:val="center"/>
          </w:tcPr>
          <w:p w14:paraId="346D61AB" w14:textId="3ADAD3C0" w:rsidR="00BB480F" w:rsidRPr="009C2BE4" w:rsidRDefault="00BB480F" w:rsidP="00BB480F">
            <w:pPr>
              <w:spacing w:line="480" w:lineRule="auto"/>
              <w:jc w:val="both"/>
              <w:rPr>
                <w:color w:val="000000" w:themeColor="text1"/>
                <w:szCs w:val="24"/>
              </w:rPr>
            </w:pPr>
            <w:r>
              <w:t>579</w:t>
            </w:r>
          </w:p>
        </w:tc>
        <w:tc>
          <w:tcPr>
            <w:tcW w:w="1147" w:type="dxa"/>
            <w:tcMar>
              <w:top w:w="70" w:type="dxa"/>
              <w:left w:w="80" w:type="dxa"/>
              <w:bottom w:w="70" w:type="dxa"/>
              <w:right w:w="80" w:type="dxa"/>
            </w:tcMar>
            <w:vAlign w:val="center"/>
          </w:tcPr>
          <w:p w14:paraId="516B1CB2" w14:textId="55ACB4F6" w:rsidR="00BB480F" w:rsidRPr="009C2BE4" w:rsidRDefault="00BB480F" w:rsidP="00BB480F">
            <w:pPr>
              <w:spacing w:line="480" w:lineRule="auto"/>
              <w:jc w:val="both"/>
              <w:rPr>
                <w:color w:val="000000" w:themeColor="text1"/>
                <w:szCs w:val="24"/>
              </w:rPr>
            </w:pPr>
            <w:r>
              <w:t>4.5234</w:t>
            </w:r>
          </w:p>
        </w:tc>
      </w:tr>
      <w:tr w:rsidR="00BB480F" w:rsidRPr="009C2BE4" w14:paraId="4CD4ADCC" w14:textId="77777777" w:rsidTr="00F168F4">
        <w:trPr>
          <w:jc w:val="center"/>
        </w:trPr>
        <w:tc>
          <w:tcPr>
            <w:tcW w:w="1441" w:type="dxa"/>
            <w:tcMar>
              <w:top w:w="70" w:type="dxa"/>
              <w:left w:w="80" w:type="dxa"/>
              <w:bottom w:w="70" w:type="dxa"/>
              <w:right w:w="80" w:type="dxa"/>
            </w:tcMar>
            <w:vAlign w:val="center"/>
          </w:tcPr>
          <w:p w14:paraId="3EBCA727" w14:textId="77777777" w:rsidR="00BB480F" w:rsidRPr="009C2BE4" w:rsidRDefault="00BB480F" w:rsidP="00BB480F">
            <w:pPr>
              <w:spacing w:line="480" w:lineRule="auto"/>
              <w:jc w:val="both"/>
              <w:rPr>
                <w:color w:val="000000" w:themeColor="text1"/>
                <w:szCs w:val="24"/>
              </w:rPr>
            </w:pPr>
            <w:r w:rsidRPr="009C2BE4">
              <w:rPr>
                <w:color w:val="000000" w:themeColor="text1"/>
                <w:szCs w:val="24"/>
              </w:rPr>
              <w:t>Overall</w:t>
            </w:r>
          </w:p>
        </w:tc>
        <w:tc>
          <w:tcPr>
            <w:tcW w:w="720" w:type="dxa"/>
            <w:tcMar>
              <w:top w:w="70" w:type="dxa"/>
              <w:left w:w="80" w:type="dxa"/>
              <w:bottom w:w="70" w:type="dxa"/>
              <w:right w:w="80" w:type="dxa"/>
            </w:tcMar>
            <w:vAlign w:val="center"/>
          </w:tcPr>
          <w:p w14:paraId="66654E2B" w14:textId="460BDB0B" w:rsidR="00BB480F" w:rsidRPr="00BB480F" w:rsidRDefault="00BB480F" w:rsidP="00BB480F">
            <w:pPr>
              <w:spacing w:line="480" w:lineRule="auto"/>
              <w:jc w:val="both"/>
              <w:rPr>
                <w:b/>
                <w:bCs/>
                <w:color w:val="000000" w:themeColor="text1"/>
                <w:szCs w:val="24"/>
              </w:rPr>
            </w:pPr>
            <w:r w:rsidRPr="00BB480F">
              <w:rPr>
                <w:rStyle w:val="Strong"/>
                <w:b w:val="0"/>
                <w:bCs w:val="0"/>
              </w:rPr>
              <w:t>341</w:t>
            </w:r>
          </w:p>
        </w:tc>
        <w:tc>
          <w:tcPr>
            <w:tcW w:w="721" w:type="dxa"/>
            <w:tcMar>
              <w:top w:w="70" w:type="dxa"/>
              <w:left w:w="80" w:type="dxa"/>
              <w:bottom w:w="70" w:type="dxa"/>
              <w:right w:w="80" w:type="dxa"/>
            </w:tcMar>
            <w:vAlign w:val="center"/>
          </w:tcPr>
          <w:p w14:paraId="5774C101" w14:textId="388B98F8" w:rsidR="00BB480F" w:rsidRPr="00BB480F" w:rsidRDefault="00BB480F" w:rsidP="00BB480F">
            <w:pPr>
              <w:spacing w:line="480" w:lineRule="auto"/>
              <w:jc w:val="both"/>
              <w:rPr>
                <w:b/>
                <w:bCs/>
                <w:color w:val="000000" w:themeColor="text1"/>
                <w:szCs w:val="24"/>
              </w:rPr>
            </w:pPr>
            <w:r w:rsidRPr="00BB480F">
              <w:rPr>
                <w:rStyle w:val="Strong"/>
                <w:b w:val="0"/>
                <w:bCs w:val="0"/>
              </w:rPr>
              <w:t>297</w:t>
            </w:r>
          </w:p>
        </w:tc>
        <w:tc>
          <w:tcPr>
            <w:tcW w:w="721" w:type="dxa"/>
            <w:tcMar>
              <w:top w:w="70" w:type="dxa"/>
              <w:left w:w="80" w:type="dxa"/>
              <w:bottom w:w="70" w:type="dxa"/>
              <w:right w:w="80" w:type="dxa"/>
            </w:tcMar>
            <w:vAlign w:val="center"/>
          </w:tcPr>
          <w:p w14:paraId="351D2718" w14:textId="46C5444E" w:rsidR="00BB480F" w:rsidRPr="00BB480F" w:rsidRDefault="00BB480F" w:rsidP="00BB480F">
            <w:pPr>
              <w:spacing w:line="480" w:lineRule="auto"/>
              <w:jc w:val="both"/>
              <w:rPr>
                <w:b/>
                <w:bCs/>
                <w:color w:val="000000" w:themeColor="text1"/>
                <w:szCs w:val="24"/>
              </w:rPr>
            </w:pPr>
            <w:r w:rsidRPr="00BB480F">
              <w:rPr>
                <w:rStyle w:val="Strong"/>
                <w:b w:val="0"/>
                <w:bCs w:val="0"/>
              </w:rPr>
              <w:t>2</w:t>
            </w:r>
          </w:p>
        </w:tc>
        <w:tc>
          <w:tcPr>
            <w:tcW w:w="721" w:type="dxa"/>
            <w:tcMar>
              <w:top w:w="70" w:type="dxa"/>
              <w:left w:w="80" w:type="dxa"/>
              <w:bottom w:w="70" w:type="dxa"/>
              <w:right w:w="80" w:type="dxa"/>
            </w:tcMar>
            <w:vAlign w:val="center"/>
          </w:tcPr>
          <w:p w14:paraId="3A71947E" w14:textId="07BE13F4" w:rsidR="00BB480F" w:rsidRPr="00BB480F" w:rsidRDefault="00BB480F" w:rsidP="00BB480F">
            <w:pPr>
              <w:spacing w:line="480" w:lineRule="auto"/>
              <w:jc w:val="both"/>
              <w:rPr>
                <w:b/>
                <w:bCs/>
                <w:color w:val="000000" w:themeColor="text1"/>
                <w:szCs w:val="24"/>
              </w:rPr>
            </w:pPr>
            <w:r w:rsidRPr="00BB480F">
              <w:rPr>
                <w:rStyle w:val="Strong"/>
                <w:b w:val="0"/>
                <w:bCs w:val="0"/>
              </w:rPr>
              <w:t>0</w:t>
            </w:r>
          </w:p>
        </w:tc>
        <w:tc>
          <w:tcPr>
            <w:tcW w:w="721" w:type="dxa"/>
            <w:tcMar>
              <w:top w:w="70" w:type="dxa"/>
              <w:left w:w="80" w:type="dxa"/>
              <w:bottom w:w="70" w:type="dxa"/>
              <w:right w:w="80" w:type="dxa"/>
            </w:tcMar>
            <w:vAlign w:val="center"/>
          </w:tcPr>
          <w:p w14:paraId="325A7845" w14:textId="62DF9DB9" w:rsidR="00BB480F" w:rsidRPr="00BB480F" w:rsidRDefault="00BB480F" w:rsidP="00BB480F">
            <w:pPr>
              <w:spacing w:line="480" w:lineRule="auto"/>
              <w:jc w:val="both"/>
              <w:rPr>
                <w:b/>
                <w:bCs/>
                <w:color w:val="000000" w:themeColor="text1"/>
                <w:szCs w:val="24"/>
              </w:rPr>
            </w:pPr>
            <w:r w:rsidRPr="00BB480F">
              <w:rPr>
                <w:rStyle w:val="Strong"/>
                <w:b w:val="0"/>
                <w:bCs w:val="0"/>
              </w:rPr>
              <w:t>0</w:t>
            </w:r>
          </w:p>
        </w:tc>
        <w:tc>
          <w:tcPr>
            <w:tcW w:w="901" w:type="dxa"/>
            <w:tcMar>
              <w:top w:w="70" w:type="dxa"/>
              <w:left w:w="80" w:type="dxa"/>
              <w:bottom w:w="70" w:type="dxa"/>
              <w:right w:w="80" w:type="dxa"/>
            </w:tcMar>
            <w:vAlign w:val="center"/>
          </w:tcPr>
          <w:p w14:paraId="53C4C861" w14:textId="5B0ABF2B" w:rsidR="00BB480F" w:rsidRPr="00BB480F" w:rsidRDefault="00BB480F" w:rsidP="00BB480F">
            <w:pPr>
              <w:spacing w:line="480" w:lineRule="auto"/>
              <w:jc w:val="both"/>
              <w:rPr>
                <w:b/>
                <w:bCs/>
                <w:color w:val="000000" w:themeColor="text1"/>
                <w:szCs w:val="24"/>
              </w:rPr>
            </w:pPr>
            <w:r w:rsidRPr="00BB480F">
              <w:rPr>
                <w:rStyle w:val="Strong"/>
                <w:b w:val="0"/>
                <w:bCs w:val="0"/>
              </w:rPr>
              <w:t>640</w:t>
            </w:r>
          </w:p>
        </w:tc>
        <w:tc>
          <w:tcPr>
            <w:tcW w:w="1203" w:type="dxa"/>
            <w:vAlign w:val="center"/>
          </w:tcPr>
          <w:p w14:paraId="76C556DD" w14:textId="4654AD1D" w:rsidR="00BB480F" w:rsidRPr="00BB480F" w:rsidRDefault="00BB480F" w:rsidP="00BB480F">
            <w:pPr>
              <w:spacing w:line="480" w:lineRule="auto"/>
              <w:jc w:val="both"/>
              <w:rPr>
                <w:b/>
                <w:bCs/>
                <w:color w:val="000000" w:themeColor="text1"/>
                <w:szCs w:val="24"/>
              </w:rPr>
            </w:pPr>
            <w:r w:rsidRPr="00BB480F">
              <w:rPr>
                <w:rStyle w:val="Strong"/>
                <w:b w:val="0"/>
                <w:bCs w:val="0"/>
              </w:rPr>
              <w:t>2,899</w:t>
            </w:r>
          </w:p>
        </w:tc>
        <w:tc>
          <w:tcPr>
            <w:tcW w:w="1147" w:type="dxa"/>
            <w:tcMar>
              <w:top w:w="70" w:type="dxa"/>
              <w:left w:w="80" w:type="dxa"/>
              <w:bottom w:w="70" w:type="dxa"/>
              <w:right w:w="80" w:type="dxa"/>
            </w:tcMar>
            <w:vAlign w:val="center"/>
          </w:tcPr>
          <w:p w14:paraId="3F481EDC" w14:textId="4A35337D" w:rsidR="00BB480F" w:rsidRPr="00BB480F" w:rsidRDefault="00BB480F" w:rsidP="00BB480F">
            <w:pPr>
              <w:spacing w:line="480" w:lineRule="auto"/>
              <w:jc w:val="both"/>
              <w:rPr>
                <w:b/>
                <w:bCs/>
                <w:color w:val="000000" w:themeColor="text1"/>
                <w:szCs w:val="24"/>
              </w:rPr>
            </w:pPr>
            <w:r w:rsidRPr="00BB480F">
              <w:rPr>
                <w:rStyle w:val="Strong"/>
                <w:b w:val="0"/>
                <w:bCs w:val="0"/>
              </w:rPr>
              <w:t>4.5297</w:t>
            </w:r>
          </w:p>
        </w:tc>
      </w:tr>
    </w:tbl>
    <w:p w14:paraId="68F87F70" w14:textId="77777777" w:rsidR="00D11715" w:rsidRDefault="00D11715" w:rsidP="00D11715">
      <w:pPr>
        <w:spacing w:line="480" w:lineRule="auto"/>
        <w:jc w:val="both"/>
        <w:rPr>
          <w:color w:val="000000" w:themeColor="text1"/>
          <w:szCs w:val="24"/>
          <w:lang w:val="en-PH"/>
        </w:rPr>
      </w:pPr>
    </w:p>
    <w:p w14:paraId="75B3DE8C" w14:textId="3A5183D2" w:rsidR="00BB480F" w:rsidRPr="00BB480F" w:rsidRDefault="00BB480F" w:rsidP="00BB480F">
      <w:pPr>
        <w:spacing w:line="480" w:lineRule="auto"/>
        <w:jc w:val="both"/>
        <w:rPr>
          <w:color w:val="000000" w:themeColor="text1"/>
          <w:szCs w:val="24"/>
          <w:lang w:val="en-PH"/>
        </w:rPr>
      </w:pPr>
      <w:r w:rsidRPr="00BB480F">
        <w:rPr>
          <w:color w:val="000000" w:themeColor="text1"/>
          <w:szCs w:val="24"/>
          <w:lang w:val="en-PH"/>
        </w:rPr>
        <w:lastRenderedPageBreak/>
        <w:t>Note. The overall totals aggregate the response ratings across all 20 statements. Each criterion-level mean is based on 128 individual ratings, while the overall mean is based on 640 individual ratings.</w:t>
      </w:r>
    </w:p>
    <w:p w14:paraId="59137132" w14:textId="643ADCEA" w:rsidR="00BB480F" w:rsidRPr="00BB480F" w:rsidRDefault="00BB480F" w:rsidP="00BB480F">
      <w:pPr>
        <w:spacing w:line="480" w:lineRule="auto"/>
        <w:jc w:val="both"/>
        <w:rPr>
          <w:color w:val="000000" w:themeColor="text1"/>
          <w:szCs w:val="24"/>
          <w:lang w:val="en-PH"/>
        </w:rPr>
      </w:pPr>
      <w:r w:rsidRPr="00BB480F">
        <w:rPr>
          <w:color w:val="000000" w:themeColor="text1"/>
          <w:szCs w:val="24"/>
          <w:lang w:val="en-PH"/>
        </w:rPr>
        <w:t>The overall weighted score was calculated as follows:</w:t>
      </w:r>
    </w:p>
    <w:p w14:paraId="125C7014" w14:textId="4139DDBE" w:rsidR="00BB480F" w:rsidRPr="00BB480F" w:rsidRDefault="00BB480F" w:rsidP="00BB480F">
      <w:pPr>
        <w:spacing w:line="480" w:lineRule="auto"/>
        <w:jc w:val="both"/>
        <w:rPr>
          <w:color w:val="000000" w:themeColor="text1"/>
          <w:szCs w:val="24"/>
          <w:lang w:val="en-PH"/>
        </w:rPr>
      </w:pPr>
      <w:r w:rsidRPr="00BB480F">
        <w:rPr>
          <w:color w:val="000000" w:themeColor="text1"/>
          <w:szCs w:val="24"/>
          <w:lang w:val="en-PH"/>
        </w:rPr>
        <w:t>(341 × 5) + (297 × 4) + (2 × 3) = 1,705 + 1,188 + 6 = 2,899.</w:t>
      </w:r>
    </w:p>
    <w:p w14:paraId="7F0573C0" w14:textId="63FC889B" w:rsidR="00BB480F" w:rsidRPr="00BB480F" w:rsidRDefault="00BB480F" w:rsidP="00BB480F">
      <w:pPr>
        <w:spacing w:line="480" w:lineRule="auto"/>
        <w:jc w:val="both"/>
        <w:rPr>
          <w:color w:val="000000" w:themeColor="text1"/>
          <w:szCs w:val="24"/>
          <w:lang w:val="en-PH"/>
        </w:rPr>
      </w:pPr>
      <w:r w:rsidRPr="00BB480F">
        <w:rPr>
          <w:color w:val="000000" w:themeColor="text1"/>
          <w:szCs w:val="24"/>
          <w:lang w:val="en-PH"/>
        </w:rPr>
        <w:t>The total number of individual ratings was 32 respondents × 20 statements = 640.</w:t>
      </w:r>
    </w:p>
    <w:p w14:paraId="081D0B56" w14:textId="0F3689CF" w:rsidR="00BB480F" w:rsidRPr="009C2BE4" w:rsidRDefault="00BB480F" w:rsidP="00BB480F">
      <w:pPr>
        <w:spacing w:line="480" w:lineRule="auto"/>
        <w:jc w:val="both"/>
        <w:rPr>
          <w:color w:val="000000" w:themeColor="text1"/>
          <w:szCs w:val="24"/>
          <w:lang w:val="en-PH"/>
        </w:rPr>
      </w:pPr>
      <w:r w:rsidRPr="00BB480F">
        <w:rPr>
          <w:color w:val="000000" w:themeColor="text1"/>
          <w:szCs w:val="24"/>
          <w:lang w:val="en-PH"/>
        </w:rPr>
        <w:t>Therefore, the overall weighted mean was 2,899 ÷ 640 = 4.5297, rounded to 4.53 and interpreted as Strongly Agree.</w:t>
      </w:r>
    </w:p>
    <w:p w14:paraId="203DE5D3" w14:textId="77777777" w:rsidR="00D11715" w:rsidRPr="009C2BE4" w:rsidRDefault="00D11715" w:rsidP="00D11715">
      <w:pPr>
        <w:spacing w:line="480" w:lineRule="auto"/>
        <w:jc w:val="both"/>
        <w:rPr>
          <w:b/>
          <w:bCs/>
          <w:color w:val="000000" w:themeColor="text1"/>
          <w:szCs w:val="24"/>
          <w:lang w:val="en-PH"/>
        </w:rPr>
      </w:pPr>
      <w:r w:rsidRPr="009C2BE4">
        <w:rPr>
          <w:b/>
          <w:bCs/>
          <w:color w:val="000000" w:themeColor="text1"/>
          <w:szCs w:val="24"/>
          <w:lang w:val="en-PH"/>
        </w:rPr>
        <w:t>H. SUMMARY OF TESTING RESULTS</w:t>
      </w:r>
    </w:p>
    <w:p w14:paraId="01A685FB" w14:textId="77777777" w:rsidR="00D11715" w:rsidRPr="009C2BE4" w:rsidRDefault="00D11715" w:rsidP="00D11715">
      <w:pPr>
        <w:spacing w:line="480" w:lineRule="auto"/>
        <w:ind w:firstLine="720"/>
        <w:jc w:val="both"/>
        <w:rPr>
          <w:color w:val="000000" w:themeColor="text1"/>
          <w:szCs w:val="24"/>
          <w:highlight w:val="yellow"/>
          <w:lang w:val="en-PH"/>
        </w:rPr>
      </w:pPr>
      <w:proofErr w:type="gramStart"/>
      <w:proofErr w:type="gramEnd"/>
      <w:proofErr w:type="spellStart"/>
      <w:proofErr w:type="spellEnd"/>
      <w:r>
        <w:rPr>
          <w:rFonts w:ascii="Times New Roman" w:hAnsi="Times New Roman" w:eastAsia="Times New Roman"/>
          <w:sz w:val="24"/>
        </w:rPr>
        <w:t>The documented official functional test-case summary contains 48 cases: six unit tests, seven integration tests, twelve system tests, 11 PayMongo-related tests, and twelve penetration/security tests. The recorded official case summary reports 48 passed and 0 failed. These counts describe the listed official test cases and should not be interpreted as proof of exhaustive testing or as a count of every execution run.</w:t>
      </w:r>
    </w:p>
    <w:tbl>
      <w:tblPr>
        <w:tblStyle w:val="TableGrid"/>
        <w:tblW w:w="5000" w:type="pct"/>
        <w:jc w:val="center"/>
        <w:tblLook w:val="04A0" w:firstRow="1" w:lastRow="0" w:firstColumn="1" w:lastColumn="0" w:noHBand="0" w:noVBand="1"/>
      </w:tblPr>
      <w:tblGrid>
        <w:gridCol w:w="1324"/>
        <w:gridCol w:w="1454"/>
        <w:gridCol w:w="1138"/>
        <w:gridCol w:w="1113"/>
        <w:gridCol w:w="2066"/>
        <w:gridCol w:w="1201"/>
      </w:tblGrid>
      <w:tr w:rsidR="00D11715" w:rsidRPr="009C2BE4" w14:paraId="60464663" w14:textId="77777777" w:rsidTr="00003C53">
        <w:trPr>
          <w:jc w:val="center"/>
        </w:trPr>
        <w:tc>
          <w:tcPr>
            <w:tcW w:w="1384" w:type="dxa"/>
            <w:shd w:val="clear" w:color="auto" w:fill="1F4E78"/>
            <w:tcMar>
              <w:top w:w="70" w:type="dxa"/>
              <w:left w:w="80" w:type="dxa"/>
              <w:bottom w:w="70" w:type="dxa"/>
              <w:right w:w="80" w:type="dxa"/>
            </w:tcMar>
            <w:vAlign w:val="center"/>
          </w:tcPr>
          <w:p w14:paraId="6C6E95BE" w14:textId="77777777" w:rsidR="00D11715" w:rsidRPr="009C2BE4" w:rsidRDefault="00D11715" w:rsidP="00003C53">
            <w:pPr>
              <w:spacing w:line="480" w:lineRule="auto"/>
              <w:jc w:val="both"/>
              <w:rPr>
                <w:color w:val="FFFFFF" w:themeColor="background1"/>
                <w:szCs w:val="24"/>
                <w:lang w:val="en-PH"/>
              </w:rPr>
            </w:pPr>
            <w:r w:rsidRPr="009C2BE4">
              <w:rPr>
                <w:b/>
                <w:color w:val="FFFFFF" w:themeColor="background1"/>
                <w:szCs w:val="24"/>
                <w:lang w:val="en-PH"/>
              </w:rPr>
              <w:t>Testing level</w:t>
            </w:r>
          </w:p>
        </w:tc>
        <w:tc>
          <w:tcPr>
            <w:tcW w:w="1384" w:type="dxa"/>
            <w:shd w:val="clear" w:color="auto" w:fill="1F4E78"/>
            <w:tcMar>
              <w:top w:w="70" w:type="dxa"/>
              <w:left w:w="80" w:type="dxa"/>
              <w:bottom w:w="70" w:type="dxa"/>
              <w:right w:w="80" w:type="dxa"/>
            </w:tcMar>
            <w:vAlign w:val="center"/>
          </w:tcPr>
          <w:p w14:paraId="697396A1" w14:textId="77777777" w:rsidR="00D11715" w:rsidRPr="009C2BE4" w:rsidRDefault="00D11715" w:rsidP="00003C53">
            <w:pPr>
              <w:spacing w:line="480" w:lineRule="auto"/>
              <w:jc w:val="both"/>
              <w:rPr>
                <w:color w:val="FFFFFF" w:themeColor="background1"/>
                <w:szCs w:val="24"/>
                <w:lang w:val="en-PH"/>
              </w:rPr>
            </w:pPr>
            <w:r w:rsidRPr="009C2BE4">
              <w:rPr>
                <w:b/>
                <w:color w:val="FFFFFF" w:themeColor="background1"/>
                <w:szCs w:val="24"/>
                <w:lang w:val="en-PH"/>
              </w:rPr>
              <w:t>Documented cases</w:t>
            </w:r>
          </w:p>
        </w:tc>
        <w:tc>
          <w:tcPr>
            <w:tcW w:w="1384" w:type="dxa"/>
            <w:shd w:val="clear" w:color="auto" w:fill="1F4E78"/>
            <w:tcMar>
              <w:top w:w="70" w:type="dxa"/>
              <w:left w:w="80" w:type="dxa"/>
              <w:bottom w:w="70" w:type="dxa"/>
              <w:right w:w="80" w:type="dxa"/>
            </w:tcMar>
            <w:vAlign w:val="center"/>
          </w:tcPr>
          <w:p w14:paraId="12668691" w14:textId="77777777" w:rsidR="00D11715" w:rsidRPr="009C2BE4" w:rsidRDefault="00D11715" w:rsidP="00003C53">
            <w:pPr>
              <w:spacing w:line="480" w:lineRule="auto"/>
              <w:jc w:val="both"/>
              <w:rPr>
                <w:color w:val="FFFFFF" w:themeColor="background1"/>
                <w:szCs w:val="24"/>
                <w:lang w:val="en-PH"/>
              </w:rPr>
            </w:pPr>
            <w:r w:rsidRPr="009C2BE4">
              <w:rPr>
                <w:b/>
                <w:color w:val="FFFFFF" w:themeColor="background1"/>
                <w:szCs w:val="24"/>
                <w:lang w:val="en-PH"/>
              </w:rPr>
              <w:t>Passed</w:t>
            </w:r>
          </w:p>
        </w:tc>
        <w:tc>
          <w:tcPr>
            <w:tcW w:w="1384" w:type="dxa"/>
            <w:shd w:val="clear" w:color="auto" w:fill="1F4E78"/>
            <w:tcMar>
              <w:top w:w="70" w:type="dxa"/>
              <w:left w:w="80" w:type="dxa"/>
              <w:bottom w:w="70" w:type="dxa"/>
              <w:right w:w="80" w:type="dxa"/>
            </w:tcMar>
            <w:vAlign w:val="center"/>
          </w:tcPr>
          <w:p w14:paraId="0245279F" w14:textId="77777777" w:rsidR="00D11715" w:rsidRPr="009C2BE4" w:rsidRDefault="00D11715" w:rsidP="00003C53">
            <w:pPr>
              <w:spacing w:line="480" w:lineRule="auto"/>
              <w:jc w:val="both"/>
              <w:rPr>
                <w:color w:val="FFFFFF" w:themeColor="background1"/>
                <w:szCs w:val="24"/>
                <w:lang w:val="en-PH"/>
              </w:rPr>
            </w:pPr>
            <w:r w:rsidRPr="009C2BE4">
              <w:rPr>
                <w:b/>
                <w:color w:val="FFFFFF" w:themeColor="background1"/>
                <w:szCs w:val="24"/>
                <w:lang w:val="en-PH"/>
              </w:rPr>
              <w:t>Failed</w:t>
            </w:r>
          </w:p>
        </w:tc>
        <w:tc>
          <w:tcPr>
            <w:tcW w:w="1385" w:type="dxa"/>
            <w:shd w:val="clear" w:color="auto" w:fill="1F4E78"/>
            <w:tcMar>
              <w:top w:w="70" w:type="dxa"/>
              <w:left w:w="80" w:type="dxa"/>
              <w:bottom w:w="70" w:type="dxa"/>
              <w:right w:w="80" w:type="dxa"/>
            </w:tcMar>
            <w:vAlign w:val="center"/>
          </w:tcPr>
          <w:p w14:paraId="320DA20E" w14:textId="77777777" w:rsidR="00D11715" w:rsidRPr="009C2BE4" w:rsidRDefault="00D11715" w:rsidP="00003C53">
            <w:pPr>
              <w:spacing w:line="480" w:lineRule="auto"/>
              <w:jc w:val="both"/>
              <w:rPr>
                <w:color w:val="FFFFFF" w:themeColor="background1"/>
                <w:szCs w:val="24"/>
                <w:lang w:val="en-PH"/>
              </w:rPr>
            </w:pPr>
            <w:r w:rsidRPr="009C2BE4">
              <w:rPr>
                <w:b/>
                <w:color w:val="FFFFFF" w:themeColor="background1"/>
                <w:szCs w:val="24"/>
                <w:lang w:val="en-PH"/>
              </w:rPr>
              <w:t>Not yet tested</w:t>
            </w:r>
          </w:p>
        </w:tc>
        <w:tc>
          <w:tcPr>
            <w:tcW w:w="1385" w:type="dxa"/>
            <w:shd w:val="clear" w:color="auto" w:fill="1F4E78"/>
            <w:tcMar>
              <w:top w:w="70" w:type="dxa"/>
              <w:left w:w="80" w:type="dxa"/>
              <w:bottom w:w="70" w:type="dxa"/>
              <w:right w:w="80" w:type="dxa"/>
            </w:tcMar>
            <w:vAlign w:val="center"/>
          </w:tcPr>
          <w:p w14:paraId="500EBBC5" w14:textId="77777777" w:rsidR="00D11715" w:rsidRPr="009C2BE4" w:rsidRDefault="00D11715" w:rsidP="00003C53">
            <w:pPr>
              <w:spacing w:line="480" w:lineRule="auto"/>
              <w:jc w:val="both"/>
              <w:rPr>
                <w:color w:val="FFFFFF" w:themeColor="background1"/>
                <w:szCs w:val="24"/>
                <w:lang w:val="en-PH"/>
              </w:rPr>
            </w:pPr>
            <w:r w:rsidRPr="009C2BE4">
              <w:rPr>
                <w:b/>
                <w:color w:val="FFFFFF" w:themeColor="background1"/>
                <w:szCs w:val="24"/>
                <w:lang w:val="en-PH"/>
              </w:rPr>
              <w:t>Blocked / needs setup</w:t>
            </w:r>
          </w:p>
        </w:tc>
      </w:tr>
      <w:tr w:rsidR="00D11715" w:rsidRPr="009C2BE4" w14:paraId="62E35B27" w14:textId="77777777" w:rsidTr="00003C53">
        <w:trPr>
          <w:jc w:val="center"/>
        </w:trPr>
        <w:tc>
          <w:tcPr>
            <w:tcW w:w="1384" w:type="dxa"/>
            <w:tcMar>
              <w:top w:w="70" w:type="dxa"/>
              <w:left w:w="80" w:type="dxa"/>
              <w:bottom w:w="70" w:type="dxa"/>
              <w:right w:w="80" w:type="dxa"/>
            </w:tcMar>
            <w:vAlign w:val="center"/>
          </w:tcPr>
          <w:p w14:paraId="03072B4C"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Unit testing</w:t>
            </w:r>
          </w:p>
        </w:tc>
        <w:tc>
          <w:tcPr>
            <w:tcW w:w="1384" w:type="dxa"/>
            <w:tcMar>
              <w:top w:w="70" w:type="dxa"/>
              <w:left w:w="80" w:type="dxa"/>
              <w:bottom w:w="70" w:type="dxa"/>
              <w:right w:w="80" w:type="dxa"/>
            </w:tcMar>
            <w:vAlign w:val="center"/>
          </w:tcPr>
          <w:p w14:paraId="4514A23B"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6</w:t>
            </w:r>
          </w:p>
        </w:tc>
        <w:tc>
          <w:tcPr>
            <w:tcW w:w="1384" w:type="dxa"/>
            <w:tcMar>
              <w:top w:w="70" w:type="dxa"/>
              <w:left w:w="80" w:type="dxa"/>
              <w:bottom w:w="70" w:type="dxa"/>
              <w:right w:w="80" w:type="dxa"/>
            </w:tcMar>
            <w:vAlign w:val="center"/>
          </w:tcPr>
          <w:p w14:paraId="43A07DF0"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6</w:t>
            </w:r>
          </w:p>
        </w:tc>
        <w:tc>
          <w:tcPr>
            <w:tcW w:w="1384" w:type="dxa"/>
            <w:tcMar>
              <w:top w:w="70" w:type="dxa"/>
              <w:left w:w="80" w:type="dxa"/>
              <w:bottom w:w="70" w:type="dxa"/>
              <w:right w:w="80" w:type="dxa"/>
            </w:tcMar>
            <w:vAlign w:val="center"/>
          </w:tcPr>
          <w:p w14:paraId="7F0C3C1F"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0</w:t>
            </w:r>
          </w:p>
        </w:tc>
        <w:tc>
          <w:tcPr>
            <w:tcW w:w="1385" w:type="dxa"/>
            <w:tcMar>
              <w:top w:w="70" w:type="dxa"/>
              <w:left w:w="80" w:type="dxa"/>
              <w:bottom w:w="70" w:type="dxa"/>
              <w:right w:w="80" w:type="dxa"/>
            </w:tcMar>
            <w:vAlign w:val="center"/>
          </w:tcPr>
          <w:p w14:paraId="136B6C99"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0</w:t>
            </w:r>
          </w:p>
        </w:tc>
        <w:tc>
          <w:tcPr>
            <w:tcW w:w="1385" w:type="dxa"/>
            <w:tcMar>
              <w:top w:w="70" w:type="dxa"/>
              <w:left w:w="80" w:type="dxa"/>
              <w:bottom w:w="70" w:type="dxa"/>
              <w:right w:w="80" w:type="dxa"/>
            </w:tcMar>
            <w:vAlign w:val="center"/>
          </w:tcPr>
          <w:p w14:paraId="1B31DC76"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0</w:t>
            </w:r>
          </w:p>
        </w:tc>
      </w:tr>
      <w:tr w:rsidR="00D11715" w:rsidRPr="009C2BE4" w14:paraId="033E245A" w14:textId="77777777" w:rsidTr="00003C53">
        <w:trPr>
          <w:jc w:val="center"/>
        </w:trPr>
        <w:tc>
          <w:tcPr>
            <w:tcW w:w="1384" w:type="dxa"/>
            <w:tcMar>
              <w:top w:w="70" w:type="dxa"/>
              <w:left w:w="80" w:type="dxa"/>
              <w:bottom w:w="70" w:type="dxa"/>
              <w:right w:w="80" w:type="dxa"/>
            </w:tcMar>
            <w:vAlign w:val="center"/>
          </w:tcPr>
          <w:p w14:paraId="472CE187"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Integration testing</w:t>
            </w:r>
          </w:p>
        </w:tc>
        <w:tc>
          <w:tcPr>
            <w:tcW w:w="1384" w:type="dxa"/>
            <w:tcMar>
              <w:top w:w="70" w:type="dxa"/>
              <w:left w:w="80" w:type="dxa"/>
              <w:bottom w:w="70" w:type="dxa"/>
              <w:right w:w="80" w:type="dxa"/>
            </w:tcMar>
            <w:vAlign w:val="center"/>
          </w:tcPr>
          <w:p w14:paraId="1FD4C346"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7</w:t>
            </w:r>
          </w:p>
        </w:tc>
        <w:tc>
          <w:tcPr>
            <w:tcW w:w="1384" w:type="dxa"/>
            <w:tcMar>
              <w:top w:w="70" w:type="dxa"/>
              <w:left w:w="80" w:type="dxa"/>
              <w:bottom w:w="70" w:type="dxa"/>
              <w:right w:w="80" w:type="dxa"/>
            </w:tcMar>
            <w:vAlign w:val="center"/>
          </w:tcPr>
          <w:p w14:paraId="405415FE"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7</w:t>
            </w:r>
          </w:p>
        </w:tc>
        <w:tc>
          <w:tcPr>
            <w:tcW w:w="1384" w:type="dxa"/>
            <w:tcMar>
              <w:top w:w="70" w:type="dxa"/>
              <w:left w:w="80" w:type="dxa"/>
              <w:bottom w:w="70" w:type="dxa"/>
              <w:right w:w="80" w:type="dxa"/>
            </w:tcMar>
            <w:vAlign w:val="center"/>
          </w:tcPr>
          <w:p w14:paraId="74DC88A3"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0</w:t>
            </w:r>
          </w:p>
        </w:tc>
        <w:tc>
          <w:tcPr>
            <w:tcW w:w="1385" w:type="dxa"/>
            <w:tcMar>
              <w:top w:w="70" w:type="dxa"/>
              <w:left w:w="80" w:type="dxa"/>
              <w:bottom w:w="70" w:type="dxa"/>
              <w:right w:w="80" w:type="dxa"/>
            </w:tcMar>
            <w:vAlign w:val="center"/>
          </w:tcPr>
          <w:p w14:paraId="4B72CD79"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0</w:t>
            </w:r>
          </w:p>
        </w:tc>
        <w:tc>
          <w:tcPr>
            <w:tcW w:w="1385" w:type="dxa"/>
            <w:tcMar>
              <w:top w:w="70" w:type="dxa"/>
              <w:left w:w="80" w:type="dxa"/>
              <w:bottom w:w="70" w:type="dxa"/>
              <w:right w:w="80" w:type="dxa"/>
            </w:tcMar>
            <w:vAlign w:val="center"/>
          </w:tcPr>
          <w:p w14:paraId="0E418954"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rPr>
              <w:t>0</w:t>
            </w:r>
          </w:p>
        </w:tc>
      </w:tr>
      <w:tr w:rsidR="00D11715" w:rsidRPr="009C2BE4" w14:paraId="0BF53730" w14:textId="77777777" w:rsidTr="00003C53">
        <w:trPr>
          <w:jc w:val="center"/>
        </w:trPr>
        <w:tc>
          <w:tcPr>
            <w:tcW w:w="1384" w:type="dxa"/>
            <w:tcMar>
              <w:top w:w="70" w:type="dxa"/>
              <w:left w:w="80" w:type="dxa"/>
              <w:bottom w:w="70" w:type="dxa"/>
              <w:right w:w="80" w:type="dxa"/>
            </w:tcMar>
            <w:vAlign w:val="center"/>
          </w:tcPr>
          <w:p w14:paraId="02053317"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lastRenderedPageBreak/>
              <w:t>System testing</w:t>
            </w:r>
          </w:p>
        </w:tc>
        <w:tc>
          <w:tcPr>
            <w:tcW w:w="1384" w:type="dxa"/>
            <w:tcMar>
              <w:top w:w="70" w:type="dxa"/>
              <w:left w:w="80" w:type="dxa"/>
              <w:bottom w:w="70" w:type="dxa"/>
              <w:right w:w="80" w:type="dxa"/>
            </w:tcMar>
            <w:vAlign w:val="center"/>
          </w:tcPr>
          <w:p w14:paraId="1C85BB26"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12</w:t>
            </w:r>
          </w:p>
        </w:tc>
        <w:tc>
          <w:tcPr>
            <w:tcW w:w="1384" w:type="dxa"/>
            <w:tcMar>
              <w:top w:w="70" w:type="dxa"/>
              <w:left w:w="80" w:type="dxa"/>
              <w:bottom w:w="70" w:type="dxa"/>
              <w:right w:w="80" w:type="dxa"/>
            </w:tcMar>
            <w:vAlign w:val="center"/>
          </w:tcPr>
          <w:p w14:paraId="51695759"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12</w:t>
            </w:r>
          </w:p>
        </w:tc>
        <w:tc>
          <w:tcPr>
            <w:tcW w:w="1384" w:type="dxa"/>
            <w:tcMar>
              <w:top w:w="70" w:type="dxa"/>
              <w:left w:w="80" w:type="dxa"/>
              <w:bottom w:w="70" w:type="dxa"/>
              <w:right w:w="80" w:type="dxa"/>
            </w:tcMar>
            <w:vAlign w:val="center"/>
          </w:tcPr>
          <w:p w14:paraId="5148CC85"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0</w:t>
            </w:r>
          </w:p>
        </w:tc>
        <w:tc>
          <w:tcPr>
            <w:tcW w:w="1385" w:type="dxa"/>
            <w:tcMar>
              <w:top w:w="70" w:type="dxa"/>
              <w:left w:w="80" w:type="dxa"/>
              <w:bottom w:w="70" w:type="dxa"/>
              <w:right w:w="80" w:type="dxa"/>
            </w:tcMar>
            <w:vAlign w:val="center"/>
          </w:tcPr>
          <w:p w14:paraId="70DAE653"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0</w:t>
            </w:r>
          </w:p>
        </w:tc>
        <w:tc>
          <w:tcPr>
            <w:tcW w:w="1385" w:type="dxa"/>
            <w:tcMar>
              <w:top w:w="70" w:type="dxa"/>
              <w:left w:w="80" w:type="dxa"/>
              <w:bottom w:w="70" w:type="dxa"/>
              <w:right w:w="80" w:type="dxa"/>
            </w:tcMar>
            <w:vAlign w:val="center"/>
          </w:tcPr>
          <w:p w14:paraId="18C30075"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0</w:t>
            </w:r>
          </w:p>
        </w:tc>
      </w:tr>
      <w:tr w:rsidR="00D11715" w:rsidRPr="009C2BE4" w14:paraId="6F2B12BB" w14:textId="77777777" w:rsidTr="00003C53">
        <w:trPr>
          <w:jc w:val="center"/>
        </w:trPr>
        <w:tc>
          <w:tcPr>
            <w:tcW w:w="1384" w:type="dxa"/>
            <w:tcMar>
              <w:top w:w="70" w:type="dxa"/>
              <w:left w:w="80" w:type="dxa"/>
              <w:bottom w:w="70" w:type="dxa"/>
              <w:right w:w="80" w:type="dxa"/>
            </w:tcMar>
            <w:vAlign w:val="center"/>
          </w:tcPr>
          <w:p w14:paraId="5952E622" w14:textId="77777777" w:rsidR="00D11715" w:rsidRPr="009C2BE4" w:rsidRDefault="00D11715" w:rsidP="00003C53">
            <w:pPr>
              <w:spacing w:line="480" w:lineRule="auto"/>
              <w:jc w:val="both"/>
              <w:rPr>
                <w:color w:val="000000" w:themeColor="text1"/>
                <w:szCs w:val="24"/>
                <w:lang w:val="en-PH"/>
              </w:rPr>
            </w:pPr>
            <w:proofErr w:type="spellStart"/>
            <w:r w:rsidRPr="009C2BE4">
              <w:rPr>
                <w:color w:val="000000" w:themeColor="text1"/>
                <w:szCs w:val="24"/>
                <w:lang w:val="en-PH"/>
              </w:rPr>
              <w:t>PayMongo</w:t>
            </w:r>
            <w:proofErr w:type="spellEnd"/>
            <w:r w:rsidRPr="009C2BE4">
              <w:rPr>
                <w:color w:val="000000" w:themeColor="text1"/>
                <w:szCs w:val="24"/>
                <w:lang w:val="en-PH"/>
              </w:rPr>
              <w:t xml:space="preserve"> testing</w:t>
            </w:r>
          </w:p>
        </w:tc>
        <w:tc>
          <w:tcPr>
            <w:tcW w:w="1384" w:type="dxa"/>
            <w:tcMar>
              <w:top w:w="70" w:type="dxa"/>
              <w:left w:w="80" w:type="dxa"/>
              <w:bottom w:w="70" w:type="dxa"/>
              <w:right w:w="80" w:type="dxa"/>
            </w:tcMar>
            <w:vAlign w:val="center"/>
          </w:tcPr>
          <w:p w14:paraId="5C537AF2" w14:textId="77777777" w:rsidR="00D11715" w:rsidRPr="009C2BE4" w:rsidRDefault="00D11715" w:rsidP="00003C53">
            <w:pPr>
              <w:spacing w:line="480" w:lineRule="auto"/>
              <w:jc w:val="both"/>
              <w:rPr>
                <w:color w:val="000000" w:themeColor="text1"/>
                <w:szCs w:val="24"/>
                <w:lang w:val="en-PH"/>
              </w:rPr>
            </w:pPr>
            <w:r>
              <w:rPr>
                <w:rFonts w:ascii="Times New Roman" w:hAnsi="Times New Roman" w:eastAsia="Times New Roman"/>
                <w:sz w:val="24"/>
              </w:rPr>
              <w:t>11</w:t>
            </w:r>
          </w:p>
        </w:tc>
        <w:tc>
          <w:tcPr>
            <w:tcW w:w="1384" w:type="dxa"/>
            <w:tcMar>
              <w:top w:w="70" w:type="dxa"/>
              <w:left w:w="80" w:type="dxa"/>
              <w:bottom w:w="70" w:type="dxa"/>
              <w:right w:w="80" w:type="dxa"/>
            </w:tcMar>
            <w:vAlign w:val="center"/>
          </w:tcPr>
          <w:p w14:paraId="09A07287" w14:textId="77777777" w:rsidR="00D11715" w:rsidRPr="009C2BE4" w:rsidRDefault="00D11715" w:rsidP="00003C53">
            <w:pPr>
              <w:spacing w:line="480" w:lineRule="auto"/>
              <w:jc w:val="both"/>
              <w:rPr>
                <w:color w:val="000000" w:themeColor="text1"/>
                <w:szCs w:val="24"/>
              </w:rPr>
            </w:pPr>
            <w:r>
              <w:rPr>
                <w:rFonts w:ascii="Times New Roman" w:hAnsi="Times New Roman" w:eastAsia="Times New Roman"/>
                <w:sz w:val="24"/>
              </w:rPr>
              <w:t>11</w:t>
            </w:r>
          </w:p>
        </w:tc>
        <w:tc>
          <w:tcPr>
            <w:tcW w:w="1384" w:type="dxa"/>
            <w:tcMar>
              <w:top w:w="70" w:type="dxa"/>
              <w:left w:w="80" w:type="dxa"/>
              <w:bottom w:w="70" w:type="dxa"/>
              <w:right w:w="80" w:type="dxa"/>
            </w:tcMar>
            <w:vAlign w:val="center"/>
          </w:tcPr>
          <w:p w14:paraId="6B566BFF" w14:textId="77777777" w:rsidR="00D11715" w:rsidRPr="009C2BE4" w:rsidRDefault="00D11715" w:rsidP="00003C53">
            <w:pPr>
              <w:spacing w:line="480" w:lineRule="auto"/>
              <w:jc w:val="both"/>
              <w:rPr>
                <w:color w:val="000000" w:themeColor="text1"/>
                <w:szCs w:val="24"/>
              </w:rPr>
            </w:pPr>
            <w:r>
              <w:rPr>
                <w:rFonts w:ascii="Times New Roman" w:hAnsi="Times New Roman" w:eastAsia="Times New Roman"/>
                <w:sz w:val="24"/>
              </w:rPr>
              <w:t>0</w:t>
            </w:r>
          </w:p>
        </w:tc>
        <w:tc>
          <w:tcPr>
            <w:tcW w:w="1385" w:type="dxa"/>
            <w:tcMar>
              <w:top w:w="70" w:type="dxa"/>
              <w:left w:w="80" w:type="dxa"/>
              <w:bottom w:w="70" w:type="dxa"/>
              <w:right w:w="80" w:type="dxa"/>
            </w:tcMar>
            <w:vAlign w:val="center"/>
          </w:tcPr>
          <w:p w14:paraId="6D7A165C" w14:textId="77777777" w:rsidR="00D11715" w:rsidRPr="009C2BE4" w:rsidRDefault="00D11715" w:rsidP="00003C53">
            <w:pPr>
              <w:spacing w:line="480" w:lineRule="auto"/>
              <w:jc w:val="both"/>
              <w:rPr>
                <w:color w:val="000000" w:themeColor="text1"/>
                <w:szCs w:val="24"/>
              </w:rPr>
            </w:pPr>
            <w:r>
              <w:rPr>
                <w:rFonts w:ascii="Times New Roman" w:hAnsi="Times New Roman" w:eastAsia="Times New Roman"/>
                <w:sz w:val="24"/>
              </w:rPr>
              <w:t>0</w:t>
            </w:r>
          </w:p>
        </w:tc>
        <w:tc>
          <w:tcPr>
            <w:tcW w:w="1385" w:type="dxa"/>
            <w:tcMar>
              <w:top w:w="70" w:type="dxa"/>
              <w:left w:w="80" w:type="dxa"/>
              <w:bottom w:w="70" w:type="dxa"/>
              <w:right w:w="80" w:type="dxa"/>
            </w:tcMar>
            <w:vAlign w:val="center"/>
          </w:tcPr>
          <w:p w14:paraId="7FB8CA05" w14:textId="77777777" w:rsidR="00D11715" w:rsidRPr="009C2BE4" w:rsidRDefault="00D11715" w:rsidP="00003C53">
            <w:pPr>
              <w:spacing w:line="480" w:lineRule="auto"/>
              <w:jc w:val="both"/>
              <w:rPr>
                <w:color w:val="000000" w:themeColor="text1"/>
                <w:szCs w:val="24"/>
              </w:rPr>
            </w:pPr>
            <w:r>
              <w:rPr>
                <w:rFonts w:ascii="Times New Roman" w:hAnsi="Times New Roman" w:eastAsia="Times New Roman"/>
                <w:sz w:val="24"/>
              </w:rPr>
              <w:t>0</w:t>
            </w:r>
          </w:p>
        </w:tc>
      </w:tr>
      <w:tr w:rsidR="00D11715" w:rsidRPr="009C2BE4" w14:paraId="0A76B991" w14:textId="77777777" w:rsidTr="00003C53">
        <w:trPr>
          <w:jc w:val="center"/>
        </w:trPr>
        <w:tc>
          <w:tcPr>
            <w:tcW w:w="1384" w:type="dxa"/>
            <w:tcMar>
              <w:top w:w="70" w:type="dxa"/>
              <w:left w:w="80" w:type="dxa"/>
              <w:bottom w:w="70" w:type="dxa"/>
              <w:right w:w="80" w:type="dxa"/>
            </w:tcMar>
            <w:vAlign w:val="center"/>
          </w:tcPr>
          <w:p w14:paraId="627A85F2"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Penetration testing</w:t>
            </w:r>
          </w:p>
        </w:tc>
        <w:tc>
          <w:tcPr>
            <w:tcW w:w="1384" w:type="dxa"/>
            <w:tcMar>
              <w:top w:w="70" w:type="dxa"/>
              <w:left w:w="80" w:type="dxa"/>
              <w:bottom w:w="70" w:type="dxa"/>
              <w:right w:w="80" w:type="dxa"/>
            </w:tcMar>
            <w:vAlign w:val="center"/>
          </w:tcPr>
          <w:p w14:paraId="1171720E"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12</w:t>
            </w:r>
          </w:p>
        </w:tc>
        <w:tc>
          <w:tcPr>
            <w:tcW w:w="1384" w:type="dxa"/>
            <w:tcMar>
              <w:top w:w="70" w:type="dxa"/>
              <w:left w:w="80" w:type="dxa"/>
              <w:bottom w:w="70" w:type="dxa"/>
              <w:right w:w="80" w:type="dxa"/>
            </w:tcMar>
            <w:vAlign w:val="center"/>
          </w:tcPr>
          <w:p w14:paraId="48312E18"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12</w:t>
            </w:r>
          </w:p>
        </w:tc>
        <w:tc>
          <w:tcPr>
            <w:tcW w:w="1384" w:type="dxa"/>
            <w:tcMar>
              <w:top w:w="70" w:type="dxa"/>
              <w:left w:w="80" w:type="dxa"/>
              <w:bottom w:w="70" w:type="dxa"/>
              <w:right w:w="80" w:type="dxa"/>
            </w:tcMar>
            <w:vAlign w:val="center"/>
          </w:tcPr>
          <w:p w14:paraId="21C2329A"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0</w:t>
            </w:r>
          </w:p>
        </w:tc>
        <w:tc>
          <w:tcPr>
            <w:tcW w:w="1385" w:type="dxa"/>
            <w:tcMar>
              <w:top w:w="70" w:type="dxa"/>
              <w:left w:w="80" w:type="dxa"/>
              <w:bottom w:w="70" w:type="dxa"/>
              <w:right w:w="80" w:type="dxa"/>
            </w:tcMar>
            <w:vAlign w:val="center"/>
          </w:tcPr>
          <w:p w14:paraId="321BF64B"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0</w:t>
            </w:r>
          </w:p>
        </w:tc>
        <w:tc>
          <w:tcPr>
            <w:tcW w:w="1385" w:type="dxa"/>
            <w:tcMar>
              <w:top w:w="70" w:type="dxa"/>
              <w:left w:w="80" w:type="dxa"/>
              <w:bottom w:w="70" w:type="dxa"/>
              <w:right w:w="80" w:type="dxa"/>
            </w:tcMar>
            <w:vAlign w:val="center"/>
          </w:tcPr>
          <w:p w14:paraId="75C4657F" w14:textId="77777777" w:rsidR="00D11715" w:rsidRPr="009C2BE4" w:rsidRDefault="00D11715" w:rsidP="00003C53">
            <w:pPr>
              <w:spacing w:line="480" w:lineRule="auto"/>
              <w:jc w:val="both"/>
              <w:rPr>
                <w:color w:val="000000" w:themeColor="text1"/>
                <w:szCs w:val="24"/>
              </w:rPr>
            </w:pPr>
            <w:r w:rsidRPr="009C2BE4">
              <w:rPr>
                <w:color w:val="000000" w:themeColor="text1"/>
                <w:szCs w:val="24"/>
              </w:rPr>
              <w:t>0</w:t>
            </w:r>
          </w:p>
        </w:tc>
      </w:tr>
      <w:tr w:rsidR="00D11715" w:rsidRPr="009C2BE4" w14:paraId="4E0411D3" w14:textId="77777777" w:rsidTr="00003C53">
        <w:trPr>
          <w:jc w:val="center"/>
        </w:trPr>
        <w:tc>
          <w:tcPr>
            <w:tcW w:w="1384" w:type="dxa"/>
            <w:tcMar>
              <w:top w:w="70" w:type="dxa"/>
              <w:left w:w="80" w:type="dxa"/>
              <w:bottom w:w="70" w:type="dxa"/>
              <w:right w:w="80" w:type="dxa"/>
            </w:tcMar>
            <w:vAlign w:val="center"/>
          </w:tcPr>
          <w:p w14:paraId="07B9B00B" w14:textId="77777777" w:rsidR="00D11715" w:rsidRPr="009C2BE4" w:rsidRDefault="00D11715" w:rsidP="00003C53">
            <w:pPr>
              <w:spacing w:line="480" w:lineRule="auto"/>
              <w:jc w:val="both"/>
              <w:rPr>
                <w:color w:val="000000" w:themeColor="text1"/>
                <w:szCs w:val="24"/>
                <w:lang w:val="en-PH"/>
              </w:rPr>
            </w:pPr>
            <w:r w:rsidRPr="009C2BE4">
              <w:rPr>
                <w:color w:val="000000" w:themeColor="text1"/>
                <w:szCs w:val="24"/>
                <w:lang w:val="en-PH"/>
              </w:rPr>
              <w:t>Total</w:t>
            </w:r>
          </w:p>
        </w:tc>
        <w:tc>
          <w:tcPr>
            <w:tcW w:w="1384" w:type="dxa"/>
            <w:tcMar>
              <w:top w:w="70" w:type="dxa"/>
              <w:left w:w="80" w:type="dxa"/>
              <w:bottom w:w="70" w:type="dxa"/>
              <w:right w:w="80" w:type="dxa"/>
            </w:tcMar>
            <w:vAlign w:val="center"/>
          </w:tcPr>
          <w:p w14:paraId="79A34A98" w14:textId="77777777" w:rsidR="00ED59B6" w:rsidRDefault="00000000">
            <w:r>
              <w:rPr>
                <w:rFonts w:ascii="Times New Roman" w:hAnsi="Times New Roman" w:eastAsia="Times New Roman"/>
                <w:sz w:val="24"/>
              </w:rPr>
              <w:t>48</w:t>
            </w:r>
          </w:p>
        </w:tc>
        <w:tc>
          <w:tcPr>
            <w:tcW w:w="1384" w:type="dxa"/>
            <w:tcMar>
              <w:top w:w="70" w:type="dxa"/>
              <w:left w:w="80" w:type="dxa"/>
              <w:bottom w:w="70" w:type="dxa"/>
              <w:right w:w="80" w:type="dxa"/>
            </w:tcMar>
            <w:vAlign w:val="center"/>
          </w:tcPr>
          <w:p w14:paraId="087196B1" w14:textId="77777777" w:rsidR="00ED59B6" w:rsidRDefault="00000000">
            <w:r>
              <w:rPr>
                <w:rFonts w:ascii="Times New Roman" w:hAnsi="Times New Roman" w:eastAsia="Times New Roman"/>
                <w:sz w:val="24"/>
              </w:rPr>
              <w:t>48</w:t>
            </w:r>
          </w:p>
        </w:tc>
        <w:tc>
          <w:tcPr>
            <w:tcW w:w="1384" w:type="dxa"/>
            <w:tcMar>
              <w:top w:w="70" w:type="dxa"/>
              <w:left w:w="80" w:type="dxa"/>
              <w:bottom w:w="70" w:type="dxa"/>
              <w:right w:w="80" w:type="dxa"/>
            </w:tcMar>
            <w:vAlign w:val="center"/>
          </w:tcPr>
          <w:p w14:paraId="08AEC651" w14:textId="77777777" w:rsidR="00ED59B6" w:rsidRDefault="00000000">
            <w:r>
              <w:rPr>
                <w:rFonts w:ascii="Times New Roman" w:hAnsi="Times New Roman" w:eastAsia="Times New Roman"/>
                <w:sz w:val="24"/>
              </w:rPr>
              <w:t>0</w:t>
            </w:r>
          </w:p>
        </w:tc>
        <w:tc>
          <w:tcPr>
            <w:tcW w:w="1385" w:type="dxa"/>
            <w:tcMar>
              <w:top w:w="70" w:type="dxa"/>
              <w:left w:w="80" w:type="dxa"/>
              <w:bottom w:w="70" w:type="dxa"/>
              <w:right w:w="80" w:type="dxa"/>
            </w:tcMar>
            <w:vAlign w:val="center"/>
          </w:tcPr>
          <w:p w14:paraId="33FAC5E0" w14:textId="77777777" w:rsidR="00ED59B6" w:rsidRDefault="00000000">
            <w:proofErr w:type="gramStart"/>
            <w:proofErr w:type="gramEnd"/>
            <w:r>
              <w:rPr>
                <w:rFonts w:ascii="Times New Roman" w:hAnsi="Times New Roman" w:eastAsia="Times New Roman"/>
                <w:sz w:val="24"/>
              </w:rPr>
              <w:t>0</w:t>
            </w:r>
          </w:p>
        </w:tc>
        <w:tc>
          <w:tcPr>
            <w:tcW w:w="1385" w:type="dxa"/>
            <w:tcMar>
              <w:top w:w="70" w:type="dxa"/>
              <w:left w:w="80" w:type="dxa"/>
              <w:bottom w:w="70" w:type="dxa"/>
              <w:right w:w="80" w:type="dxa"/>
            </w:tcMar>
            <w:vAlign w:val="center"/>
          </w:tcPr>
          <w:p w14:paraId="368601E9" w14:textId="77777777" w:rsidR="00D11715" w:rsidRPr="009C2BE4" w:rsidRDefault="00D11715" w:rsidP="00003C53">
            <w:pPr>
              <w:spacing w:line="480" w:lineRule="auto"/>
              <w:jc w:val="both"/>
              <w:rPr>
                <w:color w:val="000000" w:themeColor="text1"/>
                <w:szCs w:val="24"/>
              </w:rPr>
            </w:pPr>
            <w:r>
              <w:rPr>
                <w:rFonts w:ascii="Times New Roman" w:hAnsi="Times New Roman" w:eastAsia="Times New Roman"/>
                <w:sz w:val="24"/>
              </w:rPr>
              <w:t>0</w:t>
            </w:r>
          </w:p>
        </w:tc>
      </w:tr>
    </w:tbl>
    <w:p w14:paraId="0D2C9EC0" w14:textId="77777777" w:rsidR="00D11715" w:rsidRPr="009C2BE4" w:rsidRDefault="00D11715" w:rsidP="00D11715">
      <w:pPr>
        <w:spacing w:line="480" w:lineRule="auto"/>
        <w:ind w:firstLine="720"/>
        <w:jc w:val="both"/>
        <w:rPr>
          <w:color w:val="000000" w:themeColor="text1"/>
          <w:szCs w:val="24"/>
          <w:highlight w:val="yellow"/>
          <w:lang w:val="en-PH"/>
        </w:rPr>
      </w:pPr>
      <w:proofErr w:type="spellStart"/>
      <w:proofErr w:type="spellEnd"/>
      <w:r>
        <w:rPr>
          <w:rFonts w:ascii="Times New Roman" w:hAnsi="Times New Roman" w:eastAsia="Times New Roman"/>
          <w:sz w:val="24"/>
        </w:rPr>
        <w:t>The 48-case summary above remains the count of documented official cases listed in the test tables. A separate financial-computation and agreement-validation report records 53 test executions across three groups: 28 financial-computation checks, 8 term-validation checks, and 17 agreement/due-date/release checks, all reported as passed in the isolated test environment. These 53 executions are not asserted to be 53 unique test cases and are not added to the 49-case total. The report states that isolated test transactions were rolled back and that the production lending_management database was not modified. The browser based Confirm Release action was not clicked; therefore, this supplemental report does not establish that a loan release was completed through that browser step. The report is supplemental evidence and does not replace the detailed case tables.</w:t>
      </w:r>
    </w:p>
    <w:p w14:paraId="03D2F017" w14:textId="77777777" w:rsidR="00D11715" w:rsidRPr="009C2BE4" w:rsidRDefault="00D11715" w:rsidP="00D11715">
      <w:pPr>
        <w:spacing w:line="480" w:lineRule="auto"/>
        <w:ind w:firstLine="720"/>
        <w:jc w:val="both"/>
        <w:rPr>
          <w:color w:val="000000" w:themeColor="text1"/>
          <w:szCs w:val="24"/>
        </w:rPr>
      </w:pP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r>
        <w:rPr>
          <w:rFonts w:ascii="Times New Roman" w:hAnsi="Times New Roman" w:eastAsia="Times New Roman"/>
          <w:sz w:val="24"/>
        </w:rPr>
        <w:t>The PayMongo and penetration/security evidence uses an isolated test server at 127.0.0.1:8099 and the frams_capstone_test database. The existing lending_management database was not modified, and no live PayMongo charge was created. PM-01 documents rejection of an isolated invalid test key. PM-09 and PM-10 document receipt and payment-list display for a stored E-Wallet record. These results support local validation, rejection handling, and record display. They do not prove Payment Intent polling, staff-initiated Check with PayMongo, or a successful end-to-end live charge. System tests ST-01 through ST-12 are recorded in Figures B14–B25.</w:t>
      </w:r>
    </w:p>
    <w:p w14:paraId="4E5148A5" w14:textId="77777777" w:rsidR="00D11715" w:rsidRPr="009C2BE4" w:rsidRDefault="00D11715" w:rsidP="00D11715">
      <w:pPr>
        <w:spacing w:line="480" w:lineRule="auto"/>
        <w:ind w:firstLine="720"/>
        <w:jc w:val="both"/>
        <w:rPr>
          <w:color w:val="000000" w:themeColor="text1"/>
          <w:szCs w:val="24"/>
        </w:rPr>
      </w:pPr>
    </w:p>
    <w:p w14:paraId="1F5CB4D0" w14:textId="77777777" w:rsidR="00D11715" w:rsidRPr="009C2BE4" w:rsidRDefault="00D11715" w:rsidP="00D11715">
      <w:pPr>
        <w:spacing w:line="480" w:lineRule="auto"/>
        <w:ind w:firstLine="720"/>
        <w:jc w:val="both"/>
        <w:rPr>
          <w:color w:val="000000" w:themeColor="text1"/>
          <w:szCs w:val="24"/>
        </w:rPr>
      </w:pPr>
    </w:p>
    <w:p w14:paraId="4291655B" w14:textId="77777777" w:rsidR="00D11715" w:rsidRPr="009C2BE4" w:rsidRDefault="00D11715" w:rsidP="00D11715">
      <w:pPr>
        <w:spacing w:line="480" w:lineRule="auto"/>
        <w:ind w:firstLine="720"/>
        <w:jc w:val="both"/>
        <w:rPr>
          <w:color w:val="000000" w:themeColor="text1"/>
          <w:szCs w:val="24"/>
        </w:rPr>
      </w:pPr>
    </w:p>
    <w:p w14:paraId="5EEA2D12" w14:textId="77777777" w:rsidR="00D11715" w:rsidRPr="009C2BE4" w:rsidRDefault="00D11715" w:rsidP="00D11715">
      <w:pPr>
        <w:spacing w:line="480" w:lineRule="auto"/>
        <w:ind w:firstLine="720"/>
        <w:jc w:val="both"/>
        <w:rPr>
          <w:color w:val="000000" w:themeColor="text1"/>
          <w:szCs w:val="24"/>
        </w:rPr>
      </w:pPr>
    </w:p>
    <w:p w14:paraId="58D003A6" w14:textId="77777777" w:rsidR="00D11715" w:rsidRPr="009C2BE4" w:rsidRDefault="00D11715" w:rsidP="00D11715">
      <w:pPr>
        <w:spacing w:line="480" w:lineRule="auto"/>
        <w:ind w:firstLine="720"/>
        <w:jc w:val="both"/>
        <w:rPr>
          <w:color w:val="000000" w:themeColor="text1"/>
          <w:szCs w:val="24"/>
        </w:rPr>
      </w:pPr>
    </w:p>
    <w:p w14:paraId="3F28D7AA" w14:textId="77777777" w:rsidR="00D11715" w:rsidRPr="009C2BE4" w:rsidRDefault="00D11715" w:rsidP="00D11715">
      <w:pPr>
        <w:spacing w:line="480" w:lineRule="auto"/>
        <w:ind w:firstLine="720"/>
        <w:jc w:val="both"/>
        <w:rPr>
          <w:color w:val="000000" w:themeColor="text1"/>
          <w:szCs w:val="24"/>
          <w:highlight w:val="yellow"/>
          <w:lang w:val="en-PH"/>
        </w:rPr>
      </w:pPr>
    </w:p>
    <w:p w14:paraId="1CE65EDD" w14:textId="77777777" w:rsidR="00D11715" w:rsidRPr="009C2BE4" w:rsidRDefault="00D11715" w:rsidP="00D11715">
      <w:pPr>
        <w:spacing w:line="480" w:lineRule="auto"/>
        <w:jc w:val="both"/>
        <w:rPr>
          <w:color w:val="000000" w:themeColor="text1"/>
          <w:szCs w:val="24"/>
          <w:lang w:val="en-PH"/>
        </w:rPr>
      </w:pPr>
    </w:p>
    <w:p w14:paraId="4CD21069" w14:textId="77777777" w:rsidR="00D11715" w:rsidRDefault="00D11715" w:rsidP="00D11715"/>
    <w:p w14:paraId="1F0E2053" w14:textId="77777777" w:rsidR="00352844" w:rsidRPr="009C2BE4" w:rsidRDefault="00000000" w:rsidP="00352844">
      <w:pPr>
        <w:spacing w:line="480" w:lineRule="auto"/>
        <w:jc w:val="center"/>
        <w:rPr>
          <w:b/>
          <w:color w:val="000000" w:themeColor="text1"/>
          <w:szCs w:val="24"/>
        </w:rPr>
      </w:pPr>
      <w:r w:rsidRPr="009C2BE4">
        <w:rPr>
          <w:b/>
          <w:color w:val="000000" w:themeColor="text1"/>
          <w:szCs w:val="24"/>
        </w:rPr>
        <w:lastRenderedPageBreak/>
        <w:t>APPENDIX I</w:t>
      </w:r>
      <w:r w:rsidRPr="009C2BE4">
        <w:rPr>
          <w:b/>
          <w:color w:val="000000" w:themeColor="text1"/>
          <w:szCs w:val="24"/>
        </w:rPr>
        <w:br/>
      </w:r>
      <w:r w:rsidR="00352844" w:rsidRPr="009C2BE4">
        <w:rPr>
          <w:b/>
          <w:color w:val="000000" w:themeColor="text1"/>
          <w:szCs w:val="24"/>
        </w:rPr>
        <w:t>FRAMS USER ACCEPTANCE TESTING (UAT)</w:t>
      </w:r>
    </w:p>
    <w:p w14:paraId="7BFADF46" w14:textId="77777777" w:rsidR="00352844" w:rsidRPr="009C2BE4" w:rsidRDefault="00352844" w:rsidP="00352844">
      <w:pPr>
        <w:spacing w:line="480" w:lineRule="auto"/>
        <w:jc w:val="center"/>
        <w:rPr>
          <w:b/>
          <w:color w:val="000000" w:themeColor="text1"/>
          <w:szCs w:val="24"/>
        </w:rPr>
      </w:pPr>
      <w:r w:rsidRPr="009C2BE4">
        <w:rPr>
          <w:b/>
          <w:color w:val="000000" w:themeColor="text1"/>
          <w:szCs w:val="24"/>
        </w:rPr>
        <w:t>20-ITEM EVALUATION QUESTIONNAIRE</w:t>
      </w:r>
    </w:p>
    <w:p w14:paraId="62547970" w14:textId="77777777" w:rsidR="00F74CAC" w:rsidRPr="009C2BE4" w:rsidRDefault="00000000" w:rsidP="006161E9">
      <w:pPr>
        <w:spacing w:after="120" w:line="480" w:lineRule="auto"/>
        <w:ind w:firstLine="720"/>
        <w:jc w:val="both"/>
        <w:rPr>
          <w:color w:val="000000" w:themeColor="text1"/>
          <w:szCs w:val="24"/>
        </w:rPr>
      </w:pPr>
      <w:r w:rsidRPr="009C2BE4">
        <w:rPr>
          <w:color w:val="000000" w:themeColor="text1"/>
          <w:szCs w:val="24"/>
        </w:rPr>
        <w:t>Purpose: This form gathers feedback about the Financial Risk Assessment and Micro-Lending System (FRAMS) after the respondent has used the system. This is a blank questionnaire template. It must not be treated as a completed response form.</w:t>
      </w:r>
    </w:p>
    <w:p w14:paraId="5DC3A503" w14:textId="77777777" w:rsidR="00F74CAC" w:rsidRPr="009C2BE4" w:rsidRDefault="00000000" w:rsidP="006161E9">
      <w:pPr>
        <w:spacing w:after="120" w:line="480" w:lineRule="auto"/>
        <w:ind w:firstLine="720"/>
        <w:jc w:val="both"/>
        <w:rPr>
          <w:color w:val="000000" w:themeColor="text1"/>
          <w:szCs w:val="24"/>
        </w:rPr>
      </w:pPr>
      <w:r w:rsidRPr="009C2BE4">
        <w:rPr>
          <w:color w:val="000000" w:themeColor="text1"/>
          <w:szCs w:val="24"/>
        </w:rPr>
        <w:t>Respondent code (optional): ____________________    Date: ____________________</w:t>
      </w:r>
      <w:r w:rsidRPr="009C2BE4">
        <w:rPr>
          <w:color w:val="000000" w:themeColor="text1"/>
          <w:szCs w:val="24"/>
        </w:rPr>
        <w:br/>
        <w:t xml:space="preserve">User role: </w:t>
      </w:r>
      <w:r w:rsidRPr="009C2BE4">
        <w:rPr>
          <w:rFonts w:ascii="Segoe UI Symbol" w:hAnsi="Segoe UI Symbol" w:cs="Segoe UI Symbol"/>
          <w:color w:val="000000" w:themeColor="text1"/>
          <w:szCs w:val="24"/>
        </w:rPr>
        <w:t>☐</w:t>
      </w:r>
      <w:r w:rsidRPr="009C2BE4">
        <w:rPr>
          <w:color w:val="000000" w:themeColor="text1"/>
          <w:szCs w:val="24"/>
        </w:rPr>
        <w:t xml:space="preserve"> Borrower   </w:t>
      </w:r>
      <w:r w:rsidRPr="009C2BE4">
        <w:rPr>
          <w:rFonts w:ascii="Segoe UI Symbol" w:hAnsi="Segoe UI Symbol" w:cs="Segoe UI Symbol"/>
          <w:color w:val="000000" w:themeColor="text1"/>
          <w:szCs w:val="24"/>
        </w:rPr>
        <w:t>☐</w:t>
      </w:r>
      <w:r w:rsidRPr="009C2BE4">
        <w:rPr>
          <w:color w:val="000000" w:themeColor="text1"/>
          <w:szCs w:val="24"/>
        </w:rPr>
        <w:t xml:space="preserve"> Collector   </w:t>
      </w:r>
      <w:r w:rsidRPr="009C2BE4">
        <w:rPr>
          <w:rFonts w:ascii="Segoe UI Symbol" w:hAnsi="Segoe UI Symbol" w:cs="Segoe UI Symbol"/>
          <w:color w:val="000000" w:themeColor="text1"/>
          <w:szCs w:val="24"/>
        </w:rPr>
        <w:t>☐</w:t>
      </w:r>
      <w:r w:rsidRPr="009C2BE4">
        <w:rPr>
          <w:color w:val="000000" w:themeColor="text1"/>
          <w:szCs w:val="24"/>
        </w:rPr>
        <w:t xml:space="preserve"> Administrator</w:t>
      </w:r>
    </w:p>
    <w:p w14:paraId="359E5070" w14:textId="77777777" w:rsidR="00F74CAC" w:rsidRPr="009C2BE4" w:rsidRDefault="00000000" w:rsidP="006161E9">
      <w:pPr>
        <w:spacing w:after="80" w:line="480" w:lineRule="auto"/>
        <w:ind w:firstLine="720"/>
        <w:jc w:val="both"/>
        <w:rPr>
          <w:color w:val="000000" w:themeColor="text1"/>
          <w:szCs w:val="24"/>
        </w:rPr>
      </w:pPr>
      <w:r w:rsidRPr="009C2BE4">
        <w:rPr>
          <w:color w:val="000000" w:themeColor="text1"/>
          <w:szCs w:val="24"/>
        </w:rPr>
        <w:t>Instructions: Based on your actual experience using FRAMS, mark exactly one response for each statement.</w:t>
      </w:r>
    </w:p>
    <w:tbl>
      <w:tblPr>
        <w:tblStyle w:val="TableGrid"/>
        <w:tblW w:w="0" w:type="auto"/>
        <w:jc w:val="center"/>
        <w:tblLook w:val="04A0" w:firstRow="1" w:lastRow="0" w:firstColumn="1" w:lastColumn="0" w:noHBand="0" w:noVBand="1"/>
      </w:tblPr>
      <w:tblGrid>
        <w:gridCol w:w="1152"/>
        <w:gridCol w:w="550"/>
        <w:gridCol w:w="1063"/>
        <w:gridCol w:w="856"/>
        <w:gridCol w:w="216"/>
        <w:gridCol w:w="1126"/>
        <w:gridCol w:w="204"/>
        <w:gridCol w:w="916"/>
        <w:gridCol w:w="647"/>
        <w:gridCol w:w="431"/>
        <w:gridCol w:w="1135"/>
      </w:tblGrid>
      <w:tr w:rsidR="00F74CAC" w:rsidRPr="009C2BE4" w14:paraId="13B652F0" w14:textId="77777777" w:rsidTr="00EB1710">
        <w:trPr>
          <w:jc w:val="center"/>
        </w:trPr>
        <w:tc>
          <w:tcPr>
            <w:tcW w:w="1660" w:type="dxa"/>
            <w:gridSpan w:val="2"/>
            <w:shd w:val="clear" w:color="auto" w:fill="1F4E78"/>
            <w:tcMar>
              <w:top w:w="70" w:type="dxa"/>
              <w:left w:w="80" w:type="dxa"/>
              <w:bottom w:w="70" w:type="dxa"/>
              <w:right w:w="80" w:type="dxa"/>
            </w:tcMar>
            <w:vAlign w:val="center"/>
          </w:tcPr>
          <w:p w14:paraId="1580A531" w14:textId="77777777" w:rsidR="00F74CAC" w:rsidRPr="009C2BE4" w:rsidRDefault="00000000" w:rsidP="006161E9">
            <w:pPr>
              <w:spacing w:line="480" w:lineRule="auto"/>
              <w:jc w:val="both"/>
              <w:rPr>
                <w:color w:val="FFFFFF" w:themeColor="background1"/>
                <w:szCs w:val="24"/>
              </w:rPr>
            </w:pPr>
            <w:r w:rsidRPr="009C2BE4">
              <w:rPr>
                <w:b/>
                <w:color w:val="FFFFFF" w:themeColor="background1"/>
                <w:szCs w:val="24"/>
              </w:rPr>
              <w:t>Strongly Agree</w:t>
            </w:r>
          </w:p>
        </w:tc>
        <w:tc>
          <w:tcPr>
            <w:tcW w:w="1659" w:type="dxa"/>
            <w:gridSpan w:val="2"/>
            <w:shd w:val="clear" w:color="auto" w:fill="1F4E78"/>
            <w:tcMar>
              <w:top w:w="70" w:type="dxa"/>
              <w:left w:w="80" w:type="dxa"/>
              <w:bottom w:w="70" w:type="dxa"/>
              <w:right w:w="80" w:type="dxa"/>
            </w:tcMar>
            <w:vAlign w:val="center"/>
          </w:tcPr>
          <w:p w14:paraId="034E0DBD" w14:textId="77777777" w:rsidR="00F74CAC" w:rsidRPr="009C2BE4" w:rsidRDefault="00000000" w:rsidP="006161E9">
            <w:pPr>
              <w:spacing w:line="480" w:lineRule="auto"/>
              <w:jc w:val="both"/>
              <w:rPr>
                <w:color w:val="FFFFFF" w:themeColor="background1"/>
                <w:szCs w:val="24"/>
              </w:rPr>
            </w:pPr>
            <w:r w:rsidRPr="009C2BE4">
              <w:rPr>
                <w:b/>
                <w:color w:val="FFFFFF" w:themeColor="background1"/>
                <w:szCs w:val="24"/>
              </w:rPr>
              <w:t>Agree</w:t>
            </w:r>
          </w:p>
        </w:tc>
        <w:tc>
          <w:tcPr>
            <w:tcW w:w="1657" w:type="dxa"/>
            <w:gridSpan w:val="3"/>
            <w:shd w:val="clear" w:color="auto" w:fill="1F4E78"/>
            <w:tcMar>
              <w:top w:w="70" w:type="dxa"/>
              <w:left w:w="80" w:type="dxa"/>
              <w:bottom w:w="70" w:type="dxa"/>
              <w:right w:w="80" w:type="dxa"/>
            </w:tcMar>
            <w:vAlign w:val="center"/>
          </w:tcPr>
          <w:p w14:paraId="6471C354" w14:textId="77777777" w:rsidR="00F74CAC" w:rsidRPr="009C2BE4" w:rsidRDefault="00000000" w:rsidP="006161E9">
            <w:pPr>
              <w:spacing w:line="480" w:lineRule="auto"/>
              <w:jc w:val="both"/>
              <w:rPr>
                <w:color w:val="FFFFFF" w:themeColor="background1"/>
                <w:szCs w:val="24"/>
              </w:rPr>
            </w:pPr>
            <w:r w:rsidRPr="009C2BE4">
              <w:rPr>
                <w:b/>
                <w:color w:val="FFFFFF" w:themeColor="background1"/>
                <w:szCs w:val="24"/>
              </w:rPr>
              <w:t>Neutral</w:t>
            </w:r>
          </w:p>
        </w:tc>
        <w:tc>
          <w:tcPr>
            <w:tcW w:w="1658" w:type="dxa"/>
            <w:gridSpan w:val="2"/>
            <w:shd w:val="clear" w:color="auto" w:fill="1F4E78"/>
            <w:tcMar>
              <w:top w:w="70" w:type="dxa"/>
              <w:left w:w="80" w:type="dxa"/>
              <w:bottom w:w="70" w:type="dxa"/>
              <w:right w:w="80" w:type="dxa"/>
            </w:tcMar>
            <w:vAlign w:val="center"/>
          </w:tcPr>
          <w:p w14:paraId="7B5F6C25" w14:textId="77777777" w:rsidR="00F74CAC" w:rsidRPr="009C2BE4" w:rsidRDefault="00000000" w:rsidP="006161E9">
            <w:pPr>
              <w:spacing w:line="480" w:lineRule="auto"/>
              <w:jc w:val="both"/>
              <w:rPr>
                <w:color w:val="FFFFFF" w:themeColor="background1"/>
                <w:szCs w:val="24"/>
              </w:rPr>
            </w:pPr>
            <w:r w:rsidRPr="009C2BE4">
              <w:rPr>
                <w:b/>
                <w:color w:val="FFFFFF" w:themeColor="background1"/>
                <w:szCs w:val="24"/>
              </w:rPr>
              <w:t>Disagree</w:t>
            </w:r>
          </w:p>
        </w:tc>
        <w:tc>
          <w:tcPr>
            <w:tcW w:w="1662" w:type="dxa"/>
            <w:gridSpan w:val="2"/>
            <w:shd w:val="clear" w:color="auto" w:fill="1F4E78"/>
            <w:tcMar>
              <w:top w:w="70" w:type="dxa"/>
              <w:left w:w="80" w:type="dxa"/>
              <w:bottom w:w="70" w:type="dxa"/>
              <w:right w:w="80" w:type="dxa"/>
            </w:tcMar>
            <w:vAlign w:val="center"/>
          </w:tcPr>
          <w:p w14:paraId="16C4B73D" w14:textId="77777777" w:rsidR="00F74CAC" w:rsidRPr="009C2BE4" w:rsidRDefault="00000000" w:rsidP="006161E9">
            <w:pPr>
              <w:spacing w:line="480" w:lineRule="auto"/>
              <w:jc w:val="both"/>
              <w:rPr>
                <w:color w:val="FFFFFF" w:themeColor="background1"/>
                <w:szCs w:val="24"/>
              </w:rPr>
            </w:pPr>
            <w:r w:rsidRPr="009C2BE4">
              <w:rPr>
                <w:b/>
                <w:color w:val="FFFFFF" w:themeColor="background1"/>
                <w:szCs w:val="24"/>
              </w:rPr>
              <w:t>Strongly Disagree</w:t>
            </w:r>
          </w:p>
        </w:tc>
      </w:tr>
      <w:tr w:rsidR="00F74CAC" w:rsidRPr="009C2BE4" w14:paraId="7ACA6AA6" w14:textId="77777777" w:rsidTr="00EB1710">
        <w:trPr>
          <w:jc w:val="center"/>
        </w:trPr>
        <w:tc>
          <w:tcPr>
            <w:tcW w:w="1660" w:type="dxa"/>
            <w:gridSpan w:val="2"/>
            <w:tcMar>
              <w:top w:w="70" w:type="dxa"/>
              <w:left w:w="80" w:type="dxa"/>
              <w:bottom w:w="70" w:type="dxa"/>
              <w:right w:w="80" w:type="dxa"/>
            </w:tcMar>
            <w:vAlign w:val="center"/>
          </w:tcPr>
          <w:p w14:paraId="5498885E"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5</w:t>
            </w:r>
          </w:p>
        </w:tc>
        <w:tc>
          <w:tcPr>
            <w:tcW w:w="1659" w:type="dxa"/>
            <w:gridSpan w:val="2"/>
            <w:tcMar>
              <w:top w:w="70" w:type="dxa"/>
              <w:left w:w="80" w:type="dxa"/>
              <w:bottom w:w="70" w:type="dxa"/>
              <w:right w:w="80" w:type="dxa"/>
            </w:tcMar>
            <w:vAlign w:val="center"/>
          </w:tcPr>
          <w:p w14:paraId="7AB46D6A"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4</w:t>
            </w:r>
          </w:p>
        </w:tc>
        <w:tc>
          <w:tcPr>
            <w:tcW w:w="1657" w:type="dxa"/>
            <w:gridSpan w:val="3"/>
            <w:tcMar>
              <w:top w:w="70" w:type="dxa"/>
              <w:left w:w="80" w:type="dxa"/>
              <w:bottom w:w="70" w:type="dxa"/>
              <w:right w:w="80" w:type="dxa"/>
            </w:tcMar>
            <w:vAlign w:val="center"/>
          </w:tcPr>
          <w:p w14:paraId="76D67197"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3</w:t>
            </w:r>
          </w:p>
        </w:tc>
        <w:tc>
          <w:tcPr>
            <w:tcW w:w="1658" w:type="dxa"/>
            <w:gridSpan w:val="2"/>
            <w:tcMar>
              <w:top w:w="70" w:type="dxa"/>
              <w:left w:w="80" w:type="dxa"/>
              <w:bottom w:w="70" w:type="dxa"/>
              <w:right w:w="80" w:type="dxa"/>
            </w:tcMar>
            <w:vAlign w:val="center"/>
          </w:tcPr>
          <w:p w14:paraId="1BD0B840"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2</w:t>
            </w:r>
          </w:p>
        </w:tc>
        <w:tc>
          <w:tcPr>
            <w:tcW w:w="1662" w:type="dxa"/>
            <w:gridSpan w:val="2"/>
            <w:tcMar>
              <w:top w:w="70" w:type="dxa"/>
              <w:left w:w="80" w:type="dxa"/>
              <w:bottom w:w="70" w:type="dxa"/>
              <w:right w:w="80" w:type="dxa"/>
            </w:tcMar>
            <w:vAlign w:val="center"/>
          </w:tcPr>
          <w:p w14:paraId="3139359C"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1</w:t>
            </w:r>
          </w:p>
        </w:tc>
      </w:tr>
      <w:tr w:rsidR="00F74CAC" w:rsidRPr="009C2BE4" w14:paraId="50257B8C" w14:textId="77777777" w:rsidTr="00EB1710">
        <w:trPr>
          <w:jc w:val="center"/>
        </w:trPr>
        <w:tc>
          <w:tcPr>
            <w:tcW w:w="1186" w:type="dxa"/>
            <w:shd w:val="clear" w:color="auto" w:fill="D9EAF7"/>
            <w:tcMar>
              <w:top w:w="70" w:type="dxa"/>
              <w:left w:w="80" w:type="dxa"/>
              <w:bottom w:w="70" w:type="dxa"/>
              <w:right w:w="80" w:type="dxa"/>
            </w:tcMar>
            <w:vAlign w:val="center"/>
          </w:tcPr>
          <w:p w14:paraId="426A5F5C"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No.</w:t>
            </w:r>
          </w:p>
        </w:tc>
        <w:tc>
          <w:tcPr>
            <w:tcW w:w="1187" w:type="dxa"/>
            <w:gridSpan w:val="2"/>
            <w:shd w:val="clear" w:color="auto" w:fill="D9EAF7"/>
            <w:tcMar>
              <w:top w:w="70" w:type="dxa"/>
              <w:left w:w="80" w:type="dxa"/>
              <w:bottom w:w="70" w:type="dxa"/>
              <w:right w:w="80" w:type="dxa"/>
            </w:tcMar>
            <w:vAlign w:val="center"/>
          </w:tcPr>
          <w:p w14:paraId="05D92C69"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Evaluation Statement</w:t>
            </w:r>
          </w:p>
        </w:tc>
        <w:tc>
          <w:tcPr>
            <w:tcW w:w="1184" w:type="dxa"/>
            <w:gridSpan w:val="2"/>
            <w:shd w:val="clear" w:color="auto" w:fill="D9EAF7"/>
            <w:tcMar>
              <w:top w:w="70" w:type="dxa"/>
              <w:left w:w="80" w:type="dxa"/>
              <w:bottom w:w="70" w:type="dxa"/>
              <w:right w:w="80" w:type="dxa"/>
            </w:tcMar>
            <w:vAlign w:val="center"/>
          </w:tcPr>
          <w:p w14:paraId="77895F67"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SA (5)</w:t>
            </w:r>
          </w:p>
        </w:tc>
        <w:tc>
          <w:tcPr>
            <w:tcW w:w="1185" w:type="dxa"/>
            <w:shd w:val="clear" w:color="auto" w:fill="D9EAF7"/>
            <w:tcMar>
              <w:top w:w="70" w:type="dxa"/>
              <w:left w:w="80" w:type="dxa"/>
              <w:bottom w:w="70" w:type="dxa"/>
              <w:right w:w="80" w:type="dxa"/>
            </w:tcMar>
            <w:vAlign w:val="center"/>
          </w:tcPr>
          <w:p w14:paraId="6C1DF983"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A (4)</w:t>
            </w:r>
          </w:p>
        </w:tc>
        <w:tc>
          <w:tcPr>
            <w:tcW w:w="1185" w:type="dxa"/>
            <w:gridSpan w:val="2"/>
            <w:shd w:val="clear" w:color="auto" w:fill="D9EAF7"/>
            <w:tcMar>
              <w:top w:w="70" w:type="dxa"/>
              <w:left w:w="80" w:type="dxa"/>
              <w:bottom w:w="70" w:type="dxa"/>
              <w:right w:w="80" w:type="dxa"/>
            </w:tcMar>
            <w:vAlign w:val="center"/>
          </w:tcPr>
          <w:p w14:paraId="54FA039C"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N (3)</w:t>
            </w:r>
          </w:p>
        </w:tc>
        <w:tc>
          <w:tcPr>
            <w:tcW w:w="1184" w:type="dxa"/>
            <w:gridSpan w:val="2"/>
            <w:shd w:val="clear" w:color="auto" w:fill="D9EAF7"/>
            <w:tcMar>
              <w:top w:w="70" w:type="dxa"/>
              <w:left w:w="80" w:type="dxa"/>
              <w:bottom w:w="70" w:type="dxa"/>
              <w:right w:w="80" w:type="dxa"/>
            </w:tcMar>
            <w:vAlign w:val="center"/>
          </w:tcPr>
          <w:p w14:paraId="16695C9A"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D (2)</w:t>
            </w:r>
          </w:p>
        </w:tc>
        <w:tc>
          <w:tcPr>
            <w:tcW w:w="1185" w:type="dxa"/>
            <w:shd w:val="clear" w:color="auto" w:fill="D9EAF7"/>
            <w:tcMar>
              <w:top w:w="70" w:type="dxa"/>
              <w:left w:w="80" w:type="dxa"/>
              <w:bottom w:w="70" w:type="dxa"/>
              <w:right w:w="80" w:type="dxa"/>
            </w:tcMar>
            <w:vAlign w:val="center"/>
          </w:tcPr>
          <w:p w14:paraId="63124D1F"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SD (1)</w:t>
            </w:r>
          </w:p>
        </w:tc>
      </w:tr>
      <w:tr w:rsidR="00F74CAC" w:rsidRPr="009C2BE4" w14:paraId="5AF81242" w14:textId="77777777" w:rsidTr="00EB1710">
        <w:trPr>
          <w:jc w:val="center"/>
        </w:trPr>
        <w:tc>
          <w:tcPr>
            <w:tcW w:w="8296" w:type="dxa"/>
            <w:gridSpan w:val="11"/>
            <w:shd w:val="clear" w:color="auto" w:fill="E2F0D9"/>
            <w:tcMar>
              <w:top w:w="70" w:type="dxa"/>
              <w:left w:w="80" w:type="dxa"/>
              <w:bottom w:w="70" w:type="dxa"/>
              <w:right w:w="80" w:type="dxa"/>
            </w:tcMar>
            <w:vAlign w:val="center"/>
          </w:tcPr>
          <w:p w14:paraId="4901892B"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A. Functionality</w:t>
            </w:r>
          </w:p>
        </w:tc>
      </w:tr>
      <w:tr w:rsidR="00F74CAC" w:rsidRPr="009C2BE4" w14:paraId="06127CB2" w14:textId="77777777" w:rsidTr="00EB1710">
        <w:trPr>
          <w:jc w:val="center"/>
        </w:trPr>
        <w:tc>
          <w:tcPr>
            <w:tcW w:w="1186" w:type="dxa"/>
            <w:tcMar>
              <w:top w:w="70" w:type="dxa"/>
              <w:left w:w="80" w:type="dxa"/>
              <w:bottom w:w="70" w:type="dxa"/>
              <w:right w:w="80" w:type="dxa"/>
            </w:tcMar>
            <w:vAlign w:val="center"/>
          </w:tcPr>
          <w:p w14:paraId="79E14D6F"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1</w:t>
            </w:r>
          </w:p>
        </w:tc>
        <w:tc>
          <w:tcPr>
            <w:tcW w:w="1187" w:type="dxa"/>
            <w:gridSpan w:val="2"/>
            <w:tcMar>
              <w:top w:w="70" w:type="dxa"/>
              <w:left w:w="80" w:type="dxa"/>
              <w:bottom w:w="70" w:type="dxa"/>
              <w:right w:w="80" w:type="dxa"/>
            </w:tcMar>
            <w:vAlign w:val="center"/>
          </w:tcPr>
          <w:p w14:paraId="536484E6"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 xml:space="preserve">FRAMS allows authorized users to log in and access </w:t>
            </w:r>
            <w:r w:rsidRPr="009C2BE4">
              <w:rPr>
                <w:color w:val="000000" w:themeColor="text1"/>
                <w:szCs w:val="24"/>
              </w:rPr>
              <w:lastRenderedPageBreak/>
              <w:t>functions appropriate to their assigned roles.</w:t>
            </w:r>
          </w:p>
        </w:tc>
        <w:tc>
          <w:tcPr>
            <w:tcW w:w="1184" w:type="dxa"/>
            <w:gridSpan w:val="2"/>
            <w:tcMar>
              <w:top w:w="70" w:type="dxa"/>
              <w:left w:w="80" w:type="dxa"/>
              <w:bottom w:w="70" w:type="dxa"/>
              <w:right w:w="80" w:type="dxa"/>
            </w:tcMar>
            <w:vAlign w:val="center"/>
          </w:tcPr>
          <w:p w14:paraId="524B42D8"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lastRenderedPageBreak/>
              <w:t>☐</w:t>
            </w:r>
          </w:p>
        </w:tc>
        <w:tc>
          <w:tcPr>
            <w:tcW w:w="1185" w:type="dxa"/>
            <w:tcMar>
              <w:top w:w="70" w:type="dxa"/>
              <w:left w:w="80" w:type="dxa"/>
              <w:bottom w:w="70" w:type="dxa"/>
              <w:right w:w="80" w:type="dxa"/>
            </w:tcMar>
            <w:vAlign w:val="center"/>
          </w:tcPr>
          <w:p w14:paraId="2C5049C3"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1F2A89E5"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3DF8D7AE"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0E76FE9D"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0C255733" w14:textId="77777777" w:rsidTr="00EB1710">
        <w:trPr>
          <w:jc w:val="center"/>
        </w:trPr>
        <w:tc>
          <w:tcPr>
            <w:tcW w:w="1186" w:type="dxa"/>
            <w:tcMar>
              <w:top w:w="70" w:type="dxa"/>
              <w:left w:w="80" w:type="dxa"/>
              <w:bottom w:w="70" w:type="dxa"/>
              <w:right w:w="80" w:type="dxa"/>
            </w:tcMar>
            <w:vAlign w:val="center"/>
          </w:tcPr>
          <w:p w14:paraId="0E4659DC"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2</w:t>
            </w:r>
          </w:p>
        </w:tc>
        <w:tc>
          <w:tcPr>
            <w:tcW w:w="1187" w:type="dxa"/>
            <w:gridSpan w:val="2"/>
            <w:tcMar>
              <w:top w:w="70" w:type="dxa"/>
              <w:left w:w="80" w:type="dxa"/>
              <w:bottom w:w="70" w:type="dxa"/>
              <w:right w:w="80" w:type="dxa"/>
            </w:tcMar>
            <w:vAlign w:val="center"/>
          </w:tcPr>
          <w:p w14:paraId="3BF2124E"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FRAMS allows borrowers to submit the information required for loan applications.</w:t>
            </w:r>
          </w:p>
        </w:tc>
        <w:tc>
          <w:tcPr>
            <w:tcW w:w="1184" w:type="dxa"/>
            <w:gridSpan w:val="2"/>
            <w:tcMar>
              <w:top w:w="70" w:type="dxa"/>
              <w:left w:w="80" w:type="dxa"/>
              <w:bottom w:w="70" w:type="dxa"/>
              <w:right w:w="80" w:type="dxa"/>
            </w:tcMar>
            <w:vAlign w:val="center"/>
          </w:tcPr>
          <w:p w14:paraId="50B51BD1"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4EF906D4"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4287CE0E"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6EF8BD29"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577DB213"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36CC7D66" w14:textId="77777777" w:rsidTr="00EB1710">
        <w:trPr>
          <w:jc w:val="center"/>
        </w:trPr>
        <w:tc>
          <w:tcPr>
            <w:tcW w:w="1186" w:type="dxa"/>
            <w:tcMar>
              <w:top w:w="70" w:type="dxa"/>
              <w:left w:w="80" w:type="dxa"/>
              <w:bottom w:w="70" w:type="dxa"/>
              <w:right w:w="80" w:type="dxa"/>
            </w:tcMar>
            <w:vAlign w:val="center"/>
          </w:tcPr>
          <w:p w14:paraId="0F8F0045"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3</w:t>
            </w:r>
          </w:p>
        </w:tc>
        <w:tc>
          <w:tcPr>
            <w:tcW w:w="1187" w:type="dxa"/>
            <w:gridSpan w:val="2"/>
            <w:tcMar>
              <w:top w:w="70" w:type="dxa"/>
              <w:left w:w="80" w:type="dxa"/>
              <w:bottom w:w="70" w:type="dxa"/>
              <w:right w:w="80" w:type="dxa"/>
            </w:tcMar>
            <w:vAlign w:val="center"/>
          </w:tcPr>
          <w:p w14:paraId="7C0A0824"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FRAMS calculates loan interest and repayment amounts according to the system’s implemented formula.</w:t>
            </w:r>
          </w:p>
        </w:tc>
        <w:tc>
          <w:tcPr>
            <w:tcW w:w="1184" w:type="dxa"/>
            <w:gridSpan w:val="2"/>
            <w:tcMar>
              <w:top w:w="70" w:type="dxa"/>
              <w:left w:w="80" w:type="dxa"/>
              <w:bottom w:w="70" w:type="dxa"/>
              <w:right w:w="80" w:type="dxa"/>
            </w:tcMar>
            <w:vAlign w:val="center"/>
          </w:tcPr>
          <w:p w14:paraId="27E74C4F"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6F6736A8"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65A8C191"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1616BF4E"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01B5CED5"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7FA28E43" w14:textId="77777777" w:rsidTr="00EB1710">
        <w:trPr>
          <w:jc w:val="center"/>
        </w:trPr>
        <w:tc>
          <w:tcPr>
            <w:tcW w:w="1186" w:type="dxa"/>
            <w:tcMar>
              <w:top w:w="70" w:type="dxa"/>
              <w:left w:w="80" w:type="dxa"/>
              <w:bottom w:w="70" w:type="dxa"/>
              <w:right w:w="80" w:type="dxa"/>
            </w:tcMar>
            <w:vAlign w:val="center"/>
          </w:tcPr>
          <w:p w14:paraId="5DF3787D"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4</w:t>
            </w:r>
          </w:p>
        </w:tc>
        <w:tc>
          <w:tcPr>
            <w:tcW w:w="1187" w:type="dxa"/>
            <w:gridSpan w:val="2"/>
            <w:tcMar>
              <w:top w:w="70" w:type="dxa"/>
              <w:left w:w="80" w:type="dxa"/>
              <w:bottom w:w="70" w:type="dxa"/>
              <w:right w:w="80" w:type="dxa"/>
            </w:tcMar>
            <w:vAlign w:val="center"/>
          </w:tcPr>
          <w:p w14:paraId="60623A5C"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 xml:space="preserve">FRAMS allows authorized </w:t>
            </w:r>
            <w:r w:rsidRPr="009C2BE4">
              <w:rPr>
                <w:color w:val="000000" w:themeColor="text1"/>
                <w:szCs w:val="24"/>
              </w:rPr>
              <w:lastRenderedPageBreak/>
              <w:t>personnel to record and monitor loan payments.</w:t>
            </w:r>
          </w:p>
        </w:tc>
        <w:tc>
          <w:tcPr>
            <w:tcW w:w="1184" w:type="dxa"/>
            <w:gridSpan w:val="2"/>
            <w:tcMar>
              <w:top w:w="70" w:type="dxa"/>
              <w:left w:w="80" w:type="dxa"/>
              <w:bottom w:w="70" w:type="dxa"/>
              <w:right w:w="80" w:type="dxa"/>
            </w:tcMar>
            <w:vAlign w:val="center"/>
          </w:tcPr>
          <w:p w14:paraId="3365CB4A"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lastRenderedPageBreak/>
              <w:t>☐</w:t>
            </w:r>
          </w:p>
        </w:tc>
        <w:tc>
          <w:tcPr>
            <w:tcW w:w="1185" w:type="dxa"/>
            <w:tcMar>
              <w:top w:w="70" w:type="dxa"/>
              <w:left w:w="80" w:type="dxa"/>
              <w:bottom w:w="70" w:type="dxa"/>
              <w:right w:w="80" w:type="dxa"/>
            </w:tcMar>
            <w:vAlign w:val="center"/>
          </w:tcPr>
          <w:p w14:paraId="6334B6FD"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785CF155"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20A33986"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30E29608"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0B50F0C7" w14:textId="77777777" w:rsidTr="00EB1710">
        <w:trPr>
          <w:jc w:val="center"/>
        </w:trPr>
        <w:tc>
          <w:tcPr>
            <w:tcW w:w="8296" w:type="dxa"/>
            <w:gridSpan w:val="11"/>
            <w:shd w:val="clear" w:color="auto" w:fill="E2F0D9"/>
            <w:tcMar>
              <w:top w:w="70" w:type="dxa"/>
              <w:left w:w="80" w:type="dxa"/>
              <w:bottom w:w="70" w:type="dxa"/>
              <w:right w:w="80" w:type="dxa"/>
            </w:tcMar>
            <w:vAlign w:val="center"/>
          </w:tcPr>
          <w:p w14:paraId="1A38ACFC"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B. Usability</w:t>
            </w:r>
          </w:p>
        </w:tc>
      </w:tr>
      <w:tr w:rsidR="00F74CAC" w:rsidRPr="009C2BE4" w14:paraId="45C1D332" w14:textId="77777777" w:rsidTr="00EB1710">
        <w:trPr>
          <w:jc w:val="center"/>
        </w:trPr>
        <w:tc>
          <w:tcPr>
            <w:tcW w:w="1186" w:type="dxa"/>
            <w:tcMar>
              <w:top w:w="70" w:type="dxa"/>
              <w:left w:w="80" w:type="dxa"/>
              <w:bottom w:w="70" w:type="dxa"/>
              <w:right w:w="80" w:type="dxa"/>
            </w:tcMar>
            <w:vAlign w:val="center"/>
          </w:tcPr>
          <w:p w14:paraId="3B31C2BB"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5</w:t>
            </w:r>
          </w:p>
        </w:tc>
        <w:tc>
          <w:tcPr>
            <w:tcW w:w="1187" w:type="dxa"/>
            <w:gridSpan w:val="2"/>
            <w:tcMar>
              <w:top w:w="70" w:type="dxa"/>
              <w:left w:w="80" w:type="dxa"/>
              <w:bottom w:w="70" w:type="dxa"/>
              <w:right w:w="80" w:type="dxa"/>
            </w:tcMar>
            <w:vAlign w:val="center"/>
          </w:tcPr>
          <w:p w14:paraId="7F0861DD"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The FRAMS interface is organized and easy to understand.</w:t>
            </w:r>
          </w:p>
        </w:tc>
        <w:tc>
          <w:tcPr>
            <w:tcW w:w="1184" w:type="dxa"/>
            <w:gridSpan w:val="2"/>
            <w:tcMar>
              <w:top w:w="70" w:type="dxa"/>
              <w:left w:w="80" w:type="dxa"/>
              <w:bottom w:w="70" w:type="dxa"/>
              <w:right w:w="80" w:type="dxa"/>
            </w:tcMar>
            <w:vAlign w:val="center"/>
          </w:tcPr>
          <w:p w14:paraId="7F9F44A1"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1C18E3AE"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01E34230"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066ED2DB"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649BBD80"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5F8FF32F" w14:textId="77777777" w:rsidTr="00EB1710">
        <w:trPr>
          <w:jc w:val="center"/>
        </w:trPr>
        <w:tc>
          <w:tcPr>
            <w:tcW w:w="1186" w:type="dxa"/>
            <w:tcMar>
              <w:top w:w="70" w:type="dxa"/>
              <w:left w:w="80" w:type="dxa"/>
              <w:bottom w:w="70" w:type="dxa"/>
              <w:right w:w="80" w:type="dxa"/>
            </w:tcMar>
            <w:vAlign w:val="center"/>
          </w:tcPr>
          <w:p w14:paraId="37D011D0"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6</w:t>
            </w:r>
          </w:p>
        </w:tc>
        <w:tc>
          <w:tcPr>
            <w:tcW w:w="1187" w:type="dxa"/>
            <w:gridSpan w:val="2"/>
            <w:tcMar>
              <w:top w:w="70" w:type="dxa"/>
              <w:left w:w="80" w:type="dxa"/>
              <w:bottom w:w="70" w:type="dxa"/>
              <w:right w:w="80" w:type="dxa"/>
            </w:tcMar>
            <w:vAlign w:val="center"/>
          </w:tcPr>
          <w:p w14:paraId="44481A93"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Menus and navigation help me find the functions needed for my role.</w:t>
            </w:r>
          </w:p>
        </w:tc>
        <w:tc>
          <w:tcPr>
            <w:tcW w:w="1184" w:type="dxa"/>
            <w:gridSpan w:val="2"/>
            <w:tcMar>
              <w:top w:w="70" w:type="dxa"/>
              <w:left w:w="80" w:type="dxa"/>
              <w:bottom w:w="70" w:type="dxa"/>
              <w:right w:w="80" w:type="dxa"/>
            </w:tcMar>
            <w:vAlign w:val="center"/>
          </w:tcPr>
          <w:p w14:paraId="1D305438"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621BA183"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59100F22"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58215E72"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1331261D"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0970E441" w14:textId="77777777" w:rsidTr="00EB1710">
        <w:trPr>
          <w:jc w:val="center"/>
        </w:trPr>
        <w:tc>
          <w:tcPr>
            <w:tcW w:w="1186" w:type="dxa"/>
            <w:tcMar>
              <w:top w:w="70" w:type="dxa"/>
              <w:left w:w="80" w:type="dxa"/>
              <w:bottom w:w="70" w:type="dxa"/>
              <w:right w:w="80" w:type="dxa"/>
            </w:tcMar>
            <w:vAlign w:val="center"/>
          </w:tcPr>
          <w:p w14:paraId="30714B4F"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7</w:t>
            </w:r>
          </w:p>
        </w:tc>
        <w:tc>
          <w:tcPr>
            <w:tcW w:w="1187" w:type="dxa"/>
            <w:gridSpan w:val="2"/>
            <w:tcMar>
              <w:top w:w="70" w:type="dxa"/>
              <w:left w:w="80" w:type="dxa"/>
              <w:bottom w:w="70" w:type="dxa"/>
              <w:right w:w="80" w:type="dxa"/>
            </w:tcMar>
            <w:vAlign w:val="center"/>
          </w:tcPr>
          <w:p w14:paraId="0562EB7F"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Forms provide understandable instructions or validation messages when needed.</w:t>
            </w:r>
          </w:p>
        </w:tc>
        <w:tc>
          <w:tcPr>
            <w:tcW w:w="1184" w:type="dxa"/>
            <w:gridSpan w:val="2"/>
            <w:tcMar>
              <w:top w:w="70" w:type="dxa"/>
              <w:left w:w="80" w:type="dxa"/>
              <w:bottom w:w="70" w:type="dxa"/>
              <w:right w:w="80" w:type="dxa"/>
            </w:tcMar>
            <w:vAlign w:val="center"/>
          </w:tcPr>
          <w:p w14:paraId="3EF119CA"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42772C21"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70E4CE58"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14CCF670"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1616F2E4"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1B736012" w14:textId="77777777" w:rsidTr="00EB1710">
        <w:trPr>
          <w:jc w:val="center"/>
        </w:trPr>
        <w:tc>
          <w:tcPr>
            <w:tcW w:w="1186" w:type="dxa"/>
            <w:tcMar>
              <w:top w:w="70" w:type="dxa"/>
              <w:left w:w="80" w:type="dxa"/>
              <w:bottom w:w="70" w:type="dxa"/>
              <w:right w:w="80" w:type="dxa"/>
            </w:tcMar>
            <w:vAlign w:val="center"/>
          </w:tcPr>
          <w:p w14:paraId="4AF159C5"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lastRenderedPageBreak/>
              <w:t>8</w:t>
            </w:r>
          </w:p>
        </w:tc>
        <w:tc>
          <w:tcPr>
            <w:tcW w:w="1187" w:type="dxa"/>
            <w:gridSpan w:val="2"/>
            <w:tcMar>
              <w:top w:w="70" w:type="dxa"/>
              <w:left w:w="80" w:type="dxa"/>
              <w:bottom w:w="70" w:type="dxa"/>
              <w:right w:w="80" w:type="dxa"/>
            </w:tcMar>
            <w:vAlign w:val="center"/>
          </w:tcPr>
          <w:p w14:paraId="280DB156"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I can complete the tasks relevant to my role without unnecessary difficulty.</w:t>
            </w:r>
          </w:p>
        </w:tc>
        <w:tc>
          <w:tcPr>
            <w:tcW w:w="1184" w:type="dxa"/>
            <w:gridSpan w:val="2"/>
            <w:tcMar>
              <w:top w:w="70" w:type="dxa"/>
              <w:left w:w="80" w:type="dxa"/>
              <w:bottom w:w="70" w:type="dxa"/>
              <w:right w:w="80" w:type="dxa"/>
            </w:tcMar>
            <w:vAlign w:val="center"/>
          </w:tcPr>
          <w:p w14:paraId="3058F0C2"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5F190503"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5DE22951"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4857F17A"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70D7A21F"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18282C1F" w14:textId="77777777" w:rsidTr="00EB1710">
        <w:trPr>
          <w:jc w:val="center"/>
        </w:trPr>
        <w:tc>
          <w:tcPr>
            <w:tcW w:w="8296" w:type="dxa"/>
            <w:gridSpan w:val="11"/>
            <w:shd w:val="clear" w:color="auto" w:fill="E2F0D9"/>
            <w:tcMar>
              <w:top w:w="70" w:type="dxa"/>
              <w:left w:w="80" w:type="dxa"/>
              <w:bottom w:w="70" w:type="dxa"/>
              <w:right w:w="80" w:type="dxa"/>
            </w:tcMar>
            <w:vAlign w:val="center"/>
          </w:tcPr>
          <w:p w14:paraId="34396017"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C. Reliability</w:t>
            </w:r>
          </w:p>
        </w:tc>
      </w:tr>
      <w:tr w:rsidR="00F74CAC" w:rsidRPr="009C2BE4" w14:paraId="618B01B7" w14:textId="77777777" w:rsidTr="00EB1710">
        <w:trPr>
          <w:jc w:val="center"/>
        </w:trPr>
        <w:tc>
          <w:tcPr>
            <w:tcW w:w="1186" w:type="dxa"/>
            <w:tcMar>
              <w:top w:w="70" w:type="dxa"/>
              <w:left w:w="80" w:type="dxa"/>
              <w:bottom w:w="70" w:type="dxa"/>
              <w:right w:w="80" w:type="dxa"/>
            </w:tcMar>
            <w:vAlign w:val="center"/>
          </w:tcPr>
          <w:p w14:paraId="58316BF7"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9</w:t>
            </w:r>
          </w:p>
        </w:tc>
        <w:tc>
          <w:tcPr>
            <w:tcW w:w="1187" w:type="dxa"/>
            <w:gridSpan w:val="2"/>
            <w:tcMar>
              <w:top w:w="70" w:type="dxa"/>
              <w:left w:w="80" w:type="dxa"/>
              <w:bottom w:w="70" w:type="dxa"/>
              <w:right w:w="80" w:type="dxa"/>
            </w:tcMar>
            <w:vAlign w:val="center"/>
          </w:tcPr>
          <w:p w14:paraId="7B07C03D"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FRAMS saves borrower, loan, and payment records consistently.</w:t>
            </w:r>
          </w:p>
        </w:tc>
        <w:tc>
          <w:tcPr>
            <w:tcW w:w="1184" w:type="dxa"/>
            <w:gridSpan w:val="2"/>
            <w:tcMar>
              <w:top w:w="70" w:type="dxa"/>
              <w:left w:w="80" w:type="dxa"/>
              <w:bottom w:w="70" w:type="dxa"/>
              <w:right w:w="80" w:type="dxa"/>
            </w:tcMar>
            <w:vAlign w:val="center"/>
          </w:tcPr>
          <w:p w14:paraId="7366D85F"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4B87AA39"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2E9A3456"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6CD682BC"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7C6248AD"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3A718004" w14:textId="77777777" w:rsidTr="00EB1710">
        <w:trPr>
          <w:jc w:val="center"/>
        </w:trPr>
        <w:tc>
          <w:tcPr>
            <w:tcW w:w="1186" w:type="dxa"/>
            <w:tcMar>
              <w:top w:w="70" w:type="dxa"/>
              <w:left w:w="80" w:type="dxa"/>
              <w:bottom w:w="70" w:type="dxa"/>
              <w:right w:w="80" w:type="dxa"/>
            </w:tcMar>
            <w:vAlign w:val="center"/>
          </w:tcPr>
          <w:p w14:paraId="2CCDC6D6"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10</w:t>
            </w:r>
          </w:p>
        </w:tc>
        <w:tc>
          <w:tcPr>
            <w:tcW w:w="1187" w:type="dxa"/>
            <w:gridSpan w:val="2"/>
            <w:tcMar>
              <w:top w:w="70" w:type="dxa"/>
              <w:left w:w="80" w:type="dxa"/>
              <w:bottom w:w="70" w:type="dxa"/>
              <w:right w:w="80" w:type="dxa"/>
            </w:tcMar>
            <w:vAlign w:val="center"/>
          </w:tcPr>
          <w:p w14:paraId="6D51D528"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Loan balances and installment schedules reflect the recorded transactions.</w:t>
            </w:r>
          </w:p>
        </w:tc>
        <w:tc>
          <w:tcPr>
            <w:tcW w:w="1184" w:type="dxa"/>
            <w:gridSpan w:val="2"/>
            <w:tcMar>
              <w:top w:w="70" w:type="dxa"/>
              <w:left w:w="80" w:type="dxa"/>
              <w:bottom w:w="70" w:type="dxa"/>
              <w:right w:w="80" w:type="dxa"/>
            </w:tcMar>
            <w:vAlign w:val="center"/>
          </w:tcPr>
          <w:p w14:paraId="776B626E"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6DABFC63"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79FE477D"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2B098B69"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2835FE82"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273C951A" w14:textId="77777777" w:rsidTr="00EB1710">
        <w:trPr>
          <w:jc w:val="center"/>
        </w:trPr>
        <w:tc>
          <w:tcPr>
            <w:tcW w:w="1186" w:type="dxa"/>
            <w:tcMar>
              <w:top w:w="70" w:type="dxa"/>
              <w:left w:w="80" w:type="dxa"/>
              <w:bottom w:w="70" w:type="dxa"/>
              <w:right w:w="80" w:type="dxa"/>
            </w:tcMar>
            <w:vAlign w:val="center"/>
          </w:tcPr>
          <w:p w14:paraId="2F48FB89"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11</w:t>
            </w:r>
          </w:p>
        </w:tc>
        <w:tc>
          <w:tcPr>
            <w:tcW w:w="1187" w:type="dxa"/>
            <w:gridSpan w:val="2"/>
            <w:tcMar>
              <w:top w:w="70" w:type="dxa"/>
              <w:left w:w="80" w:type="dxa"/>
              <w:bottom w:w="70" w:type="dxa"/>
              <w:right w:w="80" w:type="dxa"/>
            </w:tcMar>
            <w:vAlign w:val="center"/>
          </w:tcPr>
          <w:p w14:paraId="1DE687B2"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 xml:space="preserve">FRAMS provides consistent </w:t>
            </w:r>
            <w:r w:rsidRPr="009C2BE4">
              <w:rPr>
                <w:color w:val="000000" w:themeColor="text1"/>
                <w:szCs w:val="24"/>
              </w:rPr>
              <w:lastRenderedPageBreak/>
              <w:t>information when I revisit a record or report.</w:t>
            </w:r>
          </w:p>
        </w:tc>
        <w:tc>
          <w:tcPr>
            <w:tcW w:w="1184" w:type="dxa"/>
            <w:gridSpan w:val="2"/>
            <w:tcMar>
              <w:top w:w="70" w:type="dxa"/>
              <w:left w:w="80" w:type="dxa"/>
              <w:bottom w:w="70" w:type="dxa"/>
              <w:right w:w="80" w:type="dxa"/>
            </w:tcMar>
            <w:vAlign w:val="center"/>
          </w:tcPr>
          <w:p w14:paraId="2FF071BC"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lastRenderedPageBreak/>
              <w:t>☐</w:t>
            </w:r>
          </w:p>
        </w:tc>
        <w:tc>
          <w:tcPr>
            <w:tcW w:w="1185" w:type="dxa"/>
            <w:tcMar>
              <w:top w:w="70" w:type="dxa"/>
              <w:left w:w="80" w:type="dxa"/>
              <w:bottom w:w="70" w:type="dxa"/>
              <w:right w:w="80" w:type="dxa"/>
            </w:tcMar>
            <w:vAlign w:val="center"/>
          </w:tcPr>
          <w:p w14:paraId="36480A5F"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04C2A686"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3A7B0526"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1C814B90"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2C5F6CDA" w14:textId="77777777" w:rsidTr="00EB1710">
        <w:trPr>
          <w:jc w:val="center"/>
        </w:trPr>
        <w:tc>
          <w:tcPr>
            <w:tcW w:w="1186" w:type="dxa"/>
            <w:tcMar>
              <w:top w:w="70" w:type="dxa"/>
              <w:left w:w="80" w:type="dxa"/>
              <w:bottom w:w="70" w:type="dxa"/>
              <w:right w:w="80" w:type="dxa"/>
            </w:tcMar>
            <w:vAlign w:val="center"/>
          </w:tcPr>
          <w:p w14:paraId="5A30CC5A"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12</w:t>
            </w:r>
          </w:p>
        </w:tc>
        <w:tc>
          <w:tcPr>
            <w:tcW w:w="1187" w:type="dxa"/>
            <w:gridSpan w:val="2"/>
            <w:tcMar>
              <w:top w:w="70" w:type="dxa"/>
              <w:left w:w="80" w:type="dxa"/>
              <w:bottom w:w="70" w:type="dxa"/>
              <w:right w:w="80" w:type="dxa"/>
            </w:tcMar>
            <w:vAlign w:val="center"/>
          </w:tcPr>
          <w:p w14:paraId="1D1C8498"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The system handles routine operations without unexpected interruption during my use.</w:t>
            </w:r>
          </w:p>
        </w:tc>
        <w:tc>
          <w:tcPr>
            <w:tcW w:w="1184" w:type="dxa"/>
            <w:gridSpan w:val="2"/>
            <w:tcMar>
              <w:top w:w="70" w:type="dxa"/>
              <w:left w:w="80" w:type="dxa"/>
              <w:bottom w:w="70" w:type="dxa"/>
              <w:right w:w="80" w:type="dxa"/>
            </w:tcMar>
            <w:vAlign w:val="center"/>
          </w:tcPr>
          <w:p w14:paraId="6A178446"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233A4F18"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0EF90125"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01ADAF7A"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7F319649"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191D1208" w14:textId="77777777" w:rsidTr="00EB1710">
        <w:trPr>
          <w:jc w:val="center"/>
        </w:trPr>
        <w:tc>
          <w:tcPr>
            <w:tcW w:w="8296" w:type="dxa"/>
            <w:gridSpan w:val="11"/>
            <w:shd w:val="clear" w:color="auto" w:fill="E2F0D9"/>
            <w:tcMar>
              <w:top w:w="70" w:type="dxa"/>
              <w:left w:w="80" w:type="dxa"/>
              <w:bottom w:w="70" w:type="dxa"/>
              <w:right w:w="80" w:type="dxa"/>
            </w:tcMar>
            <w:vAlign w:val="center"/>
          </w:tcPr>
          <w:p w14:paraId="63DFBB30"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D. Security</w:t>
            </w:r>
          </w:p>
        </w:tc>
      </w:tr>
      <w:tr w:rsidR="00F74CAC" w:rsidRPr="009C2BE4" w14:paraId="7327A0FC" w14:textId="77777777" w:rsidTr="00EB1710">
        <w:trPr>
          <w:jc w:val="center"/>
        </w:trPr>
        <w:tc>
          <w:tcPr>
            <w:tcW w:w="1186" w:type="dxa"/>
            <w:tcMar>
              <w:top w:w="70" w:type="dxa"/>
              <w:left w:w="80" w:type="dxa"/>
              <w:bottom w:w="70" w:type="dxa"/>
              <w:right w:w="80" w:type="dxa"/>
            </w:tcMar>
            <w:vAlign w:val="center"/>
          </w:tcPr>
          <w:p w14:paraId="0B497E79"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13</w:t>
            </w:r>
          </w:p>
        </w:tc>
        <w:tc>
          <w:tcPr>
            <w:tcW w:w="1187" w:type="dxa"/>
            <w:gridSpan w:val="2"/>
            <w:tcMar>
              <w:top w:w="70" w:type="dxa"/>
              <w:left w:w="80" w:type="dxa"/>
              <w:bottom w:w="70" w:type="dxa"/>
              <w:right w:w="80" w:type="dxa"/>
            </w:tcMar>
            <w:vAlign w:val="center"/>
          </w:tcPr>
          <w:p w14:paraId="1D8598F6"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FRAMS restricts pages and records according to the user’s assigned role.</w:t>
            </w:r>
          </w:p>
        </w:tc>
        <w:tc>
          <w:tcPr>
            <w:tcW w:w="1184" w:type="dxa"/>
            <w:gridSpan w:val="2"/>
            <w:tcMar>
              <w:top w:w="70" w:type="dxa"/>
              <w:left w:w="80" w:type="dxa"/>
              <w:bottom w:w="70" w:type="dxa"/>
              <w:right w:w="80" w:type="dxa"/>
            </w:tcMar>
            <w:vAlign w:val="center"/>
          </w:tcPr>
          <w:p w14:paraId="2949E744"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1339E3A3"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2EDEA614"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2E961A25"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4F75BEDA"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01C19002" w14:textId="77777777" w:rsidTr="00EB1710">
        <w:trPr>
          <w:jc w:val="center"/>
        </w:trPr>
        <w:tc>
          <w:tcPr>
            <w:tcW w:w="1186" w:type="dxa"/>
            <w:tcMar>
              <w:top w:w="70" w:type="dxa"/>
              <w:left w:w="80" w:type="dxa"/>
              <w:bottom w:w="70" w:type="dxa"/>
              <w:right w:w="80" w:type="dxa"/>
            </w:tcMar>
            <w:vAlign w:val="center"/>
          </w:tcPr>
          <w:p w14:paraId="5257E40C"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14</w:t>
            </w:r>
          </w:p>
        </w:tc>
        <w:tc>
          <w:tcPr>
            <w:tcW w:w="1187" w:type="dxa"/>
            <w:gridSpan w:val="2"/>
            <w:tcMar>
              <w:top w:w="70" w:type="dxa"/>
              <w:left w:w="80" w:type="dxa"/>
              <w:bottom w:w="70" w:type="dxa"/>
              <w:right w:w="80" w:type="dxa"/>
            </w:tcMar>
            <w:vAlign w:val="center"/>
          </w:tcPr>
          <w:p w14:paraId="10D48DFC"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 xml:space="preserve">I can access only the information and functions </w:t>
            </w:r>
            <w:r w:rsidRPr="009C2BE4">
              <w:rPr>
                <w:color w:val="000000" w:themeColor="text1"/>
                <w:szCs w:val="24"/>
              </w:rPr>
              <w:lastRenderedPageBreak/>
              <w:t>permitted for my account.</w:t>
            </w:r>
          </w:p>
        </w:tc>
        <w:tc>
          <w:tcPr>
            <w:tcW w:w="1184" w:type="dxa"/>
            <w:gridSpan w:val="2"/>
            <w:tcMar>
              <w:top w:w="70" w:type="dxa"/>
              <w:left w:w="80" w:type="dxa"/>
              <w:bottom w:w="70" w:type="dxa"/>
              <w:right w:w="80" w:type="dxa"/>
            </w:tcMar>
            <w:vAlign w:val="center"/>
          </w:tcPr>
          <w:p w14:paraId="4557A60F"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lastRenderedPageBreak/>
              <w:t>☐</w:t>
            </w:r>
          </w:p>
        </w:tc>
        <w:tc>
          <w:tcPr>
            <w:tcW w:w="1185" w:type="dxa"/>
            <w:tcMar>
              <w:top w:w="70" w:type="dxa"/>
              <w:left w:w="80" w:type="dxa"/>
              <w:bottom w:w="70" w:type="dxa"/>
              <w:right w:w="80" w:type="dxa"/>
            </w:tcMar>
            <w:vAlign w:val="center"/>
          </w:tcPr>
          <w:p w14:paraId="4E8A590D"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2C872C21"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58B4B0C0"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26ED8986"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3332A32D" w14:textId="77777777" w:rsidTr="00EB1710">
        <w:trPr>
          <w:jc w:val="center"/>
        </w:trPr>
        <w:tc>
          <w:tcPr>
            <w:tcW w:w="1186" w:type="dxa"/>
            <w:tcMar>
              <w:top w:w="70" w:type="dxa"/>
              <w:left w:w="80" w:type="dxa"/>
              <w:bottom w:w="70" w:type="dxa"/>
              <w:right w:w="80" w:type="dxa"/>
            </w:tcMar>
            <w:vAlign w:val="center"/>
          </w:tcPr>
          <w:p w14:paraId="79BE4449"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15</w:t>
            </w:r>
          </w:p>
        </w:tc>
        <w:tc>
          <w:tcPr>
            <w:tcW w:w="1187" w:type="dxa"/>
            <w:gridSpan w:val="2"/>
            <w:tcMar>
              <w:top w:w="70" w:type="dxa"/>
              <w:left w:w="80" w:type="dxa"/>
              <w:bottom w:w="70" w:type="dxa"/>
              <w:right w:w="80" w:type="dxa"/>
            </w:tcMar>
            <w:vAlign w:val="center"/>
          </w:tcPr>
          <w:p w14:paraId="134EA121"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The system requires authentication before protected pages can be accessed.</w:t>
            </w:r>
          </w:p>
        </w:tc>
        <w:tc>
          <w:tcPr>
            <w:tcW w:w="1184" w:type="dxa"/>
            <w:gridSpan w:val="2"/>
            <w:tcMar>
              <w:top w:w="70" w:type="dxa"/>
              <w:left w:w="80" w:type="dxa"/>
              <w:bottom w:w="70" w:type="dxa"/>
              <w:right w:w="80" w:type="dxa"/>
            </w:tcMar>
            <w:vAlign w:val="center"/>
          </w:tcPr>
          <w:p w14:paraId="4A883C17"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677614AC"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3803EDEA"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09CB0546"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4C960B0C"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663674F5" w14:textId="77777777" w:rsidTr="00EB1710">
        <w:trPr>
          <w:jc w:val="center"/>
        </w:trPr>
        <w:tc>
          <w:tcPr>
            <w:tcW w:w="1186" w:type="dxa"/>
            <w:tcMar>
              <w:top w:w="70" w:type="dxa"/>
              <w:left w:w="80" w:type="dxa"/>
              <w:bottom w:w="70" w:type="dxa"/>
              <w:right w:w="80" w:type="dxa"/>
            </w:tcMar>
            <w:vAlign w:val="center"/>
          </w:tcPr>
          <w:p w14:paraId="38AACAB1"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16</w:t>
            </w:r>
          </w:p>
        </w:tc>
        <w:tc>
          <w:tcPr>
            <w:tcW w:w="1187" w:type="dxa"/>
            <w:gridSpan w:val="2"/>
            <w:tcMar>
              <w:top w:w="70" w:type="dxa"/>
              <w:left w:w="80" w:type="dxa"/>
              <w:bottom w:w="70" w:type="dxa"/>
              <w:right w:w="80" w:type="dxa"/>
            </w:tcMar>
            <w:vAlign w:val="center"/>
          </w:tcPr>
          <w:p w14:paraId="0B2EBDDF"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 xml:space="preserve">FRAMS provides appropriate protection for </w:t>
            </w:r>
            <w:proofErr w:type="gramStart"/>
            <w:r w:rsidRPr="009C2BE4">
              <w:rPr>
                <w:color w:val="000000" w:themeColor="text1"/>
                <w:szCs w:val="24"/>
              </w:rPr>
              <w:t>borrower</w:t>
            </w:r>
            <w:proofErr w:type="gramEnd"/>
            <w:r w:rsidRPr="009C2BE4">
              <w:rPr>
                <w:color w:val="000000" w:themeColor="text1"/>
                <w:szCs w:val="24"/>
              </w:rPr>
              <w:t xml:space="preserve"> and loan information during normal use.</w:t>
            </w:r>
          </w:p>
        </w:tc>
        <w:tc>
          <w:tcPr>
            <w:tcW w:w="1184" w:type="dxa"/>
            <w:gridSpan w:val="2"/>
            <w:tcMar>
              <w:top w:w="70" w:type="dxa"/>
              <w:left w:w="80" w:type="dxa"/>
              <w:bottom w:w="70" w:type="dxa"/>
              <w:right w:w="80" w:type="dxa"/>
            </w:tcMar>
            <w:vAlign w:val="center"/>
          </w:tcPr>
          <w:p w14:paraId="1B36D820"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220DFB60"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0D714AC0"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4E4D560E"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07EB3AAB"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58161296" w14:textId="77777777" w:rsidTr="00EB1710">
        <w:trPr>
          <w:jc w:val="center"/>
        </w:trPr>
        <w:tc>
          <w:tcPr>
            <w:tcW w:w="8296" w:type="dxa"/>
            <w:gridSpan w:val="11"/>
            <w:shd w:val="clear" w:color="auto" w:fill="E2F0D9"/>
            <w:tcMar>
              <w:top w:w="70" w:type="dxa"/>
              <w:left w:w="80" w:type="dxa"/>
              <w:bottom w:w="70" w:type="dxa"/>
              <w:right w:w="80" w:type="dxa"/>
            </w:tcMar>
            <w:vAlign w:val="center"/>
          </w:tcPr>
          <w:p w14:paraId="5231B5BE"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E. Performance</w:t>
            </w:r>
          </w:p>
        </w:tc>
      </w:tr>
      <w:tr w:rsidR="00F74CAC" w:rsidRPr="009C2BE4" w14:paraId="015977EE" w14:textId="77777777" w:rsidTr="00EB1710">
        <w:trPr>
          <w:jc w:val="center"/>
        </w:trPr>
        <w:tc>
          <w:tcPr>
            <w:tcW w:w="1186" w:type="dxa"/>
            <w:tcMar>
              <w:top w:w="70" w:type="dxa"/>
              <w:left w:w="80" w:type="dxa"/>
              <w:bottom w:w="70" w:type="dxa"/>
              <w:right w:w="80" w:type="dxa"/>
            </w:tcMar>
            <w:vAlign w:val="center"/>
          </w:tcPr>
          <w:p w14:paraId="61D3F927"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17</w:t>
            </w:r>
          </w:p>
        </w:tc>
        <w:tc>
          <w:tcPr>
            <w:tcW w:w="1187" w:type="dxa"/>
            <w:gridSpan w:val="2"/>
            <w:tcMar>
              <w:top w:w="70" w:type="dxa"/>
              <w:left w:w="80" w:type="dxa"/>
              <w:bottom w:w="70" w:type="dxa"/>
              <w:right w:w="80" w:type="dxa"/>
            </w:tcMar>
            <w:vAlign w:val="center"/>
          </w:tcPr>
          <w:p w14:paraId="1C0A4641"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 xml:space="preserve">FRAMS loads the pages needed for my tasks within a </w:t>
            </w:r>
            <w:r w:rsidRPr="009C2BE4">
              <w:rPr>
                <w:color w:val="000000" w:themeColor="text1"/>
                <w:szCs w:val="24"/>
              </w:rPr>
              <w:lastRenderedPageBreak/>
              <w:t>reasonable time.</w:t>
            </w:r>
          </w:p>
        </w:tc>
        <w:tc>
          <w:tcPr>
            <w:tcW w:w="1184" w:type="dxa"/>
            <w:gridSpan w:val="2"/>
            <w:tcMar>
              <w:top w:w="70" w:type="dxa"/>
              <w:left w:w="80" w:type="dxa"/>
              <w:bottom w:w="70" w:type="dxa"/>
              <w:right w:w="80" w:type="dxa"/>
            </w:tcMar>
            <w:vAlign w:val="center"/>
          </w:tcPr>
          <w:p w14:paraId="5135F378"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lastRenderedPageBreak/>
              <w:t>☐</w:t>
            </w:r>
          </w:p>
        </w:tc>
        <w:tc>
          <w:tcPr>
            <w:tcW w:w="1185" w:type="dxa"/>
            <w:tcMar>
              <w:top w:w="70" w:type="dxa"/>
              <w:left w:w="80" w:type="dxa"/>
              <w:bottom w:w="70" w:type="dxa"/>
              <w:right w:w="80" w:type="dxa"/>
            </w:tcMar>
            <w:vAlign w:val="center"/>
          </w:tcPr>
          <w:p w14:paraId="1DCA23DA"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6ECE3331"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778EC633"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3B5685D8"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3FDFEC97" w14:textId="77777777" w:rsidTr="00EB1710">
        <w:trPr>
          <w:jc w:val="center"/>
        </w:trPr>
        <w:tc>
          <w:tcPr>
            <w:tcW w:w="1186" w:type="dxa"/>
            <w:tcMar>
              <w:top w:w="70" w:type="dxa"/>
              <w:left w:w="80" w:type="dxa"/>
              <w:bottom w:w="70" w:type="dxa"/>
              <w:right w:w="80" w:type="dxa"/>
            </w:tcMar>
            <w:vAlign w:val="center"/>
          </w:tcPr>
          <w:p w14:paraId="605A8B5F"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18</w:t>
            </w:r>
          </w:p>
        </w:tc>
        <w:tc>
          <w:tcPr>
            <w:tcW w:w="1187" w:type="dxa"/>
            <w:gridSpan w:val="2"/>
            <w:tcMar>
              <w:top w:w="70" w:type="dxa"/>
              <w:left w:w="80" w:type="dxa"/>
              <w:bottom w:w="70" w:type="dxa"/>
              <w:right w:w="80" w:type="dxa"/>
            </w:tcMar>
            <w:vAlign w:val="center"/>
          </w:tcPr>
          <w:p w14:paraId="0CA1B846"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The system processes routine forms and transactions within a reasonable time.</w:t>
            </w:r>
          </w:p>
        </w:tc>
        <w:tc>
          <w:tcPr>
            <w:tcW w:w="1184" w:type="dxa"/>
            <w:gridSpan w:val="2"/>
            <w:tcMar>
              <w:top w:w="70" w:type="dxa"/>
              <w:left w:w="80" w:type="dxa"/>
              <w:bottom w:w="70" w:type="dxa"/>
              <w:right w:w="80" w:type="dxa"/>
            </w:tcMar>
            <w:vAlign w:val="center"/>
          </w:tcPr>
          <w:p w14:paraId="3326FE91"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7A00CFCC"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0C30BE1F"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44FA6C39"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5616B30D"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3A942276" w14:textId="77777777" w:rsidTr="00EB1710">
        <w:trPr>
          <w:jc w:val="center"/>
        </w:trPr>
        <w:tc>
          <w:tcPr>
            <w:tcW w:w="1186" w:type="dxa"/>
            <w:tcMar>
              <w:top w:w="70" w:type="dxa"/>
              <w:left w:w="80" w:type="dxa"/>
              <w:bottom w:w="70" w:type="dxa"/>
              <w:right w:w="80" w:type="dxa"/>
            </w:tcMar>
            <w:vAlign w:val="center"/>
          </w:tcPr>
          <w:p w14:paraId="0C8421CB"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19</w:t>
            </w:r>
          </w:p>
        </w:tc>
        <w:tc>
          <w:tcPr>
            <w:tcW w:w="1187" w:type="dxa"/>
            <w:gridSpan w:val="2"/>
            <w:tcMar>
              <w:top w:w="70" w:type="dxa"/>
              <w:left w:w="80" w:type="dxa"/>
              <w:bottom w:w="70" w:type="dxa"/>
              <w:right w:w="80" w:type="dxa"/>
            </w:tcMar>
            <w:vAlign w:val="center"/>
          </w:tcPr>
          <w:p w14:paraId="4411206B"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FRAMS displays reports and loan information without excessive delay.</w:t>
            </w:r>
          </w:p>
        </w:tc>
        <w:tc>
          <w:tcPr>
            <w:tcW w:w="1184" w:type="dxa"/>
            <w:gridSpan w:val="2"/>
            <w:tcMar>
              <w:top w:w="70" w:type="dxa"/>
              <w:left w:w="80" w:type="dxa"/>
              <w:bottom w:w="70" w:type="dxa"/>
              <w:right w:w="80" w:type="dxa"/>
            </w:tcMar>
            <w:vAlign w:val="center"/>
          </w:tcPr>
          <w:p w14:paraId="60158123"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3407F482"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303BDC12"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037664E7"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70099488"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r w:rsidR="00F74CAC" w:rsidRPr="009C2BE4" w14:paraId="0E98A55B" w14:textId="77777777" w:rsidTr="00EB1710">
        <w:trPr>
          <w:jc w:val="center"/>
        </w:trPr>
        <w:tc>
          <w:tcPr>
            <w:tcW w:w="1186" w:type="dxa"/>
            <w:tcMar>
              <w:top w:w="70" w:type="dxa"/>
              <w:left w:w="80" w:type="dxa"/>
              <w:bottom w:w="70" w:type="dxa"/>
              <w:right w:w="80" w:type="dxa"/>
            </w:tcMar>
            <w:vAlign w:val="center"/>
          </w:tcPr>
          <w:p w14:paraId="5FFAE8D9"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20</w:t>
            </w:r>
          </w:p>
        </w:tc>
        <w:tc>
          <w:tcPr>
            <w:tcW w:w="1187" w:type="dxa"/>
            <w:gridSpan w:val="2"/>
            <w:tcMar>
              <w:top w:w="70" w:type="dxa"/>
              <w:left w:w="80" w:type="dxa"/>
              <w:bottom w:w="70" w:type="dxa"/>
              <w:right w:w="80" w:type="dxa"/>
            </w:tcMar>
            <w:vAlign w:val="center"/>
          </w:tcPr>
          <w:p w14:paraId="37C3C0D2"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The system remains responsive while I perform normal tasks.</w:t>
            </w:r>
          </w:p>
        </w:tc>
        <w:tc>
          <w:tcPr>
            <w:tcW w:w="1184" w:type="dxa"/>
            <w:gridSpan w:val="2"/>
            <w:tcMar>
              <w:top w:w="70" w:type="dxa"/>
              <w:left w:w="80" w:type="dxa"/>
              <w:bottom w:w="70" w:type="dxa"/>
              <w:right w:w="80" w:type="dxa"/>
            </w:tcMar>
            <w:vAlign w:val="center"/>
          </w:tcPr>
          <w:p w14:paraId="6BC91905"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1CD1C1C4"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gridSpan w:val="2"/>
            <w:tcMar>
              <w:top w:w="70" w:type="dxa"/>
              <w:left w:w="80" w:type="dxa"/>
              <w:bottom w:w="70" w:type="dxa"/>
              <w:right w:w="80" w:type="dxa"/>
            </w:tcMar>
            <w:vAlign w:val="center"/>
          </w:tcPr>
          <w:p w14:paraId="360333E0"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4" w:type="dxa"/>
            <w:gridSpan w:val="2"/>
            <w:tcMar>
              <w:top w:w="70" w:type="dxa"/>
              <w:left w:w="80" w:type="dxa"/>
              <w:bottom w:w="70" w:type="dxa"/>
              <w:right w:w="80" w:type="dxa"/>
            </w:tcMar>
            <w:vAlign w:val="center"/>
          </w:tcPr>
          <w:p w14:paraId="33E9F0A4"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c>
          <w:tcPr>
            <w:tcW w:w="1185" w:type="dxa"/>
            <w:tcMar>
              <w:top w:w="70" w:type="dxa"/>
              <w:left w:w="80" w:type="dxa"/>
              <w:bottom w:w="70" w:type="dxa"/>
              <w:right w:w="80" w:type="dxa"/>
            </w:tcMar>
            <w:vAlign w:val="center"/>
          </w:tcPr>
          <w:p w14:paraId="30C19C5F" w14:textId="77777777" w:rsidR="00F74CAC" w:rsidRPr="009C2BE4" w:rsidRDefault="00000000" w:rsidP="006161E9">
            <w:pPr>
              <w:spacing w:line="480" w:lineRule="auto"/>
              <w:jc w:val="both"/>
              <w:rPr>
                <w:color w:val="000000" w:themeColor="text1"/>
                <w:szCs w:val="24"/>
              </w:rPr>
            </w:pPr>
            <w:r w:rsidRPr="009C2BE4">
              <w:rPr>
                <w:rFonts w:ascii="Segoe UI Symbol" w:hAnsi="Segoe UI Symbol" w:cs="Segoe UI Symbol"/>
                <w:color w:val="000000" w:themeColor="text1"/>
                <w:szCs w:val="24"/>
              </w:rPr>
              <w:t>☐</w:t>
            </w:r>
          </w:p>
        </w:tc>
      </w:tr>
    </w:tbl>
    <w:p w14:paraId="110C5A6B" w14:textId="77777777" w:rsidR="00EB1710" w:rsidRPr="009C2BE4" w:rsidRDefault="00EB1710" w:rsidP="006161E9">
      <w:pPr>
        <w:spacing w:line="480" w:lineRule="auto"/>
        <w:jc w:val="both"/>
        <w:rPr>
          <w:b/>
          <w:bCs/>
          <w:color w:val="000000" w:themeColor="text1"/>
          <w:szCs w:val="24"/>
        </w:rPr>
      </w:pPr>
    </w:p>
    <w:p w14:paraId="1FFEAD4C" w14:textId="77777777" w:rsidR="00BB480F" w:rsidRPr="00BB480F" w:rsidRDefault="00BB480F" w:rsidP="00BB480F">
      <w:pPr>
        <w:spacing w:line="480" w:lineRule="auto"/>
        <w:ind w:firstLine="720"/>
        <w:jc w:val="both"/>
        <w:rPr>
          <w:color w:val="000000" w:themeColor="text1"/>
          <w:szCs w:val="24"/>
          <w:lang w:val="en-PH"/>
        </w:rPr>
      </w:pPr>
      <w:r w:rsidRPr="00BB480F">
        <w:rPr>
          <w:color w:val="000000" w:themeColor="text1"/>
          <w:szCs w:val="24"/>
          <w:lang w:val="en-PH"/>
        </w:rPr>
        <w:t xml:space="preserve">Instrument and Evidence Note. The evaluation instrument contains 20 statements, with four statements assigned to each of the five evaluation criteria. The questionnaire included in this appendix documents the instrument wording and five-point response scale. The supplied UAT response export, </w:t>
      </w:r>
      <w:r w:rsidRPr="00BB480F">
        <w:rPr>
          <w:i/>
          <w:iCs/>
          <w:color w:val="000000" w:themeColor="text1"/>
          <w:szCs w:val="24"/>
          <w:lang w:val="en-PH"/>
        </w:rPr>
        <w:t>FRAMS UAT Responses (1)(2).xlsx</w:t>
      </w:r>
      <w:r w:rsidRPr="00BB480F">
        <w:rPr>
          <w:color w:val="000000" w:themeColor="text1"/>
          <w:szCs w:val="24"/>
          <w:lang w:val="en-PH"/>
        </w:rPr>
        <w:t>, serves as the supporting source for the recorded respondent answers and weighted-mean calculations presented in Appendix J. The original response spreadsheet should be retained securely as part of the study's supporting research records. Personal identifiers should be protected in any copy circulated outside the research team.</w:t>
      </w:r>
    </w:p>
    <w:p w14:paraId="62D018E3" w14:textId="77777777" w:rsidR="00352844" w:rsidRPr="009C2BE4" w:rsidRDefault="00352844" w:rsidP="006161E9">
      <w:pPr>
        <w:spacing w:line="480" w:lineRule="auto"/>
        <w:jc w:val="both"/>
        <w:rPr>
          <w:b/>
          <w:color w:val="000000" w:themeColor="text1"/>
          <w:szCs w:val="24"/>
        </w:rPr>
      </w:pPr>
    </w:p>
    <w:p w14:paraId="64579C5F" w14:textId="77777777" w:rsidR="00352844" w:rsidRPr="009C2BE4" w:rsidRDefault="00352844" w:rsidP="006161E9">
      <w:pPr>
        <w:spacing w:line="480" w:lineRule="auto"/>
        <w:jc w:val="both"/>
        <w:rPr>
          <w:b/>
          <w:color w:val="000000" w:themeColor="text1"/>
          <w:szCs w:val="24"/>
        </w:rPr>
      </w:pPr>
    </w:p>
    <w:p w14:paraId="1016D589" w14:textId="77777777" w:rsidR="00352844" w:rsidRPr="009C2BE4" w:rsidRDefault="00352844" w:rsidP="006161E9">
      <w:pPr>
        <w:spacing w:line="480" w:lineRule="auto"/>
        <w:jc w:val="both"/>
        <w:rPr>
          <w:b/>
          <w:color w:val="000000" w:themeColor="text1"/>
          <w:szCs w:val="24"/>
        </w:rPr>
      </w:pPr>
    </w:p>
    <w:p w14:paraId="570AA742" w14:textId="77777777" w:rsidR="00352844" w:rsidRPr="009C2BE4" w:rsidRDefault="00352844" w:rsidP="006161E9">
      <w:pPr>
        <w:spacing w:line="480" w:lineRule="auto"/>
        <w:jc w:val="both"/>
        <w:rPr>
          <w:b/>
          <w:color w:val="000000" w:themeColor="text1"/>
          <w:szCs w:val="24"/>
        </w:rPr>
      </w:pPr>
    </w:p>
    <w:p w14:paraId="4EBF7B8C" w14:textId="77777777" w:rsidR="00352844" w:rsidRPr="009C2BE4" w:rsidRDefault="00352844" w:rsidP="006161E9">
      <w:pPr>
        <w:spacing w:line="480" w:lineRule="auto"/>
        <w:jc w:val="both"/>
        <w:rPr>
          <w:b/>
          <w:color w:val="000000" w:themeColor="text1"/>
          <w:szCs w:val="24"/>
        </w:rPr>
      </w:pPr>
    </w:p>
    <w:p w14:paraId="22F38B45" w14:textId="77777777" w:rsidR="00352844" w:rsidRPr="009C2BE4" w:rsidRDefault="00352844" w:rsidP="006161E9">
      <w:pPr>
        <w:spacing w:line="480" w:lineRule="auto"/>
        <w:jc w:val="both"/>
        <w:rPr>
          <w:b/>
          <w:color w:val="000000" w:themeColor="text1"/>
          <w:szCs w:val="24"/>
        </w:rPr>
      </w:pPr>
    </w:p>
    <w:p w14:paraId="74328EA2" w14:textId="77777777" w:rsidR="00352844" w:rsidRPr="009C2BE4" w:rsidRDefault="00352844" w:rsidP="006161E9">
      <w:pPr>
        <w:spacing w:line="480" w:lineRule="auto"/>
        <w:jc w:val="both"/>
        <w:rPr>
          <w:b/>
          <w:color w:val="000000" w:themeColor="text1"/>
          <w:szCs w:val="24"/>
        </w:rPr>
      </w:pPr>
    </w:p>
    <w:p w14:paraId="5296E25F" w14:textId="77777777" w:rsidR="00352844" w:rsidRPr="009C2BE4" w:rsidRDefault="00352844" w:rsidP="006161E9">
      <w:pPr>
        <w:spacing w:line="480" w:lineRule="auto"/>
        <w:jc w:val="both"/>
        <w:rPr>
          <w:b/>
          <w:color w:val="000000" w:themeColor="text1"/>
          <w:szCs w:val="24"/>
        </w:rPr>
      </w:pPr>
    </w:p>
    <w:p w14:paraId="01774ABB" w14:textId="77777777" w:rsidR="00352844" w:rsidRPr="009C2BE4" w:rsidRDefault="00352844" w:rsidP="006161E9">
      <w:pPr>
        <w:spacing w:line="480" w:lineRule="auto"/>
        <w:jc w:val="both"/>
        <w:rPr>
          <w:b/>
          <w:color w:val="000000" w:themeColor="text1"/>
          <w:szCs w:val="24"/>
        </w:rPr>
      </w:pPr>
    </w:p>
    <w:p w14:paraId="587A90D8" w14:textId="77777777" w:rsidR="00352844" w:rsidRPr="009C2BE4" w:rsidRDefault="00352844" w:rsidP="006161E9">
      <w:pPr>
        <w:spacing w:line="480" w:lineRule="auto"/>
        <w:jc w:val="both"/>
        <w:rPr>
          <w:b/>
          <w:color w:val="000000" w:themeColor="text1"/>
          <w:szCs w:val="24"/>
        </w:rPr>
      </w:pPr>
    </w:p>
    <w:p w14:paraId="71138F0D" w14:textId="77777777" w:rsidR="00352844" w:rsidRPr="009C2BE4" w:rsidRDefault="00352844" w:rsidP="006161E9">
      <w:pPr>
        <w:spacing w:line="480" w:lineRule="auto"/>
        <w:jc w:val="both"/>
        <w:rPr>
          <w:b/>
          <w:color w:val="000000" w:themeColor="text1"/>
          <w:szCs w:val="24"/>
        </w:rPr>
      </w:pPr>
    </w:p>
    <w:p w14:paraId="1663D033" w14:textId="77777777" w:rsidR="00352844" w:rsidRPr="009C2BE4" w:rsidRDefault="00352844" w:rsidP="006161E9">
      <w:pPr>
        <w:spacing w:line="480" w:lineRule="auto"/>
        <w:jc w:val="both"/>
        <w:rPr>
          <w:b/>
          <w:color w:val="000000" w:themeColor="text1"/>
          <w:szCs w:val="24"/>
        </w:rPr>
      </w:pPr>
    </w:p>
    <w:p w14:paraId="0E36EC5A" w14:textId="77777777" w:rsidR="00BB14A3" w:rsidRDefault="00BB14A3" w:rsidP="00352844">
      <w:pPr>
        <w:spacing w:line="480" w:lineRule="auto"/>
        <w:jc w:val="center"/>
        <w:rPr>
          <w:b/>
          <w:color w:val="000000" w:themeColor="text1"/>
          <w:szCs w:val="24"/>
        </w:rPr>
      </w:pPr>
    </w:p>
    <w:p w14:paraId="6C15F888" w14:textId="77777777" w:rsidR="00BB14A3" w:rsidRDefault="00BB14A3" w:rsidP="00352844">
      <w:pPr>
        <w:spacing w:line="480" w:lineRule="auto"/>
        <w:jc w:val="center"/>
        <w:rPr>
          <w:b/>
          <w:color w:val="000000" w:themeColor="text1"/>
          <w:szCs w:val="24"/>
        </w:rPr>
      </w:pPr>
    </w:p>
    <w:p w14:paraId="21EC7052" w14:textId="77777777" w:rsidR="00BB14A3" w:rsidRDefault="00BB14A3" w:rsidP="00352844">
      <w:pPr>
        <w:spacing w:line="480" w:lineRule="auto"/>
        <w:jc w:val="center"/>
        <w:rPr>
          <w:b/>
          <w:color w:val="000000" w:themeColor="text1"/>
          <w:szCs w:val="24"/>
        </w:rPr>
      </w:pPr>
    </w:p>
    <w:p w14:paraId="069DB775" w14:textId="77777777" w:rsidR="00BB14A3" w:rsidRDefault="00BB14A3" w:rsidP="00352844">
      <w:pPr>
        <w:spacing w:line="480" w:lineRule="auto"/>
        <w:jc w:val="center"/>
        <w:rPr>
          <w:b/>
          <w:color w:val="000000" w:themeColor="text1"/>
          <w:szCs w:val="24"/>
        </w:rPr>
      </w:pPr>
    </w:p>
    <w:p w14:paraId="6B93C9C9" w14:textId="77777777" w:rsidR="00BB14A3" w:rsidRDefault="00BB14A3" w:rsidP="00352844">
      <w:pPr>
        <w:spacing w:line="480" w:lineRule="auto"/>
        <w:jc w:val="center"/>
        <w:rPr>
          <w:b/>
          <w:color w:val="000000" w:themeColor="text1"/>
          <w:szCs w:val="24"/>
        </w:rPr>
      </w:pPr>
    </w:p>
    <w:p w14:paraId="1FB10C66" w14:textId="77777777" w:rsidR="00BB14A3" w:rsidRDefault="00BB14A3" w:rsidP="00352844">
      <w:pPr>
        <w:spacing w:line="480" w:lineRule="auto"/>
        <w:jc w:val="center"/>
        <w:rPr>
          <w:b/>
          <w:color w:val="000000" w:themeColor="text1"/>
          <w:szCs w:val="24"/>
        </w:rPr>
      </w:pPr>
    </w:p>
    <w:p w14:paraId="66355994" w14:textId="77777777" w:rsidR="00BB14A3" w:rsidRDefault="00BB14A3" w:rsidP="00352844">
      <w:pPr>
        <w:spacing w:line="480" w:lineRule="auto"/>
        <w:jc w:val="center"/>
        <w:rPr>
          <w:b/>
          <w:color w:val="000000" w:themeColor="text1"/>
          <w:szCs w:val="24"/>
        </w:rPr>
      </w:pPr>
    </w:p>
    <w:p w14:paraId="27BA6945" w14:textId="77777777" w:rsidR="00BB14A3" w:rsidRDefault="00BB14A3" w:rsidP="00352844">
      <w:pPr>
        <w:spacing w:line="480" w:lineRule="auto"/>
        <w:jc w:val="center"/>
        <w:rPr>
          <w:b/>
          <w:color w:val="000000" w:themeColor="text1"/>
          <w:szCs w:val="24"/>
        </w:rPr>
      </w:pPr>
    </w:p>
    <w:p w14:paraId="35654220" w14:textId="77777777" w:rsidR="00BB14A3" w:rsidRDefault="00BB14A3" w:rsidP="00352844">
      <w:pPr>
        <w:spacing w:line="480" w:lineRule="auto"/>
        <w:jc w:val="center"/>
        <w:rPr>
          <w:b/>
          <w:color w:val="000000" w:themeColor="text1"/>
          <w:szCs w:val="24"/>
        </w:rPr>
      </w:pPr>
    </w:p>
    <w:p w14:paraId="08A69919" w14:textId="77777777" w:rsidR="00BB14A3" w:rsidRDefault="00BB14A3" w:rsidP="00352844">
      <w:pPr>
        <w:spacing w:line="480" w:lineRule="auto"/>
        <w:jc w:val="center"/>
        <w:rPr>
          <w:b/>
          <w:color w:val="000000" w:themeColor="text1"/>
          <w:szCs w:val="24"/>
        </w:rPr>
      </w:pPr>
    </w:p>
    <w:p w14:paraId="7A4C14E4" w14:textId="77777777" w:rsidR="00BB14A3" w:rsidRDefault="00BB14A3" w:rsidP="00352844">
      <w:pPr>
        <w:spacing w:line="480" w:lineRule="auto"/>
        <w:jc w:val="center"/>
        <w:rPr>
          <w:b/>
          <w:color w:val="000000" w:themeColor="text1"/>
          <w:szCs w:val="24"/>
        </w:rPr>
      </w:pPr>
    </w:p>
    <w:p w14:paraId="0260E256" w14:textId="77777777" w:rsidR="00BB480F" w:rsidRDefault="00BB480F" w:rsidP="00352844">
      <w:pPr>
        <w:spacing w:line="480" w:lineRule="auto"/>
        <w:jc w:val="center"/>
        <w:rPr>
          <w:b/>
          <w:color w:val="000000" w:themeColor="text1"/>
          <w:szCs w:val="24"/>
        </w:rPr>
      </w:pPr>
    </w:p>
    <w:p w14:paraId="424FF845" w14:textId="77777777" w:rsidR="00BB480F" w:rsidRDefault="00BB480F" w:rsidP="00352844">
      <w:pPr>
        <w:spacing w:line="480" w:lineRule="auto"/>
        <w:jc w:val="center"/>
        <w:rPr>
          <w:b/>
          <w:color w:val="000000" w:themeColor="text1"/>
          <w:szCs w:val="24"/>
        </w:rPr>
      </w:pPr>
    </w:p>
    <w:p w14:paraId="04E8D19D" w14:textId="77777777" w:rsidR="00BB480F" w:rsidRDefault="00BB480F" w:rsidP="00352844">
      <w:pPr>
        <w:spacing w:line="480" w:lineRule="auto"/>
        <w:jc w:val="center"/>
        <w:rPr>
          <w:b/>
          <w:color w:val="000000" w:themeColor="text1"/>
          <w:szCs w:val="24"/>
        </w:rPr>
      </w:pPr>
    </w:p>
    <w:p w14:paraId="05D04951" w14:textId="77777777" w:rsidR="00BB480F" w:rsidRDefault="00BB480F" w:rsidP="00352844">
      <w:pPr>
        <w:spacing w:line="480" w:lineRule="auto"/>
        <w:jc w:val="center"/>
        <w:rPr>
          <w:b/>
          <w:color w:val="000000" w:themeColor="text1"/>
          <w:szCs w:val="24"/>
        </w:rPr>
      </w:pPr>
    </w:p>
    <w:p w14:paraId="6E061A01" w14:textId="77777777" w:rsidR="00BB480F" w:rsidRDefault="00BB480F" w:rsidP="00352844">
      <w:pPr>
        <w:spacing w:line="480" w:lineRule="auto"/>
        <w:jc w:val="center"/>
        <w:rPr>
          <w:b/>
          <w:color w:val="000000" w:themeColor="text1"/>
          <w:szCs w:val="24"/>
        </w:rPr>
      </w:pPr>
    </w:p>
    <w:p w14:paraId="2B2B1434" w14:textId="77777777" w:rsidR="00BB480F" w:rsidRDefault="00BB480F" w:rsidP="00352844">
      <w:pPr>
        <w:spacing w:line="480" w:lineRule="auto"/>
        <w:jc w:val="center"/>
        <w:rPr>
          <w:b/>
          <w:color w:val="000000" w:themeColor="text1"/>
          <w:szCs w:val="24"/>
        </w:rPr>
      </w:pPr>
    </w:p>
    <w:p w14:paraId="1C6F8F75" w14:textId="77777777" w:rsidR="00BB480F" w:rsidRDefault="00BB480F" w:rsidP="00352844">
      <w:pPr>
        <w:spacing w:line="480" w:lineRule="auto"/>
        <w:jc w:val="center"/>
        <w:rPr>
          <w:b/>
          <w:color w:val="000000" w:themeColor="text1"/>
          <w:szCs w:val="24"/>
        </w:rPr>
      </w:pPr>
    </w:p>
    <w:p w14:paraId="53CA739A" w14:textId="77777777" w:rsidR="00F74CAC" w:rsidRDefault="00000000" w:rsidP="00352844">
      <w:pPr>
        <w:spacing w:line="480" w:lineRule="auto"/>
        <w:jc w:val="center"/>
        <w:rPr>
          <w:b/>
          <w:color w:val="000000" w:themeColor="text1"/>
          <w:szCs w:val="24"/>
        </w:rPr>
      </w:pPr>
      <w:r w:rsidRPr="009C2BE4">
        <w:rPr>
          <w:b/>
          <w:color w:val="000000" w:themeColor="text1"/>
          <w:szCs w:val="24"/>
        </w:rPr>
        <w:lastRenderedPageBreak/>
        <w:t>APPENDIX J</w:t>
      </w:r>
      <w:r w:rsidRPr="009C2BE4">
        <w:rPr>
          <w:b/>
          <w:color w:val="000000" w:themeColor="text1"/>
          <w:szCs w:val="24"/>
        </w:rPr>
        <w:br/>
        <w:t>USER ACCEPTANCE TESTING (UAT) EVIDENCE</w:t>
      </w:r>
    </w:p>
    <w:p w14:paraId="4BCE09FD" w14:textId="77203D44" w:rsidR="00BB480F" w:rsidRPr="00BB480F" w:rsidRDefault="00BB480F" w:rsidP="00BB480F">
      <w:pPr>
        <w:spacing w:line="480" w:lineRule="auto"/>
        <w:rPr>
          <w:b/>
          <w:bCs/>
          <w:color w:val="000000" w:themeColor="text1"/>
          <w:szCs w:val="24"/>
          <w:lang w:val="en-PH"/>
        </w:rPr>
      </w:pPr>
      <w:r w:rsidRPr="00BB480F">
        <w:rPr>
          <w:b/>
          <w:bCs/>
          <w:color w:val="000000" w:themeColor="text1"/>
          <w:szCs w:val="24"/>
          <w:lang w:val="en-PH"/>
        </w:rPr>
        <w:t>Purpose and Source</w:t>
      </w:r>
    </w:p>
    <w:p w14:paraId="146F3C56" w14:textId="77777777" w:rsidR="00BB480F" w:rsidRPr="00BB480F" w:rsidRDefault="00BB480F" w:rsidP="00BB480F">
      <w:pPr>
        <w:spacing w:line="480" w:lineRule="auto"/>
        <w:ind w:firstLine="720"/>
        <w:jc w:val="both"/>
        <w:rPr>
          <w:color w:val="000000" w:themeColor="text1"/>
          <w:szCs w:val="24"/>
          <w:lang w:val="en-PH"/>
        </w:rPr>
      </w:pPr>
      <w:r w:rsidRPr="00BB480F">
        <w:rPr>
          <w:color w:val="000000" w:themeColor="text1"/>
          <w:szCs w:val="24"/>
          <w:lang w:val="en-PH"/>
        </w:rPr>
        <w:t xml:space="preserve">This appendix presents the weighted-mean computations supporting the User Acceptance Testing results reported in Chapter IV. The calculations use the recorded response frequencies from the supplied UAT response export, </w:t>
      </w:r>
      <w:r w:rsidRPr="00BB480F">
        <w:rPr>
          <w:i/>
          <w:iCs/>
          <w:color w:val="000000" w:themeColor="text1"/>
          <w:szCs w:val="24"/>
          <w:lang w:val="en-PH"/>
        </w:rPr>
        <w:t>FRAMS UAT Responses (1)(2).xlsx</w:t>
      </w:r>
      <w:r w:rsidRPr="00BB480F">
        <w:rPr>
          <w:color w:val="000000" w:themeColor="text1"/>
          <w:szCs w:val="24"/>
          <w:lang w:val="en-PH"/>
        </w:rPr>
        <w:t>.</w:t>
      </w:r>
    </w:p>
    <w:p w14:paraId="0A6A680B" w14:textId="77777777" w:rsidR="00BB480F" w:rsidRPr="00BB480F" w:rsidRDefault="00BB480F" w:rsidP="00BB480F">
      <w:pPr>
        <w:spacing w:line="480" w:lineRule="auto"/>
        <w:ind w:firstLine="720"/>
        <w:jc w:val="both"/>
        <w:rPr>
          <w:color w:val="000000" w:themeColor="text1"/>
          <w:szCs w:val="24"/>
          <w:lang w:val="en-PH"/>
        </w:rPr>
      </w:pPr>
      <w:r>
        <w:rPr>
          <w:rFonts w:ascii="Times New Roman" w:hAnsi="Times New Roman" w:eastAsia="Times New Roman"/>
          <w:sz w:val="24"/>
        </w:rPr>
        <w:t>The response export contains 32 submissions, consisting of 30 borrowers, one administrator, and one collector. The questionnaire contains 20 statements grouped into five criteria, with four statements assigned to each criterion. Therefore, each criterion comprises 128 individual ratings, while the overall computation includes 640 individual ratings.</w:t>
      </w:r>
    </w:p>
    <w:p w14:paraId="4CA6C320" w14:textId="77777777" w:rsidR="00F74CAC" w:rsidRPr="009C2BE4" w:rsidRDefault="00000000" w:rsidP="006161E9">
      <w:pPr>
        <w:spacing w:line="480" w:lineRule="auto"/>
        <w:jc w:val="both"/>
        <w:rPr>
          <w:color w:val="000000" w:themeColor="text1"/>
          <w:szCs w:val="24"/>
        </w:rPr>
      </w:pPr>
      <w:r w:rsidRPr="009C2BE4">
        <w:rPr>
          <w:b/>
          <w:color w:val="000000" w:themeColor="text1"/>
          <w:szCs w:val="24"/>
        </w:rPr>
        <w:t>Weighted Mean Formula</w:t>
      </w:r>
    </w:p>
    <w:p w14:paraId="34987DBD" w14:textId="77777777" w:rsidR="00F74CAC" w:rsidRPr="009C2BE4" w:rsidRDefault="00000000" w:rsidP="006161E9">
      <w:pPr>
        <w:spacing w:line="480" w:lineRule="auto"/>
        <w:jc w:val="both"/>
        <w:rPr>
          <w:color w:val="000000" w:themeColor="text1"/>
          <w:szCs w:val="24"/>
        </w:rPr>
      </w:pPr>
      <w:r w:rsidRPr="009C2BE4">
        <w:rPr>
          <w:color w:val="000000" w:themeColor="text1"/>
          <w:szCs w:val="24"/>
        </w:rPr>
        <w:t xml:space="preserve">WM = </w:t>
      </w:r>
      <w:proofErr w:type="gramStart"/>
      <w:r w:rsidRPr="009C2BE4">
        <w:rPr>
          <w:color w:val="000000" w:themeColor="text1"/>
          <w:szCs w:val="24"/>
        </w:rPr>
        <w:t>Σ(</w:t>
      </w:r>
      <w:proofErr w:type="gramEnd"/>
      <w:r w:rsidRPr="009C2BE4">
        <w:rPr>
          <w:color w:val="000000" w:themeColor="text1"/>
          <w:szCs w:val="24"/>
        </w:rPr>
        <w:t>f × x) / N</w:t>
      </w:r>
    </w:p>
    <w:p w14:paraId="46D35300" w14:textId="77777777" w:rsidR="005D1154" w:rsidRDefault="005D1154" w:rsidP="005D1154">
      <w:pPr>
        <w:spacing w:line="480" w:lineRule="auto"/>
        <w:ind w:firstLine="720"/>
        <w:jc w:val="both"/>
        <w:rPr>
          <w:color w:val="000000" w:themeColor="text1"/>
          <w:szCs w:val="24"/>
          <w:lang w:val="en-PH"/>
        </w:rPr>
      </w:pPr>
      <w:r w:rsidRPr="005D1154">
        <w:rPr>
          <w:color w:val="000000" w:themeColor="text1"/>
          <w:szCs w:val="24"/>
          <w:lang w:val="en-PH"/>
        </w:rPr>
        <w:t>where f represents the frequency of each response rating, x represents the numerical Likert score, and N represents the total number of valid individual ratings included in the calculation.</w:t>
      </w:r>
    </w:p>
    <w:p w14:paraId="0791A7D8" w14:textId="77777777" w:rsidR="005D1154" w:rsidRPr="005D1154" w:rsidRDefault="005D1154" w:rsidP="005D1154">
      <w:pPr>
        <w:keepNext/>
        <w:keepLines/>
        <w:spacing w:line="480" w:lineRule="auto"/>
        <w:jc w:val="both"/>
        <w:rPr>
          <w:b/>
          <w:bCs/>
          <w:color w:val="000000" w:themeColor="text1"/>
          <w:szCs w:val="24"/>
          <w:lang w:val="en-PH"/>
        </w:rPr>
      </w:pPr>
      <w:r w:rsidRPr="005D1154">
        <w:rPr>
          <w:b/>
          <w:bCs/>
          <w:color w:val="000000" w:themeColor="text1"/>
          <w:szCs w:val="24"/>
          <w:lang w:val="en-PH"/>
        </w:rPr>
        <w:t>Table J1</w:t>
      </w:r>
    </w:p>
    <w:p w14:paraId="79E0B7B2" w14:textId="77777777" w:rsidR="005D1154" w:rsidRPr="005D1154" w:rsidRDefault="005D1154" w:rsidP="005D1154">
      <w:pPr>
        <w:spacing w:line="480" w:lineRule="auto"/>
        <w:jc w:val="both"/>
        <w:rPr>
          <w:color w:val="000000" w:themeColor="text1"/>
          <w:szCs w:val="24"/>
          <w:lang w:val="en-PH"/>
        </w:rPr>
      </w:pPr>
      <w:r w:rsidRPr="005D1154">
        <w:rPr>
          <w:i/>
          <w:iCs/>
          <w:color w:val="000000" w:themeColor="text1"/>
          <w:szCs w:val="24"/>
          <w:lang w:val="en-PH"/>
        </w:rPr>
        <w:t>UAT Response Frequencies and Weighted-Mean Computation</w:t>
      </w:r>
    </w:p>
    <w:p w14:paraId="28C106BD" w14:textId="77777777" w:rsidR="005D1154" w:rsidRPr="005D1154" w:rsidRDefault="005D1154" w:rsidP="005D1154">
      <w:pPr>
        <w:spacing w:line="480" w:lineRule="auto"/>
        <w:jc w:val="both"/>
        <w:rPr>
          <w:color w:val="000000" w:themeColor="text1"/>
          <w:szCs w:val="24"/>
          <w:lang w:val="en-PH"/>
        </w:rPr>
      </w:pPr>
    </w:p>
    <w:tbl>
      <w:tblPr>
        <w:tblStyle w:val="TableGrid"/>
        <w:tblW w:w="5000" w:type="pct"/>
        <w:jc w:val="center"/>
        <w:tblLook w:val="04A0" w:firstRow="1" w:lastRow="0" w:firstColumn="1" w:lastColumn="0" w:noHBand="0" w:noVBand="1"/>
      </w:tblPr>
      <w:tblGrid>
        <w:gridCol w:w="1441"/>
        <w:gridCol w:w="720"/>
        <w:gridCol w:w="721"/>
        <w:gridCol w:w="721"/>
        <w:gridCol w:w="721"/>
        <w:gridCol w:w="721"/>
        <w:gridCol w:w="901"/>
        <w:gridCol w:w="1203"/>
        <w:gridCol w:w="1147"/>
      </w:tblGrid>
      <w:tr w:rsidR="005D1154" w:rsidRPr="009C2BE4" w14:paraId="6B26D5DC" w14:textId="77777777" w:rsidTr="003E60AF">
        <w:trPr>
          <w:jc w:val="center"/>
        </w:trPr>
        <w:tc>
          <w:tcPr>
            <w:tcW w:w="1441" w:type="dxa"/>
            <w:shd w:val="clear" w:color="auto" w:fill="1F4E78"/>
            <w:tcMar>
              <w:top w:w="70" w:type="dxa"/>
              <w:left w:w="80" w:type="dxa"/>
              <w:bottom w:w="70" w:type="dxa"/>
              <w:right w:w="80" w:type="dxa"/>
            </w:tcMar>
            <w:vAlign w:val="center"/>
          </w:tcPr>
          <w:p w14:paraId="4A41BABF" w14:textId="77777777" w:rsidR="005D1154" w:rsidRPr="00BB480F" w:rsidRDefault="005D1154" w:rsidP="003E60AF">
            <w:pPr>
              <w:spacing w:line="240" w:lineRule="auto"/>
              <w:jc w:val="both"/>
              <w:rPr>
                <w:b/>
                <w:bCs/>
                <w:color w:val="FFFFFF" w:themeColor="background1"/>
              </w:rPr>
            </w:pPr>
            <w:r w:rsidRPr="00BB480F">
              <w:rPr>
                <w:b/>
                <w:bCs/>
                <w:color w:val="FFFFFF" w:themeColor="background1"/>
              </w:rPr>
              <w:lastRenderedPageBreak/>
              <w:t>Evaluation Criterion</w:t>
            </w:r>
          </w:p>
          <w:p w14:paraId="56A61A49" w14:textId="77777777" w:rsidR="005D1154" w:rsidRPr="009C2BE4" w:rsidRDefault="005D1154" w:rsidP="003E60AF">
            <w:pPr>
              <w:spacing w:line="480" w:lineRule="auto"/>
              <w:jc w:val="both"/>
              <w:rPr>
                <w:color w:val="FFFFFF" w:themeColor="background1"/>
                <w:szCs w:val="24"/>
                <w:lang w:val="en-PH"/>
              </w:rPr>
            </w:pPr>
          </w:p>
        </w:tc>
        <w:tc>
          <w:tcPr>
            <w:tcW w:w="720" w:type="dxa"/>
            <w:shd w:val="clear" w:color="auto" w:fill="1F4E78"/>
            <w:tcMar>
              <w:top w:w="70" w:type="dxa"/>
              <w:left w:w="80" w:type="dxa"/>
              <w:bottom w:w="70" w:type="dxa"/>
              <w:right w:w="80" w:type="dxa"/>
            </w:tcMar>
            <w:vAlign w:val="center"/>
          </w:tcPr>
          <w:p w14:paraId="3D4B47C0" w14:textId="77777777" w:rsidR="005D1154" w:rsidRPr="009C2BE4" w:rsidRDefault="005D1154" w:rsidP="003E60AF">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5)</w:t>
            </w:r>
          </w:p>
        </w:tc>
        <w:tc>
          <w:tcPr>
            <w:tcW w:w="721" w:type="dxa"/>
            <w:shd w:val="clear" w:color="auto" w:fill="1F4E78"/>
            <w:tcMar>
              <w:top w:w="70" w:type="dxa"/>
              <w:left w:w="80" w:type="dxa"/>
              <w:bottom w:w="70" w:type="dxa"/>
              <w:right w:w="80" w:type="dxa"/>
            </w:tcMar>
            <w:vAlign w:val="center"/>
          </w:tcPr>
          <w:p w14:paraId="0C0C5371" w14:textId="77777777" w:rsidR="005D1154" w:rsidRPr="009C2BE4" w:rsidRDefault="005D1154" w:rsidP="003E60AF">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4)</w:t>
            </w:r>
          </w:p>
        </w:tc>
        <w:tc>
          <w:tcPr>
            <w:tcW w:w="721" w:type="dxa"/>
            <w:shd w:val="clear" w:color="auto" w:fill="1F4E78"/>
            <w:tcMar>
              <w:top w:w="70" w:type="dxa"/>
              <w:left w:w="80" w:type="dxa"/>
              <w:bottom w:w="70" w:type="dxa"/>
              <w:right w:w="80" w:type="dxa"/>
            </w:tcMar>
            <w:vAlign w:val="center"/>
          </w:tcPr>
          <w:p w14:paraId="4FE9BC7D" w14:textId="77777777" w:rsidR="005D1154" w:rsidRPr="009C2BE4" w:rsidRDefault="005D1154" w:rsidP="003E60AF">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3)</w:t>
            </w:r>
          </w:p>
        </w:tc>
        <w:tc>
          <w:tcPr>
            <w:tcW w:w="721" w:type="dxa"/>
            <w:shd w:val="clear" w:color="auto" w:fill="1F4E78"/>
            <w:tcMar>
              <w:top w:w="70" w:type="dxa"/>
              <w:left w:w="80" w:type="dxa"/>
              <w:bottom w:w="70" w:type="dxa"/>
              <w:right w:w="80" w:type="dxa"/>
            </w:tcMar>
            <w:vAlign w:val="center"/>
          </w:tcPr>
          <w:p w14:paraId="54F0E837" w14:textId="77777777" w:rsidR="005D1154" w:rsidRPr="009C2BE4" w:rsidRDefault="005D1154" w:rsidP="003E60AF">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2)</w:t>
            </w:r>
          </w:p>
        </w:tc>
        <w:tc>
          <w:tcPr>
            <w:tcW w:w="721" w:type="dxa"/>
            <w:shd w:val="clear" w:color="auto" w:fill="1F4E78"/>
            <w:tcMar>
              <w:top w:w="70" w:type="dxa"/>
              <w:left w:w="80" w:type="dxa"/>
              <w:bottom w:w="70" w:type="dxa"/>
              <w:right w:w="80" w:type="dxa"/>
            </w:tcMar>
            <w:vAlign w:val="center"/>
          </w:tcPr>
          <w:p w14:paraId="390979E5" w14:textId="77777777" w:rsidR="005D1154" w:rsidRPr="009C2BE4" w:rsidRDefault="005D1154" w:rsidP="003E60AF">
            <w:pPr>
              <w:spacing w:line="480" w:lineRule="auto"/>
              <w:jc w:val="both"/>
              <w:rPr>
                <w:color w:val="FFFFFF" w:themeColor="background1"/>
                <w:szCs w:val="24"/>
                <w:lang w:val="en-PH"/>
              </w:rPr>
            </w:pPr>
            <w:proofErr w:type="gramStart"/>
            <w:r w:rsidRPr="009C2BE4">
              <w:rPr>
                <w:b/>
                <w:color w:val="FFFFFF" w:themeColor="background1"/>
                <w:szCs w:val="24"/>
                <w:lang w:val="en-PH"/>
              </w:rPr>
              <w:t>f(</w:t>
            </w:r>
            <w:proofErr w:type="gramEnd"/>
            <w:r w:rsidRPr="009C2BE4">
              <w:rPr>
                <w:b/>
                <w:color w:val="FFFFFF" w:themeColor="background1"/>
                <w:szCs w:val="24"/>
                <w:lang w:val="en-PH"/>
              </w:rPr>
              <w:t>1)</w:t>
            </w:r>
          </w:p>
        </w:tc>
        <w:tc>
          <w:tcPr>
            <w:tcW w:w="901" w:type="dxa"/>
            <w:shd w:val="clear" w:color="auto" w:fill="1F4E78"/>
            <w:tcMar>
              <w:top w:w="70" w:type="dxa"/>
              <w:left w:w="80" w:type="dxa"/>
              <w:bottom w:w="70" w:type="dxa"/>
              <w:right w:w="80" w:type="dxa"/>
            </w:tcMar>
            <w:vAlign w:val="center"/>
          </w:tcPr>
          <w:p w14:paraId="3B961FF5" w14:textId="77777777" w:rsidR="005D1154" w:rsidRPr="009C2BE4" w:rsidRDefault="005D1154" w:rsidP="003E60AF">
            <w:pPr>
              <w:spacing w:line="480" w:lineRule="auto"/>
              <w:jc w:val="both"/>
              <w:rPr>
                <w:color w:val="FFFFFF" w:themeColor="background1"/>
                <w:szCs w:val="24"/>
                <w:lang w:val="en-PH"/>
              </w:rPr>
            </w:pPr>
            <w:r w:rsidRPr="009C2BE4">
              <w:rPr>
                <w:b/>
                <w:color w:val="FFFFFF" w:themeColor="background1"/>
                <w:szCs w:val="24"/>
                <w:lang w:val="en-PH"/>
              </w:rPr>
              <w:t>N</w:t>
            </w:r>
          </w:p>
        </w:tc>
        <w:tc>
          <w:tcPr>
            <w:tcW w:w="1203" w:type="dxa"/>
            <w:shd w:val="clear" w:color="auto" w:fill="1F4E78"/>
          </w:tcPr>
          <w:p w14:paraId="0954C4B6" w14:textId="77777777" w:rsidR="005D1154" w:rsidRPr="00BB480F" w:rsidRDefault="005D1154" w:rsidP="003E60AF">
            <w:pPr>
              <w:spacing w:line="240" w:lineRule="auto"/>
              <w:jc w:val="both"/>
              <w:rPr>
                <w:b/>
                <w:bCs/>
                <w:color w:val="FFFFFF" w:themeColor="background1"/>
              </w:rPr>
            </w:pPr>
            <w:r w:rsidRPr="00BB480F">
              <w:rPr>
                <w:b/>
                <w:bCs/>
                <w:color w:val="FFFFFF" w:themeColor="background1"/>
              </w:rPr>
              <w:t>Weighted Score</w:t>
            </w:r>
          </w:p>
          <w:p w14:paraId="140B3144" w14:textId="77777777" w:rsidR="005D1154" w:rsidRPr="009C2BE4" w:rsidRDefault="005D1154" w:rsidP="003E60AF">
            <w:pPr>
              <w:spacing w:line="480" w:lineRule="auto"/>
              <w:jc w:val="both"/>
              <w:rPr>
                <w:b/>
                <w:color w:val="FFFFFF" w:themeColor="background1"/>
                <w:szCs w:val="24"/>
                <w:lang w:val="en-PH"/>
              </w:rPr>
            </w:pPr>
          </w:p>
        </w:tc>
        <w:tc>
          <w:tcPr>
            <w:tcW w:w="1147" w:type="dxa"/>
            <w:shd w:val="clear" w:color="auto" w:fill="1F4E78"/>
            <w:tcMar>
              <w:top w:w="70" w:type="dxa"/>
              <w:left w:w="80" w:type="dxa"/>
              <w:bottom w:w="70" w:type="dxa"/>
              <w:right w:w="80" w:type="dxa"/>
            </w:tcMar>
            <w:vAlign w:val="center"/>
          </w:tcPr>
          <w:p w14:paraId="0C6DCB8F" w14:textId="77777777" w:rsidR="005D1154" w:rsidRPr="009C2BE4" w:rsidRDefault="005D1154" w:rsidP="003E60AF">
            <w:pPr>
              <w:spacing w:line="480" w:lineRule="auto"/>
              <w:jc w:val="both"/>
              <w:rPr>
                <w:color w:val="FFFFFF" w:themeColor="background1"/>
                <w:szCs w:val="24"/>
                <w:lang w:val="en-PH"/>
              </w:rPr>
            </w:pPr>
            <w:r w:rsidRPr="009C2BE4">
              <w:rPr>
                <w:b/>
                <w:color w:val="FFFFFF" w:themeColor="background1"/>
                <w:szCs w:val="24"/>
                <w:lang w:val="en-PH"/>
              </w:rPr>
              <w:t>Weighted mean</w:t>
            </w:r>
          </w:p>
        </w:tc>
      </w:tr>
      <w:tr w:rsidR="005D1154" w:rsidRPr="009C2BE4" w14:paraId="712B8CDA" w14:textId="77777777" w:rsidTr="003E60AF">
        <w:trPr>
          <w:jc w:val="center"/>
        </w:trPr>
        <w:tc>
          <w:tcPr>
            <w:tcW w:w="1441" w:type="dxa"/>
            <w:tcMar>
              <w:top w:w="70" w:type="dxa"/>
              <w:left w:w="80" w:type="dxa"/>
              <w:bottom w:w="70" w:type="dxa"/>
              <w:right w:w="80" w:type="dxa"/>
            </w:tcMar>
            <w:vAlign w:val="center"/>
          </w:tcPr>
          <w:p w14:paraId="4BE73981" w14:textId="77777777" w:rsidR="005D1154" w:rsidRPr="009C2BE4" w:rsidRDefault="005D1154" w:rsidP="003E60AF">
            <w:pPr>
              <w:spacing w:line="480" w:lineRule="auto"/>
              <w:jc w:val="both"/>
              <w:rPr>
                <w:color w:val="000000" w:themeColor="text1"/>
                <w:szCs w:val="24"/>
              </w:rPr>
            </w:pPr>
            <w:r w:rsidRPr="009C2BE4">
              <w:rPr>
                <w:color w:val="000000" w:themeColor="text1"/>
                <w:szCs w:val="24"/>
              </w:rPr>
              <w:t>Functionality</w:t>
            </w:r>
          </w:p>
        </w:tc>
        <w:tc>
          <w:tcPr>
            <w:tcW w:w="720" w:type="dxa"/>
            <w:tcMar>
              <w:top w:w="70" w:type="dxa"/>
              <w:left w:w="80" w:type="dxa"/>
              <w:bottom w:w="70" w:type="dxa"/>
              <w:right w:w="80" w:type="dxa"/>
            </w:tcMar>
            <w:vAlign w:val="center"/>
          </w:tcPr>
          <w:p w14:paraId="0095E8F4" w14:textId="77777777" w:rsidR="005D1154" w:rsidRPr="009C2BE4" w:rsidRDefault="005D1154" w:rsidP="003E60AF">
            <w:pPr>
              <w:spacing w:line="480" w:lineRule="auto"/>
              <w:jc w:val="both"/>
              <w:rPr>
                <w:color w:val="000000" w:themeColor="text1"/>
                <w:szCs w:val="24"/>
              </w:rPr>
            </w:pPr>
            <w:r>
              <w:t>72</w:t>
            </w:r>
          </w:p>
        </w:tc>
        <w:tc>
          <w:tcPr>
            <w:tcW w:w="721" w:type="dxa"/>
            <w:tcMar>
              <w:top w:w="70" w:type="dxa"/>
              <w:left w:w="80" w:type="dxa"/>
              <w:bottom w:w="70" w:type="dxa"/>
              <w:right w:w="80" w:type="dxa"/>
            </w:tcMar>
            <w:vAlign w:val="center"/>
          </w:tcPr>
          <w:p w14:paraId="12167903" w14:textId="77777777" w:rsidR="005D1154" w:rsidRPr="009C2BE4" w:rsidRDefault="005D1154" w:rsidP="003E60AF">
            <w:pPr>
              <w:spacing w:line="480" w:lineRule="auto"/>
              <w:jc w:val="both"/>
              <w:rPr>
                <w:color w:val="000000" w:themeColor="text1"/>
                <w:szCs w:val="24"/>
              </w:rPr>
            </w:pPr>
            <w:r>
              <w:t>56</w:t>
            </w:r>
          </w:p>
        </w:tc>
        <w:tc>
          <w:tcPr>
            <w:tcW w:w="721" w:type="dxa"/>
            <w:tcMar>
              <w:top w:w="70" w:type="dxa"/>
              <w:left w:w="80" w:type="dxa"/>
              <w:bottom w:w="70" w:type="dxa"/>
              <w:right w:w="80" w:type="dxa"/>
            </w:tcMar>
            <w:vAlign w:val="center"/>
          </w:tcPr>
          <w:p w14:paraId="032D2D8E"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773947CF"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6B84C0A1" w14:textId="77777777" w:rsidR="005D1154" w:rsidRPr="009C2BE4" w:rsidRDefault="005D1154" w:rsidP="003E60A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5EDED35A" w14:textId="77777777" w:rsidR="005D1154" w:rsidRPr="009C2BE4" w:rsidRDefault="005D1154" w:rsidP="003E60AF">
            <w:pPr>
              <w:spacing w:line="480" w:lineRule="auto"/>
              <w:jc w:val="both"/>
              <w:rPr>
                <w:color w:val="000000" w:themeColor="text1"/>
                <w:szCs w:val="24"/>
              </w:rPr>
            </w:pPr>
            <w:r>
              <w:t>128</w:t>
            </w:r>
          </w:p>
        </w:tc>
        <w:tc>
          <w:tcPr>
            <w:tcW w:w="1203" w:type="dxa"/>
            <w:vAlign w:val="center"/>
          </w:tcPr>
          <w:p w14:paraId="255F0F12" w14:textId="77777777" w:rsidR="005D1154" w:rsidRPr="009C2BE4" w:rsidRDefault="005D1154" w:rsidP="003E60AF">
            <w:pPr>
              <w:spacing w:line="480" w:lineRule="auto"/>
              <w:jc w:val="both"/>
              <w:rPr>
                <w:color w:val="000000" w:themeColor="text1"/>
                <w:szCs w:val="24"/>
              </w:rPr>
            </w:pPr>
            <w:r>
              <w:t>584</w:t>
            </w:r>
          </w:p>
        </w:tc>
        <w:tc>
          <w:tcPr>
            <w:tcW w:w="1147" w:type="dxa"/>
            <w:tcMar>
              <w:top w:w="70" w:type="dxa"/>
              <w:left w:w="80" w:type="dxa"/>
              <w:bottom w:w="70" w:type="dxa"/>
              <w:right w:w="80" w:type="dxa"/>
            </w:tcMar>
            <w:vAlign w:val="center"/>
          </w:tcPr>
          <w:p w14:paraId="4AD1E42E" w14:textId="77777777" w:rsidR="005D1154" w:rsidRPr="009C2BE4" w:rsidRDefault="005D1154" w:rsidP="003E60AF">
            <w:pPr>
              <w:spacing w:line="480" w:lineRule="auto"/>
              <w:jc w:val="both"/>
              <w:rPr>
                <w:color w:val="000000" w:themeColor="text1"/>
                <w:szCs w:val="24"/>
              </w:rPr>
            </w:pPr>
            <w:r>
              <w:t>4.5625</w:t>
            </w:r>
          </w:p>
        </w:tc>
      </w:tr>
      <w:tr w:rsidR="005D1154" w:rsidRPr="009C2BE4" w14:paraId="72B3E314" w14:textId="77777777" w:rsidTr="003E60AF">
        <w:trPr>
          <w:jc w:val="center"/>
        </w:trPr>
        <w:tc>
          <w:tcPr>
            <w:tcW w:w="1441" w:type="dxa"/>
            <w:tcMar>
              <w:top w:w="70" w:type="dxa"/>
              <w:left w:w="80" w:type="dxa"/>
              <w:bottom w:w="70" w:type="dxa"/>
              <w:right w:w="80" w:type="dxa"/>
            </w:tcMar>
            <w:vAlign w:val="center"/>
          </w:tcPr>
          <w:p w14:paraId="2EC786BA" w14:textId="77777777" w:rsidR="005D1154" w:rsidRPr="009C2BE4" w:rsidRDefault="005D1154" w:rsidP="003E60AF">
            <w:pPr>
              <w:spacing w:line="480" w:lineRule="auto"/>
              <w:jc w:val="both"/>
              <w:rPr>
                <w:color w:val="000000" w:themeColor="text1"/>
                <w:szCs w:val="24"/>
              </w:rPr>
            </w:pPr>
            <w:r w:rsidRPr="009C2BE4">
              <w:rPr>
                <w:color w:val="000000" w:themeColor="text1"/>
                <w:szCs w:val="24"/>
              </w:rPr>
              <w:t>Usability</w:t>
            </w:r>
          </w:p>
        </w:tc>
        <w:tc>
          <w:tcPr>
            <w:tcW w:w="720" w:type="dxa"/>
            <w:tcMar>
              <w:top w:w="70" w:type="dxa"/>
              <w:left w:w="80" w:type="dxa"/>
              <w:bottom w:w="70" w:type="dxa"/>
              <w:right w:w="80" w:type="dxa"/>
            </w:tcMar>
            <w:vAlign w:val="center"/>
          </w:tcPr>
          <w:p w14:paraId="3788470B" w14:textId="77777777" w:rsidR="005D1154" w:rsidRPr="009C2BE4" w:rsidRDefault="005D1154" w:rsidP="003E60AF">
            <w:pPr>
              <w:spacing w:line="480" w:lineRule="auto"/>
              <w:jc w:val="both"/>
              <w:rPr>
                <w:color w:val="000000" w:themeColor="text1"/>
                <w:szCs w:val="24"/>
              </w:rPr>
            </w:pPr>
            <w:r>
              <w:t>70</w:t>
            </w:r>
          </w:p>
        </w:tc>
        <w:tc>
          <w:tcPr>
            <w:tcW w:w="721" w:type="dxa"/>
            <w:tcMar>
              <w:top w:w="70" w:type="dxa"/>
              <w:left w:w="80" w:type="dxa"/>
              <w:bottom w:w="70" w:type="dxa"/>
              <w:right w:w="80" w:type="dxa"/>
            </w:tcMar>
            <w:vAlign w:val="center"/>
          </w:tcPr>
          <w:p w14:paraId="021A30B0" w14:textId="77777777" w:rsidR="005D1154" w:rsidRPr="009C2BE4" w:rsidRDefault="005D1154" w:rsidP="003E60AF">
            <w:pPr>
              <w:spacing w:line="480" w:lineRule="auto"/>
              <w:jc w:val="both"/>
              <w:rPr>
                <w:color w:val="000000" w:themeColor="text1"/>
                <w:szCs w:val="24"/>
              </w:rPr>
            </w:pPr>
            <w:r>
              <w:t>57</w:t>
            </w:r>
          </w:p>
        </w:tc>
        <w:tc>
          <w:tcPr>
            <w:tcW w:w="721" w:type="dxa"/>
            <w:tcMar>
              <w:top w:w="70" w:type="dxa"/>
              <w:left w:w="80" w:type="dxa"/>
              <w:bottom w:w="70" w:type="dxa"/>
              <w:right w:w="80" w:type="dxa"/>
            </w:tcMar>
            <w:vAlign w:val="center"/>
          </w:tcPr>
          <w:p w14:paraId="41CA928D" w14:textId="77777777" w:rsidR="005D1154" w:rsidRPr="009C2BE4" w:rsidRDefault="005D1154" w:rsidP="003E60AF">
            <w:pPr>
              <w:spacing w:line="480" w:lineRule="auto"/>
              <w:jc w:val="both"/>
              <w:rPr>
                <w:color w:val="000000" w:themeColor="text1"/>
                <w:szCs w:val="24"/>
              </w:rPr>
            </w:pPr>
            <w:r>
              <w:t>1</w:t>
            </w:r>
          </w:p>
        </w:tc>
        <w:tc>
          <w:tcPr>
            <w:tcW w:w="721" w:type="dxa"/>
            <w:tcMar>
              <w:top w:w="70" w:type="dxa"/>
              <w:left w:w="80" w:type="dxa"/>
              <w:bottom w:w="70" w:type="dxa"/>
              <w:right w:w="80" w:type="dxa"/>
            </w:tcMar>
            <w:vAlign w:val="center"/>
          </w:tcPr>
          <w:p w14:paraId="1364F110"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2280A205" w14:textId="77777777" w:rsidR="005D1154" w:rsidRPr="009C2BE4" w:rsidRDefault="005D1154" w:rsidP="003E60A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3BD45DED" w14:textId="77777777" w:rsidR="005D1154" w:rsidRPr="009C2BE4" w:rsidRDefault="005D1154" w:rsidP="003E60AF">
            <w:pPr>
              <w:spacing w:line="480" w:lineRule="auto"/>
              <w:jc w:val="both"/>
              <w:rPr>
                <w:color w:val="000000" w:themeColor="text1"/>
                <w:szCs w:val="24"/>
              </w:rPr>
            </w:pPr>
            <w:r>
              <w:t>128</w:t>
            </w:r>
          </w:p>
        </w:tc>
        <w:tc>
          <w:tcPr>
            <w:tcW w:w="1203" w:type="dxa"/>
            <w:vAlign w:val="center"/>
          </w:tcPr>
          <w:p w14:paraId="5D242B35" w14:textId="77777777" w:rsidR="005D1154" w:rsidRPr="009C2BE4" w:rsidRDefault="005D1154" w:rsidP="003E60AF">
            <w:pPr>
              <w:spacing w:line="480" w:lineRule="auto"/>
              <w:jc w:val="both"/>
              <w:rPr>
                <w:color w:val="000000" w:themeColor="text1"/>
                <w:szCs w:val="24"/>
              </w:rPr>
            </w:pPr>
            <w:r>
              <w:t>581</w:t>
            </w:r>
          </w:p>
        </w:tc>
        <w:tc>
          <w:tcPr>
            <w:tcW w:w="1147" w:type="dxa"/>
            <w:tcMar>
              <w:top w:w="70" w:type="dxa"/>
              <w:left w:w="80" w:type="dxa"/>
              <w:bottom w:w="70" w:type="dxa"/>
              <w:right w:w="80" w:type="dxa"/>
            </w:tcMar>
            <w:vAlign w:val="center"/>
          </w:tcPr>
          <w:p w14:paraId="4F9A6F7D" w14:textId="77777777" w:rsidR="005D1154" w:rsidRPr="009C2BE4" w:rsidRDefault="005D1154" w:rsidP="003E60AF">
            <w:pPr>
              <w:spacing w:line="480" w:lineRule="auto"/>
              <w:jc w:val="both"/>
              <w:rPr>
                <w:color w:val="000000" w:themeColor="text1"/>
                <w:szCs w:val="24"/>
              </w:rPr>
            </w:pPr>
            <w:r>
              <w:t>4.5391</w:t>
            </w:r>
          </w:p>
        </w:tc>
      </w:tr>
      <w:tr w:rsidR="005D1154" w:rsidRPr="009C2BE4" w14:paraId="2D18B9C1" w14:textId="77777777" w:rsidTr="003E60AF">
        <w:trPr>
          <w:jc w:val="center"/>
        </w:trPr>
        <w:tc>
          <w:tcPr>
            <w:tcW w:w="1441" w:type="dxa"/>
            <w:tcMar>
              <w:top w:w="70" w:type="dxa"/>
              <w:left w:w="80" w:type="dxa"/>
              <w:bottom w:w="70" w:type="dxa"/>
              <w:right w:w="80" w:type="dxa"/>
            </w:tcMar>
            <w:vAlign w:val="center"/>
          </w:tcPr>
          <w:p w14:paraId="7A1B59D8" w14:textId="77777777" w:rsidR="005D1154" w:rsidRPr="009C2BE4" w:rsidRDefault="005D1154" w:rsidP="003E60AF">
            <w:pPr>
              <w:spacing w:line="480" w:lineRule="auto"/>
              <w:jc w:val="both"/>
              <w:rPr>
                <w:color w:val="000000" w:themeColor="text1"/>
                <w:szCs w:val="24"/>
              </w:rPr>
            </w:pPr>
            <w:r w:rsidRPr="009C2BE4">
              <w:rPr>
                <w:color w:val="000000" w:themeColor="text1"/>
                <w:szCs w:val="24"/>
              </w:rPr>
              <w:t>Reliability</w:t>
            </w:r>
          </w:p>
        </w:tc>
        <w:tc>
          <w:tcPr>
            <w:tcW w:w="720" w:type="dxa"/>
            <w:tcMar>
              <w:top w:w="70" w:type="dxa"/>
              <w:left w:w="80" w:type="dxa"/>
              <w:bottom w:w="70" w:type="dxa"/>
              <w:right w:w="80" w:type="dxa"/>
            </w:tcMar>
            <w:vAlign w:val="center"/>
          </w:tcPr>
          <w:p w14:paraId="06529CBF" w14:textId="77777777" w:rsidR="005D1154" w:rsidRPr="009C2BE4" w:rsidRDefault="005D1154" w:rsidP="003E60AF">
            <w:pPr>
              <w:spacing w:line="480" w:lineRule="auto"/>
              <w:jc w:val="both"/>
              <w:rPr>
                <w:color w:val="000000" w:themeColor="text1"/>
                <w:szCs w:val="24"/>
              </w:rPr>
            </w:pPr>
            <w:r>
              <w:t>72</w:t>
            </w:r>
          </w:p>
        </w:tc>
        <w:tc>
          <w:tcPr>
            <w:tcW w:w="721" w:type="dxa"/>
            <w:tcMar>
              <w:top w:w="70" w:type="dxa"/>
              <w:left w:w="80" w:type="dxa"/>
              <w:bottom w:w="70" w:type="dxa"/>
              <w:right w:w="80" w:type="dxa"/>
            </w:tcMar>
            <w:vAlign w:val="center"/>
          </w:tcPr>
          <w:p w14:paraId="2A5406CE" w14:textId="77777777" w:rsidR="005D1154" w:rsidRPr="009C2BE4" w:rsidRDefault="005D1154" w:rsidP="003E60AF">
            <w:pPr>
              <w:spacing w:line="480" w:lineRule="auto"/>
              <w:jc w:val="both"/>
              <w:rPr>
                <w:color w:val="000000" w:themeColor="text1"/>
                <w:szCs w:val="24"/>
              </w:rPr>
            </w:pPr>
            <w:r>
              <w:t>56</w:t>
            </w:r>
          </w:p>
        </w:tc>
        <w:tc>
          <w:tcPr>
            <w:tcW w:w="721" w:type="dxa"/>
            <w:tcMar>
              <w:top w:w="70" w:type="dxa"/>
              <w:left w:w="80" w:type="dxa"/>
              <w:bottom w:w="70" w:type="dxa"/>
              <w:right w:w="80" w:type="dxa"/>
            </w:tcMar>
            <w:vAlign w:val="center"/>
          </w:tcPr>
          <w:p w14:paraId="7495E83F"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35FBA9CE"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12AE137D" w14:textId="77777777" w:rsidR="005D1154" w:rsidRPr="009C2BE4" w:rsidRDefault="005D1154" w:rsidP="003E60A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3B2E591C" w14:textId="77777777" w:rsidR="005D1154" w:rsidRPr="009C2BE4" w:rsidRDefault="005D1154" w:rsidP="003E60AF">
            <w:pPr>
              <w:spacing w:line="480" w:lineRule="auto"/>
              <w:jc w:val="both"/>
              <w:rPr>
                <w:color w:val="000000" w:themeColor="text1"/>
                <w:szCs w:val="24"/>
              </w:rPr>
            </w:pPr>
            <w:r>
              <w:t>128</w:t>
            </w:r>
          </w:p>
        </w:tc>
        <w:tc>
          <w:tcPr>
            <w:tcW w:w="1203" w:type="dxa"/>
            <w:vAlign w:val="center"/>
          </w:tcPr>
          <w:p w14:paraId="7C1D5193" w14:textId="77777777" w:rsidR="005D1154" w:rsidRPr="009C2BE4" w:rsidRDefault="005D1154" w:rsidP="003E60AF">
            <w:pPr>
              <w:spacing w:line="480" w:lineRule="auto"/>
              <w:jc w:val="both"/>
              <w:rPr>
                <w:color w:val="000000" w:themeColor="text1"/>
                <w:szCs w:val="24"/>
              </w:rPr>
            </w:pPr>
            <w:r>
              <w:t>584</w:t>
            </w:r>
          </w:p>
        </w:tc>
        <w:tc>
          <w:tcPr>
            <w:tcW w:w="1147" w:type="dxa"/>
            <w:tcMar>
              <w:top w:w="70" w:type="dxa"/>
              <w:left w:w="80" w:type="dxa"/>
              <w:bottom w:w="70" w:type="dxa"/>
              <w:right w:w="80" w:type="dxa"/>
            </w:tcMar>
            <w:vAlign w:val="center"/>
          </w:tcPr>
          <w:p w14:paraId="0BCF5C68" w14:textId="77777777" w:rsidR="005D1154" w:rsidRPr="009C2BE4" w:rsidRDefault="005D1154" w:rsidP="003E60AF">
            <w:pPr>
              <w:spacing w:line="480" w:lineRule="auto"/>
              <w:jc w:val="both"/>
              <w:rPr>
                <w:color w:val="000000" w:themeColor="text1"/>
                <w:szCs w:val="24"/>
              </w:rPr>
            </w:pPr>
            <w:r>
              <w:t>4.5625</w:t>
            </w:r>
          </w:p>
        </w:tc>
      </w:tr>
      <w:tr w:rsidR="005D1154" w:rsidRPr="009C2BE4" w14:paraId="4D0F0525" w14:textId="77777777" w:rsidTr="003E60AF">
        <w:trPr>
          <w:jc w:val="center"/>
        </w:trPr>
        <w:tc>
          <w:tcPr>
            <w:tcW w:w="1441" w:type="dxa"/>
            <w:tcMar>
              <w:top w:w="70" w:type="dxa"/>
              <w:left w:w="80" w:type="dxa"/>
              <w:bottom w:w="70" w:type="dxa"/>
              <w:right w:w="80" w:type="dxa"/>
            </w:tcMar>
            <w:vAlign w:val="center"/>
          </w:tcPr>
          <w:p w14:paraId="289AEEE4" w14:textId="77777777" w:rsidR="005D1154" w:rsidRPr="009C2BE4" w:rsidRDefault="005D1154" w:rsidP="003E60AF">
            <w:pPr>
              <w:spacing w:line="480" w:lineRule="auto"/>
              <w:jc w:val="both"/>
              <w:rPr>
                <w:color w:val="000000" w:themeColor="text1"/>
                <w:szCs w:val="24"/>
              </w:rPr>
            </w:pPr>
            <w:r w:rsidRPr="009C2BE4">
              <w:rPr>
                <w:color w:val="000000" w:themeColor="text1"/>
                <w:szCs w:val="24"/>
              </w:rPr>
              <w:t>Security</w:t>
            </w:r>
          </w:p>
        </w:tc>
        <w:tc>
          <w:tcPr>
            <w:tcW w:w="720" w:type="dxa"/>
            <w:tcMar>
              <w:top w:w="70" w:type="dxa"/>
              <w:left w:w="80" w:type="dxa"/>
              <w:bottom w:w="70" w:type="dxa"/>
              <w:right w:w="80" w:type="dxa"/>
            </w:tcMar>
            <w:vAlign w:val="center"/>
          </w:tcPr>
          <w:p w14:paraId="5ACB6922" w14:textId="77777777" w:rsidR="005D1154" w:rsidRPr="009C2BE4" w:rsidRDefault="005D1154" w:rsidP="003E60AF">
            <w:pPr>
              <w:spacing w:line="480" w:lineRule="auto"/>
              <w:jc w:val="both"/>
              <w:rPr>
                <w:color w:val="000000" w:themeColor="text1"/>
                <w:szCs w:val="24"/>
              </w:rPr>
            </w:pPr>
            <w:r>
              <w:t>59</w:t>
            </w:r>
          </w:p>
        </w:tc>
        <w:tc>
          <w:tcPr>
            <w:tcW w:w="721" w:type="dxa"/>
            <w:tcMar>
              <w:top w:w="70" w:type="dxa"/>
              <w:left w:w="80" w:type="dxa"/>
              <w:bottom w:w="70" w:type="dxa"/>
              <w:right w:w="80" w:type="dxa"/>
            </w:tcMar>
            <w:vAlign w:val="center"/>
          </w:tcPr>
          <w:p w14:paraId="488D220E" w14:textId="77777777" w:rsidR="005D1154" w:rsidRPr="009C2BE4" w:rsidRDefault="005D1154" w:rsidP="003E60AF">
            <w:pPr>
              <w:spacing w:line="480" w:lineRule="auto"/>
              <w:jc w:val="both"/>
              <w:rPr>
                <w:color w:val="000000" w:themeColor="text1"/>
                <w:szCs w:val="24"/>
              </w:rPr>
            </w:pPr>
            <w:r>
              <w:t>69</w:t>
            </w:r>
          </w:p>
        </w:tc>
        <w:tc>
          <w:tcPr>
            <w:tcW w:w="721" w:type="dxa"/>
            <w:tcMar>
              <w:top w:w="70" w:type="dxa"/>
              <w:left w:w="80" w:type="dxa"/>
              <w:bottom w:w="70" w:type="dxa"/>
              <w:right w:w="80" w:type="dxa"/>
            </w:tcMar>
            <w:vAlign w:val="center"/>
          </w:tcPr>
          <w:p w14:paraId="696051B8"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2F2BE97E"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42A964F5" w14:textId="77777777" w:rsidR="005D1154" w:rsidRPr="009C2BE4" w:rsidRDefault="005D1154" w:rsidP="003E60A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7792F134" w14:textId="77777777" w:rsidR="005D1154" w:rsidRPr="009C2BE4" w:rsidRDefault="005D1154" w:rsidP="003E60AF">
            <w:pPr>
              <w:spacing w:line="480" w:lineRule="auto"/>
              <w:jc w:val="both"/>
              <w:rPr>
                <w:color w:val="000000" w:themeColor="text1"/>
                <w:szCs w:val="24"/>
              </w:rPr>
            </w:pPr>
            <w:r>
              <w:t>128</w:t>
            </w:r>
          </w:p>
        </w:tc>
        <w:tc>
          <w:tcPr>
            <w:tcW w:w="1203" w:type="dxa"/>
            <w:vAlign w:val="center"/>
          </w:tcPr>
          <w:p w14:paraId="5B3C4ECD" w14:textId="77777777" w:rsidR="005D1154" w:rsidRPr="009C2BE4" w:rsidRDefault="005D1154" w:rsidP="003E60AF">
            <w:pPr>
              <w:spacing w:line="480" w:lineRule="auto"/>
              <w:jc w:val="both"/>
              <w:rPr>
                <w:color w:val="000000" w:themeColor="text1"/>
                <w:szCs w:val="24"/>
              </w:rPr>
            </w:pPr>
            <w:r>
              <w:t>571</w:t>
            </w:r>
          </w:p>
        </w:tc>
        <w:tc>
          <w:tcPr>
            <w:tcW w:w="1147" w:type="dxa"/>
            <w:tcMar>
              <w:top w:w="70" w:type="dxa"/>
              <w:left w:w="80" w:type="dxa"/>
              <w:bottom w:w="70" w:type="dxa"/>
              <w:right w:w="80" w:type="dxa"/>
            </w:tcMar>
            <w:vAlign w:val="center"/>
          </w:tcPr>
          <w:p w14:paraId="33A7F281" w14:textId="77777777" w:rsidR="005D1154" w:rsidRPr="009C2BE4" w:rsidRDefault="005D1154" w:rsidP="003E60AF">
            <w:pPr>
              <w:spacing w:line="480" w:lineRule="auto"/>
              <w:jc w:val="both"/>
              <w:rPr>
                <w:color w:val="000000" w:themeColor="text1"/>
                <w:szCs w:val="24"/>
              </w:rPr>
            </w:pPr>
            <w:r>
              <w:t>4.4609</w:t>
            </w:r>
          </w:p>
        </w:tc>
      </w:tr>
      <w:tr w:rsidR="005D1154" w:rsidRPr="009C2BE4" w14:paraId="56C4D04D" w14:textId="77777777" w:rsidTr="003E60AF">
        <w:trPr>
          <w:jc w:val="center"/>
        </w:trPr>
        <w:tc>
          <w:tcPr>
            <w:tcW w:w="1441" w:type="dxa"/>
            <w:tcMar>
              <w:top w:w="70" w:type="dxa"/>
              <w:left w:w="80" w:type="dxa"/>
              <w:bottom w:w="70" w:type="dxa"/>
              <w:right w:w="80" w:type="dxa"/>
            </w:tcMar>
            <w:vAlign w:val="center"/>
          </w:tcPr>
          <w:p w14:paraId="544544D1" w14:textId="77777777" w:rsidR="005D1154" w:rsidRPr="009C2BE4" w:rsidRDefault="005D1154" w:rsidP="003E60AF">
            <w:pPr>
              <w:spacing w:line="480" w:lineRule="auto"/>
              <w:jc w:val="both"/>
              <w:rPr>
                <w:color w:val="000000" w:themeColor="text1"/>
                <w:szCs w:val="24"/>
              </w:rPr>
            </w:pPr>
            <w:r w:rsidRPr="009C2BE4">
              <w:rPr>
                <w:color w:val="000000" w:themeColor="text1"/>
                <w:szCs w:val="24"/>
              </w:rPr>
              <w:t>Performance</w:t>
            </w:r>
          </w:p>
        </w:tc>
        <w:tc>
          <w:tcPr>
            <w:tcW w:w="720" w:type="dxa"/>
            <w:tcMar>
              <w:top w:w="70" w:type="dxa"/>
              <w:left w:w="80" w:type="dxa"/>
              <w:bottom w:w="70" w:type="dxa"/>
              <w:right w:w="80" w:type="dxa"/>
            </w:tcMar>
            <w:vAlign w:val="center"/>
          </w:tcPr>
          <w:p w14:paraId="006DE0BE" w14:textId="77777777" w:rsidR="005D1154" w:rsidRPr="009C2BE4" w:rsidRDefault="005D1154" w:rsidP="003E60AF">
            <w:pPr>
              <w:spacing w:line="480" w:lineRule="auto"/>
              <w:jc w:val="both"/>
              <w:rPr>
                <w:color w:val="000000" w:themeColor="text1"/>
                <w:szCs w:val="24"/>
              </w:rPr>
            </w:pPr>
            <w:r>
              <w:t>68</w:t>
            </w:r>
          </w:p>
        </w:tc>
        <w:tc>
          <w:tcPr>
            <w:tcW w:w="721" w:type="dxa"/>
            <w:tcMar>
              <w:top w:w="70" w:type="dxa"/>
              <w:left w:w="80" w:type="dxa"/>
              <w:bottom w:w="70" w:type="dxa"/>
              <w:right w:w="80" w:type="dxa"/>
            </w:tcMar>
            <w:vAlign w:val="center"/>
          </w:tcPr>
          <w:p w14:paraId="12539232" w14:textId="77777777" w:rsidR="005D1154" w:rsidRPr="009C2BE4" w:rsidRDefault="005D1154" w:rsidP="003E60AF">
            <w:pPr>
              <w:spacing w:line="480" w:lineRule="auto"/>
              <w:jc w:val="both"/>
              <w:rPr>
                <w:color w:val="000000" w:themeColor="text1"/>
                <w:szCs w:val="24"/>
              </w:rPr>
            </w:pPr>
            <w:r>
              <w:t>59</w:t>
            </w:r>
          </w:p>
        </w:tc>
        <w:tc>
          <w:tcPr>
            <w:tcW w:w="721" w:type="dxa"/>
            <w:tcMar>
              <w:top w:w="70" w:type="dxa"/>
              <w:left w:w="80" w:type="dxa"/>
              <w:bottom w:w="70" w:type="dxa"/>
              <w:right w:w="80" w:type="dxa"/>
            </w:tcMar>
            <w:vAlign w:val="center"/>
          </w:tcPr>
          <w:p w14:paraId="2B1C5259" w14:textId="77777777" w:rsidR="005D1154" w:rsidRPr="009C2BE4" w:rsidRDefault="005D1154" w:rsidP="003E60AF">
            <w:pPr>
              <w:spacing w:line="480" w:lineRule="auto"/>
              <w:jc w:val="both"/>
              <w:rPr>
                <w:color w:val="000000" w:themeColor="text1"/>
                <w:szCs w:val="24"/>
              </w:rPr>
            </w:pPr>
            <w:r>
              <w:t>1</w:t>
            </w:r>
          </w:p>
        </w:tc>
        <w:tc>
          <w:tcPr>
            <w:tcW w:w="721" w:type="dxa"/>
            <w:tcMar>
              <w:top w:w="70" w:type="dxa"/>
              <w:left w:w="80" w:type="dxa"/>
              <w:bottom w:w="70" w:type="dxa"/>
              <w:right w:w="80" w:type="dxa"/>
            </w:tcMar>
            <w:vAlign w:val="center"/>
          </w:tcPr>
          <w:p w14:paraId="788FD890" w14:textId="77777777" w:rsidR="005D1154" w:rsidRPr="009C2BE4" w:rsidRDefault="005D1154" w:rsidP="003E60AF">
            <w:pPr>
              <w:spacing w:line="480" w:lineRule="auto"/>
              <w:jc w:val="both"/>
              <w:rPr>
                <w:color w:val="000000" w:themeColor="text1"/>
                <w:szCs w:val="24"/>
              </w:rPr>
            </w:pPr>
            <w:r>
              <w:t>0</w:t>
            </w:r>
          </w:p>
        </w:tc>
        <w:tc>
          <w:tcPr>
            <w:tcW w:w="721" w:type="dxa"/>
            <w:tcMar>
              <w:top w:w="70" w:type="dxa"/>
              <w:left w:w="80" w:type="dxa"/>
              <w:bottom w:w="70" w:type="dxa"/>
              <w:right w:w="80" w:type="dxa"/>
            </w:tcMar>
            <w:vAlign w:val="center"/>
          </w:tcPr>
          <w:p w14:paraId="417405A9" w14:textId="77777777" w:rsidR="005D1154" w:rsidRPr="009C2BE4" w:rsidRDefault="005D1154" w:rsidP="003E60AF">
            <w:pPr>
              <w:spacing w:line="480" w:lineRule="auto"/>
              <w:jc w:val="both"/>
              <w:rPr>
                <w:color w:val="000000" w:themeColor="text1"/>
                <w:szCs w:val="24"/>
              </w:rPr>
            </w:pPr>
            <w:r>
              <w:t>0</w:t>
            </w:r>
          </w:p>
        </w:tc>
        <w:tc>
          <w:tcPr>
            <w:tcW w:w="901" w:type="dxa"/>
            <w:tcMar>
              <w:top w:w="70" w:type="dxa"/>
              <w:left w:w="80" w:type="dxa"/>
              <w:bottom w:w="70" w:type="dxa"/>
              <w:right w:w="80" w:type="dxa"/>
            </w:tcMar>
            <w:vAlign w:val="center"/>
          </w:tcPr>
          <w:p w14:paraId="1B09F180" w14:textId="77777777" w:rsidR="005D1154" w:rsidRPr="009C2BE4" w:rsidRDefault="005D1154" w:rsidP="003E60AF">
            <w:pPr>
              <w:spacing w:line="480" w:lineRule="auto"/>
              <w:jc w:val="both"/>
              <w:rPr>
                <w:color w:val="000000" w:themeColor="text1"/>
                <w:szCs w:val="24"/>
              </w:rPr>
            </w:pPr>
            <w:r>
              <w:t>128</w:t>
            </w:r>
          </w:p>
        </w:tc>
        <w:tc>
          <w:tcPr>
            <w:tcW w:w="1203" w:type="dxa"/>
            <w:vAlign w:val="center"/>
          </w:tcPr>
          <w:p w14:paraId="67826B74" w14:textId="77777777" w:rsidR="005D1154" w:rsidRPr="009C2BE4" w:rsidRDefault="005D1154" w:rsidP="003E60AF">
            <w:pPr>
              <w:spacing w:line="480" w:lineRule="auto"/>
              <w:jc w:val="both"/>
              <w:rPr>
                <w:color w:val="000000" w:themeColor="text1"/>
                <w:szCs w:val="24"/>
              </w:rPr>
            </w:pPr>
            <w:r>
              <w:t>579</w:t>
            </w:r>
          </w:p>
        </w:tc>
        <w:tc>
          <w:tcPr>
            <w:tcW w:w="1147" w:type="dxa"/>
            <w:tcMar>
              <w:top w:w="70" w:type="dxa"/>
              <w:left w:w="80" w:type="dxa"/>
              <w:bottom w:w="70" w:type="dxa"/>
              <w:right w:w="80" w:type="dxa"/>
            </w:tcMar>
            <w:vAlign w:val="center"/>
          </w:tcPr>
          <w:p w14:paraId="11612493" w14:textId="77777777" w:rsidR="005D1154" w:rsidRPr="009C2BE4" w:rsidRDefault="005D1154" w:rsidP="003E60AF">
            <w:pPr>
              <w:spacing w:line="480" w:lineRule="auto"/>
              <w:jc w:val="both"/>
              <w:rPr>
                <w:color w:val="000000" w:themeColor="text1"/>
                <w:szCs w:val="24"/>
              </w:rPr>
            </w:pPr>
            <w:r>
              <w:t>4.5234</w:t>
            </w:r>
          </w:p>
        </w:tc>
      </w:tr>
      <w:tr w:rsidR="005D1154" w:rsidRPr="009C2BE4" w14:paraId="4769BD21" w14:textId="77777777" w:rsidTr="003E60AF">
        <w:trPr>
          <w:jc w:val="center"/>
        </w:trPr>
        <w:tc>
          <w:tcPr>
            <w:tcW w:w="1441" w:type="dxa"/>
            <w:tcMar>
              <w:top w:w="70" w:type="dxa"/>
              <w:left w:w="80" w:type="dxa"/>
              <w:bottom w:w="70" w:type="dxa"/>
              <w:right w:w="80" w:type="dxa"/>
            </w:tcMar>
            <w:vAlign w:val="center"/>
          </w:tcPr>
          <w:p w14:paraId="5777FCF4" w14:textId="77777777" w:rsidR="005D1154" w:rsidRPr="009C2BE4" w:rsidRDefault="005D1154" w:rsidP="003E60AF">
            <w:pPr>
              <w:spacing w:line="480" w:lineRule="auto"/>
              <w:jc w:val="both"/>
              <w:rPr>
                <w:color w:val="000000" w:themeColor="text1"/>
                <w:szCs w:val="24"/>
              </w:rPr>
            </w:pPr>
            <w:r w:rsidRPr="009C2BE4">
              <w:rPr>
                <w:color w:val="000000" w:themeColor="text1"/>
                <w:szCs w:val="24"/>
              </w:rPr>
              <w:t>Overall</w:t>
            </w:r>
          </w:p>
        </w:tc>
        <w:tc>
          <w:tcPr>
            <w:tcW w:w="720" w:type="dxa"/>
            <w:tcMar>
              <w:top w:w="70" w:type="dxa"/>
              <w:left w:w="80" w:type="dxa"/>
              <w:bottom w:w="70" w:type="dxa"/>
              <w:right w:w="80" w:type="dxa"/>
            </w:tcMar>
            <w:vAlign w:val="center"/>
          </w:tcPr>
          <w:p w14:paraId="312FF475"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341</w:t>
            </w:r>
          </w:p>
        </w:tc>
        <w:tc>
          <w:tcPr>
            <w:tcW w:w="721" w:type="dxa"/>
            <w:tcMar>
              <w:top w:w="70" w:type="dxa"/>
              <w:left w:w="80" w:type="dxa"/>
              <w:bottom w:w="70" w:type="dxa"/>
              <w:right w:w="80" w:type="dxa"/>
            </w:tcMar>
            <w:vAlign w:val="center"/>
          </w:tcPr>
          <w:p w14:paraId="17C201DA"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297</w:t>
            </w:r>
          </w:p>
        </w:tc>
        <w:tc>
          <w:tcPr>
            <w:tcW w:w="721" w:type="dxa"/>
            <w:tcMar>
              <w:top w:w="70" w:type="dxa"/>
              <w:left w:w="80" w:type="dxa"/>
              <w:bottom w:w="70" w:type="dxa"/>
              <w:right w:w="80" w:type="dxa"/>
            </w:tcMar>
            <w:vAlign w:val="center"/>
          </w:tcPr>
          <w:p w14:paraId="08CDB767"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2</w:t>
            </w:r>
          </w:p>
        </w:tc>
        <w:tc>
          <w:tcPr>
            <w:tcW w:w="721" w:type="dxa"/>
            <w:tcMar>
              <w:top w:w="70" w:type="dxa"/>
              <w:left w:w="80" w:type="dxa"/>
              <w:bottom w:w="70" w:type="dxa"/>
              <w:right w:w="80" w:type="dxa"/>
            </w:tcMar>
            <w:vAlign w:val="center"/>
          </w:tcPr>
          <w:p w14:paraId="5701AE87"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0</w:t>
            </w:r>
          </w:p>
        </w:tc>
        <w:tc>
          <w:tcPr>
            <w:tcW w:w="721" w:type="dxa"/>
            <w:tcMar>
              <w:top w:w="70" w:type="dxa"/>
              <w:left w:w="80" w:type="dxa"/>
              <w:bottom w:w="70" w:type="dxa"/>
              <w:right w:w="80" w:type="dxa"/>
            </w:tcMar>
            <w:vAlign w:val="center"/>
          </w:tcPr>
          <w:p w14:paraId="76914F26"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0</w:t>
            </w:r>
          </w:p>
        </w:tc>
        <w:tc>
          <w:tcPr>
            <w:tcW w:w="901" w:type="dxa"/>
            <w:tcMar>
              <w:top w:w="70" w:type="dxa"/>
              <w:left w:w="80" w:type="dxa"/>
              <w:bottom w:w="70" w:type="dxa"/>
              <w:right w:w="80" w:type="dxa"/>
            </w:tcMar>
            <w:vAlign w:val="center"/>
          </w:tcPr>
          <w:p w14:paraId="3F966A67"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640</w:t>
            </w:r>
          </w:p>
        </w:tc>
        <w:tc>
          <w:tcPr>
            <w:tcW w:w="1203" w:type="dxa"/>
            <w:vAlign w:val="center"/>
          </w:tcPr>
          <w:p w14:paraId="087CC62A"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2,899</w:t>
            </w:r>
          </w:p>
        </w:tc>
        <w:tc>
          <w:tcPr>
            <w:tcW w:w="1147" w:type="dxa"/>
            <w:tcMar>
              <w:top w:w="70" w:type="dxa"/>
              <w:left w:w="80" w:type="dxa"/>
              <w:bottom w:w="70" w:type="dxa"/>
              <w:right w:w="80" w:type="dxa"/>
            </w:tcMar>
            <w:vAlign w:val="center"/>
          </w:tcPr>
          <w:p w14:paraId="35CAFD72" w14:textId="77777777" w:rsidR="005D1154" w:rsidRPr="00BB480F" w:rsidRDefault="005D1154" w:rsidP="003E60AF">
            <w:pPr>
              <w:spacing w:line="480" w:lineRule="auto"/>
              <w:jc w:val="both"/>
              <w:rPr>
                <w:b/>
                <w:bCs/>
                <w:color w:val="000000" w:themeColor="text1"/>
                <w:szCs w:val="24"/>
              </w:rPr>
            </w:pPr>
            <w:r w:rsidRPr="00BB480F">
              <w:rPr>
                <w:rStyle w:val="Strong"/>
                <w:b w:val="0"/>
                <w:bCs w:val="0"/>
              </w:rPr>
              <w:t>4.5297</w:t>
            </w:r>
          </w:p>
        </w:tc>
      </w:tr>
    </w:tbl>
    <w:p w14:paraId="4C75476B" w14:textId="77777777" w:rsidR="005D1154" w:rsidRPr="009C2BE4" w:rsidRDefault="005D1154" w:rsidP="006161E9">
      <w:pPr>
        <w:spacing w:line="480" w:lineRule="auto"/>
        <w:ind w:firstLine="720"/>
        <w:jc w:val="both"/>
        <w:rPr>
          <w:color w:val="000000" w:themeColor="text1"/>
          <w:szCs w:val="24"/>
        </w:rPr>
      </w:pPr>
    </w:p>
    <w:p w14:paraId="2E69188B" w14:textId="77777777" w:rsidR="005D1154" w:rsidRPr="005D1154" w:rsidRDefault="005D1154" w:rsidP="005D1154">
      <w:pPr>
        <w:spacing w:line="480" w:lineRule="auto"/>
        <w:jc w:val="both"/>
        <w:rPr>
          <w:bCs/>
          <w:color w:val="000000" w:themeColor="text1"/>
          <w:szCs w:val="24"/>
          <w:lang w:val="en-PH"/>
        </w:rPr>
      </w:pPr>
      <w:r w:rsidRPr="005D1154">
        <w:rPr>
          <w:bCs/>
          <w:i/>
          <w:iCs/>
          <w:color w:val="000000" w:themeColor="text1"/>
          <w:szCs w:val="24"/>
          <w:lang w:val="en-PH"/>
        </w:rPr>
        <w:t>Note.</w:t>
      </w:r>
      <w:r w:rsidRPr="005D1154">
        <w:rPr>
          <w:bCs/>
          <w:color w:val="000000" w:themeColor="text1"/>
          <w:szCs w:val="24"/>
          <w:lang w:val="en-PH"/>
        </w:rPr>
        <w:t xml:space="preserve"> Each criterion-level result includes four statements answered by 32 respondents. The overall totals include the ratings for all 20 questionnaire statements.</w:t>
      </w:r>
    </w:p>
    <w:p w14:paraId="10DF69ED" w14:textId="77777777" w:rsidR="005D1154" w:rsidRPr="005D1154" w:rsidRDefault="005D1154" w:rsidP="005D1154">
      <w:pPr>
        <w:spacing w:line="480" w:lineRule="auto"/>
        <w:jc w:val="both"/>
        <w:rPr>
          <w:b/>
          <w:bCs/>
          <w:color w:val="000000" w:themeColor="text1"/>
          <w:szCs w:val="24"/>
          <w:lang w:val="en-PH"/>
        </w:rPr>
      </w:pPr>
      <w:r w:rsidRPr="005D1154">
        <w:rPr>
          <w:b/>
          <w:bCs/>
          <w:color w:val="000000" w:themeColor="text1"/>
          <w:szCs w:val="24"/>
          <w:lang w:val="en-PH"/>
        </w:rPr>
        <w:t>Overall Weighted-Mean Computation</w:t>
      </w:r>
    </w:p>
    <w:p w14:paraId="65EF60BB" w14:textId="77777777" w:rsidR="005D1154" w:rsidRPr="005D1154" w:rsidRDefault="005D1154" w:rsidP="005D1154">
      <w:pPr>
        <w:spacing w:line="480" w:lineRule="auto"/>
        <w:ind w:firstLine="720"/>
        <w:jc w:val="both"/>
        <w:rPr>
          <w:bCs/>
          <w:color w:val="000000" w:themeColor="text1"/>
          <w:szCs w:val="24"/>
          <w:lang w:val="en-PH"/>
        </w:rPr>
      </w:pPr>
      <w:r w:rsidRPr="005D1154">
        <w:rPr>
          <w:bCs/>
          <w:color w:val="000000" w:themeColor="text1"/>
          <w:szCs w:val="24"/>
          <w:lang w:val="en-PH"/>
        </w:rPr>
        <w:t>The response export contained 341 Strongly Agree ratings, 297 Agree ratings, two Neutral ratings, and no Disagree or Strongly Disagree ratings across all 20 statements.</w:t>
      </w:r>
    </w:p>
    <w:p w14:paraId="2B5ECDE6"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t>The total weighted score was calculated as follows:</w:t>
      </w:r>
    </w:p>
    <w:p w14:paraId="6F0DB82F"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t>(341 × 5) + (297 × 4) + (2 × 3) = 1,705 + 1,188 + 6 = 2,899.</w:t>
      </w:r>
    </w:p>
    <w:p w14:paraId="7C5FD5C9"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t>The total number of individual ratings was calculated as:</w:t>
      </w:r>
    </w:p>
    <w:p w14:paraId="039983D3"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t>32 respondents × 20 statements = 640 ratings.</w:t>
      </w:r>
    </w:p>
    <w:p w14:paraId="3362D63F"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t>The overall weighted mean was:</w:t>
      </w:r>
    </w:p>
    <w:p w14:paraId="71C2093F"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lastRenderedPageBreak/>
        <w:t>2,899 ÷ 640 = 4.5297, rounded to 4.53.</w:t>
      </w:r>
    </w:p>
    <w:p w14:paraId="3BE9B856" w14:textId="77777777" w:rsidR="005D1154" w:rsidRPr="005D1154" w:rsidRDefault="005D1154" w:rsidP="005D1154">
      <w:pPr>
        <w:spacing w:line="480" w:lineRule="auto"/>
        <w:jc w:val="both"/>
        <w:rPr>
          <w:bCs/>
          <w:color w:val="000000" w:themeColor="text1"/>
          <w:szCs w:val="24"/>
          <w:lang w:val="en-PH"/>
        </w:rPr>
      </w:pPr>
      <w:r w:rsidRPr="005D1154">
        <w:rPr>
          <w:bCs/>
          <w:color w:val="000000" w:themeColor="text1"/>
          <w:szCs w:val="24"/>
          <w:lang w:val="en-PH"/>
        </w:rPr>
        <w:t>According to the five-point Likert scale adopted in Chapter III, the overall result is interpreted as Strongly Agree.</w:t>
      </w:r>
    </w:p>
    <w:p w14:paraId="10519E3A" w14:textId="77777777" w:rsidR="005D1154" w:rsidRPr="005D1154" w:rsidRDefault="005D1154" w:rsidP="005D1154">
      <w:pPr>
        <w:spacing w:line="480" w:lineRule="auto"/>
        <w:jc w:val="both"/>
        <w:rPr>
          <w:b/>
          <w:color w:val="000000" w:themeColor="text1"/>
          <w:szCs w:val="24"/>
          <w:lang w:val="en-PH"/>
        </w:rPr>
      </w:pPr>
      <w:r w:rsidRPr="005D1154">
        <w:rPr>
          <w:b/>
          <w:color w:val="000000" w:themeColor="text1"/>
          <w:szCs w:val="24"/>
          <w:lang w:val="en-PH"/>
        </w:rPr>
        <w:t>Evidence Integrity and Record Handling</w:t>
      </w:r>
    </w:p>
    <w:p w14:paraId="262FC886" w14:textId="59B8AC1A" w:rsidR="005D1154" w:rsidRPr="005D1154" w:rsidRDefault="005D1154" w:rsidP="005D1154">
      <w:pPr>
        <w:spacing w:line="480" w:lineRule="auto"/>
        <w:ind w:firstLine="720"/>
        <w:jc w:val="both"/>
        <w:rPr>
          <w:bCs/>
          <w:color w:val="000000" w:themeColor="text1"/>
          <w:szCs w:val="24"/>
          <w:lang w:val="en-PH"/>
        </w:rPr>
      </w:pPr>
      <w:r w:rsidRPr="005D1154">
        <w:rPr>
          <w:bCs/>
          <w:color w:val="000000" w:themeColor="text1"/>
          <w:szCs w:val="24"/>
          <w:lang w:val="en-PH"/>
        </w:rPr>
        <w:t>The supplied UAT response spreadsheet is the primary supporting record for the recorded responses and the calculations summarized in this appendix. The original workbook should be retained as part of the study's research records. The blank questionnaire in Appendix I documents the instrument wording but is not a completed response record.</w:t>
      </w:r>
    </w:p>
    <w:p w14:paraId="122C9207" w14:textId="77777777" w:rsidR="005D1154" w:rsidRPr="005D1154" w:rsidRDefault="005D1154" w:rsidP="005D1154">
      <w:pPr>
        <w:spacing w:line="480" w:lineRule="auto"/>
        <w:ind w:firstLine="720"/>
        <w:jc w:val="both"/>
        <w:rPr>
          <w:bCs/>
          <w:color w:val="000000" w:themeColor="text1"/>
          <w:szCs w:val="24"/>
          <w:lang w:val="en-PH"/>
        </w:rPr>
      </w:pPr>
      <w:r w:rsidRPr="005D1154">
        <w:rPr>
          <w:bCs/>
          <w:color w:val="000000" w:themeColor="text1"/>
          <w:szCs w:val="24"/>
          <w:lang w:val="en-PH"/>
        </w:rPr>
        <w:t>The aggregate frequencies presented in Table J1 should not be used to reconstruct individual answers to specific statements. Any item-by-item frequency table added to the manuscript must be calculated directly from the original recorded responses. Personal identifiers should be protected in any copy circulated outside the research team.</w:t>
      </w:r>
    </w:p>
    <w:p w14:paraId="7354E1D5" w14:textId="77777777" w:rsidR="00BB14A3" w:rsidRPr="005D1154" w:rsidRDefault="00BB14A3" w:rsidP="005D1154">
      <w:pPr>
        <w:spacing w:line="480" w:lineRule="auto"/>
        <w:jc w:val="both"/>
        <w:rPr>
          <w:bCs/>
          <w:color w:val="000000" w:themeColor="text1"/>
          <w:szCs w:val="24"/>
        </w:rPr>
      </w:pPr>
    </w:p>
    <w:p w14:paraId="1A689CD2" w14:textId="77777777" w:rsidR="00BB14A3" w:rsidRDefault="00BB14A3" w:rsidP="005D1154">
      <w:pPr>
        <w:spacing w:line="480" w:lineRule="auto"/>
        <w:jc w:val="both"/>
        <w:rPr>
          <w:b/>
          <w:color w:val="000000" w:themeColor="text1"/>
          <w:szCs w:val="24"/>
        </w:rPr>
      </w:pPr>
    </w:p>
    <w:p w14:paraId="3A54E241" w14:textId="77777777" w:rsidR="00BB14A3" w:rsidRDefault="00BB14A3" w:rsidP="00352844">
      <w:pPr>
        <w:spacing w:line="480" w:lineRule="auto"/>
        <w:jc w:val="center"/>
        <w:rPr>
          <w:b/>
          <w:color w:val="000000" w:themeColor="text1"/>
          <w:szCs w:val="24"/>
        </w:rPr>
      </w:pPr>
    </w:p>
    <w:p w14:paraId="6578B9C4" w14:textId="77777777" w:rsidR="00BB14A3" w:rsidRDefault="00BB14A3" w:rsidP="00352844">
      <w:pPr>
        <w:spacing w:line="480" w:lineRule="auto"/>
        <w:jc w:val="center"/>
        <w:rPr>
          <w:b/>
          <w:color w:val="000000" w:themeColor="text1"/>
          <w:szCs w:val="24"/>
        </w:rPr>
      </w:pPr>
    </w:p>
    <w:p w14:paraId="637B9275" w14:textId="77777777" w:rsidR="00BB14A3" w:rsidRDefault="00BB14A3" w:rsidP="00352844">
      <w:pPr>
        <w:spacing w:line="480" w:lineRule="auto"/>
        <w:jc w:val="center"/>
        <w:rPr>
          <w:b/>
          <w:color w:val="000000" w:themeColor="text1"/>
          <w:szCs w:val="24"/>
        </w:rPr>
      </w:pPr>
    </w:p>
    <w:p w14:paraId="16AE6ED2" w14:textId="77777777" w:rsidR="00BB14A3" w:rsidRDefault="00BB14A3" w:rsidP="00352844">
      <w:pPr>
        <w:spacing w:line="480" w:lineRule="auto"/>
        <w:jc w:val="center"/>
        <w:rPr>
          <w:b/>
          <w:color w:val="000000" w:themeColor="text1"/>
          <w:szCs w:val="24"/>
        </w:rPr>
      </w:pPr>
    </w:p>
    <w:p w14:paraId="3CDE1960" w14:textId="77777777" w:rsidR="00BB14A3" w:rsidRDefault="00BB14A3" w:rsidP="00352844">
      <w:pPr>
        <w:spacing w:line="480" w:lineRule="auto"/>
        <w:jc w:val="center"/>
        <w:rPr>
          <w:b/>
          <w:color w:val="000000" w:themeColor="text1"/>
          <w:szCs w:val="24"/>
        </w:rPr>
      </w:pPr>
    </w:p>
    <w:p w14:paraId="2F803C5C" w14:textId="77777777" w:rsidR="00BB14A3" w:rsidRDefault="00BB14A3" w:rsidP="00352844">
      <w:pPr>
        <w:spacing w:line="480" w:lineRule="auto"/>
        <w:jc w:val="center"/>
        <w:rPr>
          <w:b/>
          <w:color w:val="000000" w:themeColor="text1"/>
          <w:szCs w:val="24"/>
        </w:rPr>
      </w:pPr>
    </w:p>
    <w:p w14:paraId="65987002" w14:textId="77777777" w:rsidR="00BB14A3" w:rsidRDefault="00BB14A3" w:rsidP="00352844">
      <w:pPr>
        <w:spacing w:line="480" w:lineRule="auto"/>
        <w:jc w:val="center"/>
        <w:rPr>
          <w:b/>
          <w:color w:val="000000" w:themeColor="text1"/>
          <w:szCs w:val="24"/>
        </w:rPr>
      </w:pPr>
    </w:p>
    <w:p w14:paraId="240DEDB8" w14:textId="77777777" w:rsidR="00BB14A3" w:rsidRDefault="00BB14A3" w:rsidP="00352844">
      <w:pPr>
        <w:spacing w:line="480" w:lineRule="auto"/>
        <w:jc w:val="center"/>
        <w:rPr>
          <w:b/>
          <w:color w:val="000000" w:themeColor="text1"/>
          <w:szCs w:val="24"/>
        </w:rPr>
      </w:pPr>
    </w:p>
    <w:p w14:paraId="45658263" w14:textId="77777777" w:rsidR="00BB14A3" w:rsidRDefault="00BB14A3" w:rsidP="00352844">
      <w:pPr>
        <w:spacing w:line="480" w:lineRule="auto"/>
        <w:jc w:val="center"/>
        <w:rPr>
          <w:b/>
          <w:color w:val="000000" w:themeColor="text1"/>
          <w:szCs w:val="24"/>
        </w:rPr>
      </w:pPr>
    </w:p>
    <w:p w14:paraId="6247E1EF" w14:textId="77777777" w:rsidR="007970A9" w:rsidRPr="009C2BE4" w:rsidRDefault="00000000" w:rsidP="00352844">
      <w:pPr>
        <w:spacing w:line="480" w:lineRule="auto"/>
        <w:jc w:val="center"/>
        <w:rPr>
          <w:color w:val="000000" w:themeColor="text1"/>
          <w:szCs w:val="24"/>
        </w:rPr>
      </w:pPr>
      <w:r w:rsidRPr="009C2BE4">
        <w:rPr>
          <w:b/>
          <w:color w:val="000000" w:themeColor="text1"/>
          <w:szCs w:val="24"/>
        </w:rPr>
        <w:t xml:space="preserve">APPENDIX </w:t>
      </w:r>
      <w:r w:rsidR="00352844" w:rsidRPr="009C2BE4">
        <w:rPr>
          <w:b/>
          <w:color w:val="000000" w:themeColor="text1"/>
          <w:szCs w:val="24"/>
        </w:rPr>
        <w:t>K</w:t>
      </w:r>
    </w:p>
    <w:p w14:paraId="7AB38315" w14:textId="77777777" w:rsidR="007970A9" w:rsidRPr="009C2BE4" w:rsidRDefault="00000000" w:rsidP="00352844">
      <w:pPr>
        <w:spacing w:line="480" w:lineRule="auto"/>
        <w:jc w:val="center"/>
        <w:rPr>
          <w:color w:val="000000" w:themeColor="text1"/>
          <w:szCs w:val="24"/>
        </w:rPr>
      </w:pPr>
      <w:r w:rsidRPr="009C2BE4">
        <w:rPr>
          <w:b/>
          <w:color w:val="000000" w:themeColor="text1"/>
          <w:szCs w:val="24"/>
        </w:rPr>
        <w:t>FINANCIAL COMPUTATION VALIDATION AND RETEST RESULTS</w:t>
      </w:r>
    </w:p>
    <w:p w14:paraId="53B8C718" w14:textId="77777777" w:rsidR="007970A9" w:rsidRPr="009C2BE4" w:rsidRDefault="00000000" w:rsidP="006161E9">
      <w:pPr>
        <w:spacing w:line="480" w:lineRule="auto"/>
        <w:ind w:firstLine="720"/>
        <w:jc w:val="both"/>
        <w:rPr>
          <w:color w:val="000000" w:themeColor="text1"/>
          <w:szCs w:val="24"/>
        </w:rPr>
      </w:pPr>
      <w:r w:rsidRPr="009C2BE4">
        <w:rPr>
          <w:color w:val="000000" w:themeColor="text1"/>
          <w:szCs w:val="24"/>
        </w:rPr>
        <w:t>The reported retest covers the flat-interest formula, public loan quote consistency, installment rounding, DTI boundaries, affordable-principal limits, payment allocation, outstanding balance, and invalid input handling. The configured rule uses 5% monthly flat interest. Eligibility is an estimate for decision support and does not constitute automatic loan approval.</w:t>
      </w:r>
    </w:p>
    <w:tbl>
      <w:tblPr>
        <w:tblStyle w:val="TableGrid"/>
        <w:tblW w:w="0" w:type="auto"/>
        <w:jc w:val="center"/>
        <w:tblLook w:val="04A0" w:firstRow="1" w:lastRow="0" w:firstColumn="1" w:lastColumn="0" w:noHBand="0" w:noVBand="1"/>
      </w:tblPr>
      <w:tblGrid>
        <w:gridCol w:w="2073"/>
        <w:gridCol w:w="2075"/>
        <w:gridCol w:w="2074"/>
        <w:gridCol w:w="2074"/>
      </w:tblGrid>
      <w:tr w:rsidR="007970A9" w:rsidRPr="009C2BE4" w14:paraId="131BD42A" w14:textId="77777777">
        <w:trPr>
          <w:jc w:val="center"/>
        </w:trPr>
        <w:tc>
          <w:tcPr>
            <w:tcW w:w="2076" w:type="dxa"/>
            <w:shd w:val="clear" w:color="auto" w:fill="D9EAF7"/>
            <w:vAlign w:val="center"/>
          </w:tcPr>
          <w:p w14:paraId="72BAD755" w14:textId="77777777" w:rsidR="007970A9" w:rsidRPr="009C2BE4" w:rsidRDefault="00000000" w:rsidP="006161E9">
            <w:pPr>
              <w:spacing w:line="480" w:lineRule="auto"/>
              <w:jc w:val="both"/>
              <w:rPr>
                <w:color w:val="000000" w:themeColor="text1"/>
                <w:szCs w:val="24"/>
              </w:rPr>
            </w:pPr>
            <w:r w:rsidRPr="009C2BE4">
              <w:rPr>
                <w:b/>
                <w:color w:val="000000" w:themeColor="text1"/>
                <w:szCs w:val="24"/>
              </w:rPr>
              <w:t>Test ID</w:t>
            </w:r>
          </w:p>
        </w:tc>
        <w:tc>
          <w:tcPr>
            <w:tcW w:w="2076" w:type="dxa"/>
            <w:shd w:val="clear" w:color="auto" w:fill="D9EAF7"/>
            <w:vAlign w:val="center"/>
          </w:tcPr>
          <w:p w14:paraId="04E3BC23" w14:textId="77777777" w:rsidR="007970A9" w:rsidRPr="009C2BE4" w:rsidRDefault="00000000" w:rsidP="006161E9">
            <w:pPr>
              <w:spacing w:line="480" w:lineRule="auto"/>
              <w:jc w:val="both"/>
              <w:rPr>
                <w:color w:val="000000" w:themeColor="text1"/>
                <w:szCs w:val="24"/>
              </w:rPr>
            </w:pPr>
            <w:r w:rsidRPr="009C2BE4">
              <w:rPr>
                <w:b/>
                <w:color w:val="000000" w:themeColor="text1"/>
                <w:szCs w:val="24"/>
              </w:rPr>
              <w:t>Validation area</w:t>
            </w:r>
          </w:p>
        </w:tc>
        <w:tc>
          <w:tcPr>
            <w:tcW w:w="2076" w:type="dxa"/>
            <w:shd w:val="clear" w:color="auto" w:fill="D9EAF7"/>
            <w:vAlign w:val="center"/>
          </w:tcPr>
          <w:p w14:paraId="2FB53FB1" w14:textId="77777777" w:rsidR="007970A9" w:rsidRPr="009C2BE4" w:rsidRDefault="00000000" w:rsidP="006161E9">
            <w:pPr>
              <w:spacing w:line="480" w:lineRule="auto"/>
              <w:jc w:val="both"/>
              <w:rPr>
                <w:color w:val="000000" w:themeColor="text1"/>
                <w:szCs w:val="24"/>
              </w:rPr>
            </w:pPr>
            <w:r w:rsidRPr="009C2BE4">
              <w:rPr>
                <w:b/>
                <w:color w:val="000000" w:themeColor="text1"/>
                <w:szCs w:val="24"/>
              </w:rPr>
              <w:t>Reported result</w:t>
            </w:r>
          </w:p>
        </w:tc>
        <w:tc>
          <w:tcPr>
            <w:tcW w:w="2076" w:type="dxa"/>
            <w:shd w:val="clear" w:color="auto" w:fill="D9EAF7"/>
            <w:vAlign w:val="center"/>
          </w:tcPr>
          <w:p w14:paraId="57592CE3" w14:textId="77777777" w:rsidR="007970A9" w:rsidRPr="009C2BE4" w:rsidRDefault="00000000" w:rsidP="006161E9">
            <w:pPr>
              <w:spacing w:line="480" w:lineRule="auto"/>
              <w:jc w:val="both"/>
              <w:rPr>
                <w:color w:val="000000" w:themeColor="text1"/>
                <w:szCs w:val="24"/>
              </w:rPr>
            </w:pPr>
            <w:r w:rsidRPr="009C2BE4">
              <w:rPr>
                <w:b/>
                <w:color w:val="000000" w:themeColor="text1"/>
                <w:szCs w:val="24"/>
              </w:rPr>
              <w:t>Evidence status</w:t>
            </w:r>
          </w:p>
        </w:tc>
      </w:tr>
      <w:tr w:rsidR="007970A9" w:rsidRPr="009C2BE4" w14:paraId="00BEA8A2" w14:textId="77777777">
        <w:trPr>
          <w:jc w:val="center"/>
        </w:trPr>
        <w:tc>
          <w:tcPr>
            <w:tcW w:w="2076" w:type="dxa"/>
            <w:vAlign w:val="center"/>
          </w:tcPr>
          <w:p w14:paraId="2DA6FE9D"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FC-01a–c</w:t>
            </w:r>
          </w:p>
        </w:tc>
        <w:tc>
          <w:tcPr>
            <w:tcW w:w="2076" w:type="dxa"/>
            <w:vAlign w:val="center"/>
          </w:tcPr>
          <w:p w14:paraId="7A829F14"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Flat-interest calculation</w:t>
            </w:r>
          </w:p>
        </w:tc>
        <w:tc>
          <w:tcPr>
            <w:tcW w:w="2076" w:type="dxa"/>
            <w:vAlign w:val="center"/>
          </w:tcPr>
          <w:p w14:paraId="001DBE80"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Expected and actual centavo values matched.</w:t>
            </w:r>
          </w:p>
        </w:tc>
        <w:tc>
          <w:tcPr>
            <w:tcW w:w="2076" w:type="dxa"/>
            <w:vAlign w:val="center"/>
          </w:tcPr>
          <w:p w14:paraId="1021EE46"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25EF1163" w14:textId="77777777">
        <w:trPr>
          <w:jc w:val="center"/>
        </w:trPr>
        <w:tc>
          <w:tcPr>
            <w:tcW w:w="2076" w:type="dxa"/>
            <w:vAlign w:val="center"/>
          </w:tcPr>
          <w:p w14:paraId="2D580F59"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FC-02a</w:t>
            </w:r>
          </w:p>
        </w:tc>
        <w:tc>
          <w:tcPr>
            <w:tcW w:w="2076" w:type="dxa"/>
            <w:vAlign w:val="center"/>
          </w:tcPr>
          <w:p w14:paraId="265193B8"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Monthly installment schedule</w:t>
            </w:r>
          </w:p>
        </w:tc>
        <w:tc>
          <w:tcPr>
            <w:tcW w:w="2076" w:type="dxa"/>
            <w:vAlign w:val="center"/>
          </w:tcPr>
          <w:p w14:paraId="229CCED1"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Installments total 11,500.00; final installment 3,833.34.</w:t>
            </w:r>
          </w:p>
        </w:tc>
        <w:tc>
          <w:tcPr>
            <w:tcW w:w="2076" w:type="dxa"/>
            <w:vAlign w:val="center"/>
          </w:tcPr>
          <w:p w14:paraId="74B6DAA6"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65A5BAC2" w14:textId="77777777">
        <w:trPr>
          <w:jc w:val="center"/>
        </w:trPr>
        <w:tc>
          <w:tcPr>
            <w:tcW w:w="2076" w:type="dxa"/>
            <w:vAlign w:val="center"/>
          </w:tcPr>
          <w:p w14:paraId="5F7AB8D6"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FC-02b</w:t>
            </w:r>
          </w:p>
        </w:tc>
        <w:tc>
          <w:tcPr>
            <w:tcW w:w="2076" w:type="dxa"/>
            <w:vAlign w:val="center"/>
          </w:tcPr>
          <w:p w14:paraId="0211DA97"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Weekly installment schedule</w:t>
            </w:r>
          </w:p>
        </w:tc>
        <w:tc>
          <w:tcPr>
            <w:tcW w:w="2076" w:type="dxa"/>
            <w:vAlign w:val="center"/>
          </w:tcPr>
          <w:p w14:paraId="01FB751A"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Installments total 11,500.00.</w:t>
            </w:r>
          </w:p>
        </w:tc>
        <w:tc>
          <w:tcPr>
            <w:tcW w:w="2076" w:type="dxa"/>
            <w:vAlign w:val="center"/>
          </w:tcPr>
          <w:p w14:paraId="26C81A4D"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664EC0C7" w14:textId="77777777">
        <w:trPr>
          <w:jc w:val="center"/>
        </w:trPr>
        <w:tc>
          <w:tcPr>
            <w:tcW w:w="2076" w:type="dxa"/>
            <w:vAlign w:val="center"/>
          </w:tcPr>
          <w:p w14:paraId="21FA7EEB"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lastRenderedPageBreak/>
              <w:t>FC-02c</w:t>
            </w:r>
          </w:p>
        </w:tc>
        <w:tc>
          <w:tcPr>
            <w:tcW w:w="2076" w:type="dxa"/>
            <w:vAlign w:val="center"/>
          </w:tcPr>
          <w:p w14:paraId="21E3BA11"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Public calculator consistency</w:t>
            </w:r>
          </w:p>
        </w:tc>
        <w:tc>
          <w:tcPr>
            <w:tcW w:w="2076" w:type="dxa"/>
            <w:vAlign w:val="center"/>
          </w:tcPr>
          <w:p w14:paraId="3865D699"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Flat-interest quote aligned with loan engine; 100,000.00 over 12 months shows regular installment 13,333.33, final installment 13,333.37, total payable 160,000.00.</w:t>
            </w:r>
          </w:p>
        </w:tc>
        <w:tc>
          <w:tcPr>
            <w:tcW w:w="2076" w:type="dxa"/>
            <w:vAlign w:val="center"/>
          </w:tcPr>
          <w:p w14:paraId="35E67CCE"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 report notes browser evidence separately</w:t>
            </w:r>
          </w:p>
        </w:tc>
      </w:tr>
      <w:tr w:rsidR="007970A9" w:rsidRPr="009C2BE4" w14:paraId="40CDE7EC" w14:textId="77777777">
        <w:trPr>
          <w:jc w:val="center"/>
        </w:trPr>
        <w:tc>
          <w:tcPr>
            <w:tcW w:w="2076" w:type="dxa"/>
            <w:vAlign w:val="center"/>
          </w:tcPr>
          <w:p w14:paraId="7646793E"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FC-03–05c</w:t>
            </w:r>
          </w:p>
        </w:tc>
        <w:tc>
          <w:tcPr>
            <w:tcW w:w="2076" w:type="dxa"/>
            <w:vAlign w:val="center"/>
          </w:tcPr>
          <w:p w14:paraId="08A62F65"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Partial payment, penalty split, centavo allocation</w:t>
            </w:r>
          </w:p>
        </w:tc>
        <w:tc>
          <w:tcPr>
            <w:tcW w:w="2076" w:type="dxa"/>
            <w:vAlign w:val="center"/>
          </w:tcPr>
          <w:p w14:paraId="6A74F082"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Partial balance and penalty allocation matched expected values; monthly and weekly schedules total 11,500.00.</w:t>
            </w:r>
          </w:p>
        </w:tc>
        <w:tc>
          <w:tcPr>
            <w:tcW w:w="2076" w:type="dxa"/>
            <w:vAlign w:val="center"/>
          </w:tcPr>
          <w:p w14:paraId="233B9B9F"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5DFBC565" w14:textId="77777777">
        <w:trPr>
          <w:jc w:val="center"/>
        </w:trPr>
        <w:tc>
          <w:tcPr>
            <w:tcW w:w="2076" w:type="dxa"/>
            <w:vAlign w:val="center"/>
          </w:tcPr>
          <w:p w14:paraId="36471550"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FC-06a–c</w:t>
            </w:r>
          </w:p>
        </w:tc>
        <w:tc>
          <w:tcPr>
            <w:tcW w:w="2076" w:type="dxa"/>
            <w:vAlign w:val="center"/>
          </w:tcPr>
          <w:p w14:paraId="600969F7"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DTI boundary</w:t>
            </w:r>
          </w:p>
        </w:tc>
        <w:tc>
          <w:tcPr>
            <w:tcW w:w="2076" w:type="dxa"/>
            <w:vAlign w:val="center"/>
          </w:tcPr>
          <w:p w14:paraId="643302A4"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 xml:space="preserve">40.00% and 38.67% were Eligible; 41.33% </w:t>
            </w:r>
            <w:proofErr w:type="gramStart"/>
            <w:r w:rsidRPr="009C2BE4">
              <w:rPr>
                <w:color w:val="000000" w:themeColor="text1"/>
                <w:szCs w:val="24"/>
              </w:rPr>
              <w:t>was</w:t>
            </w:r>
            <w:proofErr w:type="gramEnd"/>
            <w:r w:rsidRPr="009C2BE4">
              <w:rPr>
                <w:color w:val="000000" w:themeColor="text1"/>
                <w:szCs w:val="24"/>
              </w:rPr>
              <w:t xml:space="preserve"> Not Eligible.</w:t>
            </w:r>
          </w:p>
        </w:tc>
        <w:tc>
          <w:tcPr>
            <w:tcW w:w="2076" w:type="dxa"/>
            <w:vAlign w:val="center"/>
          </w:tcPr>
          <w:p w14:paraId="13F94C96"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45FA1E4E" w14:textId="77777777">
        <w:trPr>
          <w:jc w:val="center"/>
        </w:trPr>
        <w:tc>
          <w:tcPr>
            <w:tcW w:w="2076" w:type="dxa"/>
            <w:vAlign w:val="center"/>
          </w:tcPr>
          <w:p w14:paraId="1ED0A8A8"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FC-07a–e / FC-08</w:t>
            </w:r>
          </w:p>
        </w:tc>
        <w:tc>
          <w:tcPr>
            <w:tcW w:w="2076" w:type="dxa"/>
            <w:vAlign w:val="center"/>
          </w:tcPr>
          <w:p w14:paraId="45E2FD43"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Affordability and requested principal limits</w:t>
            </w:r>
          </w:p>
        </w:tc>
        <w:tc>
          <w:tcPr>
            <w:tcW w:w="2076" w:type="dxa"/>
            <w:vAlign w:val="center"/>
          </w:tcPr>
          <w:p w14:paraId="301AD114"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 xml:space="preserve">DTI-safe principal respected; requests above affordability </w:t>
            </w:r>
            <w:r w:rsidRPr="009C2BE4">
              <w:rPr>
                <w:color w:val="000000" w:themeColor="text1"/>
                <w:szCs w:val="24"/>
              </w:rPr>
              <w:lastRenderedPageBreak/>
              <w:t>were not treated as eligible; maximum principal capped at 500,000.00.</w:t>
            </w:r>
          </w:p>
        </w:tc>
        <w:tc>
          <w:tcPr>
            <w:tcW w:w="2076" w:type="dxa"/>
            <w:vAlign w:val="center"/>
          </w:tcPr>
          <w:p w14:paraId="0FD3A8A9"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lastRenderedPageBreak/>
              <w:t>Passed in supplied automated report</w:t>
            </w:r>
          </w:p>
        </w:tc>
      </w:tr>
      <w:tr w:rsidR="007970A9" w:rsidRPr="009C2BE4" w14:paraId="45A35441" w14:textId="77777777">
        <w:trPr>
          <w:jc w:val="center"/>
        </w:trPr>
        <w:tc>
          <w:tcPr>
            <w:tcW w:w="2076" w:type="dxa"/>
            <w:vAlign w:val="center"/>
          </w:tcPr>
          <w:p w14:paraId="2769780B"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FC-09 / FC-10a–b</w:t>
            </w:r>
          </w:p>
        </w:tc>
        <w:tc>
          <w:tcPr>
            <w:tcW w:w="2076" w:type="dxa"/>
            <w:vAlign w:val="center"/>
          </w:tcPr>
          <w:p w14:paraId="142F1271"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Payment balance and payment validation</w:t>
            </w:r>
          </w:p>
        </w:tc>
        <w:tc>
          <w:tcPr>
            <w:tcW w:w="2076" w:type="dxa"/>
            <w:vAlign w:val="center"/>
          </w:tcPr>
          <w:p w14:paraId="6CE347B9"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Partial and multiple payments updated balance; exact payoff set loan status to Paid; zero, negative, and over-limit payments were rejected.</w:t>
            </w:r>
          </w:p>
        </w:tc>
        <w:tc>
          <w:tcPr>
            <w:tcW w:w="2076" w:type="dxa"/>
            <w:vAlign w:val="center"/>
          </w:tcPr>
          <w:p w14:paraId="664379C4"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7D70F378" w14:textId="77777777">
        <w:trPr>
          <w:jc w:val="center"/>
        </w:trPr>
        <w:tc>
          <w:tcPr>
            <w:tcW w:w="2076" w:type="dxa"/>
            <w:vAlign w:val="center"/>
          </w:tcPr>
          <w:p w14:paraId="25E42BB7"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FC-10c–f</w:t>
            </w:r>
          </w:p>
        </w:tc>
        <w:tc>
          <w:tcPr>
            <w:tcW w:w="2076" w:type="dxa"/>
            <w:vAlign w:val="center"/>
          </w:tcPr>
          <w:p w14:paraId="3D6DC6C0"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Invalid principal and loan term</w:t>
            </w:r>
          </w:p>
        </w:tc>
        <w:tc>
          <w:tcPr>
            <w:tcW w:w="2076" w:type="dxa"/>
            <w:vAlign w:val="center"/>
          </w:tcPr>
          <w:p w14:paraId="376E813A"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Negative principal, zero-month term, and negative term rejected at calculation boundary; zero principal remains zero payable.</w:t>
            </w:r>
          </w:p>
        </w:tc>
        <w:tc>
          <w:tcPr>
            <w:tcW w:w="2076" w:type="dxa"/>
            <w:vAlign w:val="center"/>
          </w:tcPr>
          <w:p w14:paraId="256060DE"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Passed in supplied automated report</w:t>
            </w:r>
          </w:p>
        </w:tc>
      </w:tr>
      <w:tr w:rsidR="007970A9" w:rsidRPr="009C2BE4" w14:paraId="0EABA994" w14:textId="77777777">
        <w:trPr>
          <w:jc w:val="center"/>
        </w:trPr>
        <w:tc>
          <w:tcPr>
            <w:tcW w:w="2076" w:type="dxa"/>
            <w:vAlign w:val="center"/>
          </w:tcPr>
          <w:p w14:paraId="71394617"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FC-11</w:t>
            </w:r>
          </w:p>
        </w:tc>
        <w:tc>
          <w:tcPr>
            <w:tcW w:w="2076" w:type="dxa"/>
            <w:vAlign w:val="center"/>
          </w:tcPr>
          <w:p w14:paraId="3D42D82B"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Portfolio outstanding balance</w:t>
            </w:r>
          </w:p>
        </w:tc>
        <w:tc>
          <w:tcPr>
            <w:tcW w:w="2076" w:type="dxa"/>
            <w:vAlign w:val="center"/>
          </w:tcPr>
          <w:p w14:paraId="486BAE2E"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t xml:space="preserve">Outstanding balance reflects total </w:t>
            </w:r>
            <w:proofErr w:type="gramStart"/>
            <w:r w:rsidRPr="009C2BE4">
              <w:rPr>
                <w:color w:val="000000" w:themeColor="text1"/>
                <w:szCs w:val="24"/>
              </w:rPr>
              <w:t>payable</w:t>
            </w:r>
            <w:proofErr w:type="gramEnd"/>
            <w:r w:rsidRPr="009C2BE4">
              <w:rPr>
                <w:color w:val="000000" w:themeColor="text1"/>
                <w:szCs w:val="24"/>
              </w:rPr>
              <w:t xml:space="preserve"> less recorded scheduled </w:t>
            </w:r>
            <w:r w:rsidRPr="009C2BE4">
              <w:rPr>
                <w:color w:val="000000" w:themeColor="text1"/>
                <w:szCs w:val="24"/>
              </w:rPr>
              <w:lastRenderedPageBreak/>
              <w:t>payments; paid loans show zero.</w:t>
            </w:r>
          </w:p>
        </w:tc>
        <w:tc>
          <w:tcPr>
            <w:tcW w:w="2076" w:type="dxa"/>
            <w:vAlign w:val="center"/>
          </w:tcPr>
          <w:p w14:paraId="6605FC44" w14:textId="77777777" w:rsidR="007970A9" w:rsidRPr="009C2BE4" w:rsidRDefault="00000000" w:rsidP="006161E9">
            <w:pPr>
              <w:spacing w:line="480" w:lineRule="auto"/>
              <w:jc w:val="both"/>
              <w:rPr>
                <w:color w:val="000000" w:themeColor="text1"/>
                <w:szCs w:val="24"/>
              </w:rPr>
            </w:pPr>
            <w:r w:rsidRPr="009C2BE4">
              <w:rPr>
                <w:color w:val="000000" w:themeColor="text1"/>
                <w:szCs w:val="24"/>
              </w:rPr>
              <w:lastRenderedPageBreak/>
              <w:t>Passed in supplied automated report</w:t>
            </w:r>
          </w:p>
        </w:tc>
      </w:tr>
    </w:tbl>
    <w:p w14:paraId="6A954351" w14:textId="77777777" w:rsidR="00352844" w:rsidRPr="009C2BE4" w:rsidRDefault="00352844" w:rsidP="006161E9">
      <w:pPr>
        <w:spacing w:line="480" w:lineRule="auto"/>
        <w:ind w:firstLine="720"/>
        <w:jc w:val="both"/>
        <w:rPr>
          <w:color w:val="000000" w:themeColor="text1"/>
          <w:szCs w:val="24"/>
        </w:rPr>
      </w:pPr>
    </w:p>
    <w:p w14:paraId="7B446F3C" w14:textId="77777777" w:rsidR="007970A9" w:rsidRPr="009C2BE4" w:rsidRDefault="00000000" w:rsidP="006161E9">
      <w:pPr>
        <w:spacing w:line="480" w:lineRule="auto"/>
        <w:ind w:firstLine="720"/>
        <w:jc w:val="both"/>
        <w:rPr>
          <w:color w:val="000000" w:themeColor="text1"/>
          <w:szCs w:val="24"/>
        </w:rPr>
      </w:pPr>
      <w:r w:rsidRPr="009C2BE4">
        <w:rPr>
          <w:color w:val="000000" w:themeColor="text1"/>
          <w:szCs w:val="24"/>
        </w:rPr>
        <w:t>Evidence references. The supplied fix report identifies testing/evidence/fc_validation_results.json and testing/reports/fc_computation_results.csv as automated outputs. The report also states that the public-calculator case was checked by the automated quote function and source inspection, with a separate browser section recording the same example. Keep the original machine-readable outputs and browser screenshots with the project testing artifacts so the results can be traced.</w:t>
      </w:r>
    </w:p>
    <w:p w14:paraId="0B6C57D2" w14:textId="77777777" w:rsidR="007970A9" w:rsidRPr="009C2BE4" w:rsidRDefault="00000000" w:rsidP="006161E9">
      <w:pPr>
        <w:spacing w:line="480" w:lineRule="auto"/>
        <w:ind w:firstLine="720"/>
        <w:jc w:val="both"/>
        <w:rPr>
          <w:color w:val="000000" w:themeColor="text1"/>
          <w:szCs w:val="24"/>
        </w:rPr>
      </w:pPr>
      <w:r w:rsidRPr="009C2BE4">
        <w:rPr>
          <w:color w:val="000000" w:themeColor="text1"/>
          <w:szCs w:val="24"/>
        </w:rPr>
        <w:t>Frontend validation evidence. The screenshot below shows the loan amount field displaying “Value must be greater than or equal to 1000” when a negative amount is entered. This supports the presence of client-side form validation. By itself, the screenshot does not prove server-side rejection; that behavior should be supported by the automated calculation-boundary test and relevant server-side validation code.</w:t>
      </w:r>
    </w:p>
    <w:p w14:paraId="5671D30D" w14:textId="77777777" w:rsidR="007970A9" w:rsidRPr="009C2BE4" w:rsidRDefault="00000000" w:rsidP="006161E9">
      <w:pPr>
        <w:spacing w:line="480" w:lineRule="auto"/>
        <w:jc w:val="both"/>
        <w:rPr>
          <w:color w:val="000000" w:themeColor="text1"/>
          <w:szCs w:val="24"/>
        </w:rPr>
      </w:pPr>
      <w:r w:rsidRPr="009C2BE4">
        <w:rPr>
          <w:noProof/>
          <w:color w:val="000000" w:themeColor="text1"/>
          <w:szCs w:val="24"/>
        </w:rPr>
        <w:drawing>
          <wp:inline distT="0" distB="0" distL="0" distR="0" wp14:anchorId="326DB654" wp14:editId="35F8892F">
            <wp:extent cx="5212080" cy="2876010"/>
            <wp:effectExtent l="0" t="0" r="0" b="0"/>
            <wp:docPr id="2052299480" name="Picture 205229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040930).png"/>
                    <pic:cNvPicPr/>
                  </pic:nvPicPr>
                  <pic:blipFill>
                    <a:blip r:embed="rId105"/>
                    <a:stretch>
                      <a:fillRect/>
                    </a:stretch>
                  </pic:blipFill>
                  <pic:spPr>
                    <a:xfrm>
                      <a:off x="0" y="0"/>
                      <a:ext cx="5212080" cy="2876010"/>
                    </a:xfrm>
                    <a:prstGeom prst="rect">
                      <a:avLst/>
                    </a:prstGeom>
                  </pic:spPr>
                </pic:pic>
              </a:graphicData>
            </a:graphic>
          </wp:inline>
        </w:drawing>
      </w:r>
    </w:p>
    <w:p w14:paraId="67BA89AA" w14:textId="77777777" w:rsidR="007970A9" w:rsidRPr="009C2BE4" w:rsidRDefault="00000000" w:rsidP="006161E9">
      <w:pPr>
        <w:keepNext/>
        <w:keepLines/>
        <w:spacing w:line="480" w:lineRule="auto"/>
        <w:jc w:val="both"/>
        <w:rPr>
          <w:color w:val="000000" w:themeColor="text1"/>
          <w:szCs w:val="24"/>
        </w:rPr>
      </w:pPr>
      <w:r>
        <w:rPr>
          <w:rFonts w:ascii="Times New Roman" w:hAnsi="Times New Roman" w:eastAsia="Times New Roman"/>
          <w:sz w:val="24"/>
        </w:rPr>
        <w:t>Figure K1. Loan amount field validation for a negative input. Note. The message indicates that the entered value must be at least 1,000; this screenshot is frontend evidence only.</w:t>
      </w:r>
    </w:p>
    <w:p w14:paraId="7A4026D4" w14:textId="77777777" w:rsidR="007970A9" w:rsidRPr="009C2BE4" w:rsidRDefault="00000000" w:rsidP="006161E9">
      <w:pPr>
        <w:spacing w:line="480" w:lineRule="auto"/>
        <w:ind w:firstLine="720"/>
        <w:jc w:val="both"/>
        <w:rPr>
          <w:color w:val="000000" w:themeColor="text1"/>
          <w:szCs w:val="24"/>
        </w:rPr>
      </w:pPr>
      <w:proofErr w:type="gramStart"/>
      <w:proofErr w:type="gramEnd"/>
      <w:r>
        <w:rPr>
          <w:rFonts w:ascii="Times New Roman" w:hAnsi="Times New Roman" w:eastAsia="Times New Roman"/>
          <w:sz w:val="24"/>
        </w:rPr>
        <w:t>Interpretation and limitation. The supplied report describes the earlier defects and records the corresponding corrections and retest outcomes. The manuscript should not rely on the earlier six-failure summary as the current status without noting that a later fix report reports a successful 28-case retest. Conversely, “28 passed” should be attributed to the supplied automated report unless the CSV/JSON outputs and test environment are retained as auditable evidence. This appendix does not claim that every browser workflow, Payment Intent polling sequence, staff Check with PayMongo action, or live PayMongo charge was independently verified.</w:t>
      </w:r>
    </w:p>
    <w:p>
      <w:pPr>
        <w:spacing w:line="480" w:lineRule="auto"/>
        <w:ind w:firstLine="0"/>
        <w:jc w:val="center"/>
      </w:pPr>
      <w:r>
        <w:rPr>
          <w:rFonts w:ascii="Times New Roman" w:hAnsi="Times New Roman" w:eastAsia="Times New Roman"/>
          <w:b/>
          <w:sz w:val="24"/>
        </w:rPr>
        <w:t>APPENDIX L</w:t>
      </w:r>
    </w:p>
    <w:p>
      <w:pPr>
        <w:spacing w:line="480" w:lineRule="auto"/>
        <w:ind w:firstLine="0"/>
        <w:jc w:val="center"/>
      </w:pPr>
      <w:r>
        <w:rPr>
          <w:rFonts w:ascii="Times New Roman" w:hAnsi="Times New Roman" w:eastAsia="Times New Roman"/>
          <w:b/>
          <w:sz w:val="24"/>
        </w:rPr>
        <w:t>DATABASE SCHEMA AND INSTALLATION NOTES</w:t>
      </w:r>
    </w:p>
    <w:p>
      <w:pPr>
        <w:spacing w:line="480" w:lineRule="auto"/>
        <w:ind w:firstLine="720"/>
        <w:jc w:val="both"/>
      </w:pPr>
      <w:r>
        <w:rPr>
          <w:rFonts w:ascii="Times New Roman" w:hAnsi="Times New Roman" w:eastAsia="Times New Roman"/>
          <w:sz w:val="24"/>
        </w:rPr>
        <w:t>This appendix supplies the reproducible database documentation requested for the operational FRAMS database. A structure-only dump of lending_management, without table-row data and without credentials, is saved as FRAMS_APPENDIX_L_Database_Schema.sql. The dump was generated from the local MariaDB instance used by the implemented system.</w:t>
      </w:r>
    </w:p>
    <w:p>
      <w:pPr>
        <w:spacing w:line="480" w:lineRule="auto"/>
        <w:ind w:firstLine="720"/>
        <w:jc w:val="both"/>
      </w:pPr>
      <w:r>
        <w:rPr>
          <w:rFonts w:ascii="Times New Roman" w:hAnsi="Times New Roman" w:eastAsia="Times New Roman"/>
          <w:sz w:val="24"/>
        </w:rPr>
        <w:t>Installation procedure. Create an empty MySQL or MariaDB database named lending_management, or another name supplied in the application configuration. Import FRAMS_APPENDIX_L_Database_Schema.sql. Configure the host, database name, user, and password in the application environment. Place the application under the web server document root and open the staff or borrower login. After import, some feature columns continue to be added when the related page first runs. The PayMongo QR Ph tables are included in the dump and are also described by the SQL files in database/migrations/.</w:t>
      </w:r>
    </w:p>
    <w:p>
      <w:pPr>
        <w:spacing w:line="480" w:lineRule="auto"/>
        <w:ind w:firstLine="720"/>
        <w:jc w:val="both"/>
      </w:pPr>
      <w:r>
        <w:rPr>
          <w:rFonts w:ascii="Times New Roman" w:hAnsi="Times New Roman" w:eastAsia="Times New Roman"/>
          <w:sz w:val="24"/>
        </w:rPr>
        <w:t>Declared relationships. The dump contains one foreign key: paymongo_qrph_webhook_events.transaction_id references paymongo_qrph_transactions.id with ON DELETE SET NULL. Relationships among users, clients, loans, releases, schedules, and payments are enforced in application queries. A deleted parent row is not stopped by a database foreign key on those core tables.</w:t>
      </w:r>
    </w:p>
    <w:p>
      <w:pPr>
        <w:spacing w:line="480" w:lineRule="auto"/>
        <w:ind w:firstLine="720"/>
        <w:jc w:val="both"/>
      </w:pPr>
      <w:r>
        <w:rPr>
          <w:rFonts w:ascii="Times New Roman" w:hAnsi="Times New Roman" w:eastAsia="Times New Roman"/>
          <w:sz w:val="24"/>
        </w:rPr>
        <w:t>Required tables in the dump: users, clients, borrower_applications, loan_applications, loan_application_documents, loan_application_reviews, loan_agreements, loan_releases, loan_release_notifications, loans, loan_payment_schedules, payments, expenses, notifications, password_resets, contact_inquiries, contact_inquiry_replies, email_notifications, paymongo_qrph_transactions, and paymongo_qrph_webhook_events.</w:t>
      </w:r>
    </w:p>
    <w:p>
      <w:pPr>
        <w:spacing w:line="480" w:lineRule="auto"/>
        <w:ind w:firstLine="720"/>
        <w:jc w:val="both"/>
      </w:pPr>
      <w:r>
        <w:rPr>
          <w:rFonts w:ascii="Times New Roman" w:hAnsi="Times New Roman" w:eastAsia="Times New Roman"/>
          <w:sz w:val="24"/>
        </w:rPr>
        <w:t>Initialization notes. AUTO_INCREMENT values in the dump reflect the source database at the time of export and are not required for a new empty installation. Passwords in a new installation must be created through the application so that they are stored as hashes. This appendix does not contain live API keys, secrets, or borrower records.</w:t>
      </w:r>
    </w:p>
    <w:sectPr w:rsidR="007970A9" w:rsidRPr="009C2BE4" w:rsidSect="003F6894">
      <w:headerReference w:type="default" r:id="rId106"/>
      <w:footerReference w:type="default" r:id="rId107"/>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04689" w14:textId="77777777" w:rsidR="00F51E12" w:rsidRDefault="00F51E12">
      <w:pPr>
        <w:spacing w:after="0" w:line="240" w:lineRule="auto"/>
      </w:pPr>
      <w:r>
        <w:separator/>
      </w:r>
    </w:p>
  </w:endnote>
  <w:endnote w:type="continuationSeparator" w:id="0">
    <w:p w14:paraId="23684546" w14:textId="77777777" w:rsidR="00F51E12" w:rsidRDefault="00F51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9BFC" w14:textId="77777777" w:rsidR="001F602F" w:rsidRDefault="001F602F" w:rsidP="00FE5675">
    <w:pPr>
      <w:pStyle w:val="Footer"/>
    </w:pPr>
  </w:p>
  <w:p w14:paraId="159C0125" w14:textId="77777777" w:rsidR="001F602F" w:rsidRDefault="001F602F">
    <w:pPr>
      <w:pStyle w:val="Footer"/>
      <w:jc w:val="center"/>
    </w:pPr>
    <w:r>
      <w:fldChar w:fldCharType="begin"/>
    </w:r>
    <w:r>
      <w:instrText xml:space="preserve"> PAGE </w:instrText>
    </w:r>
    <w:r>
      <w:fldChar w:fldCharType="separate"/>
    </w:r>
    <w:r w:rsidR="00FE56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27420" w14:textId="77777777" w:rsidR="00F51E12" w:rsidRDefault="00F51E12">
      <w:pPr>
        <w:spacing w:after="0" w:line="240" w:lineRule="auto"/>
      </w:pPr>
      <w:r>
        <w:separator/>
      </w:r>
    </w:p>
  </w:footnote>
  <w:footnote w:type="continuationSeparator" w:id="0">
    <w:p w14:paraId="37C43E02" w14:textId="77777777" w:rsidR="00F51E12" w:rsidRDefault="00F51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AABC1" w14:textId="77777777" w:rsidR="00F72F71" w:rsidRPr="001F602F" w:rsidRDefault="00F72F71" w:rsidP="001F602F">
    <w:pPr>
      <w:pStyle w:val="Header"/>
      <w:jc w:val="center"/>
      <w:rPr>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6C51DC"/>
    <w:multiLevelType w:val="hybridMultilevel"/>
    <w:tmpl w:val="7040A30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0E533BDE"/>
    <w:multiLevelType w:val="hybridMultilevel"/>
    <w:tmpl w:val="CE90FF5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15034D06"/>
    <w:multiLevelType w:val="multilevel"/>
    <w:tmpl w:val="44C2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263417"/>
    <w:multiLevelType w:val="multilevel"/>
    <w:tmpl w:val="2190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6F3DCD"/>
    <w:multiLevelType w:val="hybridMultilevel"/>
    <w:tmpl w:val="4C6A042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4" w15:restartNumberingAfterBreak="0">
    <w:nsid w:val="3B377C9A"/>
    <w:multiLevelType w:val="multilevel"/>
    <w:tmpl w:val="F39C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12BE1"/>
    <w:multiLevelType w:val="multilevel"/>
    <w:tmpl w:val="0BEE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56069"/>
    <w:multiLevelType w:val="multilevel"/>
    <w:tmpl w:val="D15AF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472DB7"/>
    <w:multiLevelType w:val="hybridMultilevel"/>
    <w:tmpl w:val="E4623BB0"/>
    <w:lvl w:ilvl="0" w:tplc="5F86FF0C">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7B862833"/>
    <w:multiLevelType w:val="hybridMultilevel"/>
    <w:tmpl w:val="36E2F2A4"/>
    <w:lvl w:ilvl="0" w:tplc="5F86FF0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811433996">
    <w:abstractNumId w:val="8"/>
  </w:num>
  <w:num w:numId="2" w16cid:durableId="287589465">
    <w:abstractNumId w:val="6"/>
  </w:num>
  <w:num w:numId="3" w16cid:durableId="1208759620">
    <w:abstractNumId w:val="5"/>
  </w:num>
  <w:num w:numId="4" w16cid:durableId="220215087">
    <w:abstractNumId w:val="4"/>
  </w:num>
  <w:num w:numId="5" w16cid:durableId="10689590">
    <w:abstractNumId w:val="7"/>
  </w:num>
  <w:num w:numId="6" w16cid:durableId="769862022">
    <w:abstractNumId w:val="3"/>
  </w:num>
  <w:num w:numId="7" w16cid:durableId="1257056884">
    <w:abstractNumId w:val="2"/>
  </w:num>
  <w:num w:numId="8" w16cid:durableId="1569874841">
    <w:abstractNumId w:val="1"/>
  </w:num>
  <w:num w:numId="9" w16cid:durableId="848956902">
    <w:abstractNumId w:val="0"/>
  </w:num>
  <w:num w:numId="10" w16cid:durableId="163012075">
    <w:abstractNumId w:val="10"/>
  </w:num>
  <w:num w:numId="11" w16cid:durableId="351881580">
    <w:abstractNumId w:val="9"/>
  </w:num>
  <w:num w:numId="12" w16cid:durableId="1435634577">
    <w:abstractNumId w:val="12"/>
  </w:num>
  <w:num w:numId="13" w16cid:durableId="2130122767">
    <w:abstractNumId w:val="15"/>
  </w:num>
  <w:num w:numId="14" w16cid:durableId="1044674494">
    <w:abstractNumId w:val="16"/>
  </w:num>
  <w:num w:numId="15" w16cid:durableId="1828090155">
    <w:abstractNumId w:val="14"/>
  </w:num>
  <w:num w:numId="16" w16cid:durableId="2138520423">
    <w:abstractNumId w:val="18"/>
  </w:num>
  <w:num w:numId="17" w16cid:durableId="286398368">
    <w:abstractNumId w:val="17"/>
  </w:num>
  <w:num w:numId="18" w16cid:durableId="372075522">
    <w:abstractNumId w:val="11"/>
  </w:num>
  <w:num w:numId="19" w16cid:durableId="14543274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1BA"/>
    <w:rsid w:val="00021D5F"/>
    <w:rsid w:val="00034616"/>
    <w:rsid w:val="000351BB"/>
    <w:rsid w:val="00043A6B"/>
    <w:rsid w:val="00052F78"/>
    <w:rsid w:val="0006063C"/>
    <w:rsid w:val="00070C74"/>
    <w:rsid w:val="00071F3E"/>
    <w:rsid w:val="00083CC6"/>
    <w:rsid w:val="00084ACA"/>
    <w:rsid w:val="000956BB"/>
    <w:rsid w:val="000B6507"/>
    <w:rsid w:val="000B6C62"/>
    <w:rsid w:val="000C1BDC"/>
    <w:rsid w:val="000C6886"/>
    <w:rsid w:val="000C7D1C"/>
    <w:rsid w:val="000F2A2B"/>
    <w:rsid w:val="0010041A"/>
    <w:rsid w:val="001032CE"/>
    <w:rsid w:val="0013205B"/>
    <w:rsid w:val="001430D2"/>
    <w:rsid w:val="0015074B"/>
    <w:rsid w:val="001513F3"/>
    <w:rsid w:val="001623D2"/>
    <w:rsid w:val="00165AA3"/>
    <w:rsid w:val="001714EC"/>
    <w:rsid w:val="00185F2A"/>
    <w:rsid w:val="001920B4"/>
    <w:rsid w:val="001B3017"/>
    <w:rsid w:val="001F2F19"/>
    <w:rsid w:val="001F602F"/>
    <w:rsid w:val="002244C5"/>
    <w:rsid w:val="00231176"/>
    <w:rsid w:val="00245F61"/>
    <w:rsid w:val="00250EE5"/>
    <w:rsid w:val="00276A8F"/>
    <w:rsid w:val="0029639D"/>
    <w:rsid w:val="002B5F53"/>
    <w:rsid w:val="002B7C6D"/>
    <w:rsid w:val="002D199D"/>
    <w:rsid w:val="002E7B04"/>
    <w:rsid w:val="00314C82"/>
    <w:rsid w:val="00326F90"/>
    <w:rsid w:val="0033092C"/>
    <w:rsid w:val="00352844"/>
    <w:rsid w:val="00353EEA"/>
    <w:rsid w:val="00377292"/>
    <w:rsid w:val="00386D83"/>
    <w:rsid w:val="003A73DC"/>
    <w:rsid w:val="003B0951"/>
    <w:rsid w:val="003C6D3A"/>
    <w:rsid w:val="003D03F9"/>
    <w:rsid w:val="003D30E3"/>
    <w:rsid w:val="003D5CF9"/>
    <w:rsid w:val="003E4CDB"/>
    <w:rsid w:val="003E50C1"/>
    <w:rsid w:val="003F6894"/>
    <w:rsid w:val="0040737D"/>
    <w:rsid w:val="004361A4"/>
    <w:rsid w:val="00437E9B"/>
    <w:rsid w:val="004427C6"/>
    <w:rsid w:val="004440F3"/>
    <w:rsid w:val="004458C7"/>
    <w:rsid w:val="0045513B"/>
    <w:rsid w:val="004817BF"/>
    <w:rsid w:val="00487DFE"/>
    <w:rsid w:val="00495ECA"/>
    <w:rsid w:val="004A070A"/>
    <w:rsid w:val="004A3AA8"/>
    <w:rsid w:val="004B508A"/>
    <w:rsid w:val="004B558F"/>
    <w:rsid w:val="004B72D6"/>
    <w:rsid w:val="004C0925"/>
    <w:rsid w:val="004C0AC4"/>
    <w:rsid w:val="004F202F"/>
    <w:rsid w:val="00503FDF"/>
    <w:rsid w:val="00537A0C"/>
    <w:rsid w:val="005768E6"/>
    <w:rsid w:val="005809E9"/>
    <w:rsid w:val="00593970"/>
    <w:rsid w:val="005C3714"/>
    <w:rsid w:val="005C4A52"/>
    <w:rsid w:val="005D1154"/>
    <w:rsid w:val="005E62B5"/>
    <w:rsid w:val="005F31FF"/>
    <w:rsid w:val="00604FC3"/>
    <w:rsid w:val="006161E9"/>
    <w:rsid w:val="00633593"/>
    <w:rsid w:val="00635C14"/>
    <w:rsid w:val="00652E15"/>
    <w:rsid w:val="006649D0"/>
    <w:rsid w:val="006720C9"/>
    <w:rsid w:val="006751F3"/>
    <w:rsid w:val="006912C8"/>
    <w:rsid w:val="00691817"/>
    <w:rsid w:val="006936A7"/>
    <w:rsid w:val="00693D51"/>
    <w:rsid w:val="006A4494"/>
    <w:rsid w:val="006C783C"/>
    <w:rsid w:val="006D0795"/>
    <w:rsid w:val="006E1495"/>
    <w:rsid w:val="006E3075"/>
    <w:rsid w:val="006F5539"/>
    <w:rsid w:val="007335DB"/>
    <w:rsid w:val="00750F1F"/>
    <w:rsid w:val="0076265A"/>
    <w:rsid w:val="00766298"/>
    <w:rsid w:val="00770599"/>
    <w:rsid w:val="007970A9"/>
    <w:rsid w:val="007A45CE"/>
    <w:rsid w:val="007C2B86"/>
    <w:rsid w:val="007D1C8E"/>
    <w:rsid w:val="007F3FA8"/>
    <w:rsid w:val="00802780"/>
    <w:rsid w:val="00886BD1"/>
    <w:rsid w:val="008933ED"/>
    <w:rsid w:val="008A2A45"/>
    <w:rsid w:val="008A5FFE"/>
    <w:rsid w:val="008A6F92"/>
    <w:rsid w:val="008B0962"/>
    <w:rsid w:val="008C33DC"/>
    <w:rsid w:val="008C64C9"/>
    <w:rsid w:val="008F6B78"/>
    <w:rsid w:val="00903137"/>
    <w:rsid w:val="00910061"/>
    <w:rsid w:val="009331AC"/>
    <w:rsid w:val="009467B0"/>
    <w:rsid w:val="00956C28"/>
    <w:rsid w:val="009949F6"/>
    <w:rsid w:val="0099598F"/>
    <w:rsid w:val="009A02D8"/>
    <w:rsid w:val="009A478E"/>
    <w:rsid w:val="009B2AB3"/>
    <w:rsid w:val="009B49B9"/>
    <w:rsid w:val="009B7EAA"/>
    <w:rsid w:val="009C08C8"/>
    <w:rsid w:val="009C2BE4"/>
    <w:rsid w:val="009D3D93"/>
    <w:rsid w:val="009E3C35"/>
    <w:rsid w:val="009E6F85"/>
    <w:rsid w:val="009F563B"/>
    <w:rsid w:val="009F7ECB"/>
    <w:rsid w:val="00A0111F"/>
    <w:rsid w:val="00A021FA"/>
    <w:rsid w:val="00A11297"/>
    <w:rsid w:val="00A16E91"/>
    <w:rsid w:val="00A20FB4"/>
    <w:rsid w:val="00A710AC"/>
    <w:rsid w:val="00A754C4"/>
    <w:rsid w:val="00A767B8"/>
    <w:rsid w:val="00A86166"/>
    <w:rsid w:val="00AA1D8D"/>
    <w:rsid w:val="00AC4FDE"/>
    <w:rsid w:val="00AC5269"/>
    <w:rsid w:val="00AD7D8F"/>
    <w:rsid w:val="00B07BEB"/>
    <w:rsid w:val="00B11D3D"/>
    <w:rsid w:val="00B21BE6"/>
    <w:rsid w:val="00B47730"/>
    <w:rsid w:val="00B615E9"/>
    <w:rsid w:val="00B6225A"/>
    <w:rsid w:val="00B82A86"/>
    <w:rsid w:val="00B84A0F"/>
    <w:rsid w:val="00B90DEB"/>
    <w:rsid w:val="00B92F53"/>
    <w:rsid w:val="00BA5BDE"/>
    <w:rsid w:val="00BB14A3"/>
    <w:rsid w:val="00BB480F"/>
    <w:rsid w:val="00BC165C"/>
    <w:rsid w:val="00BD5042"/>
    <w:rsid w:val="00BE0211"/>
    <w:rsid w:val="00BE1669"/>
    <w:rsid w:val="00C01E80"/>
    <w:rsid w:val="00C156A2"/>
    <w:rsid w:val="00C451B1"/>
    <w:rsid w:val="00C54C83"/>
    <w:rsid w:val="00C62ABF"/>
    <w:rsid w:val="00C86F55"/>
    <w:rsid w:val="00CB0664"/>
    <w:rsid w:val="00CB41D1"/>
    <w:rsid w:val="00CB60E9"/>
    <w:rsid w:val="00D11715"/>
    <w:rsid w:val="00D20C15"/>
    <w:rsid w:val="00D21E4B"/>
    <w:rsid w:val="00D2794E"/>
    <w:rsid w:val="00D33265"/>
    <w:rsid w:val="00D44EC6"/>
    <w:rsid w:val="00D4592E"/>
    <w:rsid w:val="00D500F1"/>
    <w:rsid w:val="00D57B42"/>
    <w:rsid w:val="00D82DC1"/>
    <w:rsid w:val="00D96E28"/>
    <w:rsid w:val="00D977A0"/>
    <w:rsid w:val="00DA2223"/>
    <w:rsid w:val="00E02648"/>
    <w:rsid w:val="00E048FD"/>
    <w:rsid w:val="00E335C4"/>
    <w:rsid w:val="00E33A67"/>
    <w:rsid w:val="00E351B4"/>
    <w:rsid w:val="00E4030A"/>
    <w:rsid w:val="00E4520D"/>
    <w:rsid w:val="00E63A41"/>
    <w:rsid w:val="00E72A70"/>
    <w:rsid w:val="00E86DF5"/>
    <w:rsid w:val="00E96E8E"/>
    <w:rsid w:val="00EA2D50"/>
    <w:rsid w:val="00EB1710"/>
    <w:rsid w:val="00EB42B3"/>
    <w:rsid w:val="00EC75EC"/>
    <w:rsid w:val="00ED28F5"/>
    <w:rsid w:val="00ED59B6"/>
    <w:rsid w:val="00EE04C2"/>
    <w:rsid w:val="00F17384"/>
    <w:rsid w:val="00F2005C"/>
    <w:rsid w:val="00F23ECD"/>
    <w:rsid w:val="00F3647C"/>
    <w:rsid w:val="00F51E12"/>
    <w:rsid w:val="00F54C44"/>
    <w:rsid w:val="00F5698C"/>
    <w:rsid w:val="00F72F71"/>
    <w:rsid w:val="00F74CAC"/>
    <w:rsid w:val="00F827F9"/>
    <w:rsid w:val="00F90D7D"/>
    <w:rsid w:val="00FA3487"/>
    <w:rsid w:val="00FA7046"/>
    <w:rsid w:val="00FB0EA0"/>
    <w:rsid w:val="00FB441C"/>
    <w:rsid w:val="00FB56FB"/>
    <w:rsid w:val="00FB74B6"/>
    <w:rsid w:val="00FC693F"/>
    <w:rsid w:val="00FC75D6"/>
    <w:rsid w:val="00FE56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078B2"/>
  <w14:defaultImageDpi w14:val="300"/>
  <w15:docId w15:val="{201CF99D-DD8E-4F3A-B09D-6BB8C1BCB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137"/>
    <w:pPr>
      <w:spacing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23D2"/>
    <w:rPr>
      <w:color w:val="0000FF" w:themeColor="hyperlink"/>
      <w:u w:val="single"/>
    </w:rPr>
  </w:style>
  <w:style w:type="character" w:styleId="PlaceholderText">
    <w:name w:val="Placeholder Text"/>
    <w:basedOn w:val="DefaultParagraphFont"/>
    <w:uiPriority w:val="99"/>
    <w:semiHidden/>
    <w:rsid w:val="000B6507"/>
    <w:rPr>
      <w:color w:val="666666"/>
    </w:rPr>
  </w:style>
  <w:style w:type="character" w:styleId="UnresolvedMention">
    <w:name w:val="Unresolved Mention"/>
    <w:basedOn w:val="DefaultParagraphFont"/>
    <w:uiPriority w:val="99"/>
    <w:semiHidden/>
    <w:unhideWhenUsed/>
    <w:rsid w:val="006F5539"/>
    <w:rPr>
      <w:color w:val="605E5C"/>
      <w:shd w:val="clear" w:color="auto" w:fill="E1DFDD"/>
    </w:rPr>
  </w:style>
  <w:style w:type="paragraph" w:styleId="NormalWeb">
    <w:name w:val="Normal (Web)"/>
    <w:basedOn w:val="Normal"/>
    <w:uiPriority w:val="99"/>
    <w:semiHidden/>
    <w:unhideWhenUsed/>
    <w:rsid w:val="006E3075"/>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9.png"/><Relationship Id="rId107" Type="http://schemas.openxmlformats.org/officeDocument/2006/relationships/footer" Target="footer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s://journal.omsc.edu.ph/mjssds/article/view/11" TargetMode="External"/><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fontTable" Target="fontTable.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4539B-64C5-43B0-A5BB-FE79AB09A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1226</TotalTime>
  <Pages>308</Pages>
  <Words>36840</Words>
  <Characters>209988</Characters>
  <Application>Microsoft Office Word</Application>
  <DocSecurity>0</DocSecurity>
  <Lines>1749</Lines>
  <Paragraphs>492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realynllagasnacario@gmail.com</cp:lastModifiedBy>
  <cp:revision>14</cp:revision>
  <dcterms:created xsi:type="dcterms:W3CDTF">2026-10-17T02:36:00Z</dcterms:created>
  <dcterms:modified xsi:type="dcterms:W3CDTF">2026-10-23T02:35:00Z</dcterms:modified>
  <cp:category/>
</cp:coreProperties>
</file>