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4F9E" w14:textId="2963E1E9" w:rsidR="00657AD2" w:rsidRDefault="00657AD2" w:rsidP="00657AD2">
      <w:pPr>
        <w:spacing w:before="240" w:after="0" w:line="276" w:lineRule="auto"/>
        <w:jc w:val="both"/>
        <w:rPr>
          <w:rFonts w:ascii="Cambria" w:eastAsia="Cambria" w:hAnsi="Cambria" w:cs="Cambria"/>
          <w:b/>
          <w:sz w:val="52"/>
          <w:szCs w:val="48"/>
          <w:lang w:val="en-GB"/>
        </w:rPr>
      </w:pPr>
      <w:r>
        <w:rPr>
          <w:rFonts w:ascii="Cambria" w:eastAsia="Cambria" w:hAnsi="Cambria" w:cs="Cambria"/>
          <w:b/>
          <w:sz w:val="52"/>
          <w:szCs w:val="48"/>
          <w:lang w:val="en-GB"/>
        </w:rPr>
        <w:t>POS System for a Jewellery Shop</w:t>
      </w:r>
    </w:p>
    <w:p w14:paraId="2C84F5F5" w14:textId="785A7DFE" w:rsidR="00657AD2" w:rsidRDefault="00657AD2" w:rsidP="00657AD2">
      <w:pPr>
        <w:spacing w:before="240" w:after="0" w:line="276" w:lineRule="auto"/>
        <w:jc w:val="both"/>
        <w:rPr>
          <w:rFonts w:ascii="Cambria" w:eastAsia="Cambria" w:hAnsi="Cambria" w:cs="Cambria"/>
          <w:b/>
          <w:szCs w:val="20"/>
          <w:lang w:val="en-GB"/>
        </w:rPr>
      </w:pPr>
      <w:r>
        <w:rPr>
          <w:rFonts w:ascii="Cambria" w:eastAsia="Cambria" w:hAnsi="Cambria" w:cs="Cambria"/>
          <w:b/>
          <w:szCs w:val="20"/>
          <w:lang w:val="en-GB"/>
        </w:rPr>
        <w:t>Group Members:</w:t>
      </w:r>
    </w:p>
    <w:p w14:paraId="07F0A1E6" w14:textId="752D34A0" w:rsidR="00657AD2" w:rsidRPr="00657AD2" w:rsidRDefault="00657AD2" w:rsidP="00657AD2">
      <w:pPr>
        <w:pStyle w:val="NoSpacing"/>
        <w:rPr>
          <w:rFonts w:ascii="Cambria" w:eastAsia="Cambria" w:hAnsi="Cambria"/>
          <w:b/>
          <w:bCs/>
          <w:lang w:val="en-GB"/>
        </w:rPr>
      </w:pPr>
      <w:r w:rsidRPr="00657AD2">
        <w:rPr>
          <w:rFonts w:ascii="Cambria" w:eastAsia="Cambria" w:hAnsi="Cambria"/>
          <w:b/>
          <w:bCs/>
          <w:lang w:val="en-GB"/>
        </w:rPr>
        <w:t>22L-6192 BSE4A1</w:t>
      </w:r>
      <w:r>
        <w:rPr>
          <w:rFonts w:ascii="Cambria" w:eastAsia="Cambria" w:hAnsi="Cambria"/>
          <w:b/>
          <w:bCs/>
          <w:lang w:val="en-GB"/>
        </w:rPr>
        <w:t xml:space="preserve">     Mahroosh Ishaq</w:t>
      </w:r>
    </w:p>
    <w:p w14:paraId="03CABCFF" w14:textId="6DB6BEC8" w:rsidR="00657AD2" w:rsidRPr="00657AD2" w:rsidRDefault="00657AD2" w:rsidP="00657AD2">
      <w:pPr>
        <w:pStyle w:val="NoSpacing"/>
        <w:rPr>
          <w:rFonts w:ascii="Cambria" w:eastAsia="Cambria" w:hAnsi="Cambria"/>
          <w:b/>
          <w:bCs/>
          <w:lang w:val="en-GB"/>
        </w:rPr>
      </w:pPr>
      <w:r w:rsidRPr="00657AD2">
        <w:rPr>
          <w:rFonts w:ascii="Cambria" w:eastAsia="Cambria" w:hAnsi="Cambria"/>
          <w:b/>
          <w:bCs/>
          <w:lang w:val="en-GB"/>
        </w:rPr>
        <w:t>22L-7902 BSE4A1</w:t>
      </w:r>
      <w:r>
        <w:rPr>
          <w:rFonts w:ascii="Cambria" w:eastAsia="Cambria" w:hAnsi="Cambria"/>
          <w:b/>
          <w:bCs/>
          <w:lang w:val="en-GB"/>
        </w:rPr>
        <w:t xml:space="preserve">     Miraal Fatima</w:t>
      </w:r>
    </w:p>
    <w:p w14:paraId="7D85FE47" w14:textId="34105091" w:rsidR="00657AD2" w:rsidRPr="00657AD2" w:rsidRDefault="00657AD2" w:rsidP="00657AD2">
      <w:pPr>
        <w:pStyle w:val="NoSpacing"/>
        <w:rPr>
          <w:rFonts w:ascii="Cambria" w:eastAsia="Cambria" w:hAnsi="Cambria"/>
          <w:b/>
          <w:bCs/>
          <w:lang w:val="en-GB"/>
        </w:rPr>
      </w:pPr>
      <w:r w:rsidRPr="00657AD2">
        <w:rPr>
          <w:rFonts w:ascii="Cambria" w:eastAsia="Cambria" w:hAnsi="Cambria"/>
          <w:b/>
          <w:bCs/>
          <w:lang w:val="en-GB"/>
        </w:rPr>
        <w:t>22L-7958 BSE4A1</w:t>
      </w:r>
      <w:r>
        <w:rPr>
          <w:rFonts w:ascii="Cambria" w:eastAsia="Cambria" w:hAnsi="Cambria"/>
          <w:b/>
          <w:bCs/>
          <w:lang w:val="en-GB"/>
        </w:rPr>
        <w:t xml:space="preserve">     Laraib Fatima</w:t>
      </w:r>
    </w:p>
    <w:p w14:paraId="325FD4A3" w14:textId="61D8BBBE" w:rsidR="00657AD2" w:rsidRPr="00657AD2" w:rsidRDefault="00657AD2" w:rsidP="00657AD2">
      <w:pPr>
        <w:pStyle w:val="NoSpacing"/>
        <w:rPr>
          <w:rFonts w:ascii="Cambria" w:eastAsia="Cambria" w:hAnsi="Cambria"/>
          <w:b/>
          <w:bCs/>
          <w:lang w:val="en-GB"/>
        </w:rPr>
      </w:pPr>
      <w:r w:rsidRPr="00657AD2">
        <w:rPr>
          <w:rFonts w:ascii="Cambria" w:eastAsia="Cambria" w:hAnsi="Cambria"/>
          <w:b/>
          <w:bCs/>
          <w:lang w:val="en-GB"/>
        </w:rPr>
        <w:t xml:space="preserve">22L7933 BSE4A1 </w:t>
      </w:r>
      <w:r>
        <w:rPr>
          <w:rFonts w:ascii="Cambria" w:eastAsia="Cambria" w:hAnsi="Cambria"/>
          <w:b/>
          <w:bCs/>
          <w:lang w:val="en-GB"/>
        </w:rPr>
        <w:t xml:space="preserve">     Eman Tauqeer</w:t>
      </w:r>
    </w:p>
    <w:p w14:paraId="3ADD564E" w14:textId="0F712C01" w:rsidR="00657AD2" w:rsidRPr="00657AD2" w:rsidRDefault="00657AD2" w:rsidP="00657AD2">
      <w:pPr>
        <w:spacing w:before="240" w:after="0" w:line="276" w:lineRule="auto"/>
        <w:jc w:val="both"/>
        <w:rPr>
          <w:rFonts w:ascii="Cambria" w:eastAsia="Cambria" w:hAnsi="Cambria" w:cs="Cambria"/>
          <w:b/>
          <w:szCs w:val="20"/>
          <w:lang w:val="en-GB"/>
        </w:rPr>
      </w:pPr>
      <w:r>
        <w:rPr>
          <w:rFonts w:ascii="Cambria" w:eastAsia="Cambria" w:hAnsi="Cambria" w:cs="Cambria"/>
          <w:b/>
          <w:szCs w:val="20"/>
          <w:lang w:val="en-GB"/>
        </w:rPr>
        <w:t>Introduction</w:t>
      </w:r>
    </w:p>
    <w:p w14:paraId="77C7C7A4" w14:textId="78BC8642" w:rsidR="00657AD2" w:rsidRDefault="00657AD2" w:rsidP="00657AD2">
      <w:pPr>
        <w:spacing w:before="240" w:after="0" w:line="276" w:lineRule="auto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sz w:val="24"/>
        </w:rPr>
        <w:t xml:space="preserve">This project aims to develop a feature-rich Point of Sale (POS) system for retail, addressing challenges in traditional registers, data management, security, and user engagement. Key features include efficient transaction processing and real-time inventory management. The project requires expertise in software development, UX design, and data analysis. The </w:t>
      </w:r>
      <w:r>
        <w:rPr>
          <w:rFonts w:ascii="Cambria" w:eastAsia="Cambria" w:hAnsi="Cambria" w:cs="Cambria"/>
          <w:sz w:val="24"/>
        </w:rPr>
        <w:t>product</w:t>
      </w:r>
      <w:r>
        <w:rPr>
          <w:rFonts w:ascii="Cambria" w:eastAsia="Cambria" w:hAnsi="Cambria" w:cs="Cambria"/>
          <w:sz w:val="24"/>
        </w:rPr>
        <w:t xml:space="preserve"> is a user-friendly, secure, and scalable POS system with comprehensive </w:t>
      </w:r>
      <w:r>
        <w:rPr>
          <w:rFonts w:ascii="Cambria" w:eastAsia="Cambria" w:hAnsi="Cambria" w:cs="Cambria"/>
          <w:sz w:val="24"/>
        </w:rPr>
        <w:t>documentation. The</w:t>
      </w:r>
      <w:r>
        <w:rPr>
          <w:rFonts w:ascii="Cambria" w:eastAsia="Cambria" w:hAnsi="Cambria" w:cs="Cambria"/>
          <w:sz w:val="24"/>
        </w:rPr>
        <w:t xml:space="preserve"> document defines completeness criteria, challenges, knowledge areas required, learning outcomes, and the nature of the </w:t>
      </w:r>
      <w:r>
        <w:rPr>
          <w:rFonts w:ascii="Cambria" w:eastAsia="Cambria" w:hAnsi="Cambria" w:cs="Cambria"/>
          <w:sz w:val="24"/>
        </w:rPr>
        <w:t>product</w:t>
      </w:r>
      <w:r>
        <w:rPr>
          <w:rFonts w:ascii="Cambria" w:eastAsia="Cambria" w:hAnsi="Cambria" w:cs="Cambria"/>
          <w:sz w:val="24"/>
        </w:rPr>
        <w:t>. It also discusses initial literature survey</w:t>
      </w:r>
      <w:r>
        <w:rPr>
          <w:rFonts w:ascii="Cambria" w:eastAsia="Cambria" w:hAnsi="Cambria" w:cs="Cambria"/>
          <w:sz w:val="24"/>
          <w:lang w:val="en-GB"/>
        </w:rPr>
        <w:t xml:space="preserve"> and</w:t>
      </w:r>
      <w:r>
        <w:rPr>
          <w:rFonts w:ascii="Cambria" w:eastAsia="Cambria" w:hAnsi="Cambria" w:cs="Cambria"/>
          <w:sz w:val="24"/>
        </w:rPr>
        <w:t xml:space="preserve"> miscellaneous project aspects.</w:t>
      </w:r>
      <w:r>
        <w:rPr>
          <w:rFonts w:ascii="Calibri" w:eastAsia="Calibri" w:hAnsi="Calibri" w:cs="Calibri"/>
        </w:rPr>
        <w:t xml:space="preserve"> </w:t>
      </w:r>
    </w:p>
    <w:p w14:paraId="51E648D7" w14:textId="77777777" w:rsidR="00B03272" w:rsidRDefault="00B03272"/>
    <w:p w14:paraId="4DEED373" w14:textId="21F84E82" w:rsidR="00657AD2" w:rsidRPr="00657AD2" w:rsidRDefault="00657AD2" w:rsidP="00657AD2">
      <w:pPr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b/>
          <w:bCs/>
          <w:sz w:val="24"/>
          <w:szCs w:val="24"/>
          <w:lang w:val="en-GB"/>
        </w:rPr>
        <w:t>Functionalities</w:t>
      </w:r>
    </w:p>
    <w:p w14:paraId="1B698478" w14:textId="7C5CC27B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1. Quick Product Search: Allow cashiers to easily find and add products to transactions.</w:t>
      </w:r>
    </w:p>
    <w:p w14:paraId="3A0BB3C7" w14:textId="0D9DE298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2. Discount Options: Provide a straightforward way to apply discounts during transactions.</w:t>
      </w:r>
    </w:p>
    <w:p w14:paraId="6DFCBE5E" w14:textId="7D0AA912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3. GST Tax Adjustment: Enable cashiers to adjust GST tax amounts as needed.</w:t>
      </w:r>
    </w:p>
    <w:p w14:paraId="14201DA1" w14:textId="1D051F29" w:rsid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4. Return Payment Calculation: Implement an automated calculation for return payments.</w:t>
      </w:r>
    </w:p>
    <w:p w14:paraId="7A6ED8AA" w14:textId="78211D83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5. Barcode Generation:</w:t>
      </w:r>
      <w:r>
        <w:rPr>
          <w:rFonts w:ascii="Cambria" w:hAnsi="Cambria"/>
          <w:b/>
          <w:bCs/>
          <w:sz w:val="24"/>
          <w:szCs w:val="24"/>
          <w:lang w:val="en-GB"/>
        </w:rPr>
        <w:t xml:space="preserve"> </w:t>
      </w:r>
      <w:r w:rsidRPr="00D0189F">
        <w:rPr>
          <w:rFonts w:ascii="Cambria" w:hAnsi="Cambria"/>
          <w:b/>
          <w:bCs/>
          <w:sz w:val="24"/>
          <w:szCs w:val="24"/>
          <w:lang w:val="en-GB"/>
        </w:rPr>
        <w:t>Let users generate new barcodes when required.</w:t>
      </w:r>
    </w:p>
    <w:p w14:paraId="735E29F8" w14:textId="694A3E00" w:rsid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6.</w:t>
      </w:r>
      <w:r>
        <w:rPr>
          <w:rFonts w:ascii="Cambria" w:hAnsi="Cambria"/>
          <w:b/>
          <w:bCs/>
          <w:sz w:val="24"/>
          <w:szCs w:val="24"/>
          <w:lang w:val="en-GB"/>
        </w:rPr>
        <w:t xml:space="preserve"> </w:t>
      </w:r>
      <w:r w:rsidRPr="00D0189F">
        <w:rPr>
          <w:rFonts w:ascii="Cambria" w:hAnsi="Cambria"/>
          <w:b/>
          <w:bCs/>
          <w:sz w:val="24"/>
          <w:szCs w:val="24"/>
          <w:lang w:val="en-GB"/>
        </w:rPr>
        <w:t>Barcode Reusability: Ensure barcodes are available for reuse after items are sold.</w:t>
      </w:r>
    </w:p>
    <w:p w14:paraId="4B1CC7CC" w14:textId="17C5D28A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7. Automated Receipts:</w:t>
      </w:r>
      <w:r>
        <w:rPr>
          <w:rFonts w:ascii="Cambria" w:hAnsi="Cambria"/>
          <w:b/>
          <w:bCs/>
          <w:sz w:val="24"/>
          <w:szCs w:val="24"/>
          <w:lang w:val="en-GB"/>
        </w:rPr>
        <w:t xml:space="preserve"> </w:t>
      </w:r>
      <w:r w:rsidRPr="00D0189F">
        <w:rPr>
          <w:rFonts w:ascii="Cambria" w:hAnsi="Cambria"/>
          <w:b/>
          <w:bCs/>
          <w:sz w:val="24"/>
          <w:szCs w:val="24"/>
          <w:lang w:val="en-GB"/>
        </w:rPr>
        <w:t>Automatically generate detailed receipts for sales transactions.</w:t>
      </w:r>
    </w:p>
    <w:p w14:paraId="3C114D57" w14:textId="603963F5" w:rsid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8. Editable Digital Receipts: Allow the system to edit digital receipts for returns or exchanges.</w:t>
      </w:r>
    </w:p>
    <w:p w14:paraId="3A472829" w14:textId="3A6EAF83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9. Easy Product Addition: Simplify adding new products to the inventory with prompt inputs.</w:t>
      </w:r>
    </w:p>
    <w:p w14:paraId="57EF333D" w14:textId="77777777" w:rsid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10. Stock Level Alerts: Send real-time alerts for low stock and products needing reorder.</w:t>
      </w:r>
    </w:p>
    <w:p w14:paraId="641E57FF" w14:textId="05C7AAC6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lastRenderedPageBreak/>
        <w:t>11. New Stock Recording: Provide a simple method to record new stock arrivals.</w:t>
      </w:r>
    </w:p>
    <w:p w14:paraId="7B22AAA6" w14:textId="51E0CC54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12. Damaged Items Handling: Allow users to mark items as damaged, updating stock levels.</w:t>
      </w:r>
    </w:p>
    <w:p w14:paraId="7BF99A69" w14:textId="2D1A3BFC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13. Inventory Display: Create a user-friendly interface for viewing current inventory.</w:t>
      </w:r>
    </w:p>
    <w:p w14:paraId="5C406C00" w14:textId="481FCFBD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14. Credit Sales Recording: Record credit sales with customer details and time limits.</w:t>
      </w:r>
    </w:p>
    <w:p w14:paraId="2E7C2713" w14:textId="2138FC65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15. Bad Debt Visualization: Show a simple graph of bad debt records over the previous quarters.</w:t>
      </w:r>
    </w:p>
    <w:p w14:paraId="242C47AC" w14:textId="468E67C0" w:rsidR="00D0189F" w:rsidRPr="00D0189F" w:rsidRDefault="00D0189F" w:rsidP="00D0189F">
      <w:pPr>
        <w:rPr>
          <w:rFonts w:ascii="Cambria" w:hAnsi="Cambria"/>
          <w:b/>
          <w:bCs/>
          <w:sz w:val="24"/>
          <w:szCs w:val="24"/>
          <w:lang w:val="en-GB"/>
        </w:rPr>
      </w:pPr>
      <w:r w:rsidRPr="00D0189F">
        <w:rPr>
          <w:rFonts w:ascii="Cambria" w:hAnsi="Cambria"/>
          <w:b/>
          <w:bCs/>
          <w:sz w:val="24"/>
          <w:szCs w:val="24"/>
          <w:lang w:val="en-GB"/>
        </w:rPr>
        <w:t>16. Detailed Debtor List</w:t>
      </w:r>
      <w:r>
        <w:rPr>
          <w:rFonts w:ascii="Cambria" w:hAnsi="Cambria"/>
          <w:b/>
          <w:bCs/>
          <w:sz w:val="24"/>
          <w:szCs w:val="24"/>
          <w:lang w:val="en-GB"/>
        </w:rPr>
        <w:t>:</w:t>
      </w:r>
      <w:r w:rsidRPr="00D0189F">
        <w:rPr>
          <w:rFonts w:ascii="Cambria" w:hAnsi="Cambria"/>
          <w:b/>
          <w:bCs/>
          <w:sz w:val="24"/>
          <w:szCs w:val="24"/>
          <w:lang w:val="en-GB"/>
        </w:rPr>
        <w:t xml:space="preserve"> Generate an easy-to-read list of debtors based on payment owed.</w:t>
      </w:r>
    </w:p>
    <w:p w14:paraId="23075C1C" w14:textId="77777777" w:rsidR="00657AD2" w:rsidRPr="00657AD2" w:rsidRDefault="00657AD2">
      <w:pPr>
        <w:rPr>
          <w:rFonts w:ascii="Cambria" w:hAnsi="Cambria"/>
          <w:b/>
          <w:bCs/>
          <w:sz w:val="24"/>
          <w:szCs w:val="24"/>
          <w:lang w:val="en-GB"/>
        </w:rPr>
      </w:pPr>
    </w:p>
    <w:sectPr w:rsidR="00657AD2" w:rsidRPr="0065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0AC2"/>
    <w:multiLevelType w:val="hybridMultilevel"/>
    <w:tmpl w:val="839EE8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84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2"/>
    <w:rsid w:val="00657AD2"/>
    <w:rsid w:val="00B03272"/>
    <w:rsid w:val="00C20A47"/>
    <w:rsid w:val="00D0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94889"/>
  <w15:chartTrackingRefBased/>
  <w15:docId w15:val="{8A44EF8D-077D-413F-B1A4-86816D69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AD2"/>
    <w:rPr>
      <w:rFonts w:eastAsiaTheme="minorEastAsia"/>
      <w:kern w:val="2"/>
      <w:lang w:eastAsia="en-PK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A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57AD2"/>
    <w:pPr>
      <w:spacing w:after="0" w:line="240" w:lineRule="auto"/>
    </w:pPr>
    <w:rPr>
      <w:rFonts w:eastAsiaTheme="minorEastAsia"/>
      <w:kern w:val="2"/>
      <w:lang w:eastAsia="en-PK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Mahroosh Ishaq</dc:creator>
  <cp:keywords/>
  <dc:description/>
  <cp:lastModifiedBy>Mahroosh Ishaq</cp:lastModifiedBy>
  <cp:revision>2</cp:revision>
  <dcterms:created xsi:type="dcterms:W3CDTF">2024-03-03T11:11:00Z</dcterms:created>
  <dcterms:modified xsi:type="dcterms:W3CDTF">2024-03-03T11:36:00Z</dcterms:modified>
</cp:coreProperties>
</file>