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rPr>
      </w:pPr>
      <w:r w:rsidDel="00000000" w:rsidR="00000000" w:rsidRPr="00000000">
        <w:rPr>
          <w:rtl w:val="0"/>
        </w:rPr>
      </w:r>
    </w:p>
    <w:p w:rsidR="00000000" w:rsidDel="00000000" w:rsidP="00000000" w:rsidRDefault="00000000" w:rsidRPr="00000000" w14:paraId="00000002">
      <w:pPr>
        <w:rPr>
          <w:rFonts w:ascii="Poppins Light" w:cs="Poppins Light" w:eastAsia="Poppins Light" w:hAnsi="Poppins Light"/>
          <w:sz w:val="30"/>
          <w:szCs w:val="30"/>
        </w:rPr>
      </w:pPr>
      <w:r w:rsidDel="00000000" w:rsidR="00000000" w:rsidRPr="00000000">
        <w:rPr>
          <w:rFonts w:ascii="Poppins Light" w:cs="Poppins Light" w:eastAsia="Poppins Light" w:hAnsi="Poppins Light"/>
          <w:sz w:val="30"/>
          <w:szCs w:val="30"/>
          <w:rtl w:val="0"/>
        </w:rPr>
        <w:t xml:space="preserve">Share and access medical imaging data securely.</w:t>
      </w:r>
      <w:r w:rsidDel="00000000" w:rsidR="00000000" w:rsidRPr="00000000">
        <w:drawing>
          <wp:anchor allowOverlap="1" behindDoc="1" distB="0" distT="0" distL="0" distR="0" hidden="0" layoutInCell="1" locked="0" relativeHeight="0" simplePos="0">
            <wp:simplePos x="0" y="0"/>
            <wp:positionH relativeFrom="column">
              <wp:posOffset>-19048</wp:posOffset>
            </wp:positionH>
            <wp:positionV relativeFrom="paragraph">
              <wp:posOffset>323850</wp:posOffset>
            </wp:positionV>
            <wp:extent cx="1852613" cy="853325"/>
            <wp:effectExtent b="0" l="0" r="0" t="0"/>
            <wp:wrapNone/>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852613" cy="853325"/>
                    </a:xfrm>
                    <a:prstGeom prst="rect"/>
                    <a:ln/>
                  </pic:spPr>
                </pic:pic>
              </a:graphicData>
            </a:graphic>
          </wp:anchor>
        </w:drawing>
      </w:r>
    </w:p>
    <w:p w:rsidR="00000000" w:rsidDel="00000000" w:rsidP="00000000" w:rsidRDefault="00000000" w:rsidRPr="00000000" w14:paraId="00000003">
      <w:pPr>
        <w:rPr>
          <w:rFonts w:ascii="Poppins Light" w:cs="Poppins Light" w:eastAsia="Poppins Light" w:hAnsi="Poppins Light"/>
          <w:sz w:val="28"/>
          <w:szCs w:val="28"/>
        </w:rPr>
      </w:pPr>
      <w:r w:rsidDel="00000000" w:rsidR="00000000" w:rsidRPr="00000000">
        <w:rPr>
          <w:rFonts w:ascii="Poppins Light" w:cs="Poppins Light" w:eastAsia="Poppins Light" w:hAnsi="Poppins Light"/>
          <w:sz w:val="28"/>
          <w:szCs w:val="28"/>
          <w:rtl w:val="0"/>
        </w:rPr>
        <w:br w:type="textWrapping"/>
      </w:r>
    </w:p>
    <w:p w:rsidR="00000000" w:rsidDel="00000000" w:rsidP="00000000" w:rsidRDefault="00000000" w:rsidRPr="00000000" w14:paraId="00000004">
      <w:pPr>
        <w:rPr>
          <w:rFonts w:ascii="Poppins" w:cs="Poppins" w:eastAsia="Poppins" w:hAnsi="Poppins"/>
          <w:sz w:val="36"/>
          <w:szCs w:val="36"/>
        </w:rPr>
      </w:pPr>
      <w:r w:rsidDel="00000000" w:rsidR="00000000" w:rsidRPr="00000000">
        <w:rPr>
          <w:rFonts w:ascii="Poppins Light" w:cs="Poppins Light" w:eastAsia="Poppins Light" w:hAnsi="Poppins Light"/>
          <w:sz w:val="28"/>
          <w:szCs w:val="28"/>
          <w:rtl w:val="0"/>
        </w:rPr>
        <w:br w:type="textWrapping"/>
      </w:r>
      <w:r w:rsidDel="00000000" w:rsidR="00000000" w:rsidRPr="00000000">
        <w:rPr>
          <w:rtl w:val="0"/>
        </w:rPr>
      </w:r>
    </w:p>
    <w:p w:rsidR="00000000" w:rsidDel="00000000" w:rsidP="00000000" w:rsidRDefault="00000000" w:rsidRPr="00000000" w14:paraId="00000005">
      <w:pPr>
        <w:rPr>
          <w:rFonts w:ascii="Poppins" w:cs="Poppins" w:eastAsia="Poppins" w:hAnsi="Poppins"/>
          <w:sz w:val="60"/>
          <w:szCs w:val="60"/>
        </w:rPr>
      </w:pPr>
      <w:r w:rsidDel="00000000" w:rsidR="00000000" w:rsidRPr="00000000">
        <w:rPr>
          <w:rFonts w:ascii="Poppins" w:cs="Poppins" w:eastAsia="Poppins" w:hAnsi="Poppins"/>
          <w:sz w:val="60"/>
          <w:szCs w:val="60"/>
          <w:rtl w:val="0"/>
        </w:rPr>
        <w:t xml:space="preserve">Application Landscape for Patient Imaging Portal</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3924300</wp:posOffset>
                </wp:positionH>
                <wp:positionV relativeFrom="paragraph">
                  <wp:posOffset>1028700</wp:posOffset>
                </wp:positionV>
                <wp:extent cx="962025" cy="401899"/>
                <wp:effectExtent b="0" l="0" r="0" t="0"/>
                <wp:wrapNone/>
                <wp:docPr id="1" name=""/>
                <a:graphic>
                  <a:graphicData uri="http://schemas.microsoft.com/office/word/2010/wordprocessingShape">
                    <wps:wsp>
                      <wps:cNvSpPr/>
                      <wps:cNvPr id="2" name="Shape 2"/>
                      <wps:spPr>
                        <a:xfrm>
                          <a:off x="4630500" y="3424800"/>
                          <a:ext cx="1431000" cy="710400"/>
                        </a:xfrm>
                        <a:prstGeom prst="rect">
                          <a:avLst/>
                        </a:prstGeom>
                        <a:solidFill>
                          <a:srgbClr val="F8C63E"/>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3924300</wp:posOffset>
                </wp:positionH>
                <wp:positionV relativeFrom="paragraph">
                  <wp:posOffset>1028700</wp:posOffset>
                </wp:positionV>
                <wp:extent cx="962025" cy="401899"/>
                <wp:effectExtent b="0" l="0" r="0" t="0"/>
                <wp:wrapNone/>
                <wp:docPr id="1"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962025" cy="401899"/>
                        </a:xfrm>
                        <a:prstGeom prst="rect"/>
                        <a:ln/>
                      </pic:spPr>
                    </pic:pic>
                  </a:graphicData>
                </a:graphic>
              </wp:anchor>
            </w:drawing>
          </mc:Fallback>
        </mc:AlternateContent>
      </w:r>
    </w:p>
    <w:p w:rsidR="00000000" w:rsidDel="00000000" w:rsidP="00000000" w:rsidRDefault="00000000" w:rsidRPr="00000000" w14:paraId="00000006">
      <w:pPr>
        <w:spacing w:line="192.00000000000003" w:lineRule="auto"/>
        <w:rPr>
          <w:rFonts w:ascii="Poppins Light" w:cs="Poppins Light" w:eastAsia="Poppins Light" w:hAnsi="Poppins Light"/>
          <w:sz w:val="6"/>
          <w:szCs w:val="6"/>
        </w:rPr>
      </w:pPr>
      <w:r w:rsidDel="00000000" w:rsidR="00000000" w:rsidRPr="00000000">
        <w:rPr>
          <w:rtl w:val="0"/>
        </w:rPr>
      </w:r>
    </w:p>
    <w:p w:rsidR="00000000" w:rsidDel="00000000" w:rsidP="00000000" w:rsidRDefault="00000000" w:rsidRPr="00000000" w14:paraId="00000007">
      <w:pPr>
        <w:rPr>
          <w:rFonts w:ascii="Poppins" w:cs="Poppins" w:eastAsia="Poppins" w:hAnsi="Poppins"/>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tl w:val="0"/>
        </w:rPr>
      </w:r>
    </w:p>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tl w:val="0"/>
        </w:rPr>
      </w:r>
    </w:p>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tl w:val="0"/>
        </w:rPr>
      </w:r>
    </w:p>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rPr>
      </w:pPr>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tl w:val="0"/>
        </w:rPr>
      </w:r>
    </w:p>
    <w:p w:rsidR="00000000" w:rsidDel="00000000" w:rsidP="00000000" w:rsidRDefault="00000000" w:rsidRPr="00000000" w14:paraId="00000013">
      <w:pPr>
        <w:rPr>
          <w:rFonts w:ascii="Poppins" w:cs="Poppins" w:eastAsia="Poppins" w:hAnsi="Poppins"/>
        </w:rPr>
      </w:pPr>
      <w:r w:rsidDel="00000000" w:rsidR="00000000" w:rsidRPr="00000000">
        <w:rPr>
          <w:rFonts w:ascii="Poppins" w:cs="Poppins" w:eastAsia="Poppins" w:hAnsi="Poppins"/>
          <w:rtl w:val="0"/>
        </w:rPr>
        <w:t xml:space="preserve">A Product of</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1171575</wp:posOffset>
            </wp:positionV>
            <wp:extent cx="2133600" cy="719769"/>
            <wp:effectExtent b="0" l="0" r="0" t="0"/>
            <wp:wrapNone/>
            <wp:docPr id="2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133600" cy="7197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933450</wp:posOffset>
            </wp:positionV>
            <wp:extent cx="5943600" cy="12700"/>
            <wp:effectExtent b="0" l="0" r="0" t="0"/>
            <wp:wrapNone/>
            <wp:docPr id="2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2700"/>
                    </a:xfrm>
                    <a:prstGeom prst="rect"/>
                    <a:ln/>
                  </pic:spPr>
                </pic:pic>
              </a:graphicData>
            </a:graphic>
          </wp:anchor>
        </w:drawing>
      </w:r>
    </w:p>
    <w:p w:rsidR="00000000" w:rsidDel="00000000" w:rsidP="00000000" w:rsidRDefault="00000000" w:rsidRPr="00000000" w14:paraId="00000014">
      <w:pPr>
        <w:spacing w:after="0" w:line="240" w:lineRule="auto"/>
        <w:jc w:val="center"/>
        <w:rPr>
          <w:rFonts w:ascii="Poppins" w:cs="Poppins" w:eastAsia="Poppins" w:hAnsi="Poppins"/>
          <w:sz w:val="44"/>
          <w:szCs w:val="44"/>
        </w:rPr>
      </w:pPr>
      <w:r w:rsidDel="00000000" w:rsidR="00000000" w:rsidRPr="00000000">
        <w:rPr>
          <w:rFonts w:ascii="Poppins" w:cs="Poppins" w:eastAsia="Poppins" w:hAnsi="Poppins"/>
          <w:sz w:val="44"/>
          <w:szCs w:val="44"/>
          <w:rtl w:val="0"/>
        </w:rPr>
        <w:t xml:space="preserve">Version 1.0</w:t>
      </w:r>
    </w:p>
    <w:p w:rsidR="00000000" w:rsidDel="00000000" w:rsidP="00000000" w:rsidRDefault="00000000" w:rsidRPr="00000000" w14:paraId="00000015">
      <w:pPr>
        <w:spacing w:before="240" w:line="360" w:lineRule="auto"/>
        <w:jc w:val="center"/>
        <w:rPr>
          <w:sz w:val="32"/>
          <w:szCs w:val="32"/>
        </w:rPr>
      </w:pPr>
      <w:r w:rsidDel="00000000" w:rsidR="00000000" w:rsidRPr="00000000">
        <w:rPr>
          <w:sz w:val="32"/>
          <w:szCs w:val="32"/>
          <w:rtl w:val="0"/>
        </w:rPr>
        <w:t xml:space="preserve">Document Control </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830"/>
        <w:gridCol w:w="3795"/>
        <w:gridCol w:w="2595"/>
        <w:tblGridChange w:id="0">
          <w:tblGrid>
            <w:gridCol w:w="1125"/>
            <w:gridCol w:w="1830"/>
            <w:gridCol w:w="3795"/>
            <w:gridCol w:w="259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16">
            <w:pPr>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Release No.</w:t>
            </w:r>
          </w:p>
        </w:tc>
        <w:tc>
          <w:tcPr>
            <w:shd w:fill="d9d9d9" w:val="clear"/>
            <w:tcMar>
              <w:top w:w="100.0" w:type="dxa"/>
              <w:left w:w="100.0" w:type="dxa"/>
              <w:bottom w:w="100.0" w:type="dxa"/>
              <w:right w:w="100.0" w:type="dxa"/>
            </w:tcMar>
          </w:tcPr>
          <w:p w:rsidR="00000000" w:rsidDel="00000000" w:rsidP="00000000" w:rsidRDefault="00000000" w:rsidRPr="00000000" w14:paraId="00000017">
            <w:pPr>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Date</w:t>
            </w:r>
          </w:p>
        </w:tc>
        <w:tc>
          <w:tcPr>
            <w:shd w:fill="d9d9d9" w:val="clear"/>
            <w:tcMar>
              <w:top w:w="100.0" w:type="dxa"/>
              <w:left w:w="100.0" w:type="dxa"/>
              <w:bottom w:w="100.0" w:type="dxa"/>
              <w:right w:w="100.0" w:type="dxa"/>
            </w:tcMar>
          </w:tcPr>
          <w:p w:rsidR="00000000" w:rsidDel="00000000" w:rsidP="00000000" w:rsidRDefault="00000000" w:rsidRPr="00000000" w14:paraId="00000018">
            <w:pPr>
              <w:widowControl w:val="0"/>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Purpose/Change</w:t>
            </w:r>
          </w:p>
        </w:tc>
        <w:tc>
          <w:tcPr>
            <w:shd w:fill="d9d9d9" w:val="clear"/>
            <w:tcMar>
              <w:top w:w="100.0" w:type="dxa"/>
              <w:left w:w="100.0" w:type="dxa"/>
              <w:bottom w:w="100.0" w:type="dxa"/>
              <w:right w:w="100.0" w:type="dxa"/>
            </w:tcMar>
          </w:tcPr>
          <w:p w:rsidR="00000000" w:rsidDel="00000000" w:rsidP="00000000" w:rsidRDefault="00000000" w:rsidRPr="00000000" w14:paraId="00000019">
            <w:pPr>
              <w:widowControl w:val="0"/>
              <w:spacing w:after="0"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Author</w:t>
            </w:r>
          </w:p>
        </w:tc>
      </w:tr>
      <w:tr>
        <w:trPr>
          <w:cantSplit w:val="0"/>
          <w:trHeight w:val="294.04296874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spacing w:after="0" w:line="240" w:lineRule="auto"/>
              <w:rPr>
                <w:rFonts w:ascii="Poppins" w:cs="Poppins" w:eastAsia="Poppins" w:hAnsi="Poppins"/>
              </w:rPr>
            </w:pPr>
            <w:r w:rsidDel="00000000" w:rsidR="00000000" w:rsidRPr="00000000">
              <w:rPr>
                <w:rFonts w:ascii="Poppins" w:cs="Poppins" w:eastAsia="Poppins" w:hAnsi="Poppins"/>
                <w:rtl w:val="0"/>
              </w:rPr>
              <w:t xml:space="preserve">V 1.0</w:t>
            </w:r>
          </w:p>
        </w:tc>
        <w:tc>
          <w:tcPr>
            <w:shd w:fill="auto" w:val="clear"/>
            <w:tcMar>
              <w:top w:w="100.0" w:type="dxa"/>
              <w:left w:w="100.0" w:type="dxa"/>
              <w:bottom w:w="100.0" w:type="dxa"/>
              <w:right w:w="100.0" w:type="dxa"/>
            </w:tcMar>
          </w:tcPr>
          <w:p w:rsidR="00000000" w:rsidDel="00000000" w:rsidP="00000000" w:rsidRDefault="00000000" w:rsidRPr="00000000" w14:paraId="0000001B">
            <w:pPr>
              <w:spacing w:after="0" w:line="240" w:lineRule="auto"/>
              <w:rPr>
                <w:rFonts w:ascii="Poppins" w:cs="Poppins" w:eastAsia="Poppins" w:hAnsi="Poppins"/>
              </w:rPr>
            </w:pPr>
            <w:r w:rsidDel="00000000" w:rsidR="00000000" w:rsidRPr="00000000">
              <w:rPr>
                <w:rFonts w:ascii="Poppins" w:cs="Poppins" w:eastAsia="Poppins" w:hAnsi="Poppins"/>
                <w:rtl w:val="0"/>
              </w:rPr>
              <w:t xml:space="preserve">Aug 21, 2024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after="0" w:line="240" w:lineRule="auto"/>
              <w:rPr>
                <w:rFonts w:ascii="Poppins" w:cs="Poppins" w:eastAsia="Poppins" w:hAnsi="Poppins"/>
              </w:rPr>
            </w:pPr>
            <w:r w:rsidDel="00000000" w:rsidR="00000000" w:rsidRPr="00000000">
              <w:rPr>
                <w:rFonts w:ascii="Poppins" w:cs="Poppins" w:eastAsia="Poppins" w:hAnsi="Poppins"/>
                <w:rtl w:val="0"/>
              </w:rPr>
              <w:t xml:space="preserve">Initial Release</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rPr>
                <w:rFonts w:ascii="Poppins" w:cs="Poppins" w:eastAsia="Poppins" w:hAnsi="Poppins"/>
              </w:rPr>
            </w:pPr>
            <w:r w:rsidDel="00000000" w:rsidR="00000000" w:rsidRPr="00000000">
              <w:rPr>
                <w:rFonts w:ascii="Poppins" w:cs="Poppins" w:eastAsia="Poppins" w:hAnsi="Poppins"/>
                <w:rtl w:val="0"/>
              </w:rPr>
              <w:t xml:space="preserve">S M Al Shahaneaz Shaikat </w:t>
            </w:r>
          </w:p>
        </w:tc>
      </w:tr>
    </w:tbl>
    <w:p w:rsidR="00000000" w:rsidDel="00000000" w:rsidP="00000000" w:rsidRDefault="00000000" w:rsidRPr="00000000" w14:paraId="0000001E">
      <w:pP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rFonts w:ascii="Poppins" w:cs="Poppins" w:eastAsia="Poppins" w:hAnsi="Poppins"/>
          <w:sz w:val="42"/>
          <w:szCs w:val="42"/>
        </w:rPr>
      </w:pPr>
      <w:r w:rsidDel="00000000" w:rsidR="00000000" w:rsidRPr="00000000">
        <w:rPr>
          <w:rFonts w:ascii="Poppins" w:cs="Poppins" w:eastAsia="Poppins" w:hAnsi="Poppins"/>
          <w:sz w:val="42"/>
          <w:szCs w:val="4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aic5nb0duzt">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1. Business Purpose and Data Confidentiality</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7mlaorfbkxp">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1.1. Data Confidentiality</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dma7nksebkd">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1.2. The confidentiality measures include: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edkv1v6b9j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On-premise BOM(Bill of Materials)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ees1rspal2w">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3. User Level Access/Rights with Privileges Mapping</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ez1h7wndlkp">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4. Architecture and diagram</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eomnigiwpkb">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4.1. Mray Upload DICOM and Send Information via API</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dxn2razumaq">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4.2. Patient Portal Site Registration and API Secret Key Generation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qhr0nthcxpk">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4.3. Patient Portal Generate New Patients &amp; Orders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lu20e3k6uv">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4.4. Display the Study in the Worklist</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oitzoaweeom">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4.5. API Access for Receiving Mray Link</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tczlq9io71j">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4.6. Logging and Auditing</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7pa3qfe8abx">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5. Application Landscape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adw839aig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Hospital Admin Workflow</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4phoypsss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 to the Patient Portal</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zzv62q3ivw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Site registration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2f5muc3trb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Patient Portal Whiteboard</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tsgzmaw5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Patient Portal case on the whiteboard</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95o99sp76h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Shareable link or QR code generator buttons on the whiteboard</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mz0lqayh9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Count of how many times a link or QR Code has been generated</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55i4glomb5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Settings Options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iz0f8onisr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Organization Setup</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8j2qiwblb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organization information</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jq14at15l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information</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257s51yaql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Settings page</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795kgk3dqp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Workflow settings(MRay settings)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6kx41xtai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List of Patient Portal</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vckh0kal0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Adding new Users</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t06setel7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 Information Page</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wee8ls3ns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Adding New Exam</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aq51fvuur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Existing Exam</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fmp0l8wzxnt">
            <w:r w:rsidDel="00000000" w:rsidR="00000000" w:rsidRPr="00000000">
              <w:rPr>
                <w:rFonts w:ascii="Poppins" w:cs="Poppins" w:eastAsia="Poppins" w:hAnsi="Poppins"/>
                <w:b w:val="1"/>
                <w:i w:val="0"/>
                <w:smallCaps w:val="0"/>
                <w:strike w:val="0"/>
                <w:color w:val="000000"/>
                <w:sz w:val="22"/>
                <w:szCs w:val="22"/>
                <w:u w:val="none"/>
                <w:shd w:fill="auto" w:val="clear"/>
                <w:vertAlign w:val="baseline"/>
                <w:rtl w:val="0"/>
              </w:rPr>
              <w:t xml:space="preserve">6. Technical Documentation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rPr>
          <w:rFonts w:ascii="Poppins" w:cs="Poppins" w:eastAsia="Poppins" w:hAnsi="Poppins"/>
        </w:rPr>
      </w:pPr>
      <w:bookmarkStart w:colFirst="0" w:colLast="0" w:name="_30j0zll" w:id="0"/>
      <w:bookmarkEnd w:id="0"/>
      <w:r w:rsidDel="00000000" w:rsidR="00000000" w:rsidRPr="00000000">
        <w:rPr>
          <w:rFonts w:ascii="Poppins" w:cs="Poppins" w:eastAsia="Poppins" w:hAnsi="Poppins"/>
          <w:rtl w:val="0"/>
        </w:rPr>
        <w:t xml:space="preserve">1. </w:t>
      </w:r>
      <w:r w:rsidDel="00000000" w:rsidR="00000000" w:rsidRPr="00000000">
        <w:rPr>
          <w:rFonts w:ascii="Poppins" w:cs="Poppins" w:eastAsia="Poppins" w:hAnsi="Poppins"/>
          <w:rtl w:val="0"/>
        </w:rPr>
        <w:t xml:space="preserve">Business Purpose and </w:t>
      </w:r>
      <w:r w:rsidDel="00000000" w:rsidR="00000000" w:rsidRPr="00000000">
        <w:rPr>
          <w:rFonts w:ascii="Poppins" w:cs="Poppins" w:eastAsia="Poppins" w:hAnsi="Poppins"/>
          <w:sz w:val="32"/>
          <w:szCs w:val="32"/>
          <w:rtl w:val="0"/>
        </w:rPr>
        <w:t xml:space="preserve">Data Confidentiality</w:t>
      </w:r>
      <w:r w:rsidDel="00000000" w:rsidR="00000000" w:rsidRPr="00000000">
        <w:rPr>
          <w:rtl w:val="0"/>
        </w:rPr>
      </w:r>
    </w:p>
    <w:p w:rsidR="00000000" w:rsidDel="00000000" w:rsidP="00000000" w:rsidRDefault="00000000" w:rsidRPr="00000000" w14:paraId="00000041">
      <w:pPr>
        <w:rPr>
          <w:rFonts w:ascii="Poppins" w:cs="Poppins" w:eastAsia="Poppins" w:hAnsi="Poppins"/>
        </w:rPr>
      </w:pPr>
      <w:r w:rsidDel="00000000" w:rsidR="00000000" w:rsidRPr="00000000">
        <w:rPr>
          <w:rFonts w:ascii="Poppins" w:cs="Poppins" w:eastAsia="Poppins" w:hAnsi="Poppins"/>
          <w:rtl w:val="0"/>
        </w:rPr>
        <w:t xml:space="preserve">The primary business purpose of the Patient Portal is to facilitate seamless, secure, and confidential interactions between healthcare providers and patients. It is a platform for managing patient data, generating study orders, and sharing medical images through secure, shareable links or QR codes.</w:t>
      </w:r>
    </w:p>
    <w:p w:rsidR="00000000" w:rsidDel="00000000" w:rsidP="00000000" w:rsidRDefault="00000000" w:rsidRPr="00000000" w14:paraId="00000042">
      <w:pPr>
        <w:rPr>
          <w:rFonts w:ascii="Poppins" w:cs="Poppins" w:eastAsia="Poppins" w:hAnsi="Poppins"/>
        </w:rPr>
      </w:pPr>
      <w:r w:rsidDel="00000000" w:rsidR="00000000" w:rsidRPr="00000000">
        <w:rPr>
          <w:rtl w:val="0"/>
        </w:rPr>
      </w:r>
    </w:p>
    <w:p w:rsidR="00000000" w:rsidDel="00000000" w:rsidP="00000000" w:rsidRDefault="00000000" w:rsidRPr="00000000" w14:paraId="00000043">
      <w:pPr>
        <w:pStyle w:val="Heading2"/>
        <w:rPr>
          <w:rFonts w:ascii="Poppins" w:cs="Poppins" w:eastAsia="Poppins" w:hAnsi="Poppins"/>
        </w:rPr>
      </w:pPr>
      <w:bookmarkStart w:colFirst="0" w:colLast="0" w:name="_67mlaorfbkxp" w:id="1"/>
      <w:bookmarkEnd w:id="1"/>
      <w:r w:rsidDel="00000000" w:rsidR="00000000" w:rsidRPr="00000000">
        <w:rPr>
          <w:rFonts w:ascii="Poppins" w:cs="Poppins" w:eastAsia="Poppins" w:hAnsi="Poppins"/>
          <w:rtl w:val="0"/>
        </w:rPr>
        <w:t xml:space="preserve">1.1. Data Confidentiality</w:t>
      </w:r>
    </w:p>
    <w:p w:rsidR="00000000" w:rsidDel="00000000" w:rsidP="00000000" w:rsidRDefault="00000000" w:rsidRPr="00000000" w14:paraId="00000044">
      <w:pPr>
        <w:rPr>
          <w:rFonts w:ascii="Poppins" w:cs="Poppins" w:eastAsia="Poppins" w:hAnsi="Poppins"/>
        </w:rPr>
      </w:pPr>
      <w:r w:rsidDel="00000000" w:rsidR="00000000" w:rsidRPr="00000000">
        <w:rPr>
          <w:rtl w:val="0"/>
        </w:rPr>
      </w:r>
    </w:p>
    <w:p w:rsidR="00000000" w:rsidDel="00000000" w:rsidP="00000000" w:rsidRDefault="00000000" w:rsidRPr="00000000" w14:paraId="00000045">
      <w:pPr>
        <w:rPr>
          <w:rFonts w:ascii="Poppins" w:cs="Poppins" w:eastAsia="Poppins" w:hAnsi="Poppins"/>
        </w:rPr>
      </w:pPr>
      <w:r w:rsidDel="00000000" w:rsidR="00000000" w:rsidRPr="00000000">
        <w:rPr>
          <w:rFonts w:ascii="Poppins" w:cs="Poppins" w:eastAsia="Poppins" w:hAnsi="Poppins"/>
          <w:rtl w:val="0"/>
        </w:rPr>
        <w:t xml:space="preserve">The Patient Portal's critical focus is data confidentiality. The system uses industry-standard protocols to ensure that all patient records, DICOM files, and communications are securely stored and transmitted. This approach mitigates the risk of unauthorized access and complies with HIPAA (Health Insurance Portability and Accountability Act) and GDPR (General Data Protection Regulation).</w:t>
      </w:r>
    </w:p>
    <w:p w:rsidR="00000000" w:rsidDel="00000000" w:rsidP="00000000" w:rsidRDefault="00000000" w:rsidRPr="00000000" w14:paraId="00000046">
      <w:pPr>
        <w:rPr>
          <w:rFonts w:ascii="Poppins" w:cs="Poppins" w:eastAsia="Poppins" w:hAnsi="Poppins"/>
        </w:rPr>
      </w:pPr>
      <w:r w:rsidDel="00000000" w:rsidR="00000000" w:rsidRPr="00000000">
        <w:rPr>
          <w:rtl w:val="0"/>
        </w:rPr>
      </w:r>
    </w:p>
    <w:p w:rsidR="00000000" w:rsidDel="00000000" w:rsidP="00000000" w:rsidRDefault="00000000" w:rsidRPr="00000000" w14:paraId="00000047">
      <w:pPr>
        <w:pStyle w:val="Heading2"/>
        <w:rPr>
          <w:rFonts w:ascii="Poppins" w:cs="Poppins" w:eastAsia="Poppins" w:hAnsi="Poppins"/>
        </w:rPr>
      </w:pPr>
      <w:bookmarkStart w:colFirst="0" w:colLast="0" w:name="_qdma7nksebkd" w:id="2"/>
      <w:bookmarkEnd w:id="2"/>
      <w:r w:rsidDel="00000000" w:rsidR="00000000" w:rsidRPr="00000000">
        <w:rPr>
          <w:rFonts w:ascii="Poppins" w:cs="Poppins" w:eastAsia="Poppins" w:hAnsi="Poppins"/>
          <w:rtl w:val="0"/>
        </w:rPr>
        <w:t xml:space="preserve">1.2. </w:t>
      </w:r>
      <w:r w:rsidDel="00000000" w:rsidR="00000000" w:rsidRPr="00000000">
        <w:rPr>
          <w:rFonts w:ascii="Poppins" w:cs="Poppins" w:eastAsia="Poppins" w:hAnsi="Poppins"/>
          <w:rtl w:val="0"/>
        </w:rPr>
        <w:t xml:space="preserve">The confidentiality measures include:</w:t>
      </w:r>
    </w:p>
    <w:p w:rsidR="00000000" w:rsidDel="00000000" w:rsidP="00000000" w:rsidRDefault="00000000" w:rsidRPr="00000000" w14:paraId="00000048">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49">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Role-based access control (RBAC) to limit data access to authorized personnel</w:t>
      </w:r>
    </w:p>
    <w:p w:rsidR="00000000" w:rsidDel="00000000" w:rsidP="00000000" w:rsidRDefault="00000000" w:rsidRPr="00000000" w14:paraId="0000004A">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Safety logic guarantees that only patients can view their images and reports.</w:t>
      </w:r>
    </w:p>
    <w:p w:rsidR="00000000" w:rsidDel="00000000" w:rsidP="00000000" w:rsidRDefault="00000000" w:rsidRPr="00000000" w14:paraId="0000004B">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Secure API integrations for data exchange</w:t>
      </w:r>
    </w:p>
    <w:p w:rsidR="00000000" w:rsidDel="00000000" w:rsidP="00000000" w:rsidRDefault="00000000" w:rsidRPr="00000000" w14:paraId="0000004C">
      <w:pPr>
        <w:rPr>
          <w:rFonts w:ascii="Poppins" w:cs="Poppins" w:eastAsia="Poppins" w:hAnsi="Poppins"/>
        </w:rPr>
      </w:pPr>
      <w:r w:rsidDel="00000000" w:rsidR="00000000" w:rsidRPr="00000000">
        <w:rPr>
          <w:rtl w:val="0"/>
        </w:rPr>
      </w:r>
    </w:p>
    <w:p w:rsidR="00000000" w:rsidDel="00000000" w:rsidP="00000000" w:rsidRDefault="00000000" w:rsidRPr="00000000" w14:paraId="0000004D">
      <w:pPr>
        <w:spacing w:after="240" w:befor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4F">
      <w:pPr>
        <w:pStyle w:val="Heading1"/>
        <w:rPr>
          <w:rFonts w:ascii="Poppins" w:cs="Poppins" w:eastAsia="Poppins" w:hAnsi="Poppins"/>
        </w:rPr>
      </w:pPr>
      <w:bookmarkStart w:colFirst="0" w:colLast="0" w:name="_vedkv1v6b9j9" w:id="3"/>
      <w:bookmarkEnd w:id="3"/>
      <w:r w:rsidDel="00000000" w:rsidR="00000000" w:rsidRPr="00000000">
        <w:rPr>
          <w:rFonts w:ascii="Poppins" w:cs="Poppins" w:eastAsia="Poppins" w:hAnsi="Poppins"/>
          <w:rtl w:val="0"/>
        </w:rPr>
        <w:t xml:space="preserve">2. On-premise BOM(Bill of Materials) </w:t>
      </w:r>
    </w:p>
    <w:p w:rsidR="00000000" w:rsidDel="00000000" w:rsidP="00000000" w:rsidRDefault="00000000" w:rsidRPr="00000000" w14:paraId="0000005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To successfully deploy and run the Patient Portal, the following hardware components are required:</w:t>
      </w:r>
    </w:p>
    <w:p w:rsidR="00000000" w:rsidDel="00000000" w:rsidP="00000000" w:rsidRDefault="00000000" w:rsidRPr="00000000" w14:paraId="00000051">
      <w:pPr>
        <w:numPr>
          <w:ilvl w:val="0"/>
          <w:numId w:val="1"/>
        </w:numPr>
        <w:spacing w:after="0" w:afterAutospacing="0" w:before="240" w:lineRule="auto"/>
        <w:ind w:left="720" w:hanging="360"/>
        <w:rPr>
          <w:rFonts w:ascii="Poppins" w:cs="Poppins" w:eastAsia="Poppins" w:hAnsi="Poppins"/>
          <w:sz w:val="22"/>
          <w:szCs w:val="22"/>
        </w:rPr>
      </w:pPr>
      <w:r w:rsidDel="00000000" w:rsidR="00000000" w:rsidRPr="00000000">
        <w:rPr>
          <w:rFonts w:ascii="Poppins" w:cs="Poppins" w:eastAsia="Poppins" w:hAnsi="Poppins"/>
          <w:b w:val="1"/>
          <w:rtl w:val="0"/>
        </w:rPr>
        <w:t xml:space="preserve">Server-Side Requirements</w:t>
      </w:r>
    </w:p>
    <w:p w:rsidR="00000000" w:rsidDel="00000000" w:rsidP="00000000" w:rsidRDefault="00000000" w:rsidRPr="00000000" w14:paraId="00000052">
      <w:pPr>
        <w:numPr>
          <w:ilvl w:val="1"/>
          <w:numId w:val="1"/>
        </w:numPr>
        <w:spacing w:after="0" w:afterAutospacing="0" w:before="0" w:beforeAutospacing="0" w:lineRule="auto"/>
        <w:ind w:left="1440" w:hanging="360"/>
        <w:rPr>
          <w:sz w:val="22"/>
          <w:szCs w:val="22"/>
        </w:rPr>
      </w:pPr>
      <w:r w:rsidDel="00000000" w:rsidR="00000000" w:rsidRPr="00000000">
        <w:rPr>
          <w:rFonts w:ascii="Poppins" w:cs="Poppins" w:eastAsia="Poppins" w:hAnsi="Poppins"/>
          <w:b w:val="1"/>
          <w:rtl w:val="0"/>
        </w:rPr>
        <w:t xml:space="preserve">On-Premise Server</w:t>
      </w:r>
      <w:r w:rsidDel="00000000" w:rsidR="00000000" w:rsidRPr="00000000">
        <w:rPr>
          <w:rFonts w:ascii="Poppins" w:cs="Poppins" w:eastAsia="Poppins" w:hAnsi="Poppins"/>
          <w:rtl w:val="0"/>
        </w:rPr>
        <w:t xml:space="preserve">: on-premise server with a minimum of 32GB RAM, 1TB SSD storage, and quad-core processors for optimized performance.</w:t>
      </w:r>
    </w:p>
    <w:p w:rsidR="00000000" w:rsidDel="00000000" w:rsidP="00000000" w:rsidRDefault="00000000" w:rsidRPr="00000000" w14:paraId="00000053">
      <w:pPr>
        <w:numPr>
          <w:ilvl w:val="1"/>
          <w:numId w:val="1"/>
        </w:numPr>
        <w:spacing w:after="0" w:afterAutospacing="0" w:before="0" w:beforeAutospacing="0" w:lineRule="auto"/>
        <w:ind w:left="1440" w:hanging="360"/>
        <w:rPr>
          <w:sz w:val="22"/>
          <w:szCs w:val="22"/>
        </w:rPr>
      </w:pPr>
      <w:r w:rsidDel="00000000" w:rsidR="00000000" w:rsidRPr="00000000">
        <w:rPr>
          <w:rFonts w:ascii="Poppins" w:cs="Poppins" w:eastAsia="Poppins" w:hAnsi="Poppins"/>
          <w:b w:val="1"/>
          <w:rtl w:val="0"/>
        </w:rPr>
        <w:t xml:space="preserve">Dedicated Database Server(Recommended)</w:t>
      </w:r>
      <w:r w:rsidDel="00000000" w:rsidR="00000000" w:rsidRPr="00000000">
        <w:rPr>
          <w:rFonts w:ascii="Poppins" w:cs="Poppins" w:eastAsia="Poppins" w:hAnsi="Poppins"/>
          <w:rtl w:val="0"/>
        </w:rPr>
        <w:t xml:space="preserve">: A separate database server running Postgresql with a minimum of 32GB RAM and 1TB SSD storage for scalable data handling is highly recommended.</w:t>
      </w:r>
    </w:p>
    <w:p w:rsidR="00000000" w:rsidDel="00000000" w:rsidP="00000000" w:rsidRDefault="00000000" w:rsidRPr="00000000" w14:paraId="00000054">
      <w:pPr>
        <w:numPr>
          <w:ilvl w:val="1"/>
          <w:numId w:val="1"/>
        </w:numPr>
        <w:spacing w:after="240" w:before="0" w:beforeAutospacing="0" w:lineRule="auto"/>
        <w:ind w:left="1440" w:hanging="360"/>
        <w:rPr>
          <w:sz w:val="22"/>
          <w:szCs w:val="22"/>
        </w:rPr>
      </w:pPr>
      <w:r w:rsidDel="00000000" w:rsidR="00000000" w:rsidRPr="00000000">
        <w:rPr>
          <w:rFonts w:ascii="Poppins" w:cs="Poppins" w:eastAsia="Poppins" w:hAnsi="Poppins"/>
          <w:b w:val="1"/>
          <w:rtl w:val="0"/>
        </w:rPr>
        <w:t xml:space="preserve">Dedicated Backup Storage(Recommended)</w:t>
      </w:r>
      <w:r w:rsidDel="00000000" w:rsidR="00000000" w:rsidRPr="00000000">
        <w:rPr>
          <w:rFonts w:ascii="Poppins" w:cs="Poppins" w:eastAsia="Poppins" w:hAnsi="Poppins"/>
          <w:rtl w:val="0"/>
        </w:rPr>
        <w:t xml:space="preserve">: To ensure secure, regular backups of patient data and study records, an external or cloud-based backup solution with at least 2TB storage is recommended.</w:t>
      </w:r>
    </w:p>
    <w:p w:rsidR="00000000" w:rsidDel="00000000" w:rsidP="00000000" w:rsidRDefault="00000000" w:rsidRPr="00000000" w14:paraId="00000055">
      <w:pPr>
        <w:pStyle w:val="Heading1"/>
        <w:rPr>
          <w:rFonts w:ascii="Poppins" w:cs="Poppins" w:eastAsia="Poppins" w:hAnsi="Poppins"/>
        </w:rPr>
      </w:pPr>
      <w:bookmarkStart w:colFirst="0" w:colLast="0" w:name="_eees1rspal2w" w:id="4"/>
      <w:bookmarkEnd w:id="4"/>
      <w:r w:rsidDel="00000000" w:rsidR="00000000" w:rsidRPr="00000000">
        <w:rPr>
          <w:rFonts w:ascii="Poppins" w:cs="Poppins" w:eastAsia="Poppins" w:hAnsi="Poppins"/>
          <w:rtl w:val="0"/>
        </w:rPr>
        <w:t xml:space="preserve">3</w:t>
      </w:r>
      <w:r w:rsidDel="00000000" w:rsidR="00000000" w:rsidRPr="00000000">
        <w:rPr>
          <w:rFonts w:ascii="Poppins" w:cs="Poppins" w:eastAsia="Poppins" w:hAnsi="Poppins"/>
          <w:rtl w:val="0"/>
        </w:rPr>
        <w:t xml:space="preserve">. User Level Access/Rights with Privileges Mapping</w:t>
      </w:r>
    </w:p>
    <w:p w:rsidR="00000000" w:rsidDel="00000000" w:rsidP="00000000" w:rsidRDefault="00000000" w:rsidRPr="00000000" w14:paraId="00000056">
      <w:pPr>
        <w:rPr>
          <w:rFonts w:ascii="Poppins" w:cs="Poppins" w:eastAsia="Poppins" w:hAnsi="Poppins"/>
        </w:rPr>
      </w:pPr>
      <w:r w:rsidDel="00000000" w:rsidR="00000000" w:rsidRPr="00000000">
        <w:rPr>
          <w:rFonts w:ascii="Poppins" w:cs="Poppins" w:eastAsia="Poppins" w:hAnsi="Poppins"/>
          <w:rtl w:val="0"/>
        </w:rPr>
        <w:t xml:space="preserve">The Patient Portal implements a Role-Based Access Control (RBAC) system that defines specific access levels based on the user’s organizational role. Below is a high-level outline of user access levels and their respective privileges:</w:t>
      </w:r>
    </w:p>
    <w:p w:rsidR="00000000" w:rsidDel="00000000" w:rsidP="00000000" w:rsidRDefault="00000000" w:rsidRPr="00000000" w14:paraId="00000057">
      <w:pPr>
        <w:rPr>
          <w:rFonts w:ascii="Poppins" w:cs="Poppins" w:eastAsia="Poppins" w:hAnsi="Poppins"/>
        </w:rPr>
      </w:pPr>
      <w:r w:rsidDel="00000000" w:rsidR="00000000" w:rsidRPr="00000000">
        <w:rPr>
          <w:rtl w:val="0"/>
        </w:rPr>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815"/>
        <w:gridCol w:w="5820"/>
        <w:tblGridChange w:id="0">
          <w:tblGrid>
            <w:gridCol w:w="1695"/>
            <w:gridCol w:w="1815"/>
            <w:gridCol w:w="58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User Role</w:t>
              <w:tab/>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Access Level</w:t>
              <w:tab/>
            </w:r>
          </w:p>
        </w:tc>
        <w:tc>
          <w:tcPr>
            <w:shd w:fill="ccccc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Super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Full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All site access </w:t>
            </w:r>
          </w:p>
          <w:p w:rsidR="00000000" w:rsidDel="00000000" w:rsidP="00000000" w:rsidRDefault="00000000" w:rsidRPr="00000000" w14:paraId="0000005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Site signup approval</w:t>
            </w:r>
          </w:p>
          <w:p w:rsidR="00000000" w:rsidDel="00000000" w:rsidP="00000000" w:rsidRDefault="00000000" w:rsidRPr="00000000" w14:paraId="0000005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Create a new site</w:t>
            </w:r>
          </w:p>
          <w:p w:rsidR="00000000" w:rsidDel="00000000" w:rsidP="00000000" w:rsidRDefault="00000000" w:rsidRPr="00000000" w14:paraId="0000006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View all site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Site Admin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Single Site Full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Manage a single site settings and configurations</w:t>
            </w:r>
          </w:p>
          <w:p w:rsidR="00000000" w:rsidDel="00000000" w:rsidP="00000000" w:rsidRDefault="00000000" w:rsidRPr="00000000" w14:paraId="0000006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Access to all patient records, studies, and user activity    logs</w:t>
            </w:r>
          </w:p>
          <w:p w:rsidR="00000000" w:rsidDel="00000000" w:rsidP="00000000" w:rsidRDefault="00000000" w:rsidRPr="00000000" w14:paraId="0000006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Grant/revoke permissions for other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API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API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 Order Create</w:t>
            </w:r>
          </w:p>
          <w:p w:rsidR="00000000" w:rsidDel="00000000" w:rsidP="00000000" w:rsidRDefault="00000000" w:rsidRPr="00000000" w14:paraId="00000069">
            <w:pPr>
              <w:widowControl w:val="0"/>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 Link Request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bl>
    <w:p w:rsidR="00000000" w:rsidDel="00000000" w:rsidP="00000000" w:rsidRDefault="00000000" w:rsidRPr="00000000" w14:paraId="0000006B">
      <w:pPr>
        <w:rPr>
          <w:rFonts w:ascii="Poppins" w:cs="Poppins" w:eastAsia="Poppins" w:hAnsi="Poppins"/>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rFonts w:ascii="Poppins" w:cs="Poppins" w:eastAsia="Poppins" w:hAnsi="Poppins"/>
        </w:rPr>
      </w:pPr>
      <w:bookmarkStart w:colFirst="0" w:colLast="0" w:name="_jez1h7wndlkp" w:id="5"/>
      <w:bookmarkEnd w:id="5"/>
      <w:r w:rsidDel="00000000" w:rsidR="00000000" w:rsidRPr="00000000">
        <w:rPr>
          <w:rFonts w:ascii="Poppins" w:cs="Poppins" w:eastAsia="Poppins" w:hAnsi="Poppins"/>
          <w:rtl w:val="0"/>
        </w:rPr>
        <w:t xml:space="preserve">4. Architecture and diagram</w:t>
      </w:r>
    </w:p>
    <w:p w:rsidR="00000000" w:rsidDel="00000000" w:rsidP="00000000" w:rsidRDefault="00000000" w:rsidRPr="00000000" w14:paraId="0000006E">
      <w:pPr>
        <w:rPr>
          <w:rFonts w:ascii="Poppins" w:cs="Poppins" w:eastAsia="Poppins" w:hAnsi="Poppins"/>
        </w:rPr>
      </w:pPr>
      <w:r w:rsidDel="00000000" w:rsidR="00000000" w:rsidRPr="00000000">
        <w:rPr>
          <w:rFonts w:ascii="Poppins" w:cs="Poppins" w:eastAsia="Poppins" w:hAnsi="Poppins"/>
          <w:rtl w:val="0"/>
        </w:rPr>
        <w:br w:type="textWrapping"/>
        <w:t xml:space="preserve">The following application landscape outlines the interaction and data flow between various components within the Patient Portal system, incorporating the exchange of DICOM data, patient information, and API integrations. This landscape enables a seamless workflow from initiating a study in Mray to managing and distributing medical data in the Patient Portal.</w:t>
      </w:r>
    </w:p>
    <w:p w:rsidR="00000000" w:rsidDel="00000000" w:rsidP="00000000" w:rsidRDefault="00000000" w:rsidRPr="00000000" w14:paraId="0000006F">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527300"/>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1248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Poppins" w:cs="Poppins" w:eastAsia="Poppins" w:hAnsi="Poppins"/>
        </w:rPr>
      </w:pPr>
      <w:r w:rsidDel="00000000" w:rsidR="00000000" w:rsidRPr="00000000">
        <w:rPr>
          <w:rtl w:val="0"/>
        </w:rPr>
      </w:r>
    </w:p>
    <w:p w:rsidR="00000000" w:rsidDel="00000000" w:rsidP="00000000" w:rsidRDefault="00000000" w:rsidRPr="00000000" w14:paraId="00000071">
      <w:pPr>
        <w:pStyle w:val="Heading2"/>
        <w:rPr>
          <w:rFonts w:ascii="Poppins" w:cs="Poppins" w:eastAsia="Poppins" w:hAnsi="Poppins"/>
        </w:rPr>
      </w:pPr>
      <w:bookmarkStart w:colFirst="0" w:colLast="0" w:name="_weomnigiwpkb" w:id="6"/>
      <w:bookmarkEnd w:id="6"/>
      <w:r w:rsidDel="00000000" w:rsidR="00000000" w:rsidRPr="00000000">
        <w:rPr>
          <w:rFonts w:ascii="Poppins" w:cs="Poppins" w:eastAsia="Poppins" w:hAnsi="Poppins"/>
          <w:rtl w:val="0"/>
        </w:rPr>
        <w:t xml:space="preserve">4.1. Mray Upload DICOM and Send Information via API</w:t>
      </w:r>
    </w:p>
    <w:p w:rsidR="00000000" w:rsidDel="00000000" w:rsidP="00000000" w:rsidRDefault="00000000" w:rsidRPr="00000000" w14:paraId="00000072">
      <w:pPr>
        <w:numPr>
          <w:ilvl w:val="0"/>
          <w:numId w:val="8"/>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Initiate the collection of patient data, study information, and DICOM files.</w:t>
      </w:r>
    </w:p>
    <w:p w:rsidR="00000000" w:rsidDel="00000000" w:rsidP="00000000" w:rsidRDefault="00000000" w:rsidRPr="00000000" w14:paraId="00000073">
      <w:pPr>
        <w:numPr>
          <w:ilvl w:val="0"/>
          <w:numId w:val="8"/>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Upload DICOM files and use the API to transmit site, patient, and study information to the Patient Portal.</w:t>
      </w:r>
    </w:p>
    <w:p w:rsidR="00000000" w:rsidDel="00000000" w:rsidP="00000000" w:rsidRDefault="00000000" w:rsidRPr="00000000" w14:paraId="00000074">
      <w:pPr>
        <w:numPr>
          <w:ilvl w:val="0"/>
          <w:numId w:val="8"/>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75">
      <w:pPr>
        <w:numPr>
          <w:ilvl w:val="1"/>
          <w:numId w:val="8"/>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Begin by collecting patient demographics and study details.</w:t>
      </w:r>
    </w:p>
    <w:p w:rsidR="00000000" w:rsidDel="00000000" w:rsidP="00000000" w:rsidRDefault="00000000" w:rsidRPr="00000000" w14:paraId="00000076">
      <w:pPr>
        <w:numPr>
          <w:ilvl w:val="1"/>
          <w:numId w:val="8"/>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Prepare DICOM images for upload.</w:t>
      </w:r>
    </w:p>
    <w:p w:rsidR="00000000" w:rsidDel="00000000" w:rsidP="00000000" w:rsidRDefault="00000000" w:rsidRPr="00000000" w14:paraId="00000077">
      <w:pPr>
        <w:numPr>
          <w:ilvl w:val="1"/>
          <w:numId w:val="8"/>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Upload DICOM images to Mray's server.</w:t>
      </w:r>
    </w:p>
    <w:p w:rsidR="00000000" w:rsidDel="00000000" w:rsidP="00000000" w:rsidRDefault="00000000" w:rsidRPr="00000000" w14:paraId="00000078">
      <w:pPr>
        <w:numPr>
          <w:ilvl w:val="1"/>
          <w:numId w:val="8"/>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Send an API request to the Patient Portal, including:</w:t>
      </w:r>
    </w:p>
    <w:p w:rsidR="00000000" w:rsidDel="00000000" w:rsidP="00000000" w:rsidRDefault="00000000" w:rsidRPr="00000000" w14:paraId="00000079">
      <w:pPr>
        <w:numPr>
          <w:ilvl w:val="2"/>
          <w:numId w:val="8"/>
        </w:numPr>
        <w:spacing w:after="0" w:afterAutospacing="0" w:before="0" w:beforeAutospacing="0" w:lineRule="auto"/>
        <w:ind w:left="2160" w:hanging="360"/>
        <w:rPr>
          <w:rFonts w:ascii="Poppins" w:cs="Poppins" w:eastAsia="Poppins" w:hAnsi="Poppins"/>
        </w:rPr>
      </w:pPr>
      <w:r w:rsidDel="00000000" w:rsidR="00000000" w:rsidRPr="00000000">
        <w:rPr>
          <w:rFonts w:ascii="Poppins" w:cs="Poppins" w:eastAsia="Poppins" w:hAnsi="Poppins"/>
          <w:b w:val="1"/>
          <w:rtl w:val="0"/>
        </w:rPr>
        <w:t xml:space="preserve">Site Information</w:t>
      </w:r>
      <w:r w:rsidDel="00000000" w:rsidR="00000000" w:rsidRPr="00000000">
        <w:rPr>
          <w:rFonts w:ascii="Poppins" w:cs="Poppins" w:eastAsia="Poppins" w:hAnsi="Poppins"/>
          <w:rtl w:val="0"/>
        </w:rPr>
        <w:t xml:space="preserve">: Clinic or hospital identification</w:t>
      </w:r>
    </w:p>
    <w:p w:rsidR="00000000" w:rsidDel="00000000" w:rsidP="00000000" w:rsidRDefault="00000000" w:rsidRPr="00000000" w14:paraId="0000007A">
      <w:pPr>
        <w:numPr>
          <w:ilvl w:val="2"/>
          <w:numId w:val="8"/>
        </w:numPr>
        <w:spacing w:after="0" w:afterAutospacing="0" w:before="0" w:beforeAutospacing="0" w:lineRule="auto"/>
        <w:ind w:left="2160" w:hanging="360"/>
        <w:rPr>
          <w:rFonts w:ascii="Poppins" w:cs="Poppins" w:eastAsia="Poppins" w:hAnsi="Poppins"/>
        </w:rPr>
      </w:pPr>
      <w:r w:rsidDel="00000000" w:rsidR="00000000" w:rsidRPr="00000000">
        <w:rPr>
          <w:rFonts w:ascii="Poppins" w:cs="Poppins" w:eastAsia="Poppins" w:hAnsi="Poppins"/>
          <w:b w:val="1"/>
          <w:rtl w:val="0"/>
        </w:rPr>
        <w:t xml:space="preserve">Patient Information</w:t>
      </w:r>
      <w:r w:rsidDel="00000000" w:rsidR="00000000" w:rsidRPr="00000000">
        <w:rPr>
          <w:rFonts w:ascii="Poppins" w:cs="Poppins" w:eastAsia="Poppins" w:hAnsi="Poppins"/>
          <w:rtl w:val="0"/>
        </w:rPr>
        <w:t xml:space="preserve">: Name, age, medical history</w:t>
      </w:r>
    </w:p>
    <w:p w:rsidR="00000000" w:rsidDel="00000000" w:rsidP="00000000" w:rsidRDefault="00000000" w:rsidRPr="00000000" w14:paraId="0000007B">
      <w:pPr>
        <w:numPr>
          <w:ilvl w:val="2"/>
          <w:numId w:val="8"/>
        </w:numPr>
        <w:spacing w:after="240" w:before="0" w:beforeAutospacing="0" w:lineRule="auto"/>
        <w:ind w:left="2160" w:hanging="360"/>
        <w:rPr>
          <w:rFonts w:ascii="Poppins" w:cs="Poppins" w:eastAsia="Poppins" w:hAnsi="Poppins"/>
        </w:rPr>
      </w:pPr>
      <w:r w:rsidDel="00000000" w:rsidR="00000000" w:rsidRPr="00000000">
        <w:rPr>
          <w:rFonts w:ascii="Poppins" w:cs="Poppins" w:eastAsia="Poppins" w:hAnsi="Poppins"/>
          <w:b w:val="1"/>
          <w:rtl w:val="0"/>
        </w:rPr>
        <w:t xml:space="preserve">Study Information</w:t>
      </w:r>
      <w:r w:rsidDel="00000000" w:rsidR="00000000" w:rsidRPr="00000000">
        <w:rPr>
          <w:rFonts w:ascii="Poppins" w:cs="Poppins" w:eastAsia="Poppins" w:hAnsi="Poppins"/>
          <w:rtl w:val="0"/>
        </w:rPr>
        <w:t xml:space="preserve">: Modality, study details, physician name</w:t>
      </w:r>
    </w:p>
    <w:p w:rsidR="00000000" w:rsidDel="00000000" w:rsidP="00000000" w:rsidRDefault="00000000" w:rsidRPr="00000000" w14:paraId="0000007C">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DICOM files and related information are securely sent to the Patient Portal.</w:t>
      </w:r>
    </w:p>
    <w:p w:rsidR="00000000" w:rsidDel="00000000" w:rsidP="00000000" w:rsidRDefault="00000000" w:rsidRPr="00000000" w14:paraId="0000007D">
      <w:pPr>
        <w:rPr>
          <w:rFonts w:ascii="Poppins" w:cs="Poppins" w:eastAsia="Poppins" w:hAnsi="Poppins"/>
        </w:rPr>
      </w:pPr>
      <w:r w:rsidDel="00000000" w:rsidR="00000000" w:rsidRPr="00000000">
        <w:rPr>
          <w:rtl w:val="0"/>
        </w:rPr>
      </w:r>
    </w:p>
    <w:p w:rsidR="00000000" w:rsidDel="00000000" w:rsidP="00000000" w:rsidRDefault="00000000" w:rsidRPr="00000000" w14:paraId="0000007E">
      <w:pPr>
        <w:pStyle w:val="Heading2"/>
        <w:rPr>
          <w:rFonts w:ascii="Poppins" w:cs="Poppins" w:eastAsia="Poppins" w:hAnsi="Poppins"/>
        </w:rPr>
      </w:pPr>
      <w:bookmarkStart w:colFirst="0" w:colLast="0" w:name="_ddxn2razumaq" w:id="7"/>
      <w:bookmarkEnd w:id="7"/>
      <w:r w:rsidDel="00000000" w:rsidR="00000000" w:rsidRPr="00000000">
        <w:rPr>
          <w:rFonts w:ascii="Poppins" w:cs="Poppins" w:eastAsia="Poppins" w:hAnsi="Poppins"/>
          <w:rtl w:val="0"/>
        </w:rPr>
        <w:t xml:space="preserve">4.2. Patient Portal Site Registration and API Secret Key Generation</w:t>
      </w:r>
    </w:p>
    <w:p w:rsidR="00000000" w:rsidDel="00000000" w:rsidP="00000000" w:rsidRDefault="00000000" w:rsidRPr="00000000" w14:paraId="0000007F">
      <w:pPr>
        <w:numPr>
          <w:ilvl w:val="0"/>
          <w:numId w:val="6"/>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Register new sites and generate API Secret Keys for secure data exchange.</w:t>
      </w:r>
    </w:p>
    <w:p w:rsidR="00000000" w:rsidDel="00000000" w:rsidP="00000000" w:rsidRDefault="00000000" w:rsidRPr="00000000" w14:paraId="00000080">
      <w:pPr>
        <w:numPr>
          <w:ilvl w:val="0"/>
          <w:numId w:val="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81">
      <w:pPr>
        <w:numPr>
          <w:ilvl w:val="1"/>
          <w:numId w:val="6"/>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Site administrators complete the sign-up process in the Patient Portal.</w:t>
      </w:r>
    </w:p>
    <w:p w:rsidR="00000000" w:rsidDel="00000000" w:rsidP="00000000" w:rsidRDefault="00000000" w:rsidRPr="00000000" w14:paraId="00000082">
      <w:pPr>
        <w:numPr>
          <w:ilvl w:val="1"/>
          <w:numId w:val="6"/>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Patient Portal generates a unique API Secret Key for each new site.</w:t>
      </w:r>
    </w:p>
    <w:p w:rsidR="00000000" w:rsidDel="00000000" w:rsidP="00000000" w:rsidRDefault="00000000" w:rsidRPr="00000000" w14:paraId="00000083">
      <w:pPr>
        <w:numPr>
          <w:ilvl w:val="1"/>
          <w:numId w:val="6"/>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key is provided to the site for future interactions with the Patient Portal.</w:t>
      </w:r>
    </w:p>
    <w:p w:rsidR="00000000" w:rsidDel="00000000" w:rsidP="00000000" w:rsidRDefault="00000000" w:rsidRPr="00000000" w14:paraId="00000084">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New sites are registered, and secure API keys are generated for data transmission.</w:t>
      </w:r>
    </w:p>
    <w:p w:rsidR="00000000" w:rsidDel="00000000" w:rsidP="00000000" w:rsidRDefault="00000000" w:rsidRPr="00000000" w14:paraId="00000085">
      <w:pPr>
        <w:rPr>
          <w:rFonts w:ascii="Poppins" w:cs="Poppins" w:eastAsia="Poppins" w:hAnsi="Poppins"/>
        </w:rPr>
      </w:pPr>
      <w:r w:rsidDel="00000000" w:rsidR="00000000" w:rsidRPr="00000000">
        <w:rPr>
          <w:rtl w:val="0"/>
        </w:rPr>
      </w:r>
    </w:p>
    <w:p w:rsidR="00000000" w:rsidDel="00000000" w:rsidP="00000000" w:rsidRDefault="00000000" w:rsidRPr="00000000" w14:paraId="00000086">
      <w:pPr>
        <w:pStyle w:val="Heading2"/>
        <w:rPr>
          <w:rFonts w:ascii="Poppins" w:cs="Poppins" w:eastAsia="Poppins" w:hAnsi="Poppins"/>
        </w:rPr>
      </w:pPr>
      <w:bookmarkStart w:colFirst="0" w:colLast="0" w:name="_4qhr0nthcxpk" w:id="8"/>
      <w:bookmarkEnd w:id="8"/>
      <w:r w:rsidDel="00000000" w:rsidR="00000000" w:rsidRPr="00000000">
        <w:rPr>
          <w:rFonts w:ascii="Poppins" w:cs="Poppins" w:eastAsia="Poppins" w:hAnsi="Poppins"/>
          <w:rtl w:val="0"/>
        </w:rPr>
        <w:t xml:space="preserve">4.3. Patient Portal Generate New Patients &amp; Orders</w:t>
      </w:r>
    </w:p>
    <w:p w:rsidR="00000000" w:rsidDel="00000000" w:rsidP="00000000" w:rsidRDefault="00000000" w:rsidRPr="00000000" w14:paraId="00000087">
      <w:pPr>
        <w:numPr>
          <w:ilvl w:val="0"/>
          <w:numId w:val="5"/>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Automatically generate new patient profiles and study orders based on information received from Mray.</w:t>
      </w:r>
    </w:p>
    <w:p w:rsidR="00000000" w:rsidDel="00000000" w:rsidP="00000000" w:rsidRDefault="00000000" w:rsidRPr="00000000" w14:paraId="00000088">
      <w:pPr>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89">
      <w:pPr>
        <w:numPr>
          <w:ilvl w:val="1"/>
          <w:numId w:val="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Patient Portal creates new patient profiles using the information provided by Mray.</w:t>
      </w:r>
    </w:p>
    <w:p w:rsidR="00000000" w:rsidDel="00000000" w:rsidP="00000000" w:rsidRDefault="00000000" w:rsidRPr="00000000" w14:paraId="0000008A">
      <w:pPr>
        <w:numPr>
          <w:ilvl w:val="1"/>
          <w:numId w:val="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A new order is generated, detailing the study and linking it to the patient profile.</w:t>
      </w:r>
    </w:p>
    <w:p w:rsidR="00000000" w:rsidDel="00000000" w:rsidP="00000000" w:rsidRDefault="00000000" w:rsidRPr="00000000" w14:paraId="0000008B">
      <w:pPr>
        <w:numPr>
          <w:ilvl w:val="1"/>
          <w:numId w:val="5"/>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generates a unique Mray Link and QR Code associated with the study.</w:t>
      </w:r>
    </w:p>
    <w:p w:rsidR="00000000" w:rsidDel="00000000" w:rsidP="00000000" w:rsidRDefault="00000000" w:rsidRPr="00000000" w14:paraId="0000008C">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New patients and orders are created and linked to their respective studies. A Mray Link and QR Code are generated.</w:t>
      </w:r>
    </w:p>
    <w:p w:rsidR="00000000" w:rsidDel="00000000" w:rsidP="00000000" w:rsidRDefault="00000000" w:rsidRPr="00000000" w14:paraId="0000008D">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E">
      <w:pPr>
        <w:pStyle w:val="Heading2"/>
        <w:spacing w:after="240" w:before="240" w:lineRule="auto"/>
        <w:rPr>
          <w:rFonts w:ascii="Poppins" w:cs="Poppins" w:eastAsia="Poppins" w:hAnsi="Poppins"/>
        </w:rPr>
      </w:pPr>
      <w:bookmarkStart w:colFirst="0" w:colLast="0" w:name="_aylu20e3k6uv" w:id="9"/>
      <w:bookmarkEnd w:id="9"/>
      <w:r w:rsidDel="00000000" w:rsidR="00000000" w:rsidRPr="00000000">
        <w:rPr>
          <w:rFonts w:ascii="Poppins" w:cs="Poppins" w:eastAsia="Poppins" w:hAnsi="Poppins"/>
          <w:rtl w:val="0"/>
        </w:rPr>
        <w:t xml:space="preserve">4.4. Display the Study in the Worklist</w:t>
      </w:r>
    </w:p>
    <w:p w:rsidR="00000000" w:rsidDel="00000000" w:rsidP="00000000" w:rsidRDefault="00000000" w:rsidRPr="00000000" w14:paraId="0000008F">
      <w:pPr>
        <w:numPr>
          <w:ilvl w:val="0"/>
          <w:numId w:val="7"/>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Display the newly created patient profile, study details, and Mray Link/QR Code in the Patient Portal's worklist.</w:t>
      </w:r>
    </w:p>
    <w:p w:rsidR="00000000" w:rsidDel="00000000" w:rsidP="00000000" w:rsidRDefault="00000000" w:rsidRPr="00000000" w14:paraId="00000090">
      <w:pPr>
        <w:numPr>
          <w:ilvl w:val="0"/>
          <w:numId w:val="7"/>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91">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displays the new patient and study order in the worklist.</w:t>
      </w:r>
    </w:p>
    <w:p w:rsidR="00000000" w:rsidDel="00000000" w:rsidP="00000000" w:rsidRDefault="00000000" w:rsidRPr="00000000" w14:paraId="00000092">
      <w:pPr>
        <w:numPr>
          <w:ilvl w:val="1"/>
          <w:numId w:val="7"/>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associated Mray Link and QR Code are available for quick access and sharing.</w:t>
      </w:r>
    </w:p>
    <w:p w:rsidR="00000000" w:rsidDel="00000000" w:rsidP="00000000" w:rsidRDefault="00000000" w:rsidRPr="00000000" w14:paraId="00000093">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The patient’s study is visible in the worklist, with the Mray Link and QR Code available.</w:t>
      </w:r>
    </w:p>
    <w:p w:rsidR="00000000" w:rsidDel="00000000" w:rsidP="00000000" w:rsidRDefault="00000000" w:rsidRPr="00000000" w14:paraId="00000094">
      <w:pPr>
        <w:rPr>
          <w:rFonts w:ascii="Poppins" w:cs="Poppins" w:eastAsia="Poppins" w:hAnsi="Poppins"/>
        </w:rPr>
      </w:pPr>
      <w:r w:rsidDel="00000000" w:rsidR="00000000" w:rsidRPr="00000000">
        <w:rPr>
          <w:rtl w:val="0"/>
        </w:rPr>
      </w:r>
    </w:p>
    <w:p w:rsidR="00000000" w:rsidDel="00000000" w:rsidP="00000000" w:rsidRDefault="00000000" w:rsidRPr="00000000" w14:paraId="00000095">
      <w:pPr>
        <w:rPr>
          <w:rFonts w:ascii="Poppins" w:cs="Poppins" w:eastAsia="Poppins" w:hAnsi="Poppins"/>
        </w:rPr>
      </w:pPr>
      <w:r w:rsidDel="00000000" w:rsidR="00000000" w:rsidRPr="00000000">
        <w:rPr>
          <w:rtl w:val="0"/>
        </w:rPr>
      </w:r>
    </w:p>
    <w:p w:rsidR="00000000" w:rsidDel="00000000" w:rsidP="00000000" w:rsidRDefault="00000000" w:rsidRPr="00000000" w14:paraId="00000096">
      <w:pPr>
        <w:pStyle w:val="Heading2"/>
        <w:rPr>
          <w:rFonts w:ascii="Poppins" w:cs="Poppins" w:eastAsia="Poppins" w:hAnsi="Poppins"/>
        </w:rPr>
      </w:pPr>
      <w:bookmarkStart w:colFirst="0" w:colLast="0" w:name="_hoitzoaweeom" w:id="10"/>
      <w:bookmarkEnd w:id="10"/>
      <w:r w:rsidDel="00000000" w:rsidR="00000000" w:rsidRPr="00000000">
        <w:rPr>
          <w:rFonts w:ascii="Poppins" w:cs="Poppins" w:eastAsia="Poppins" w:hAnsi="Poppins"/>
          <w:rtl w:val="0"/>
        </w:rPr>
        <w:t xml:space="preserve">4.5. API Access for Receiving Mray Link</w:t>
      </w:r>
    </w:p>
    <w:p w:rsidR="00000000" w:rsidDel="00000000" w:rsidP="00000000" w:rsidRDefault="00000000" w:rsidRPr="00000000" w14:paraId="00000097">
      <w:pPr>
        <w:numPr>
          <w:ilvl w:val="0"/>
          <w:numId w:val="2"/>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Allow external systems and authorized users to access the Mray Link and study information via the API.</w:t>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99">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External systems request the Mray Link via the Patient Portal's API.</w:t>
      </w:r>
    </w:p>
    <w:p w:rsidR="00000000" w:rsidDel="00000000" w:rsidP="00000000" w:rsidRDefault="00000000" w:rsidRPr="00000000" w14:paraId="0000009A">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API provides access to the Mray Link and QR Code.</w:t>
      </w:r>
    </w:p>
    <w:p w:rsidR="00000000" w:rsidDel="00000000" w:rsidP="00000000" w:rsidRDefault="00000000" w:rsidRPr="00000000" w14:paraId="0000009B">
      <w:pPr>
        <w:numPr>
          <w:ilvl w:val="1"/>
          <w:numId w:val="2"/>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Every access request is logged, including the number of times the study link has been shared or accessed.</w:t>
      </w:r>
    </w:p>
    <w:p w:rsidR="00000000" w:rsidDel="00000000" w:rsidP="00000000" w:rsidRDefault="00000000" w:rsidRPr="00000000" w14:paraId="0000009C">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Authorized users can retrieve and share study links securely. All interactions are logged for auditing purposes.</w:t>
      </w:r>
    </w:p>
    <w:p w:rsidR="00000000" w:rsidDel="00000000" w:rsidP="00000000" w:rsidRDefault="00000000" w:rsidRPr="00000000" w14:paraId="0000009D">
      <w:pPr>
        <w:rPr>
          <w:rFonts w:ascii="Poppins" w:cs="Poppins" w:eastAsia="Poppins" w:hAnsi="Poppins"/>
        </w:rPr>
      </w:pPr>
      <w:r w:rsidDel="00000000" w:rsidR="00000000" w:rsidRPr="00000000">
        <w:rPr>
          <w:rtl w:val="0"/>
        </w:rPr>
      </w:r>
    </w:p>
    <w:p w:rsidR="00000000" w:rsidDel="00000000" w:rsidP="00000000" w:rsidRDefault="00000000" w:rsidRPr="00000000" w14:paraId="0000009E">
      <w:pPr>
        <w:rPr>
          <w:rFonts w:ascii="Poppins" w:cs="Poppins" w:eastAsia="Poppins" w:hAnsi="Poppins"/>
        </w:rPr>
      </w:pPr>
      <w:r w:rsidDel="00000000" w:rsidR="00000000" w:rsidRPr="00000000">
        <w:rPr>
          <w:rtl w:val="0"/>
        </w:rPr>
      </w:r>
    </w:p>
    <w:p w:rsidR="00000000" w:rsidDel="00000000" w:rsidP="00000000" w:rsidRDefault="00000000" w:rsidRPr="00000000" w14:paraId="0000009F">
      <w:pPr>
        <w:pStyle w:val="Heading2"/>
        <w:rPr>
          <w:rFonts w:ascii="Poppins" w:cs="Poppins" w:eastAsia="Poppins" w:hAnsi="Poppins"/>
        </w:rPr>
      </w:pPr>
      <w:bookmarkStart w:colFirst="0" w:colLast="0" w:name="_5tczlq9io71j" w:id="11"/>
      <w:bookmarkEnd w:id="11"/>
      <w:r w:rsidDel="00000000" w:rsidR="00000000" w:rsidRPr="00000000">
        <w:rPr>
          <w:rFonts w:ascii="Poppins" w:cs="Poppins" w:eastAsia="Poppins" w:hAnsi="Poppins"/>
          <w:rtl w:val="0"/>
        </w:rPr>
        <w:t xml:space="preserve">4.6. Logging and Auditing</w:t>
      </w:r>
    </w:p>
    <w:p w:rsidR="00000000" w:rsidDel="00000000" w:rsidP="00000000" w:rsidRDefault="00000000" w:rsidRPr="00000000" w14:paraId="000000A0">
      <w:pPr>
        <w:numPr>
          <w:ilvl w:val="0"/>
          <w:numId w:val="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Objective</w:t>
      </w:r>
      <w:r w:rsidDel="00000000" w:rsidR="00000000" w:rsidRPr="00000000">
        <w:rPr>
          <w:rFonts w:ascii="Poppins" w:cs="Poppins" w:eastAsia="Poppins" w:hAnsi="Poppins"/>
          <w:rtl w:val="0"/>
        </w:rPr>
        <w:t xml:space="preserve">: Track all interactions with study links to ensure compliance and security.</w:t>
      </w:r>
    </w:p>
    <w:p w:rsidR="00000000" w:rsidDel="00000000" w:rsidP="00000000" w:rsidRDefault="00000000" w:rsidRPr="00000000" w14:paraId="000000A1">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Actions</w:t>
      </w:r>
      <w:r w:rsidDel="00000000" w:rsidR="00000000" w:rsidRPr="00000000">
        <w:rPr>
          <w:rFonts w:ascii="Poppins" w:cs="Poppins" w:eastAsia="Poppins" w:hAnsi="Poppins"/>
          <w:rtl w:val="0"/>
        </w:rPr>
        <w:t xml:space="preserve">:</w:t>
      </w:r>
    </w:p>
    <w:p w:rsidR="00000000" w:rsidDel="00000000" w:rsidP="00000000" w:rsidRDefault="00000000" w:rsidRPr="00000000" w14:paraId="000000A2">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Log the number of requests for Mray Links.</w:t>
      </w:r>
    </w:p>
    <w:p w:rsidR="00000000" w:rsidDel="00000000" w:rsidP="00000000" w:rsidRDefault="00000000" w:rsidRPr="00000000" w14:paraId="000000A3">
      <w:pPr>
        <w:numPr>
          <w:ilvl w:val="1"/>
          <w:numId w:val="4"/>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Record user activity, including timestamps and actions related to the access and sharing of study data.</w:t>
      </w:r>
    </w:p>
    <w:p w:rsidR="00000000" w:rsidDel="00000000" w:rsidP="00000000" w:rsidRDefault="00000000" w:rsidRPr="00000000" w14:paraId="000000A4">
      <w:pPr>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Outcome</w:t>
      </w:r>
      <w:r w:rsidDel="00000000" w:rsidR="00000000" w:rsidRPr="00000000">
        <w:rPr>
          <w:rFonts w:ascii="Poppins" w:cs="Poppins" w:eastAsia="Poppins" w:hAnsi="Poppins"/>
          <w:rtl w:val="0"/>
        </w:rPr>
        <w:t xml:space="preserve">: All interactions with study links are logged, and audit trails are maintained for security and regulatory compliance.</w:t>
      </w:r>
    </w:p>
    <w:p w:rsidR="00000000" w:rsidDel="00000000" w:rsidP="00000000" w:rsidRDefault="00000000" w:rsidRPr="00000000" w14:paraId="000000A5">
      <w:pPr>
        <w:pStyle w:val="Heading1"/>
        <w:rPr>
          <w:rFonts w:ascii="Poppins" w:cs="Poppins" w:eastAsia="Poppins" w:hAnsi="Poppins"/>
        </w:rPr>
      </w:pPr>
      <w:bookmarkStart w:colFirst="0" w:colLast="0" w:name="_uol3z2622hj5" w:id="12"/>
      <w:bookmarkEnd w:id="12"/>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rFonts w:ascii="Poppins" w:cs="Poppins" w:eastAsia="Poppins" w:hAnsi="Poppins"/>
        </w:rPr>
      </w:pPr>
      <w:bookmarkStart w:colFirst="0" w:colLast="0" w:name="_u7pa3qfe8abx" w:id="13"/>
      <w:bookmarkEnd w:id="13"/>
      <w:r w:rsidDel="00000000" w:rsidR="00000000" w:rsidRPr="00000000">
        <w:rPr>
          <w:rFonts w:ascii="Poppins" w:cs="Poppins" w:eastAsia="Poppins" w:hAnsi="Poppins"/>
          <w:rtl w:val="0"/>
        </w:rPr>
        <w:t xml:space="preserve">5. Application Landscape</w:t>
      </w:r>
    </w:p>
    <w:p w:rsidR="00000000" w:rsidDel="00000000" w:rsidP="00000000" w:rsidRDefault="00000000" w:rsidRPr="00000000" w14:paraId="000000A7">
      <w:pPr>
        <w:pStyle w:val="Heading2"/>
        <w:ind w:left="0" w:firstLine="0"/>
        <w:rPr>
          <w:rFonts w:ascii="Poppins" w:cs="Poppins" w:eastAsia="Poppins" w:hAnsi="Poppins"/>
        </w:rPr>
      </w:pPr>
      <w:bookmarkStart w:colFirst="0" w:colLast="0" w:name="_bmadw839aigp" w:id="14"/>
      <w:bookmarkEnd w:id="14"/>
      <w:r w:rsidDel="00000000" w:rsidR="00000000" w:rsidRPr="00000000">
        <w:rPr>
          <w:rFonts w:ascii="Poppins" w:cs="Poppins" w:eastAsia="Poppins" w:hAnsi="Poppins"/>
          <w:rtl w:val="0"/>
        </w:rPr>
        <w:t xml:space="preserve">5.1. Hospital Admin Workflow</w:t>
      </w:r>
    </w:p>
    <w:p w:rsidR="00000000" w:rsidDel="00000000" w:rsidP="00000000" w:rsidRDefault="00000000" w:rsidRPr="00000000" w14:paraId="000000A8">
      <w:pPr>
        <w:pStyle w:val="Heading3"/>
        <w:rPr>
          <w:rFonts w:ascii="Poppins" w:cs="Poppins" w:eastAsia="Poppins" w:hAnsi="Poppins"/>
        </w:rPr>
      </w:pPr>
      <w:bookmarkStart w:colFirst="0" w:colLast="0" w:name="_i4phoypsssi1" w:id="15"/>
      <w:bookmarkEnd w:id="15"/>
      <w:r w:rsidDel="00000000" w:rsidR="00000000" w:rsidRPr="00000000">
        <w:rPr>
          <w:rFonts w:ascii="Poppins" w:cs="Poppins" w:eastAsia="Poppins" w:hAnsi="Poppins"/>
          <w:rtl w:val="0"/>
        </w:rPr>
        <w:t xml:space="preserve">Login to the Patient Portal</w:t>
      </w:r>
    </w:p>
    <w:p w:rsidR="00000000" w:rsidDel="00000000" w:rsidP="00000000" w:rsidRDefault="00000000" w:rsidRPr="00000000" w14:paraId="000000A9">
      <w:pPr>
        <w:rPr>
          <w:rFonts w:ascii="Poppins" w:cs="Poppins" w:eastAsia="Poppins" w:hAnsi="Poppins"/>
        </w:rPr>
      </w:pPr>
      <w:r w:rsidDel="00000000" w:rsidR="00000000" w:rsidRPr="00000000">
        <w:rPr>
          <w:rFonts w:ascii="Poppins" w:cs="Poppins" w:eastAsia="Poppins" w:hAnsi="Poppins"/>
          <w:rtl w:val="0"/>
        </w:rPr>
        <w:t xml:space="preserve">Access the portal by visiting </w:t>
      </w:r>
      <w:hyperlink r:id="rId11">
        <w:r w:rsidDel="00000000" w:rsidR="00000000" w:rsidRPr="00000000">
          <w:rPr>
            <w:rFonts w:ascii="Poppins" w:cs="Poppins" w:eastAsia="Poppins" w:hAnsi="Poppins"/>
            <w:color w:val="1155cc"/>
            <w:u w:val="single"/>
            <w:rtl w:val="0"/>
          </w:rPr>
          <w:t xml:space="preserve">https://myimagingportal.com</w:t>
        </w:r>
      </w:hyperlink>
      <w:r w:rsidDel="00000000" w:rsidR="00000000" w:rsidRPr="00000000">
        <w:rPr>
          <w:rtl w:val="0"/>
        </w:rPr>
      </w:r>
    </w:p>
    <w:p w:rsidR="00000000" w:rsidDel="00000000" w:rsidP="00000000" w:rsidRDefault="00000000" w:rsidRPr="00000000" w14:paraId="000000AA">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743450" cy="4457700"/>
            <wp:effectExtent b="0" l="0" r="0" t="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7434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rPr>
          <w:rFonts w:ascii="Poppins" w:cs="Poppins" w:eastAsia="Poppins" w:hAnsi="Poppins"/>
        </w:rPr>
      </w:pPr>
      <w:bookmarkStart w:colFirst="0" w:colLast="0" w:name="_1zzv62q3ivw0" w:id="16"/>
      <w:bookmarkEnd w:id="16"/>
      <w:r w:rsidDel="00000000" w:rsidR="00000000" w:rsidRPr="00000000">
        <w:rPr>
          <w:rFonts w:ascii="Poppins" w:cs="Poppins" w:eastAsia="Poppins" w:hAnsi="Poppins"/>
          <w:rtl w:val="0"/>
        </w:rPr>
        <w:t xml:space="preserve">New Site registration</w:t>
      </w:r>
    </w:p>
    <w:p w:rsidR="00000000" w:rsidDel="00000000" w:rsidP="00000000" w:rsidRDefault="00000000" w:rsidRPr="00000000" w14:paraId="000000AC">
      <w:pPr>
        <w:rPr>
          <w:rFonts w:ascii="Poppins" w:cs="Poppins" w:eastAsia="Poppins" w:hAnsi="Poppins"/>
        </w:rPr>
      </w:pPr>
      <w:r w:rsidDel="00000000" w:rsidR="00000000" w:rsidRPr="00000000">
        <w:rPr>
          <w:rFonts w:ascii="Poppins" w:cs="Poppins" w:eastAsia="Poppins" w:hAnsi="Poppins"/>
          <w:rtl w:val="0"/>
        </w:rPr>
        <w:t xml:space="preserve">To register for a new site, click the Sign Up! button, which will take you to the signup page.</w:t>
      </w:r>
    </w:p>
    <w:p w:rsidR="00000000" w:rsidDel="00000000" w:rsidP="00000000" w:rsidRDefault="00000000" w:rsidRPr="00000000" w14:paraId="000000AD">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1600200"/>
            <wp:effectExtent b="0" l="0" r="0" t="0"/>
            <wp:docPr id="2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1248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Poppins" w:cs="Poppins" w:eastAsia="Poppins" w:hAnsi="Poppins"/>
        </w:rPr>
      </w:pPr>
      <w:r w:rsidDel="00000000" w:rsidR="00000000" w:rsidRPr="00000000">
        <w:rPr>
          <w:rtl w:val="0"/>
        </w:rPr>
      </w:r>
    </w:p>
    <w:p w:rsidR="00000000" w:rsidDel="00000000" w:rsidP="00000000" w:rsidRDefault="00000000" w:rsidRPr="00000000" w14:paraId="000000AF">
      <w:pPr>
        <w:rPr>
          <w:rFonts w:ascii="Poppins" w:cs="Poppins" w:eastAsia="Poppins" w:hAnsi="Poppins"/>
        </w:rPr>
      </w:pPr>
      <w:r w:rsidDel="00000000" w:rsidR="00000000" w:rsidRPr="00000000">
        <w:rPr>
          <w:rtl w:val="0"/>
        </w:rPr>
      </w:r>
    </w:p>
    <w:p w:rsidR="00000000" w:rsidDel="00000000" w:rsidP="00000000" w:rsidRDefault="00000000" w:rsidRPr="00000000" w14:paraId="000000B0">
      <w:pPr>
        <w:pStyle w:val="Heading3"/>
        <w:rPr>
          <w:rFonts w:ascii="Poppins" w:cs="Poppins" w:eastAsia="Poppins" w:hAnsi="Poppins"/>
        </w:rPr>
      </w:pPr>
      <w:bookmarkStart w:colFirst="0" w:colLast="0" w:name="_b2f5muc3trb9" w:id="17"/>
      <w:bookmarkEnd w:id="17"/>
      <w:r w:rsidDel="00000000" w:rsidR="00000000" w:rsidRPr="00000000">
        <w:rPr>
          <w:rFonts w:ascii="Poppins" w:cs="Poppins" w:eastAsia="Poppins" w:hAnsi="Poppins"/>
          <w:rtl w:val="0"/>
        </w:rPr>
        <w:t xml:space="preserve">Patient Portal Whiteboard</w:t>
      </w:r>
    </w:p>
    <w:p w:rsidR="00000000" w:rsidDel="00000000" w:rsidP="00000000" w:rsidRDefault="00000000" w:rsidRPr="00000000" w14:paraId="000000B1">
      <w:pPr>
        <w:rPr>
          <w:rFonts w:ascii="Poppins" w:cs="Poppins" w:eastAsia="Poppins" w:hAnsi="Poppins"/>
        </w:rPr>
      </w:pPr>
      <w:r w:rsidDel="00000000" w:rsidR="00000000" w:rsidRPr="00000000">
        <w:rPr>
          <w:rFonts w:ascii="Poppins" w:cs="Poppins" w:eastAsia="Poppins" w:hAnsi="Poppins"/>
          <w:rtl w:val="0"/>
        </w:rPr>
        <w:t xml:space="preserve">After logging in, you should see the Patient Portal whiteboard.</w:t>
      </w:r>
    </w:p>
    <w:p w:rsidR="00000000" w:rsidDel="00000000" w:rsidP="00000000" w:rsidRDefault="00000000" w:rsidRPr="00000000" w14:paraId="000000B2">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4003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1248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rPr>
          <w:rFonts w:ascii="Poppins" w:cs="Poppins" w:eastAsia="Poppins" w:hAnsi="Poppins"/>
        </w:rPr>
      </w:pPr>
      <w:bookmarkStart w:colFirst="0" w:colLast="0" w:name="_stsgzmaw5ir" w:id="18"/>
      <w:bookmarkEnd w:id="18"/>
      <w:r w:rsidDel="00000000" w:rsidR="00000000" w:rsidRPr="00000000">
        <w:rPr>
          <w:rFonts w:ascii="Poppins" w:cs="Poppins" w:eastAsia="Poppins" w:hAnsi="Poppins"/>
          <w:rtl w:val="0"/>
        </w:rPr>
        <w:t xml:space="preserve">Patient Portal case on the whiteboard</w:t>
      </w:r>
    </w:p>
    <w:p w:rsidR="00000000" w:rsidDel="00000000" w:rsidP="00000000" w:rsidRDefault="00000000" w:rsidRPr="00000000" w14:paraId="000000B4">
      <w:pPr>
        <w:rPr>
          <w:rFonts w:ascii="Poppins" w:cs="Poppins" w:eastAsia="Poppins" w:hAnsi="Poppins"/>
        </w:rPr>
      </w:pPr>
      <w:r w:rsidDel="00000000" w:rsidR="00000000" w:rsidRPr="00000000">
        <w:rPr>
          <w:rFonts w:ascii="Poppins" w:cs="Poppins" w:eastAsia="Poppins" w:hAnsi="Poppins"/>
          <w:rtl w:val="0"/>
        </w:rPr>
        <w:t xml:space="preserve">Clicking on the arrow button lets you review a case in detail.</w:t>
      </w:r>
    </w:p>
    <w:p w:rsidR="00000000" w:rsidDel="00000000" w:rsidP="00000000" w:rsidRDefault="00000000" w:rsidRPr="00000000" w14:paraId="000000B5">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876300"/>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1248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rFonts w:ascii="Poppins" w:cs="Poppins" w:eastAsia="Poppins" w:hAnsi="Poppins"/>
        </w:rPr>
      </w:pPr>
      <w:bookmarkStart w:colFirst="0" w:colLast="0" w:name="_495o99sp76hg" w:id="19"/>
      <w:bookmarkEnd w:id="19"/>
      <w:r w:rsidDel="00000000" w:rsidR="00000000" w:rsidRPr="00000000">
        <w:rPr>
          <w:rFonts w:ascii="Poppins" w:cs="Poppins" w:eastAsia="Poppins" w:hAnsi="Poppins"/>
          <w:rtl w:val="0"/>
        </w:rPr>
        <w:t xml:space="preserve">Shareable link or QR code generator buttons on the whiteboard</w:t>
      </w:r>
    </w:p>
    <w:p w:rsidR="00000000" w:rsidDel="00000000" w:rsidP="00000000" w:rsidRDefault="00000000" w:rsidRPr="00000000" w14:paraId="000000B8">
      <w:pPr>
        <w:rPr>
          <w:rFonts w:ascii="Poppins" w:cs="Poppins" w:eastAsia="Poppins" w:hAnsi="Poppins"/>
        </w:rPr>
      </w:pPr>
      <w:r w:rsidDel="00000000" w:rsidR="00000000" w:rsidRPr="00000000">
        <w:rPr>
          <w:rFonts w:ascii="Poppins" w:cs="Poppins" w:eastAsia="Poppins" w:hAnsi="Poppins"/>
          <w:rtl w:val="0"/>
        </w:rPr>
        <w:t xml:space="preserve">In the dropdown, the shareable buttons are accessible</w:t>
      </w:r>
    </w:p>
    <w:p w:rsidR="00000000" w:rsidDel="00000000" w:rsidP="00000000" w:rsidRDefault="00000000" w:rsidRPr="00000000" w14:paraId="000000B9">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1282700"/>
            <wp:effectExtent b="0" l="0" r="0" t="0"/>
            <wp:docPr id="1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12485"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rFonts w:ascii="Poppins" w:cs="Poppins" w:eastAsia="Poppins" w:hAnsi="Poppins"/>
        </w:rPr>
      </w:pPr>
      <w:bookmarkStart w:colFirst="0" w:colLast="0" w:name="_6mz0lqayh9wk" w:id="20"/>
      <w:bookmarkEnd w:id="20"/>
      <w:r w:rsidDel="00000000" w:rsidR="00000000" w:rsidRPr="00000000">
        <w:rPr>
          <w:rFonts w:ascii="Poppins" w:cs="Poppins" w:eastAsia="Poppins" w:hAnsi="Poppins"/>
          <w:rtl w:val="0"/>
        </w:rPr>
        <w:t xml:space="preserve">Count of how many times a link or QR Code has been generated</w:t>
      </w:r>
    </w:p>
    <w:p w:rsidR="00000000" w:rsidDel="00000000" w:rsidP="00000000" w:rsidRDefault="00000000" w:rsidRPr="00000000" w14:paraId="000000BC">
      <w:pPr>
        <w:rPr>
          <w:rFonts w:ascii="Poppins" w:cs="Poppins" w:eastAsia="Poppins" w:hAnsi="Poppins"/>
        </w:rPr>
      </w:pPr>
      <w:r w:rsidDel="00000000" w:rsidR="00000000" w:rsidRPr="00000000">
        <w:rPr>
          <w:rFonts w:ascii="Poppins" w:cs="Poppins" w:eastAsia="Poppins" w:hAnsi="Poppins"/>
          <w:rtl w:val="0"/>
        </w:rPr>
        <w:t xml:space="preserve">A shareable link and QR code can be generated from here. You can also print the QR code from here. Here, you can see the number of times a link has been clicked.</w:t>
      </w:r>
    </w:p>
    <w:p w:rsidR="00000000" w:rsidDel="00000000" w:rsidP="00000000" w:rsidRDefault="00000000" w:rsidRPr="00000000" w14:paraId="000000BD">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1117600"/>
            <wp:effectExtent b="0" l="0" r="0" t="0"/>
            <wp:docPr id="1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1248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rPr>
          <w:rFonts w:ascii="Poppins" w:cs="Poppins" w:eastAsia="Poppins" w:hAnsi="Poppins"/>
        </w:rPr>
      </w:pPr>
      <w:bookmarkStart w:colFirst="0" w:colLast="0" w:name="_2ttmdi8rrcx" w:id="21"/>
      <w:bookmarkEnd w:id="21"/>
      <w:r w:rsidDel="00000000" w:rsidR="00000000" w:rsidRPr="00000000">
        <w:rPr>
          <w:rtl w:val="0"/>
        </w:rPr>
      </w:r>
    </w:p>
    <w:p w:rsidR="00000000" w:rsidDel="00000000" w:rsidP="00000000" w:rsidRDefault="00000000" w:rsidRPr="00000000" w14:paraId="000000BF">
      <w:pPr>
        <w:pStyle w:val="Heading2"/>
        <w:rPr>
          <w:rFonts w:ascii="Poppins" w:cs="Poppins" w:eastAsia="Poppins" w:hAnsi="Poppins"/>
        </w:rPr>
      </w:pPr>
      <w:bookmarkStart w:colFirst="0" w:colLast="0" w:name="_o55i4glomb5f" w:id="22"/>
      <w:bookmarkEnd w:id="22"/>
      <w:r w:rsidDel="00000000" w:rsidR="00000000" w:rsidRPr="00000000">
        <w:rPr>
          <w:rFonts w:ascii="Poppins" w:cs="Poppins" w:eastAsia="Poppins" w:hAnsi="Poppins"/>
          <w:rtl w:val="0"/>
        </w:rPr>
        <w:t xml:space="preserve">5.2. Settings Options</w:t>
      </w:r>
    </w:p>
    <w:p w:rsidR="00000000" w:rsidDel="00000000" w:rsidP="00000000" w:rsidRDefault="00000000" w:rsidRPr="00000000" w14:paraId="000000C0">
      <w:pPr>
        <w:pStyle w:val="Heading3"/>
        <w:rPr>
          <w:rFonts w:ascii="Poppins" w:cs="Poppins" w:eastAsia="Poppins" w:hAnsi="Poppins"/>
        </w:rPr>
      </w:pPr>
      <w:bookmarkStart w:colFirst="0" w:colLast="0" w:name="_3iz0f8onisr4" w:id="23"/>
      <w:bookmarkEnd w:id="23"/>
      <w:r w:rsidDel="00000000" w:rsidR="00000000" w:rsidRPr="00000000">
        <w:rPr>
          <w:rFonts w:ascii="Poppins" w:cs="Poppins" w:eastAsia="Poppins" w:hAnsi="Poppins"/>
          <w:rtl w:val="0"/>
        </w:rPr>
        <w:t xml:space="preserve">Organization Setup</w:t>
      </w:r>
    </w:p>
    <w:p w:rsidR="00000000" w:rsidDel="00000000" w:rsidP="00000000" w:rsidRDefault="00000000" w:rsidRPr="00000000" w14:paraId="000000C1">
      <w:pPr>
        <w:rPr>
          <w:rFonts w:ascii="Poppins" w:cs="Poppins" w:eastAsia="Poppins" w:hAnsi="Poppins"/>
        </w:rPr>
      </w:pPr>
      <w:r w:rsidDel="00000000" w:rsidR="00000000" w:rsidRPr="00000000">
        <w:rPr>
          <w:rFonts w:ascii="Poppins" w:cs="Poppins" w:eastAsia="Poppins" w:hAnsi="Poppins"/>
          <w:rtl w:val="0"/>
        </w:rPr>
        <w:t xml:space="preserve">This page displays all the existing organizations. You can also update organization information on this page.</w:t>
      </w:r>
    </w:p>
    <w:p w:rsidR="00000000" w:rsidDel="00000000" w:rsidP="00000000" w:rsidRDefault="00000000" w:rsidRPr="00000000" w14:paraId="000000C2">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32100"/>
            <wp:effectExtent b="0" l="0" r="0" t="0"/>
            <wp:docPr id="2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1248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Poppins" w:cs="Poppins" w:eastAsia="Poppins" w:hAnsi="Poppins"/>
        </w:rPr>
      </w:pPr>
      <w:r w:rsidDel="00000000" w:rsidR="00000000" w:rsidRPr="00000000">
        <w:rPr>
          <w:rtl w:val="0"/>
        </w:rPr>
      </w:r>
    </w:p>
    <w:p w:rsidR="00000000" w:rsidDel="00000000" w:rsidP="00000000" w:rsidRDefault="00000000" w:rsidRPr="00000000" w14:paraId="000000C4">
      <w:pPr>
        <w:pStyle w:val="Heading3"/>
        <w:rPr>
          <w:rFonts w:ascii="Poppins" w:cs="Poppins" w:eastAsia="Poppins" w:hAnsi="Poppins"/>
        </w:rPr>
      </w:pPr>
      <w:bookmarkStart w:colFirst="0" w:colLast="0" w:name="_v8j2qiwblbq9" w:id="24"/>
      <w:bookmarkEnd w:id="24"/>
      <w:r w:rsidDel="00000000" w:rsidR="00000000" w:rsidRPr="00000000">
        <w:rPr>
          <w:rFonts w:ascii="Poppins" w:cs="Poppins" w:eastAsia="Poppins" w:hAnsi="Poppins"/>
          <w:rtl w:val="0"/>
        </w:rPr>
        <w:t xml:space="preserve">Update organization information </w:t>
      </w:r>
    </w:p>
    <w:p w:rsidR="00000000" w:rsidDel="00000000" w:rsidP="00000000" w:rsidRDefault="00000000" w:rsidRPr="00000000" w14:paraId="000000C5">
      <w:pPr>
        <w:rPr>
          <w:rFonts w:ascii="Poppins" w:cs="Poppins" w:eastAsia="Poppins" w:hAnsi="Poppins"/>
        </w:rPr>
      </w:pPr>
      <w:r w:rsidDel="00000000" w:rsidR="00000000" w:rsidRPr="00000000">
        <w:rPr>
          <w:rFonts w:ascii="Poppins" w:cs="Poppins" w:eastAsia="Poppins" w:hAnsi="Poppins"/>
          <w:rtl w:val="0"/>
        </w:rPr>
        <w:t xml:space="preserve">When the update button is clicked, a popup page appears, and you can update the general information, API settings, and workflow here.</w:t>
      </w:r>
    </w:p>
    <w:p w:rsidR="00000000" w:rsidDel="00000000" w:rsidP="00000000" w:rsidRDefault="00000000" w:rsidRPr="00000000" w14:paraId="000000C6">
      <w:pPr>
        <w:pStyle w:val="Heading4"/>
        <w:rPr>
          <w:rFonts w:ascii="Poppins" w:cs="Poppins" w:eastAsia="Poppins" w:hAnsi="Poppins"/>
        </w:rPr>
      </w:pPr>
      <w:bookmarkStart w:colFirst="0" w:colLast="0" w:name="_4lel3z9qa503" w:id="25"/>
      <w:bookmarkEnd w:id="25"/>
      <w:r w:rsidDel="00000000" w:rsidR="00000000" w:rsidRPr="00000000">
        <w:rPr>
          <w:rFonts w:ascii="Poppins" w:cs="Poppins" w:eastAsia="Poppins" w:hAnsi="Poppins"/>
        </w:rPr>
        <w:drawing>
          <wp:inline distB="114300" distT="114300" distL="114300" distR="114300">
            <wp:extent cx="5643563" cy="2699095"/>
            <wp:effectExtent b="0" l="0" r="0" t="0"/>
            <wp:docPr id="2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643563" cy="269909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4"/>
        <w:rPr>
          <w:rFonts w:ascii="Poppins" w:cs="Poppins" w:eastAsia="Poppins" w:hAnsi="Poppins"/>
        </w:rPr>
      </w:pPr>
      <w:bookmarkStart w:colFirst="0" w:colLast="0" w:name="_5jq14at15l29" w:id="26"/>
      <w:bookmarkEnd w:id="26"/>
      <w:r w:rsidDel="00000000" w:rsidR="00000000" w:rsidRPr="00000000">
        <w:rPr>
          <w:rFonts w:ascii="Poppins" w:cs="Poppins" w:eastAsia="Poppins" w:hAnsi="Poppins"/>
          <w:rtl w:val="0"/>
        </w:rPr>
        <w:t xml:space="preserve">General information</w:t>
      </w:r>
    </w:p>
    <w:p w:rsidR="00000000" w:rsidDel="00000000" w:rsidP="00000000" w:rsidRDefault="00000000" w:rsidRPr="00000000" w14:paraId="000000C8">
      <w:pPr>
        <w:rPr>
          <w:rFonts w:ascii="Poppins" w:cs="Poppins" w:eastAsia="Poppins" w:hAnsi="Poppins"/>
        </w:rPr>
      </w:pPr>
      <w:r w:rsidDel="00000000" w:rsidR="00000000" w:rsidRPr="00000000">
        <w:rPr>
          <w:rFonts w:ascii="Poppins" w:cs="Poppins" w:eastAsia="Poppins" w:hAnsi="Poppins"/>
          <w:rtl w:val="0"/>
        </w:rPr>
        <w:t xml:space="preserve">The general information page lets you update the Information and address of the organization.</w:t>
      </w:r>
    </w:p>
    <w:p w:rsidR="00000000" w:rsidDel="00000000" w:rsidP="00000000" w:rsidRDefault="00000000" w:rsidRPr="00000000" w14:paraId="000000C9">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643923" cy="2533407"/>
            <wp:effectExtent b="0" l="0" r="0" t="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643923" cy="2533407"/>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Poppins" w:cs="Poppins" w:eastAsia="Poppins" w:hAnsi="Poppins"/>
        </w:rPr>
      </w:pPr>
      <w:r w:rsidDel="00000000" w:rsidR="00000000" w:rsidRPr="00000000">
        <w:rPr>
          <w:rtl w:val="0"/>
        </w:rPr>
      </w:r>
    </w:p>
    <w:p w:rsidR="00000000" w:rsidDel="00000000" w:rsidP="00000000" w:rsidRDefault="00000000" w:rsidRPr="00000000" w14:paraId="000000CB">
      <w:pPr>
        <w:pStyle w:val="Heading4"/>
        <w:rPr>
          <w:rFonts w:ascii="Poppins" w:cs="Poppins" w:eastAsia="Poppins" w:hAnsi="Poppins"/>
        </w:rPr>
      </w:pPr>
      <w:bookmarkStart w:colFirst="0" w:colLast="0" w:name="_s257s51yaqln" w:id="27"/>
      <w:bookmarkEnd w:id="27"/>
      <w:r w:rsidDel="00000000" w:rsidR="00000000" w:rsidRPr="00000000">
        <w:rPr>
          <w:rFonts w:ascii="Poppins" w:cs="Poppins" w:eastAsia="Poppins" w:hAnsi="Poppins"/>
          <w:rtl w:val="0"/>
        </w:rPr>
        <w:t xml:space="preserve">API Settings page</w:t>
      </w:r>
    </w:p>
    <w:p w:rsidR="00000000" w:rsidDel="00000000" w:rsidP="00000000" w:rsidRDefault="00000000" w:rsidRPr="00000000" w14:paraId="000000CC">
      <w:pPr>
        <w:rPr>
          <w:rFonts w:ascii="Poppins" w:cs="Poppins" w:eastAsia="Poppins" w:hAnsi="Poppins"/>
        </w:rPr>
      </w:pPr>
      <w:r w:rsidDel="00000000" w:rsidR="00000000" w:rsidRPr="00000000">
        <w:rPr>
          <w:rFonts w:ascii="Poppins" w:cs="Poppins" w:eastAsia="Poppins" w:hAnsi="Poppins"/>
          <w:rtl w:val="0"/>
        </w:rPr>
        <w:t xml:space="preserve">All incoming and outgoing APIs for a specific organization can be updated here.</w:t>
      </w:r>
    </w:p>
    <w:p w:rsidR="00000000" w:rsidDel="00000000" w:rsidP="00000000" w:rsidRDefault="00000000" w:rsidRPr="00000000" w14:paraId="000000CD">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19400"/>
            <wp:effectExtent b="0" l="0" r="0" t="0"/>
            <wp:docPr id="19"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1248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4"/>
        <w:rPr>
          <w:rFonts w:ascii="Poppins" w:cs="Poppins" w:eastAsia="Poppins" w:hAnsi="Poppins"/>
        </w:rPr>
      </w:pPr>
      <w:bookmarkStart w:colFirst="0" w:colLast="0" w:name="_q795kgk3dqp5" w:id="28"/>
      <w:bookmarkEnd w:id="28"/>
      <w:r w:rsidDel="00000000" w:rsidR="00000000" w:rsidRPr="00000000">
        <w:rPr>
          <w:rFonts w:ascii="Poppins" w:cs="Poppins" w:eastAsia="Poppins" w:hAnsi="Poppins"/>
          <w:rtl w:val="0"/>
        </w:rPr>
        <w:t xml:space="preserve">Workflow settings(MRay settings)</w:t>
      </w:r>
    </w:p>
    <w:p w:rsidR="00000000" w:rsidDel="00000000" w:rsidP="00000000" w:rsidRDefault="00000000" w:rsidRPr="00000000" w14:paraId="000000CF">
      <w:pPr>
        <w:rPr>
          <w:rFonts w:ascii="Poppins" w:cs="Poppins" w:eastAsia="Poppins" w:hAnsi="Poppins"/>
        </w:rPr>
      </w:pPr>
      <w:r w:rsidDel="00000000" w:rsidR="00000000" w:rsidRPr="00000000">
        <w:rPr>
          <w:rFonts w:ascii="Poppins" w:cs="Poppins" w:eastAsia="Poppins" w:hAnsi="Poppins"/>
          <w:rtl w:val="0"/>
        </w:rPr>
        <w:t xml:space="preserve">All the MRay settings can be added or updated from this page.</w:t>
      </w:r>
    </w:p>
    <w:p w:rsidR="00000000" w:rsidDel="00000000" w:rsidP="00000000" w:rsidRDefault="00000000" w:rsidRPr="00000000" w14:paraId="000000D0">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19400"/>
            <wp:effectExtent b="0" l="0" r="0" t="0"/>
            <wp:docPr id="1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1248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Poppins" w:cs="Poppins" w:eastAsia="Poppins" w:hAnsi="Poppins"/>
        </w:rPr>
      </w:pPr>
      <w:r w:rsidDel="00000000" w:rsidR="00000000" w:rsidRPr="00000000">
        <w:rPr>
          <w:rtl w:val="0"/>
        </w:rPr>
      </w:r>
    </w:p>
    <w:p w:rsidR="00000000" w:rsidDel="00000000" w:rsidP="00000000" w:rsidRDefault="00000000" w:rsidRPr="00000000" w14:paraId="000000D2">
      <w:pPr>
        <w:pStyle w:val="Heading3"/>
        <w:rPr>
          <w:rFonts w:ascii="Poppins" w:cs="Poppins" w:eastAsia="Poppins" w:hAnsi="Poppins"/>
        </w:rPr>
      </w:pPr>
      <w:bookmarkStart w:colFirst="0" w:colLast="0" w:name="_s6kx41xtaiju" w:id="29"/>
      <w:bookmarkEnd w:id="29"/>
      <w:r w:rsidDel="00000000" w:rsidR="00000000" w:rsidRPr="00000000">
        <w:rPr>
          <w:rFonts w:ascii="Poppins" w:cs="Poppins" w:eastAsia="Poppins" w:hAnsi="Poppins"/>
          <w:rtl w:val="0"/>
        </w:rPr>
        <w:t xml:space="preserve">User List of Patient Portal</w:t>
      </w:r>
    </w:p>
    <w:p w:rsidR="00000000" w:rsidDel="00000000" w:rsidP="00000000" w:rsidRDefault="00000000" w:rsidRPr="00000000" w14:paraId="000000D3">
      <w:pPr>
        <w:rPr>
          <w:rFonts w:ascii="Poppins" w:cs="Poppins" w:eastAsia="Poppins" w:hAnsi="Poppins"/>
        </w:rPr>
      </w:pPr>
      <w:r w:rsidDel="00000000" w:rsidR="00000000" w:rsidRPr="00000000">
        <w:rPr>
          <w:rFonts w:ascii="Poppins" w:cs="Poppins" w:eastAsia="Poppins" w:hAnsi="Poppins"/>
          <w:rtl w:val="0"/>
        </w:rPr>
        <w:t xml:space="preserve">All the users or roles can be reviewed, added, removed, or updated on this page. </w:t>
      </w:r>
    </w:p>
    <w:p w:rsidR="00000000" w:rsidDel="00000000" w:rsidP="00000000" w:rsidRDefault="00000000" w:rsidRPr="00000000" w14:paraId="000000D4">
      <w:pPr>
        <w:rPr>
          <w:rFonts w:ascii="Poppins" w:cs="Poppins" w:eastAsia="Poppins" w:hAnsi="Poppins"/>
        </w:rPr>
      </w:pPr>
      <w:r w:rsidDel="00000000" w:rsidR="00000000" w:rsidRPr="00000000">
        <w:rPr>
          <w:rtl w:val="0"/>
        </w:rPr>
      </w:r>
    </w:p>
    <w:p w:rsidR="00000000" w:rsidDel="00000000" w:rsidP="00000000" w:rsidRDefault="00000000" w:rsidRPr="00000000" w14:paraId="000000D5">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832100"/>
            <wp:effectExtent b="0" l="0" r="0" t="0"/>
            <wp:docPr id="2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1248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rPr>
          <w:rFonts w:ascii="Poppins" w:cs="Poppins" w:eastAsia="Poppins" w:hAnsi="Poppins"/>
        </w:rPr>
      </w:pPr>
      <w:bookmarkStart w:colFirst="0" w:colLast="0" w:name="_pvckh0kal0d4" w:id="30"/>
      <w:bookmarkEnd w:id="30"/>
      <w:r w:rsidDel="00000000" w:rsidR="00000000" w:rsidRPr="00000000">
        <w:rPr>
          <w:rFonts w:ascii="Poppins" w:cs="Poppins" w:eastAsia="Poppins" w:hAnsi="Poppins"/>
          <w:rtl w:val="0"/>
        </w:rPr>
        <w:t xml:space="preserve">Adding new Users</w:t>
      </w:r>
    </w:p>
    <w:p w:rsidR="00000000" w:rsidDel="00000000" w:rsidP="00000000" w:rsidRDefault="00000000" w:rsidRPr="00000000" w14:paraId="000000D7">
      <w:pPr>
        <w:rPr>
          <w:rFonts w:ascii="Poppins" w:cs="Poppins" w:eastAsia="Poppins" w:hAnsi="Poppins"/>
        </w:rPr>
      </w:pPr>
      <w:r w:rsidDel="00000000" w:rsidR="00000000" w:rsidRPr="00000000">
        <w:rPr>
          <w:rFonts w:ascii="Poppins" w:cs="Poppins" w:eastAsia="Poppins" w:hAnsi="Poppins"/>
          <w:rtl w:val="0"/>
        </w:rPr>
        <w:t xml:space="preserve">A new user is added by clicking on the Add New button.</w:t>
      </w:r>
    </w:p>
    <w:p w:rsidR="00000000" w:rsidDel="00000000" w:rsidP="00000000" w:rsidRDefault="00000000" w:rsidRPr="00000000" w14:paraId="000000D8">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3009900"/>
            <wp:effectExtent b="0" l="0" r="0" t="0"/>
            <wp:docPr id="2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1248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Poppins" w:cs="Poppins" w:eastAsia="Poppins" w:hAnsi="Poppins"/>
        </w:rPr>
      </w:pPr>
      <w:r w:rsidDel="00000000" w:rsidR="00000000" w:rsidRPr="00000000">
        <w:rPr>
          <w:rtl w:val="0"/>
        </w:rPr>
      </w:r>
    </w:p>
    <w:p w:rsidR="00000000" w:rsidDel="00000000" w:rsidP="00000000" w:rsidRDefault="00000000" w:rsidRPr="00000000" w14:paraId="000000DA">
      <w:pPr>
        <w:rPr>
          <w:rFonts w:ascii="Poppins" w:cs="Poppins" w:eastAsia="Poppins" w:hAnsi="Poppins"/>
        </w:rPr>
      </w:pPr>
      <w:r w:rsidDel="00000000" w:rsidR="00000000" w:rsidRPr="00000000">
        <w:rPr>
          <w:rFonts w:ascii="Poppins" w:cs="Poppins" w:eastAsia="Poppins" w:hAnsi="Poppins"/>
          <w:rtl w:val="0"/>
        </w:rPr>
        <w:t xml:space="preserve">After clicking, an add new user page pops up. Before submitting the form, you must fill in all the information marked with a Red Asterisk(*).</w:t>
        <w:tab/>
      </w:r>
    </w:p>
    <w:p w:rsidR="00000000" w:rsidDel="00000000" w:rsidP="00000000" w:rsidRDefault="00000000" w:rsidRPr="00000000" w14:paraId="000000DB">
      <w:pPr>
        <w:pStyle w:val="Heading3"/>
        <w:rPr>
          <w:rFonts w:ascii="Poppins" w:cs="Poppins" w:eastAsia="Poppins" w:hAnsi="Poppins"/>
        </w:rPr>
      </w:pPr>
      <w:bookmarkStart w:colFirst="0" w:colLast="0" w:name="_mejim6lg0r4w" w:id="31"/>
      <w:bookmarkEnd w:id="31"/>
      <w:r w:rsidDel="00000000" w:rsidR="00000000" w:rsidRPr="00000000">
        <w:rPr>
          <w:rFonts w:ascii="Poppins" w:cs="Poppins" w:eastAsia="Poppins" w:hAnsi="Poppins"/>
        </w:rPr>
        <w:drawing>
          <wp:inline distB="114300" distT="114300" distL="114300" distR="114300">
            <wp:extent cx="5912485" cy="2413000"/>
            <wp:effectExtent b="0" l="0" r="0" t="0"/>
            <wp:docPr id="1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1248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Poppins" w:cs="Poppins" w:eastAsia="Poppins" w:hAnsi="Poppins"/>
        </w:rPr>
      </w:pPr>
      <w:r w:rsidDel="00000000" w:rsidR="00000000" w:rsidRPr="00000000">
        <w:rPr>
          <w:rtl w:val="0"/>
        </w:rPr>
      </w:r>
    </w:p>
    <w:p w:rsidR="00000000" w:rsidDel="00000000" w:rsidP="00000000" w:rsidRDefault="00000000" w:rsidRPr="00000000" w14:paraId="000000DD">
      <w:pPr>
        <w:rPr>
          <w:rFonts w:ascii="Poppins" w:cs="Poppins" w:eastAsia="Poppins" w:hAnsi="Poppins"/>
        </w:rPr>
      </w:pPr>
      <w:r w:rsidDel="00000000" w:rsidR="00000000" w:rsidRPr="00000000">
        <w:rPr>
          <w:rFonts w:ascii="Poppins" w:cs="Poppins" w:eastAsia="Poppins" w:hAnsi="Poppins"/>
          <w:rtl w:val="0"/>
        </w:rPr>
        <w:t xml:space="preserve">Update Existing Users</w:t>
      </w:r>
    </w:p>
    <w:p w:rsidR="00000000" w:rsidDel="00000000" w:rsidP="00000000" w:rsidRDefault="00000000" w:rsidRPr="00000000" w14:paraId="000000DE">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12485" cy="2781300"/>
            <wp:effectExtent b="0" l="0" r="0" t="0"/>
            <wp:docPr id="10"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1248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Poppins" w:cs="Poppins" w:eastAsia="Poppins" w:hAnsi="Poppins"/>
        </w:rPr>
      </w:pPr>
      <w:r w:rsidDel="00000000" w:rsidR="00000000" w:rsidRPr="00000000">
        <w:rPr>
          <w:rtl w:val="0"/>
        </w:rPr>
      </w:r>
    </w:p>
    <w:p w:rsidR="00000000" w:rsidDel="00000000" w:rsidP="00000000" w:rsidRDefault="00000000" w:rsidRPr="00000000" w14:paraId="000000E0">
      <w:pPr>
        <w:pStyle w:val="Heading3"/>
        <w:rPr>
          <w:rFonts w:ascii="Poppins" w:cs="Poppins" w:eastAsia="Poppins" w:hAnsi="Poppins"/>
        </w:rPr>
      </w:pPr>
      <w:bookmarkStart w:colFirst="0" w:colLast="0" w:name="_tt06setel7bz" w:id="32"/>
      <w:bookmarkEnd w:id="32"/>
      <w:r w:rsidDel="00000000" w:rsidR="00000000" w:rsidRPr="00000000">
        <w:rPr>
          <w:rFonts w:ascii="Poppins" w:cs="Poppins" w:eastAsia="Poppins" w:hAnsi="Poppins"/>
          <w:rtl w:val="0"/>
        </w:rPr>
        <w:t xml:space="preserve">Exam Information Page</w:t>
      </w:r>
    </w:p>
    <w:p w:rsidR="00000000" w:rsidDel="00000000" w:rsidP="00000000" w:rsidRDefault="00000000" w:rsidRPr="00000000" w14:paraId="000000E1">
      <w:pPr>
        <w:rPr>
          <w:rFonts w:ascii="Poppins" w:cs="Poppins" w:eastAsia="Poppins" w:hAnsi="Poppins"/>
        </w:rPr>
      </w:pPr>
      <w:r w:rsidDel="00000000" w:rsidR="00000000" w:rsidRPr="00000000">
        <w:rPr>
          <w:rFonts w:ascii="Poppins" w:cs="Poppins" w:eastAsia="Poppins" w:hAnsi="Poppins"/>
          <w:rtl w:val="0"/>
        </w:rPr>
        <w:t xml:space="preserve">All the exams can be mapped and configured on the Exam information page.</w:t>
      </w:r>
    </w:p>
    <w:p w:rsidR="00000000" w:rsidDel="00000000" w:rsidP="00000000" w:rsidRDefault="00000000" w:rsidRPr="00000000" w14:paraId="000000E2">
      <w:pPr>
        <w:pStyle w:val="Heading3"/>
        <w:rPr>
          <w:rFonts w:ascii="Poppins" w:cs="Poppins" w:eastAsia="Poppins" w:hAnsi="Poppins"/>
        </w:rPr>
      </w:pPr>
      <w:bookmarkStart w:colFirst="0" w:colLast="0" w:name="_h11z3w4tyrv9" w:id="33"/>
      <w:bookmarkEnd w:id="33"/>
      <w:r w:rsidDel="00000000" w:rsidR="00000000" w:rsidRPr="00000000">
        <w:rPr>
          <w:rFonts w:ascii="Poppins" w:cs="Poppins" w:eastAsia="Poppins" w:hAnsi="Poppins"/>
        </w:rPr>
        <w:drawing>
          <wp:inline distB="114300" distT="114300" distL="114300" distR="114300">
            <wp:extent cx="5912485" cy="2413000"/>
            <wp:effectExtent b="0" l="0" r="0" t="0"/>
            <wp:docPr id="1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1248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3"/>
        <w:rPr>
          <w:rFonts w:ascii="Poppins" w:cs="Poppins" w:eastAsia="Poppins" w:hAnsi="Poppins"/>
        </w:rPr>
      </w:pPr>
      <w:bookmarkStart w:colFirst="0" w:colLast="0" w:name="_3wee8ls3nsfp" w:id="34"/>
      <w:bookmarkEnd w:id="34"/>
      <w:r w:rsidDel="00000000" w:rsidR="00000000" w:rsidRPr="00000000">
        <w:rPr>
          <w:rFonts w:ascii="Poppins" w:cs="Poppins" w:eastAsia="Poppins" w:hAnsi="Poppins"/>
          <w:rtl w:val="0"/>
        </w:rPr>
        <w:t xml:space="preserve">Adding New Exam</w:t>
      </w:r>
    </w:p>
    <w:p w:rsidR="00000000" w:rsidDel="00000000" w:rsidP="00000000" w:rsidRDefault="00000000" w:rsidRPr="00000000" w14:paraId="000000E4">
      <w:pPr>
        <w:rPr>
          <w:rFonts w:ascii="Poppins" w:cs="Poppins" w:eastAsia="Poppins" w:hAnsi="Poppins"/>
        </w:rPr>
      </w:pPr>
      <w:r w:rsidDel="00000000" w:rsidR="00000000" w:rsidRPr="00000000">
        <w:rPr>
          <w:rFonts w:ascii="Poppins" w:cs="Poppins" w:eastAsia="Poppins" w:hAnsi="Poppins"/>
          <w:rtl w:val="0"/>
        </w:rPr>
        <w:t xml:space="preserve">A new exam can be added. After clicking the Add Exam button, you should see a popup window where you can add the name UID and Subspecialty for the new exam.</w:t>
      </w:r>
    </w:p>
    <w:p w:rsidR="00000000" w:rsidDel="00000000" w:rsidP="00000000" w:rsidRDefault="00000000" w:rsidRPr="00000000" w14:paraId="000000E5">
      <w:pPr>
        <w:pStyle w:val="Heading3"/>
        <w:rPr>
          <w:rFonts w:ascii="Poppins" w:cs="Poppins" w:eastAsia="Poppins" w:hAnsi="Poppins"/>
        </w:rPr>
      </w:pPr>
      <w:bookmarkStart w:colFirst="0" w:colLast="0" w:name="_p2tzhm7e6ley" w:id="35"/>
      <w:bookmarkEnd w:id="35"/>
      <w:r w:rsidDel="00000000" w:rsidR="00000000" w:rsidRPr="00000000">
        <w:rPr>
          <w:rFonts w:ascii="Poppins" w:cs="Poppins" w:eastAsia="Poppins" w:hAnsi="Poppins"/>
        </w:rPr>
        <w:drawing>
          <wp:inline distB="114300" distT="114300" distL="114300" distR="114300">
            <wp:extent cx="5912485" cy="2235200"/>
            <wp:effectExtent b="0" l="0" r="0" t="0"/>
            <wp:docPr id="1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1248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rPr>
          <w:rFonts w:ascii="Poppins" w:cs="Poppins" w:eastAsia="Poppins" w:hAnsi="Poppins"/>
        </w:rPr>
      </w:pPr>
      <w:bookmarkStart w:colFirst="0" w:colLast="0" w:name="_laq51fvuurc5" w:id="36"/>
      <w:bookmarkEnd w:id="36"/>
      <w:r w:rsidDel="00000000" w:rsidR="00000000" w:rsidRPr="00000000">
        <w:rPr>
          <w:rFonts w:ascii="Poppins" w:cs="Poppins" w:eastAsia="Poppins" w:hAnsi="Poppins"/>
          <w:rtl w:val="0"/>
        </w:rPr>
        <w:t xml:space="preserve">Update Existing Exam</w:t>
      </w:r>
    </w:p>
    <w:p w:rsidR="00000000" w:rsidDel="00000000" w:rsidP="00000000" w:rsidRDefault="00000000" w:rsidRPr="00000000" w14:paraId="000000E7">
      <w:pPr>
        <w:rPr/>
      </w:pPr>
      <w:r w:rsidDel="00000000" w:rsidR="00000000" w:rsidRPr="00000000">
        <w:rPr>
          <w:rtl w:val="0"/>
        </w:rPr>
        <w:t xml:space="preserve">The exam can be updated by clicking on the edit button.</w:t>
      </w:r>
      <w:r w:rsidDel="00000000" w:rsidR="00000000" w:rsidRPr="00000000">
        <w:rPr>
          <w:rtl w:val="0"/>
        </w:rPr>
      </w:r>
    </w:p>
    <w:p w:rsidR="00000000" w:rsidDel="00000000" w:rsidP="00000000" w:rsidRDefault="00000000" w:rsidRPr="00000000" w14:paraId="000000E8">
      <w:pPr>
        <w:rPr>
          <w:rFonts w:ascii="Poppins" w:cs="Poppins" w:eastAsia="Poppins" w:hAnsi="Poppins"/>
        </w:rPr>
      </w:pPr>
      <w:r w:rsidDel="00000000" w:rsidR="00000000" w:rsidRPr="00000000">
        <w:rPr>
          <w:rtl w:val="0"/>
        </w:rPr>
      </w:r>
    </w:p>
    <w:p w:rsidR="00000000" w:rsidDel="00000000" w:rsidP="00000000" w:rsidRDefault="00000000" w:rsidRPr="00000000" w14:paraId="000000E9">
      <w:pPr>
        <w:pStyle w:val="Heading3"/>
        <w:rPr>
          <w:rFonts w:ascii="Poppins" w:cs="Poppins" w:eastAsia="Poppins" w:hAnsi="Poppins"/>
        </w:rPr>
      </w:pPr>
      <w:bookmarkStart w:colFirst="0" w:colLast="0" w:name="_duodnbpxc2hq" w:id="37"/>
      <w:bookmarkEnd w:id="37"/>
      <w:r w:rsidDel="00000000" w:rsidR="00000000" w:rsidRPr="00000000">
        <w:rPr>
          <w:rFonts w:ascii="Poppins" w:cs="Poppins" w:eastAsia="Poppins" w:hAnsi="Poppins"/>
        </w:rPr>
        <w:drawing>
          <wp:inline distB="114300" distT="114300" distL="114300" distR="114300">
            <wp:extent cx="5912485" cy="2273300"/>
            <wp:effectExtent b="0" l="0" r="0" t="0"/>
            <wp:docPr id="2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1248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rFonts w:ascii="Poppins" w:cs="Poppins" w:eastAsia="Poppins" w:hAnsi="Poppins"/>
        </w:rPr>
      </w:pPr>
      <w:bookmarkStart w:colFirst="0" w:colLast="0" w:name="_bfmp0l8wzxnt" w:id="38"/>
      <w:bookmarkEnd w:id="38"/>
      <w:r w:rsidDel="00000000" w:rsidR="00000000" w:rsidRPr="00000000">
        <w:rPr>
          <w:rFonts w:ascii="Poppins" w:cs="Poppins" w:eastAsia="Poppins" w:hAnsi="Poppins"/>
          <w:rtl w:val="0"/>
        </w:rPr>
        <w:t xml:space="preserve">6. Technical Documentation</w:t>
      </w:r>
    </w:p>
    <w:p w:rsidR="00000000" w:rsidDel="00000000" w:rsidP="00000000" w:rsidRDefault="00000000" w:rsidRPr="00000000" w14:paraId="000000ED">
      <w:pPr>
        <w:rPr>
          <w:b w:val="1"/>
          <w:u w:val="single"/>
        </w:rPr>
      </w:pPr>
      <w:r w:rsidDel="00000000" w:rsidR="00000000" w:rsidRPr="00000000">
        <w:rPr>
          <w:rtl w:val="0"/>
        </w:rPr>
        <w:t xml:space="preserve">Please refer to the document for API documentation on creating imaging orders and sharing links and QR codes - </w:t>
      </w:r>
      <w:hyperlink r:id="rId30">
        <w:r w:rsidDel="00000000" w:rsidR="00000000" w:rsidRPr="00000000">
          <w:rPr>
            <w:color w:val="0000ee"/>
            <w:u w:val="single"/>
            <w:shd w:fill="auto" w:val="clear"/>
            <w:rtl w:val="0"/>
          </w:rPr>
          <w:t xml:space="preserve">Patient Portal API Documentation</w:t>
        </w:r>
      </w:hyperlink>
      <w:r w:rsidDel="00000000" w:rsidR="00000000" w:rsidRPr="00000000">
        <w:rPr>
          <w:rtl w:val="0"/>
        </w:rPr>
      </w:r>
    </w:p>
    <w:p w:rsidR="00000000" w:rsidDel="00000000" w:rsidP="00000000" w:rsidRDefault="00000000" w:rsidRPr="00000000" w14:paraId="000000EE">
      <w:pPr>
        <w:rPr>
          <w:rFonts w:ascii="Poppins" w:cs="Poppins" w:eastAsia="Poppins" w:hAnsi="Poppins"/>
          <w:sz w:val="24"/>
          <w:szCs w:val="24"/>
        </w:rPr>
      </w:pP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5840" w:w="12240" w:orient="portrait"/>
      <w:pgMar w:bottom="719" w:top="763" w:left="1440" w:right="1489"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widowControl w:val="0"/>
      <w:spacing w:after="0" w:line="240" w:lineRule="auto"/>
      <w:rPr/>
    </w:pPr>
    <w:r w:rsidDel="00000000" w:rsidR="00000000" w:rsidRPr="00000000">
      <w:rPr>
        <w:rtl w:val="0"/>
      </w:rPr>
      <w:t xml:space="preserve">                                                                                                                                                                                                   </w:t>
      <w:tab/>
      <w:tab/>
      <w:tab/>
      <w:tab/>
      <w:tab/>
      <w:tab/>
      <w:t xml:space="preserve">                                                                   </w:t>
    </w:r>
  </w:p>
  <w:p w:rsidR="00000000" w:rsidDel="00000000" w:rsidP="00000000" w:rsidRDefault="00000000" w:rsidRPr="00000000" w14:paraId="000000F7">
    <w:pPr>
      <w:widowControl w:val="0"/>
      <w:spacing w:after="0" w:line="240" w:lineRule="auto"/>
      <w:rPr>
        <w:sz w:val="24"/>
        <w:szCs w:val="24"/>
      </w:rPr>
    </w:pPr>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F8">
    <w:pPr>
      <w:widowControl w:val="0"/>
      <w:spacing w:after="0" w:line="240" w:lineRule="auto"/>
      <w:jc w:val="right"/>
      <w:rPr>
        <w:rFonts w:ascii="Poppins" w:cs="Poppins" w:eastAsia="Poppins" w:hAnsi="Poppins"/>
        <w:sz w:val="24"/>
        <w:szCs w:val="24"/>
      </w:rPr>
    </w:pPr>
    <w:r w:rsidDel="00000000" w:rsidR="00000000" w:rsidRPr="00000000">
      <w:rPr>
        <w:rFonts w:ascii="Poppins" w:cs="Poppins" w:eastAsia="Poppins" w:hAnsi="Poppins"/>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-933447</wp:posOffset>
          </wp:positionH>
          <wp:positionV relativeFrom="paragraph">
            <wp:posOffset>609600</wp:posOffset>
          </wp:positionV>
          <wp:extent cx="3195638" cy="200025"/>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95638" cy="2000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1466850</wp:posOffset>
          </wp:positionV>
          <wp:extent cx="2419350" cy="201730"/>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419350" cy="20173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-933447</wp:posOffset>
          </wp:positionH>
          <wp:positionV relativeFrom="paragraph">
            <wp:posOffset>998573</wp:posOffset>
          </wp:positionV>
          <wp:extent cx="3838575" cy="201576"/>
          <wp:effectExtent b="0" l="0" r="0" t="0"/>
          <wp:wrapNone/>
          <wp:docPr id="7" name="image2.png"/>
          <a:graphic>
            <a:graphicData uri="http://schemas.openxmlformats.org/drawingml/2006/picture">
              <pic:pic>
                <pic:nvPicPr>
                  <pic:cNvPr id="0" name="image2.png"/>
                  <pic:cNvPicPr preferRelativeResize="0"/>
                </pic:nvPicPr>
                <pic:blipFill>
                  <a:blip r:embed="rId1"/>
                  <a:srcRect b="-22857" l="0" r="0" t="22857"/>
                  <a:stretch>
                    <a:fillRect/>
                  </a:stretch>
                </pic:blipFill>
                <pic:spPr>
                  <a:xfrm>
                    <a:off x="0" y="0"/>
                    <a:ext cx="3838575" cy="201576"/>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spacing w:after="0" w:lineRule="auto"/>
      <w:ind w:left="53" w:firstLine="0"/>
      <w:jc w:val="center"/>
      <w:rPr/>
    </w:pPr>
    <w:r w:rsidDel="00000000" w:rsidR="00000000" w:rsidRPr="00000000">
      <w:rPr>
        <w:rtl w:val="0"/>
      </w:rPr>
      <w:t xml:space="preserve">Detailed documents </w:t>
    </w:r>
    <w:r w:rsidDel="00000000" w:rsidR="00000000" w:rsidRPr="00000000">
      <w:rPr>
        <w:sz w:val="18"/>
        <w:szCs w:val="18"/>
        <w:rtl w:val="0"/>
      </w:rPr>
      <w:t xml:space="preserve">API </w:t>
    </w:r>
    <w:r w:rsidDel="00000000" w:rsidR="00000000" w:rsidRPr="00000000">
      <w:rPr>
        <w:rFonts w:ascii="Arial Unicode MS" w:cs="Arial Unicode MS" w:eastAsia="Arial Unicode MS" w:hAnsi="Arial Unicode MS"/>
        <w:rtl w:val="0"/>
      </w:rPr>
      <w:t xml:space="preserve">Campaigning Please. Mlu 눉Nothing Charge a fee 눉No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0FB">
    <w:pPr>
      <w:spacing w:after="0" w:lineRule="auto"/>
      <w:rPr/>
    </w:pPr>
    <w:r w:rsidDel="00000000" w:rsidR="00000000" w:rsidRPr="00000000">
      <w:rPr>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Poppins" w:cs="Poppins" w:eastAsia="Poppins" w:hAnsi="Poppins"/>
        <w:sz w:val="26"/>
        <w:szCs w:val="26"/>
      </w:rPr>
    </w:pPr>
    <w:r w:rsidDel="00000000" w:rsidR="00000000" w:rsidRPr="00000000">
      <w:rPr>
        <w:rFonts w:ascii="Poppins" w:cs="Poppins" w:eastAsia="Poppins" w:hAnsi="Poppins"/>
        <w:sz w:val="26"/>
        <w:szCs w:val="26"/>
      </w:rPr>
      <w:drawing>
        <wp:anchor allowOverlap="1" behindDoc="1" distB="0" distT="0" distL="0" distR="0" hidden="0" layoutInCell="1" locked="0" relativeHeight="0" simplePos="0">
          <wp:simplePos x="0" y="0"/>
          <wp:positionH relativeFrom="margin">
            <wp:posOffset>6144768</wp:posOffset>
          </wp:positionH>
          <wp:positionV relativeFrom="margin">
            <wp:posOffset>-497272</wp:posOffset>
          </wp:positionV>
          <wp:extent cx="766763" cy="662204"/>
          <wp:effectExtent b="0" l="0" r="0" t="0"/>
          <wp:wrapNone/>
          <wp:docPr id="3" name="image6.png"/>
          <a:graphic>
            <a:graphicData uri="http://schemas.openxmlformats.org/drawingml/2006/picture">
              <pic:pic>
                <pic:nvPicPr>
                  <pic:cNvPr id="0" name="image6.png"/>
                  <pic:cNvPicPr preferRelativeResize="0"/>
                </pic:nvPicPr>
                <pic:blipFill>
                  <a:blip r:embed="rId1"/>
                  <a:srcRect b="0" l="0" r="34000" t="19718"/>
                  <a:stretch>
                    <a:fillRect/>
                  </a:stretch>
                </pic:blipFill>
                <pic:spPr>
                  <a:xfrm>
                    <a:off x="0" y="0"/>
                    <a:ext cx="766763" cy="662204"/>
                  </a:xfrm>
                  <a:prstGeom prst="rect"/>
                  <a:ln/>
                </pic:spPr>
              </pic:pic>
            </a:graphicData>
          </a:graphic>
        </wp:anchor>
      </w:drawing>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tab/>
      <w:tab/>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tabs>
        <w:tab w:val="center" w:leader="none" w:pos="4680"/>
        <w:tab w:val="right" w:leader="none" w:pos="9360"/>
      </w:tabs>
      <w:spacing w:after="338" w:lineRule="auto"/>
      <w:rPr/>
    </w:pPr>
    <w:r w:rsidDel="00000000" w:rsidR="00000000" w:rsidRPr="00000000">
      <w:rPr/>
      <w:drawing>
        <wp:anchor allowOverlap="1" behindDoc="1" distB="0" distT="0" distL="0" distR="0" hidden="0" layoutInCell="1" locked="0" relativeHeight="0" simplePos="0">
          <wp:simplePos x="0" y="0"/>
          <wp:positionH relativeFrom="margin">
            <wp:posOffset>5650992</wp:posOffset>
          </wp:positionH>
          <wp:positionV relativeFrom="margin">
            <wp:posOffset>-495571</wp:posOffset>
          </wp:positionV>
          <wp:extent cx="1217793" cy="1063425"/>
          <wp:effectExtent b="0" l="0" r="0" t="0"/>
          <wp:wrapNone/>
          <wp:docPr id="4" name="image6.png"/>
          <a:graphic>
            <a:graphicData uri="http://schemas.openxmlformats.org/drawingml/2006/picture">
              <pic:pic>
                <pic:nvPicPr>
                  <pic:cNvPr id="0" name="image6.png"/>
                  <pic:cNvPicPr preferRelativeResize="0"/>
                </pic:nvPicPr>
                <pic:blipFill>
                  <a:blip r:embed="rId1"/>
                  <a:srcRect b="0" l="0" r="34000" t="19718"/>
                  <a:stretch>
                    <a:fillRect/>
                  </a:stretch>
                </pic:blipFill>
                <pic:spPr>
                  <a:xfrm>
                    <a:off x="0" y="0"/>
                    <a:ext cx="1217793" cy="1063425"/>
                  </a:xfrm>
                  <a:prstGeom prst="rect"/>
                  <a:ln/>
                </pic:spPr>
              </pic:pic>
            </a:graphicData>
          </a:graphic>
        </wp:anchor>
      </w:drawing>
    </w:r>
    <w:r w:rsidDel="00000000" w:rsidR="00000000" w:rsidRPr="00000000">
      <w:rPr>
        <w:rtl w:val="0"/>
      </w:rPr>
    </w:r>
  </w:p>
  <w:p w:rsidR="00000000" w:rsidDel="00000000" w:rsidP="00000000" w:rsidRDefault="00000000" w:rsidRPr="00000000" w14:paraId="000000F4">
    <w:pPr>
      <w:tabs>
        <w:tab w:val="center" w:leader="none" w:pos="4680"/>
        <w:tab w:val="right" w:leader="none" w:pos="9360"/>
      </w:tabs>
      <w:spacing w:after="338" w:lineRule="auto"/>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0.png"/><Relationship Id="rId21" Type="http://schemas.openxmlformats.org/officeDocument/2006/relationships/image" Target="media/image24.png"/><Relationship Id="rId24" Type="http://schemas.openxmlformats.org/officeDocument/2006/relationships/image" Target="media/image2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5.png"/><Relationship Id="rId25"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1.png"/><Relationship Id="rId7" Type="http://schemas.openxmlformats.org/officeDocument/2006/relationships/image" Target="media/image25.png"/><Relationship Id="rId8" Type="http://schemas.openxmlformats.org/officeDocument/2006/relationships/image" Target="media/image17.png"/><Relationship Id="rId31" Type="http://schemas.openxmlformats.org/officeDocument/2006/relationships/header" Target="header1.xml"/><Relationship Id="rId30" Type="http://schemas.openxmlformats.org/officeDocument/2006/relationships/hyperlink" Target="https://docs.google.com/document/d/1cSBSqxuU4T5SV2KLjZHzTOnPT5K70Vk9xbq8V6emzC4/edit?usp=sharing" TargetMode="External"/><Relationship Id="rId11" Type="http://schemas.openxmlformats.org/officeDocument/2006/relationships/hyperlink" Target="https://myimagingportal.com" TargetMode="External"/><Relationship Id="rId33" Type="http://schemas.openxmlformats.org/officeDocument/2006/relationships/header" Target="header3.xml"/><Relationship Id="rId10" Type="http://schemas.openxmlformats.org/officeDocument/2006/relationships/image" Target="media/image13.png"/><Relationship Id="rId32" Type="http://schemas.openxmlformats.org/officeDocument/2006/relationships/header" Target="header2.xml"/><Relationship Id="rId13" Type="http://schemas.openxmlformats.org/officeDocument/2006/relationships/image" Target="media/image16.png"/><Relationship Id="rId35" Type="http://schemas.openxmlformats.org/officeDocument/2006/relationships/footer" Target="footer2.xml"/><Relationship Id="rId12" Type="http://schemas.openxmlformats.org/officeDocument/2006/relationships/image" Target="media/image7.png"/><Relationship Id="rId34" Type="http://schemas.openxmlformats.org/officeDocument/2006/relationships/footer" Target="footer1.xml"/><Relationship Id="rId15" Type="http://schemas.openxmlformats.org/officeDocument/2006/relationships/image" Target="media/image12.png"/><Relationship Id="rId14" Type="http://schemas.openxmlformats.org/officeDocument/2006/relationships/image" Target="media/image1.png"/><Relationship Id="rId36" Type="http://schemas.openxmlformats.org/officeDocument/2006/relationships/footer" Target="footer3.xml"/><Relationship Id="rId17" Type="http://schemas.openxmlformats.org/officeDocument/2006/relationships/image" Target="media/image18.png"/><Relationship Id="rId16" Type="http://schemas.openxmlformats.org/officeDocument/2006/relationships/image" Target="media/image20.png"/><Relationship Id="rId19" Type="http://schemas.openxmlformats.org/officeDocument/2006/relationships/image" Target="media/image1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Light-regular.ttf"/><Relationship Id="rId6" Type="http://schemas.openxmlformats.org/officeDocument/2006/relationships/font" Target="fonts/PoppinsLight-bold.ttf"/><Relationship Id="rId7" Type="http://schemas.openxmlformats.org/officeDocument/2006/relationships/font" Target="fonts/PoppinsLight-italic.ttf"/><Relationship Id="rId8" Type="http://schemas.openxmlformats.org/officeDocument/2006/relationships/font" Target="fonts/Poppins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a7b88d95528b49d7209c63966b5d803ac8f49a4838584eaca57f176ddf3d09c7</vt:lpwstr>
  </property>
</Properties>
</file>