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A1CD" w14:textId="5AB786B8" w:rsidR="00DB490F" w:rsidRDefault="00A44D2F" w:rsidP="00A44D2F">
      <w:pPr>
        <w:pStyle w:val="Heading1"/>
      </w:pPr>
      <w:r>
        <w:t>Assignment 1</w:t>
      </w:r>
    </w:p>
    <w:p w14:paraId="4DB81609" w14:textId="77777777" w:rsidR="00B234B3" w:rsidRPr="00B234B3" w:rsidRDefault="00B234B3" w:rsidP="00B234B3"/>
    <w:p w14:paraId="38599802" w14:textId="1CD3B542" w:rsidR="00A44D2F" w:rsidRDefault="00A44D2F" w:rsidP="00A44D2F">
      <w:pPr>
        <w:pStyle w:val="Heading2"/>
      </w:pPr>
      <w:r>
        <w:t>Executive Summary</w:t>
      </w:r>
    </w:p>
    <w:p w14:paraId="248E6257" w14:textId="306963DB" w:rsidR="00020771" w:rsidRDefault="00402702" w:rsidP="00020771">
      <w:r>
        <w:t xml:space="preserve">This report is to </w:t>
      </w:r>
      <w:r w:rsidR="00020771">
        <w:t xml:space="preserve">find the </w:t>
      </w:r>
      <w:r w:rsidR="00020771">
        <w:t>optimal solution for ComfortHealth to schedule the recruitment and scheduling of health professionals while minimizing the costs</w:t>
      </w:r>
      <w:r w:rsidR="00020771">
        <w:t xml:space="preserve">. If </w:t>
      </w:r>
      <w:r w:rsidR="00020771">
        <w:t>ComfortHealth</w:t>
      </w:r>
      <w:r w:rsidR="00020771">
        <w:t xml:space="preserve"> is to</w:t>
      </w:r>
      <w:r w:rsidR="00020771">
        <w:t xml:space="preserve"> meet all demands in all regions, it was estimated that </w:t>
      </w:r>
      <w:r w:rsidR="00020771" w:rsidRPr="004F1757">
        <w:t xml:space="preserve">ComfortHealth </w:t>
      </w:r>
      <w:r w:rsidR="00020771">
        <w:t>will be able to produce a profit of $</w:t>
      </w:r>
      <w:r w:rsidR="00020771" w:rsidRPr="004F1757">
        <w:t>133</w:t>
      </w:r>
      <w:r w:rsidR="00020771">
        <w:t>,</w:t>
      </w:r>
      <w:r w:rsidR="00020771" w:rsidRPr="004F1757">
        <w:t>756</w:t>
      </w:r>
      <w:r w:rsidR="00020771">
        <w:t>,</w:t>
      </w:r>
      <w:r w:rsidR="00020771" w:rsidRPr="004F1757">
        <w:t>83</w:t>
      </w:r>
      <w:r w:rsidR="00020771">
        <w:t xml:space="preserve">. </w:t>
      </w:r>
    </w:p>
    <w:p w14:paraId="00DD6592" w14:textId="0D92F8D2" w:rsidR="00A44D2F" w:rsidRDefault="00B234B3">
      <w:r>
        <w:t>Although the model is configured to meet all demands, it was found that the optimal solutions produced by the model cannot satisfy all demands every year. This report is constructed using the available results from the model. However, it should be noted that future analysis and examination are needed to improve the existing model.</w:t>
      </w:r>
    </w:p>
    <w:p w14:paraId="5A6049C2" w14:textId="77777777" w:rsidR="00B234B3" w:rsidRDefault="00B234B3"/>
    <w:p w14:paraId="3A48C4B9" w14:textId="501634EC" w:rsidR="00A44D2F" w:rsidRDefault="00A44D2F" w:rsidP="00A44D2F">
      <w:pPr>
        <w:pStyle w:val="Heading2"/>
      </w:pPr>
      <w:r>
        <w:t>Demand Forecast</w:t>
      </w:r>
    </w:p>
    <w:p w14:paraId="7EF921F0" w14:textId="456CAE21" w:rsidR="00A44D2F" w:rsidRDefault="00A44D2F">
      <w:r>
        <w:t xml:space="preserve">In order to produce an optimal solution for ComfortHealth to schedule the recruitment and scheduling of health professionals while minimizing the costs, a forecast of demands was generated for three years to the future based on the historical demands in various regions. </w:t>
      </w:r>
    </w:p>
    <w:p w14:paraId="7D558F90" w14:textId="37CD1FBE" w:rsidR="00A44D2F" w:rsidRDefault="00A44D2F">
      <w:r>
        <w:t xml:space="preserve">The following line chart shows the historical demands in the GTA area, where the demands are in hours. </w:t>
      </w:r>
    </w:p>
    <w:p w14:paraId="53478EBE" w14:textId="03C05589" w:rsidR="00A44D2F" w:rsidRDefault="00A44D2F" w:rsidP="00A44D2F">
      <w:pPr>
        <w:jc w:val="center"/>
      </w:pPr>
      <w:r w:rsidRPr="00A44D2F">
        <w:drawing>
          <wp:inline distT="0" distB="0" distL="0" distR="0" wp14:anchorId="0D9D24F3" wp14:editId="308FD3AF">
            <wp:extent cx="3133897" cy="22384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5884" cy="2254204"/>
                    </a:xfrm>
                    <a:prstGeom prst="rect">
                      <a:avLst/>
                    </a:prstGeom>
                  </pic:spPr>
                </pic:pic>
              </a:graphicData>
            </a:graphic>
          </wp:inline>
        </w:drawing>
      </w:r>
    </w:p>
    <w:p w14:paraId="049E0CBD" w14:textId="1639A8E2" w:rsidR="00A44D2F" w:rsidRDefault="00A44D2F">
      <w:r>
        <w:t xml:space="preserve">Quadratic spline was used to predict the demands in 2023, 2024, and 2025. By examining the continuity of demands and comparing the fitness to past demand values, it was determined that the quadratic spline </w:t>
      </w:r>
      <w:r w:rsidR="00937ADB">
        <w:t xml:space="preserve">could be used to predict future demands. The differences between the demand values of the quadratic spline and the historical values from 2013 to 2022 are minimum and almost zero. The line chart below shows the historical demand data (opaque) as well as the forecast demand data (transparent). </w:t>
      </w:r>
    </w:p>
    <w:p w14:paraId="3D10ABC9" w14:textId="66F059F8" w:rsidR="00937ADB" w:rsidRDefault="00937ADB" w:rsidP="00937ADB">
      <w:pPr>
        <w:jc w:val="center"/>
      </w:pPr>
      <w:r>
        <w:rPr>
          <w:noProof/>
        </w:rPr>
        <w:lastRenderedPageBreak/>
        <w:drawing>
          <wp:inline distT="0" distB="0" distL="0" distR="0" wp14:anchorId="47B25B60" wp14:editId="3E0B454B">
            <wp:extent cx="3295402" cy="2379332"/>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391" cy="2387266"/>
                    </a:xfrm>
                    <a:prstGeom prst="rect">
                      <a:avLst/>
                    </a:prstGeom>
                    <a:noFill/>
                    <a:ln>
                      <a:noFill/>
                    </a:ln>
                  </pic:spPr>
                </pic:pic>
              </a:graphicData>
            </a:graphic>
          </wp:inline>
        </w:drawing>
      </w:r>
    </w:p>
    <w:p w14:paraId="0AA2BE8E" w14:textId="0EF72297" w:rsidR="00937ADB" w:rsidRDefault="00937ADB" w:rsidP="00A44D2F">
      <w:pPr>
        <w:pStyle w:val="Heading2"/>
      </w:pPr>
      <w:r>
        <w:t>Optimization Model</w:t>
      </w:r>
    </w:p>
    <w:p w14:paraId="39F6B706" w14:textId="000EB035" w:rsidR="00937ADB" w:rsidRDefault="00937ADB" w:rsidP="00937ADB">
      <w:r>
        <w:t xml:space="preserve">In order to </w:t>
      </w:r>
      <w:r w:rsidR="00FF2366">
        <w:t xml:space="preserve">optimize the supply chain of </w:t>
      </w:r>
      <w:r w:rsidR="00FF2366">
        <w:t>ComfortHealth</w:t>
      </w:r>
      <w:r w:rsidR="00FF2366">
        <w:t xml:space="preserve"> and reduce costs, a mathematical model was built. Linear programming was used to find the optimized solution. The model was built based on the following assumptions</w:t>
      </w:r>
      <w:r w:rsidR="00A63030">
        <w:t>.</w:t>
      </w:r>
    </w:p>
    <w:p w14:paraId="327333CF" w14:textId="07F7C673" w:rsidR="00A63030" w:rsidRDefault="00A63030" w:rsidP="00FF2366">
      <w:pPr>
        <w:pStyle w:val="Heading3Char"/>
        <w:numPr>
          <w:ilvl w:val="0"/>
          <w:numId w:val="1"/>
        </w:numPr>
      </w:pPr>
      <w:r>
        <w:t xml:space="preserve">ComfortHealth </w:t>
      </w:r>
      <w:r>
        <w:t>must meet all demands.</w:t>
      </w:r>
    </w:p>
    <w:p w14:paraId="73C98638" w14:textId="3BC5E872" w:rsidR="00FF2366" w:rsidRDefault="00FF2366" w:rsidP="00FF2366">
      <w:pPr>
        <w:pStyle w:val="Heading3Char"/>
        <w:numPr>
          <w:ilvl w:val="0"/>
          <w:numId w:val="1"/>
        </w:numPr>
      </w:pPr>
      <w:r>
        <w:t>New centers can only be opened in 2023.</w:t>
      </w:r>
    </w:p>
    <w:p w14:paraId="18D3399C" w14:textId="7D651624" w:rsidR="00FF2366" w:rsidRDefault="00A63030" w:rsidP="00FF2366">
      <w:pPr>
        <w:pStyle w:val="Heading3Char"/>
        <w:numPr>
          <w:ilvl w:val="0"/>
          <w:numId w:val="1"/>
        </w:numPr>
      </w:pPr>
      <w:r>
        <w:t>Once a center is opened, an operating cost is incurred every year.</w:t>
      </w:r>
    </w:p>
    <w:p w14:paraId="2A0F6A1A" w14:textId="4576D715" w:rsidR="00A63030" w:rsidRDefault="00A63030" w:rsidP="00FF2366">
      <w:pPr>
        <w:pStyle w:val="Heading3Char"/>
        <w:numPr>
          <w:ilvl w:val="0"/>
          <w:numId w:val="1"/>
        </w:numPr>
      </w:pPr>
      <w:r>
        <w:t xml:space="preserve">Health </w:t>
      </w:r>
      <w:r>
        <w:t>professionals</w:t>
      </w:r>
      <w:r>
        <w:t xml:space="preserve"> (HP</w:t>
      </w:r>
      <w:r>
        <w:t>s</w:t>
      </w:r>
      <w:r>
        <w:t>)</w:t>
      </w:r>
      <w:r>
        <w:t xml:space="preserve"> cannot be fired.</w:t>
      </w:r>
    </w:p>
    <w:p w14:paraId="1C4E2530" w14:textId="469FB279" w:rsidR="00A63030" w:rsidRDefault="00A63030" w:rsidP="00FF2366">
      <w:pPr>
        <w:pStyle w:val="Heading3Char"/>
        <w:numPr>
          <w:ilvl w:val="0"/>
          <w:numId w:val="1"/>
        </w:numPr>
      </w:pPr>
      <w:r>
        <w:t>Centers cannot be closed.</w:t>
      </w:r>
    </w:p>
    <w:p w14:paraId="778EA857" w14:textId="0C6590F9" w:rsidR="00A63030" w:rsidRDefault="00A63030" w:rsidP="00FF2366">
      <w:pPr>
        <w:pStyle w:val="Heading3Char"/>
        <w:numPr>
          <w:ilvl w:val="0"/>
          <w:numId w:val="1"/>
        </w:numPr>
      </w:pPr>
      <w:r>
        <w:t>There is no other income other than the reimbursement from the government.</w:t>
      </w:r>
    </w:p>
    <w:p w14:paraId="4E9672F1" w14:textId="4B175EA4" w:rsidR="00FF2366" w:rsidRDefault="00FF2366" w:rsidP="00FF2366">
      <w:pPr>
        <w:pStyle w:val="Heading3Char"/>
        <w:numPr>
          <w:ilvl w:val="0"/>
          <w:numId w:val="1"/>
        </w:numPr>
      </w:pPr>
      <w:r w:rsidRPr="00FF2366">
        <w:t>Each</w:t>
      </w:r>
      <w:r w:rsidR="00A63030">
        <w:t xml:space="preserve"> HP</w:t>
      </w:r>
      <w:r w:rsidRPr="00FF2366">
        <w:t xml:space="preserve"> is paid a standard rate of $37.85 per hour worked</w:t>
      </w:r>
      <w:r>
        <w:t xml:space="preserve"> with an annual increase rate of 2.5%.</w:t>
      </w:r>
    </w:p>
    <w:p w14:paraId="49A40D34" w14:textId="5AC148E3" w:rsidR="00FF2366" w:rsidRDefault="00FF2366" w:rsidP="00FF2366">
      <w:pPr>
        <w:pStyle w:val="Heading3Char"/>
        <w:numPr>
          <w:ilvl w:val="0"/>
          <w:numId w:val="1"/>
        </w:numPr>
      </w:pPr>
      <w:r w:rsidRPr="00FF2366">
        <w:t>A regular shift of an HP is 6 (or less) hours per day.</w:t>
      </w:r>
    </w:p>
    <w:p w14:paraId="441617B0" w14:textId="5DA9070E" w:rsidR="00FF2366" w:rsidRDefault="00FF2366" w:rsidP="00FF2366">
      <w:pPr>
        <w:pStyle w:val="Heading3Char"/>
        <w:numPr>
          <w:ilvl w:val="0"/>
          <w:numId w:val="1"/>
        </w:numPr>
      </w:pPr>
      <w:r w:rsidRPr="00FF2366">
        <w:t>An HP works at most 250 days a year.</w:t>
      </w:r>
    </w:p>
    <w:p w14:paraId="38809441" w14:textId="315FB46F" w:rsidR="00FF2366" w:rsidRDefault="00FF2366" w:rsidP="00FF2366">
      <w:pPr>
        <w:pStyle w:val="Heading3Char"/>
        <w:numPr>
          <w:ilvl w:val="0"/>
          <w:numId w:val="1"/>
        </w:numPr>
      </w:pPr>
      <w:r>
        <w:t xml:space="preserve">Hiring cost of a new HP is </w:t>
      </w:r>
      <w:r>
        <w:t>$15,000</w:t>
      </w:r>
      <w:r>
        <w:t>.</w:t>
      </w:r>
    </w:p>
    <w:p w14:paraId="3F99E63C" w14:textId="79AA91FD" w:rsidR="00FF2366" w:rsidRDefault="00FF2366" w:rsidP="00FF2366">
      <w:pPr>
        <w:pStyle w:val="Heading3Char"/>
        <w:numPr>
          <w:ilvl w:val="0"/>
          <w:numId w:val="1"/>
        </w:numPr>
      </w:pPr>
      <w:r>
        <w:t>N</w:t>
      </w:r>
      <w:r>
        <w:t>o more than 300 employees may be hired in a year per service center.</w:t>
      </w:r>
    </w:p>
    <w:p w14:paraId="1FAF8595" w14:textId="1EB7D443" w:rsidR="00FF2366" w:rsidRDefault="00FF2366" w:rsidP="00FF2366">
      <w:pPr>
        <w:pStyle w:val="Heading3Char"/>
        <w:numPr>
          <w:ilvl w:val="0"/>
          <w:numId w:val="1"/>
        </w:numPr>
      </w:pPr>
      <w:r>
        <w:t xml:space="preserve">The cost of an HP travelling between centers and regions is </w:t>
      </w:r>
      <w:r>
        <w:t xml:space="preserve">$0.25 per </w:t>
      </w:r>
      <w:r>
        <w:t>kilometre</w:t>
      </w:r>
      <w:r w:rsidRPr="00FF2366">
        <w:t xml:space="preserve"> </w:t>
      </w:r>
      <w:r>
        <w:t>and hour worked.</w:t>
      </w:r>
    </w:p>
    <w:p w14:paraId="74E91125" w14:textId="0D56C7BD" w:rsidR="00FF2366" w:rsidRDefault="00FF2366" w:rsidP="00FF2366">
      <w:pPr>
        <w:pStyle w:val="Heading3Char"/>
        <w:numPr>
          <w:ilvl w:val="0"/>
          <w:numId w:val="1"/>
        </w:numPr>
      </w:pPr>
      <w:r>
        <w:t>Each home care visit is reimbursed by the government for a rate of $42 per hour.</w:t>
      </w:r>
    </w:p>
    <w:p w14:paraId="55395661" w14:textId="24AA7A5D" w:rsidR="00FF2366" w:rsidRDefault="00FF2366" w:rsidP="00FF2366">
      <w:pPr>
        <w:pStyle w:val="Heading3Char"/>
        <w:numPr>
          <w:ilvl w:val="0"/>
          <w:numId w:val="1"/>
        </w:numPr>
      </w:pPr>
      <w:r>
        <w:t>The time to visit multiple patients within a region is considered negligible</w:t>
      </w:r>
      <w:r>
        <w:t>.</w:t>
      </w:r>
    </w:p>
    <w:p w14:paraId="3B250CDD" w14:textId="60317C1F" w:rsidR="00A63030" w:rsidRDefault="00A63030" w:rsidP="00A63030">
      <w:r>
        <w:t>The decision variables include the following.</w:t>
      </w:r>
    </w:p>
    <w:p w14:paraId="6573A2DA" w14:textId="5BF24DE4" w:rsidR="00A63030" w:rsidRDefault="00A63030" w:rsidP="00A63030">
      <w:pPr>
        <w:pStyle w:val="Heading3Char"/>
        <w:numPr>
          <w:ilvl w:val="0"/>
          <w:numId w:val="2"/>
        </w:numPr>
      </w:pPr>
      <w:r>
        <w:t>Number of HP work hours in each center each year</w:t>
      </w:r>
    </w:p>
    <w:p w14:paraId="58EB74F2" w14:textId="7EDBEC61" w:rsidR="00A63030" w:rsidRDefault="00A63030" w:rsidP="00A63030">
      <w:pPr>
        <w:pStyle w:val="Heading3Char"/>
        <w:numPr>
          <w:ilvl w:val="0"/>
          <w:numId w:val="2"/>
        </w:numPr>
      </w:pPr>
      <w:r>
        <w:lastRenderedPageBreak/>
        <w:t xml:space="preserve">Whether centers are operating </w:t>
      </w:r>
    </w:p>
    <w:p w14:paraId="56083076" w14:textId="5B6F52C5" w:rsidR="00A63030" w:rsidRDefault="00A63030" w:rsidP="00A63030">
      <w:pPr>
        <w:pStyle w:val="Heading3Char"/>
        <w:numPr>
          <w:ilvl w:val="0"/>
          <w:numId w:val="2"/>
        </w:numPr>
      </w:pPr>
      <w:r>
        <w:t>Whether new centers are opened</w:t>
      </w:r>
    </w:p>
    <w:p w14:paraId="58C73791" w14:textId="700D72DE" w:rsidR="00A63030" w:rsidRDefault="00A63030" w:rsidP="00A63030">
      <w:pPr>
        <w:pStyle w:val="Heading3Char"/>
        <w:numPr>
          <w:ilvl w:val="0"/>
          <w:numId w:val="2"/>
        </w:numPr>
      </w:pPr>
      <w:r>
        <w:t>Number of new HPs hired in each center each year</w:t>
      </w:r>
    </w:p>
    <w:p w14:paraId="4EFC9A78" w14:textId="5BCBF61B" w:rsidR="00A63030" w:rsidRDefault="00A63030" w:rsidP="00A63030">
      <w:pPr>
        <w:pStyle w:val="Heading3Char"/>
        <w:numPr>
          <w:ilvl w:val="0"/>
          <w:numId w:val="2"/>
        </w:numPr>
      </w:pPr>
      <w:r>
        <w:t>Number of HPs assigned to each center each year</w:t>
      </w:r>
    </w:p>
    <w:p w14:paraId="5C553CD3" w14:textId="7D1F4087" w:rsidR="00A63030" w:rsidRDefault="00A63030" w:rsidP="00A63030">
      <w:r>
        <w:t>Based on these assumptions, a mathematical model is constructed and is shown in the Appendix. The goal of the model is to minimize costs while meeting the demands.</w:t>
      </w:r>
    </w:p>
    <w:p w14:paraId="48A7D565" w14:textId="3A9B3C79" w:rsidR="00A63030" w:rsidRPr="00937ADB" w:rsidRDefault="00A63030" w:rsidP="00A63030">
      <w:r>
        <w:t xml:space="preserve">Although the model is configured to meet all demands, it was found that the optimal solutions produced by the model cannot satisfy all demands every year. </w:t>
      </w:r>
      <w:r w:rsidR="00263608">
        <w:t>T</w:t>
      </w:r>
      <w:r>
        <w:t xml:space="preserve">his report is constructed using the available results from the model. </w:t>
      </w:r>
      <w:r w:rsidR="00263608">
        <w:t xml:space="preserve">However, it should be noted that future analysis and examination </w:t>
      </w:r>
      <w:r w:rsidR="00282BB2">
        <w:t>are</w:t>
      </w:r>
      <w:r w:rsidR="00263608">
        <w:t xml:space="preserve"> needed to improve the existing model.</w:t>
      </w:r>
    </w:p>
    <w:p w14:paraId="7FD4E312" w14:textId="4A608D23" w:rsidR="00A44D2F" w:rsidRDefault="00A44D2F" w:rsidP="00A44D2F">
      <w:pPr>
        <w:pStyle w:val="Heading2"/>
      </w:pPr>
      <w:r>
        <w:t>Investment in New Centers</w:t>
      </w:r>
    </w:p>
    <w:p w14:paraId="75134530" w14:textId="0896A95A" w:rsidR="00263608" w:rsidRDefault="00263608" w:rsidP="00263608">
      <w:r>
        <w:t xml:space="preserve">According to the optimal solutions from the model, </w:t>
      </w:r>
      <w:r w:rsidR="00282BB2">
        <w:t>ComfortHealth</w:t>
      </w:r>
      <w:r w:rsidR="00282BB2">
        <w:t xml:space="preserve"> should invest in opening Center E. This new center will supply to </w:t>
      </w:r>
      <w:r w:rsidR="00282BB2" w:rsidRPr="00282BB2">
        <w:t>Downtown Toronto</w:t>
      </w:r>
      <w:r w:rsidR="00282BB2">
        <w:t xml:space="preserve">, </w:t>
      </w:r>
      <w:r w:rsidR="00282BB2" w:rsidRPr="00282BB2">
        <w:t>Etobicoke</w:t>
      </w:r>
      <w:r w:rsidR="00282BB2">
        <w:t xml:space="preserve">, and </w:t>
      </w:r>
      <w:r w:rsidR="00282BB2" w:rsidRPr="00282BB2">
        <w:t>North Toronto</w:t>
      </w:r>
      <w:r w:rsidR="00282BB2">
        <w:t xml:space="preserve">. In 2023, 87 HPs should be hired, and an additional four should be hired in the following year. </w:t>
      </w:r>
    </w:p>
    <w:p w14:paraId="16EB9DF1" w14:textId="0D23CF9A" w:rsidR="00282BB2" w:rsidRDefault="00282BB2" w:rsidP="00263608">
      <w:r>
        <w:t xml:space="preserve">If </w:t>
      </w:r>
      <w:r>
        <w:t>ComfortHealth</w:t>
      </w:r>
      <w:r>
        <w:t xml:space="preserve"> does not have to meet all demands, </w:t>
      </w:r>
      <w:r>
        <w:t>Center E</w:t>
      </w:r>
      <w:r>
        <w:t xml:space="preserve"> is still worth investing in, but only 58 HPs are required to be hired in the first year. </w:t>
      </w:r>
    </w:p>
    <w:p w14:paraId="31E0000B" w14:textId="4477EDC6" w:rsidR="00282BB2" w:rsidRDefault="00282BB2" w:rsidP="00263608">
      <w:r>
        <w:t xml:space="preserve">Based on the result of the model, Center F should not be opened in 2023. </w:t>
      </w:r>
      <w:r w:rsidR="00471383">
        <w:t xml:space="preserve">By examining the distance and demand data, it can be noted that Center E is on average closer to all regions compared to Center F. The two bar charts below show the distance from Center E and Center F to each region. </w:t>
      </w:r>
    </w:p>
    <w:p w14:paraId="525BCD79" w14:textId="1B2514CA" w:rsidR="00471383" w:rsidRDefault="00471383" w:rsidP="00471383">
      <w:pPr>
        <w:jc w:val="center"/>
      </w:pPr>
      <w:r>
        <w:rPr>
          <w:noProof/>
        </w:rPr>
        <w:drawing>
          <wp:inline distT="0" distB="0" distL="0" distR="0" wp14:anchorId="3C4417A2" wp14:editId="729E401C">
            <wp:extent cx="3693226" cy="2559132"/>
            <wp:effectExtent l="0" t="0" r="2540" b="12700"/>
            <wp:docPr id="3" name="Chart 3">
              <a:extLst xmlns:a="http://schemas.openxmlformats.org/drawingml/2006/main">
                <a:ext uri="{FF2B5EF4-FFF2-40B4-BE49-F238E27FC236}">
                  <a16:creationId xmlns:a16="http://schemas.microsoft.com/office/drawing/2014/main" id="{17FDEF1A-4ECD-45B8-A1E1-01F893A0A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DF4976" w14:textId="1D469CDA" w:rsidR="004F1757" w:rsidRPr="00263608" w:rsidRDefault="00471383" w:rsidP="004F1757">
      <w:pPr>
        <w:jc w:val="center"/>
      </w:pPr>
      <w:r>
        <w:rPr>
          <w:noProof/>
        </w:rPr>
        <w:lastRenderedPageBreak/>
        <w:drawing>
          <wp:inline distT="0" distB="0" distL="0" distR="0" wp14:anchorId="3E233E6C" wp14:editId="10863A76">
            <wp:extent cx="3699164" cy="2447925"/>
            <wp:effectExtent l="0" t="0" r="15875" b="9525"/>
            <wp:docPr id="4" name="Chart 4">
              <a:extLst xmlns:a="http://schemas.openxmlformats.org/drawingml/2006/main">
                <a:ext uri="{FF2B5EF4-FFF2-40B4-BE49-F238E27FC236}">
                  <a16:creationId xmlns:a16="http://schemas.microsoft.com/office/drawing/2014/main" id="{F6B1AE44-BE54-4C8D-82BE-5B6B9F1EE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951FF4" w14:textId="3C69F49F" w:rsidR="00A44D2F" w:rsidRDefault="00A44D2F" w:rsidP="00A44D2F">
      <w:pPr>
        <w:pStyle w:val="Heading2"/>
      </w:pPr>
      <w:r>
        <w:t>Recruitment</w:t>
      </w:r>
    </w:p>
    <w:p w14:paraId="23C0F8FB" w14:textId="77777777" w:rsidR="009E54E4" w:rsidRDefault="00806DA2">
      <w:r>
        <w:t xml:space="preserve">If </w:t>
      </w:r>
      <w:r>
        <w:t>ComfortHealth</w:t>
      </w:r>
      <w:r>
        <w:t xml:space="preserve"> needs to meet all demands, </w:t>
      </w:r>
      <w:r w:rsidR="009E54E4">
        <w:t xml:space="preserve">91 new HPs are needed to be allocated to Center E. As discussed previously, 87 HPs will be needed in 2023. Four HPs are needed to be hired in 2024 at Center E. According to the result of the model, no hiring is needed for other centers in the coming years. </w:t>
      </w:r>
    </w:p>
    <w:p w14:paraId="6F7147AC" w14:textId="20D11E7B" w:rsidR="009E54E4" w:rsidRDefault="009E54E4">
      <w:r>
        <w:t>However, by calculating the number of hours, it was found that this will not satisfy all demands for some unknown reasons. Therefore, further investigation needs to be performed to improve the model to ensure the effectiveness of constraints.</w:t>
      </w:r>
    </w:p>
    <w:p w14:paraId="11AE18F9" w14:textId="149E976C" w:rsidR="00A44D2F" w:rsidRDefault="00A44D2F" w:rsidP="00A44D2F">
      <w:pPr>
        <w:pStyle w:val="Heading2"/>
      </w:pPr>
      <w:r>
        <w:t>Health Professional Assignment</w:t>
      </w:r>
    </w:p>
    <w:p w14:paraId="1B5D4E1C" w14:textId="0C9DA715" w:rsidR="00EE19D0" w:rsidRDefault="00366C53" w:rsidP="00EE19D0">
      <w:r>
        <w:t xml:space="preserve">A comprehensive HP assignment schedule is attached to this report in Appendix B. </w:t>
      </w:r>
      <w:r w:rsidR="00EE19D0">
        <w:t>It can be noted that the model allocates most of the HPs to center C which has 432 HPs. Center A, B, and D are given 64, 33, and 31 HPs, respectively. Starting from 2023, Center E will recruit new HPs to satisfy the increasing demands.</w:t>
      </w:r>
    </w:p>
    <w:p w14:paraId="2BDF2030" w14:textId="539410A4" w:rsidR="00EE19D0" w:rsidRDefault="00EE19D0" w:rsidP="00366C53">
      <w:pPr>
        <w:jc w:val="center"/>
      </w:pPr>
      <w:r>
        <w:rPr>
          <w:noProof/>
        </w:rPr>
        <w:drawing>
          <wp:inline distT="0" distB="0" distL="0" distR="0" wp14:anchorId="6D0045DA" wp14:editId="54A92027">
            <wp:extent cx="4822190" cy="2451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190" cy="2451100"/>
                    </a:xfrm>
                    <a:prstGeom prst="rect">
                      <a:avLst/>
                    </a:prstGeom>
                    <a:noFill/>
                  </pic:spPr>
                </pic:pic>
              </a:graphicData>
            </a:graphic>
          </wp:inline>
        </w:drawing>
      </w:r>
    </w:p>
    <w:p w14:paraId="33AAB93E" w14:textId="583E1D07" w:rsidR="002A773A" w:rsidRDefault="002A773A" w:rsidP="002A773A">
      <w:r>
        <w:lastRenderedPageBreak/>
        <w:t>The following chart shows that the average number of HPs allocated to each region from 2023 to 2025. It can be seen that an increasing number of HPs are needed in total, but the average numbers of HPs sent to each region remain the same.</w:t>
      </w:r>
    </w:p>
    <w:p w14:paraId="3D23F653" w14:textId="1E1E58CD" w:rsidR="002A773A" w:rsidRDefault="002A773A" w:rsidP="00366C53">
      <w:pPr>
        <w:jc w:val="center"/>
      </w:pPr>
      <w:r>
        <w:rPr>
          <w:noProof/>
        </w:rPr>
        <w:drawing>
          <wp:inline distT="0" distB="0" distL="0" distR="0" wp14:anchorId="759BA78E" wp14:editId="4F201DA6">
            <wp:extent cx="4590415" cy="28778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0415" cy="2877820"/>
                    </a:xfrm>
                    <a:prstGeom prst="rect">
                      <a:avLst/>
                    </a:prstGeom>
                    <a:noFill/>
                  </pic:spPr>
                </pic:pic>
              </a:graphicData>
            </a:graphic>
          </wp:inline>
        </w:drawing>
      </w:r>
    </w:p>
    <w:p w14:paraId="587E9592" w14:textId="77777777" w:rsidR="002A773A" w:rsidRDefault="002A773A" w:rsidP="00366C53">
      <w:pPr>
        <w:jc w:val="center"/>
      </w:pPr>
    </w:p>
    <w:p w14:paraId="72AA1EF4" w14:textId="1F6AC0ED" w:rsidR="00A44D2F" w:rsidRDefault="00A44D2F" w:rsidP="00A44D2F">
      <w:pPr>
        <w:pStyle w:val="Heading2"/>
      </w:pPr>
      <w:r>
        <w:t>Acceptance Rate of Patients</w:t>
      </w:r>
    </w:p>
    <w:p w14:paraId="55E1F545" w14:textId="38FC2040" w:rsidR="00A44D2F" w:rsidRDefault="004F1757">
      <w:r>
        <w:t xml:space="preserve">Since </w:t>
      </w:r>
      <w:r w:rsidR="002A773A" w:rsidRPr="002A773A">
        <w:t>ComfortHealth is concerned about the impact of rejecting too many patients</w:t>
      </w:r>
      <w:r>
        <w:t xml:space="preserve">, two scenarios were explored with the existing model. </w:t>
      </w:r>
    </w:p>
    <w:p w14:paraId="3B6E14E9" w14:textId="1047F24F" w:rsidR="004F1757" w:rsidRDefault="004F1757">
      <w:r>
        <w:t xml:space="preserve">When the model is constrained to meet all demands in all regions, it was estimated that </w:t>
      </w:r>
      <w:r w:rsidR="00C55259" w:rsidRPr="004F1757">
        <w:t xml:space="preserve">ComfortHealth </w:t>
      </w:r>
      <w:r w:rsidR="00C55259">
        <w:t>will be</w:t>
      </w:r>
      <w:r>
        <w:t xml:space="preserve"> able to produce a profit of $</w:t>
      </w:r>
      <w:r w:rsidRPr="004F1757">
        <w:t>133</w:t>
      </w:r>
      <w:r>
        <w:t>,</w:t>
      </w:r>
      <w:r w:rsidRPr="004F1757">
        <w:t>756</w:t>
      </w:r>
      <w:r>
        <w:t>,</w:t>
      </w:r>
      <w:r w:rsidRPr="004F1757">
        <w:t>83</w:t>
      </w:r>
      <w:r>
        <w:t xml:space="preserve">. </w:t>
      </w:r>
    </w:p>
    <w:p w14:paraId="206155C2" w14:textId="77777777" w:rsidR="00C55259" w:rsidRDefault="004F1757" w:rsidP="00C55259">
      <w:r>
        <w:t xml:space="preserve">When </w:t>
      </w:r>
      <w:r w:rsidRPr="002A773A">
        <w:t xml:space="preserve">ComfortHealth </w:t>
      </w:r>
      <w:r>
        <w:t xml:space="preserve">has </w:t>
      </w:r>
      <w:r w:rsidRPr="004F1757">
        <w:t>full accept/reject flexibility</w:t>
      </w:r>
      <w:r>
        <w:t xml:space="preserve">, </w:t>
      </w:r>
      <w:r w:rsidR="00C55259">
        <w:t>the model estimates that ComfortHealth will be</w:t>
      </w:r>
      <w:r>
        <w:t xml:space="preserve"> able to produce a profit of $</w:t>
      </w:r>
      <w:r w:rsidR="00C55259" w:rsidRPr="00C55259">
        <w:t>177</w:t>
      </w:r>
      <w:r w:rsidR="00C55259">
        <w:t>,</w:t>
      </w:r>
      <w:r w:rsidR="00C55259" w:rsidRPr="00C55259">
        <w:t>816</w:t>
      </w:r>
      <w:r w:rsidR="00C55259">
        <w:t>,</w:t>
      </w:r>
      <w:r w:rsidR="00C55259" w:rsidRPr="00C55259">
        <w:t>35</w:t>
      </w:r>
      <w:r>
        <w:t>.</w:t>
      </w:r>
    </w:p>
    <w:p w14:paraId="2E382728" w14:textId="0EA408AF" w:rsidR="009E54E4" w:rsidRDefault="00C55259" w:rsidP="009E54E4">
      <w:r>
        <w:t xml:space="preserve">By relaxing requirement to meet all demands, more profit can be generated. According to the mode, around 84.2% of demands can be satisfied if it is not mandatary to meet all demands. It seems to be a reasonable patient acceptance rate. </w:t>
      </w:r>
      <w:r>
        <w:t>There is about 25% chance that ComfortHealth will reject the patience.</w:t>
      </w:r>
      <w:r>
        <w:t xml:space="preserve"> However, most patients should be successfully referred to </w:t>
      </w:r>
      <w:r w:rsidRPr="002A773A">
        <w:t>ComfortHealth</w:t>
      </w:r>
      <w:r>
        <w:t xml:space="preserve">, limiting the inconvenience of the doctors. More tests </w:t>
      </w:r>
      <w:r w:rsidR="00402702">
        <w:t xml:space="preserve">still </w:t>
      </w:r>
      <w:r>
        <w:t xml:space="preserve">need to be performed to evaluate the </w:t>
      </w:r>
      <w:r w:rsidR="00402702">
        <w:t>impact of rejections on the business.</w:t>
      </w:r>
    </w:p>
    <w:p w14:paraId="45EDE456" w14:textId="525D9683" w:rsidR="00402702" w:rsidRDefault="00402702">
      <w:r>
        <w:br w:type="page"/>
      </w:r>
    </w:p>
    <w:p w14:paraId="2762CFC1" w14:textId="015E02F4" w:rsidR="009E54E4" w:rsidRDefault="009E54E4" w:rsidP="00402702">
      <w:pPr>
        <w:pStyle w:val="Heading2"/>
      </w:pPr>
      <w:r>
        <w:lastRenderedPageBreak/>
        <w:t>Appendix</w:t>
      </w:r>
    </w:p>
    <w:p w14:paraId="78FE689C" w14:textId="5F5F6F2E" w:rsidR="009E54E4" w:rsidRDefault="009E54E4" w:rsidP="009E54E4">
      <w:pPr>
        <w:pStyle w:val="Heading3"/>
      </w:pPr>
      <w:r>
        <w:t>Appendix A</w:t>
      </w:r>
    </w:p>
    <w:p w14:paraId="6B391E36" w14:textId="51742AFD" w:rsidR="00020771" w:rsidRPr="00020771" w:rsidRDefault="00020771" w:rsidP="00020771">
      <w:r>
        <w:t>Mathematical Model</w:t>
      </w:r>
    </w:p>
    <w:p w14:paraId="1F34B7D4" w14:textId="36447B8F" w:rsidR="009E54E4" w:rsidRDefault="00020771" w:rsidP="009E54E4">
      <w:r w:rsidRPr="00020771">
        <w:rPr>
          <w:noProof/>
        </w:rPr>
        <w:drawing>
          <wp:inline distT="0" distB="0" distL="0" distR="0" wp14:anchorId="02F8B197" wp14:editId="1030AC08">
            <wp:extent cx="4811395" cy="489737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3654"/>
                    <a:stretch/>
                  </pic:blipFill>
                  <pic:spPr bwMode="auto">
                    <a:xfrm>
                      <a:off x="0" y="0"/>
                      <a:ext cx="4813547" cy="4899560"/>
                    </a:xfrm>
                    <a:prstGeom prst="rect">
                      <a:avLst/>
                    </a:prstGeom>
                    <a:noFill/>
                    <a:ln>
                      <a:noFill/>
                    </a:ln>
                    <a:extLst>
                      <a:ext uri="{53640926-AAD7-44D8-BBD7-CCE9431645EC}">
                        <a14:shadowObscured xmlns:a14="http://schemas.microsoft.com/office/drawing/2010/main"/>
                      </a:ext>
                    </a:extLst>
                  </pic:spPr>
                </pic:pic>
              </a:graphicData>
            </a:graphic>
          </wp:inline>
        </w:drawing>
      </w:r>
    </w:p>
    <w:p w14:paraId="7C44EFD1" w14:textId="5EE37EE9" w:rsidR="00020771" w:rsidRPr="009E54E4" w:rsidRDefault="00020771" w:rsidP="009E54E4">
      <w:r w:rsidRPr="00020771">
        <w:rPr>
          <w:noProof/>
        </w:rPr>
        <w:lastRenderedPageBreak/>
        <w:drawing>
          <wp:inline distT="0" distB="0" distL="0" distR="0" wp14:anchorId="08081C0F" wp14:editId="53F7AAC7">
            <wp:extent cx="4874845" cy="649927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6961" cy="6502093"/>
                    </a:xfrm>
                    <a:prstGeom prst="rect">
                      <a:avLst/>
                    </a:prstGeom>
                    <a:noFill/>
                    <a:ln>
                      <a:noFill/>
                    </a:ln>
                  </pic:spPr>
                </pic:pic>
              </a:graphicData>
            </a:graphic>
          </wp:inline>
        </w:drawing>
      </w:r>
    </w:p>
    <w:p w14:paraId="4C217EA1" w14:textId="7C0C5CA3" w:rsidR="009E54E4" w:rsidRDefault="009E54E4" w:rsidP="009E54E4">
      <w:pPr>
        <w:pStyle w:val="Heading3"/>
      </w:pPr>
      <w:r>
        <w:t>Appendix B</w:t>
      </w:r>
    </w:p>
    <w:p w14:paraId="014AE350" w14:textId="2C7D8C92" w:rsidR="009E54E4" w:rsidRDefault="009E54E4" w:rsidP="009E54E4">
      <w:r>
        <w:t>Years:</w:t>
      </w:r>
    </w:p>
    <w:p w14:paraId="0B25CFB0" w14:textId="6B420419" w:rsidR="009E54E4" w:rsidRDefault="009E54E4" w:rsidP="009E54E4">
      <w:pPr>
        <w:pStyle w:val="Heading3Char"/>
        <w:numPr>
          <w:ilvl w:val="0"/>
          <w:numId w:val="3"/>
        </w:numPr>
      </w:pPr>
      <w:r>
        <w:t>0 – 2022</w:t>
      </w:r>
    </w:p>
    <w:p w14:paraId="70FDB959" w14:textId="5A0894DD" w:rsidR="009E54E4" w:rsidRDefault="009E54E4" w:rsidP="009E54E4">
      <w:pPr>
        <w:pStyle w:val="Heading3Char"/>
        <w:numPr>
          <w:ilvl w:val="0"/>
          <w:numId w:val="3"/>
        </w:numPr>
      </w:pPr>
      <w:r>
        <w:t>1 – 2023</w:t>
      </w:r>
    </w:p>
    <w:p w14:paraId="54091E82" w14:textId="0017990E" w:rsidR="009E54E4" w:rsidRDefault="009E54E4" w:rsidP="009E54E4">
      <w:pPr>
        <w:pStyle w:val="Heading3Char"/>
        <w:numPr>
          <w:ilvl w:val="0"/>
          <w:numId w:val="3"/>
        </w:numPr>
      </w:pPr>
      <w:r>
        <w:t>2 – 2024</w:t>
      </w:r>
    </w:p>
    <w:p w14:paraId="13515E24" w14:textId="48352A67" w:rsidR="009E54E4" w:rsidRDefault="009E54E4" w:rsidP="009E54E4">
      <w:pPr>
        <w:pStyle w:val="Heading3Char"/>
        <w:numPr>
          <w:ilvl w:val="0"/>
          <w:numId w:val="3"/>
        </w:numPr>
      </w:pPr>
      <w:r>
        <w:t>3 – 2025</w:t>
      </w:r>
    </w:p>
    <w:p w14:paraId="0D34B71C" w14:textId="23E4E086" w:rsidR="009E54E4" w:rsidRDefault="009E54E4" w:rsidP="009E54E4">
      <w:r>
        <w:lastRenderedPageBreak/>
        <w:t>Centers:</w:t>
      </w:r>
    </w:p>
    <w:p w14:paraId="1E863126" w14:textId="5E7D4BE6" w:rsidR="009E54E4" w:rsidRDefault="009E54E4" w:rsidP="009E54E4">
      <w:r w:rsidRPr="009E54E4">
        <w:drawing>
          <wp:inline distT="0" distB="0" distL="0" distR="0" wp14:anchorId="26E6D502" wp14:editId="5108ED1D">
            <wp:extent cx="990994" cy="1318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4351" cy="1323417"/>
                    </a:xfrm>
                    <a:prstGeom prst="rect">
                      <a:avLst/>
                    </a:prstGeom>
                  </pic:spPr>
                </pic:pic>
              </a:graphicData>
            </a:graphic>
          </wp:inline>
        </w:drawing>
      </w:r>
    </w:p>
    <w:p w14:paraId="07D592A5" w14:textId="4065C37C" w:rsidR="009E54E4" w:rsidRDefault="009E54E4" w:rsidP="009E54E4">
      <w:r>
        <w:t>Regions:</w:t>
      </w:r>
    </w:p>
    <w:p w14:paraId="1B094F2E" w14:textId="0B894B86" w:rsidR="009E54E4" w:rsidRDefault="009E54E4" w:rsidP="009E54E4">
      <w:r w:rsidRPr="009E54E4">
        <w:drawing>
          <wp:inline distT="0" distB="0" distL="0" distR="0" wp14:anchorId="5B0DDF51" wp14:editId="534F993E">
            <wp:extent cx="1361015" cy="147906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6725" cy="1485267"/>
                    </a:xfrm>
                    <a:prstGeom prst="rect">
                      <a:avLst/>
                    </a:prstGeom>
                  </pic:spPr>
                </pic:pic>
              </a:graphicData>
            </a:graphic>
          </wp:inline>
        </w:drawing>
      </w:r>
    </w:p>
    <w:p w14:paraId="2D230A87" w14:textId="77777777" w:rsidR="009E54E4" w:rsidRDefault="009E54E4">
      <w:r>
        <w:br w:type="page"/>
      </w:r>
    </w:p>
    <w:p w14:paraId="1064F14A" w14:textId="77777777" w:rsidR="009E54E4" w:rsidRPr="009E54E4" w:rsidRDefault="009E54E4" w:rsidP="009E54E4"/>
    <w:tbl>
      <w:tblPr>
        <w:tblW w:w="5000" w:type="pct"/>
        <w:tblLook w:val="04A0" w:firstRow="1" w:lastRow="0" w:firstColumn="1" w:lastColumn="0" w:noHBand="0" w:noVBand="1"/>
      </w:tblPr>
      <w:tblGrid>
        <w:gridCol w:w="669"/>
        <w:gridCol w:w="594"/>
        <w:gridCol w:w="1277"/>
        <w:gridCol w:w="807"/>
        <w:gridCol w:w="972"/>
        <w:gridCol w:w="1121"/>
        <w:gridCol w:w="1713"/>
        <w:gridCol w:w="1136"/>
        <w:gridCol w:w="1071"/>
      </w:tblGrid>
      <w:tr w:rsidR="009E54E4" w:rsidRPr="009E54E4" w14:paraId="701D001E" w14:textId="77777777" w:rsidTr="009E54E4">
        <w:trPr>
          <w:trHeight w:val="20"/>
        </w:trPr>
        <w:tc>
          <w:tcPr>
            <w:tcW w:w="357" w:type="pct"/>
            <w:tcBorders>
              <w:top w:val="single" w:sz="8" w:space="0" w:color="000000"/>
              <w:left w:val="nil"/>
              <w:bottom w:val="single" w:sz="8" w:space="0" w:color="000000"/>
              <w:right w:val="nil"/>
            </w:tcBorders>
            <w:shd w:val="clear" w:color="A5A5A5" w:fill="A5A5A5"/>
            <w:noWrap/>
            <w:vAlign w:val="bottom"/>
            <w:hideMark/>
          </w:tcPr>
          <w:p w14:paraId="7A3FA10E"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Index</w:t>
            </w:r>
          </w:p>
        </w:tc>
        <w:tc>
          <w:tcPr>
            <w:tcW w:w="317" w:type="pct"/>
            <w:tcBorders>
              <w:top w:val="single" w:sz="8" w:space="0" w:color="000000"/>
              <w:left w:val="nil"/>
              <w:bottom w:val="single" w:sz="8" w:space="0" w:color="000000"/>
              <w:right w:val="nil"/>
            </w:tcBorders>
            <w:shd w:val="clear" w:color="A5A5A5" w:fill="A5A5A5"/>
            <w:noWrap/>
            <w:vAlign w:val="bottom"/>
            <w:hideMark/>
          </w:tcPr>
          <w:p w14:paraId="7612A160"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Year</w:t>
            </w:r>
          </w:p>
        </w:tc>
        <w:tc>
          <w:tcPr>
            <w:tcW w:w="682" w:type="pct"/>
            <w:tcBorders>
              <w:top w:val="single" w:sz="8" w:space="0" w:color="000000"/>
              <w:left w:val="nil"/>
              <w:bottom w:val="single" w:sz="8" w:space="0" w:color="000000"/>
              <w:right w:val="nil"/>
            </w:tcBorders>
            <w:shd w:val="clear" w:color="A5A5A5" w:fill="A5A5A5"/>
            <w:noWrap/>
            <w:vAlign w:val="bottom"/>
            <w:hideMark/>
          </w:tcPr>
          <w:p w14:paraId="43C5D37D"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Center</w:t>
            </w:r>
          </w:p>
        </w:tc>
        <w:tc>
          <w:tcPr>
            <w:tcW w:w="431" w:type="pct"/>
            <w:tcBorders>
              <w:top w:val="single" w:sz="8" w:space="0" w:color="000000"/>
              <w:left w:val="nil"/>
              <w:bottom w:val="single" w:sz="8" w:space="0" w:color="000000"/>
              <w:right w:val="nil"/>
            </w:tcBorders>
            <w:shd w:val="clear" w:color="A5A5A5" w:fill="A5A5A5"/>
            <w:noWrap/>
            <w:vAlign w:val="bottom"/>
            <w:hideMark/>
          </w:tcPr>
          <w:p w14:paraId="174F46BE"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Region</w:t>
            </w:r>
          </w:p>
        </w:tc>
        <w:tc>
          <w:tcPr>
            <w:tcW w:w="519" w:type="pct"/>
            <w:tcBorders>
              <w:top w:val="single" w:sz="8" w:space="0" w:color="000000"/>
              <w:left w:val="nil"/>
              <w:bottom w:val="single" w:sz="8" w:space="0" w:color="000000"/>
              <w:right w:val="nil"/>
            </w:tcBorders>
            <w:shd w:val="clear" w:color="A5A5A5" w:fill="A5A5A5"/>
            <w:noWrap/>
            <w:vAlign w:val="bottom"/>
            <w:hideMark/>
          </w:tcPr>
          <w:p w14:paraId="5759A2D1"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Opened?</w:t>
            </w:r>
          </w:p>
        </w:tc>
        <w:tc>
          <w:tcPr>
            <w:tcW w:w="599" w:type="pct"/>
            <w:tcBorders>
              <w:top w:val="single" w:sz="8" w:space="0" w:color="000000"/>
              <w:left w:val="nil"/>
              <w:bottom w:val="single" w:sz="8" w:space="0" w:color="000000"/>
              <w:right w:val="nil"/>
            </w:tcBorders>
            <w:shd w:val="clear" w:color="A5A5A5" w:fill="A5A5A5"/>
            <w:noWrap/>
            <w:vAlign w:val="bottom"/>
            <w:hideMark/>
          </w:tcPr>
          <w:p w14:paraId="24C803D2"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Operating?</w:t>
            </w:r>
          </w:p>
        </w:tc>
        <w:tc>
          <w:tcPr>
            <w:tcW w:w="915" w:type="pct"/>
            <w:tcBorders>
              <w:top w:val="single" w:sz="8" w:space="0" w:color="000000"/>
              <w:left w:val="nil"/>
              <w:bottom w:val="single" w:sz="8" w:space="0" w:color="000000"/>
              <w:right w:val="nil"/>
            </w:tcBorders>
            <w:shd w:val="clear" w:color="A5A5A5" w:fill="A5A5A5"/>
            <w:noWrap/>
            <w:vAlign w:val="bottom"/>
            <w:hideMark/>
          </w:tcPr>
          <w:p w14:paraId="2847453D"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HP Number</w:t>
            </w:r>
          </w:p>
        </w:tc>
        <w:tc>
          <w:tcPr>
            <w:tcW w:w="607" w:type="pct"/>
            <w:tcBorders>
              <w:top w:val="single" w:sz="8" w:space="0" w:color="000000"/>
              <w:left w:val="nil"/>
              <w:bottom w:val="single" w:sz="8" w:space="0" w:color="000000"/>
              <w:right w:val="nil"/>
            </w:tcBorders>
            <w:shd w:val="clear" w:color="A5A5A5" w:fill="A5A5A5"/>
            <w:noWrap/>
            <w:vAlign w:val="bottom"/>
            <w:hideMark/>
          </w:tcPr>
          <w:p w14:paraId="5138069B"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Total Hours</w:t>
            </w:r>
          </w:p>
        </w:tc>
        <w:tc>
          <w:tcPr>
            <w:tcW w:w="572" w:type="pct"/>
            <w:tcBorders>
              <w:top w:val="single" w:sz="8" w:space="0" w:color="000000"/>
              <w:left w:val="nil"/>
              <w:bottom w:val="single" w:sz="8" w:space="0" w:color="000000"/>
              <w:right w:val="nil"/>
            </w:tcBorders>
            <w:shd w:val="clear" w:color="A5A5A5" w:fill="A5A5A5"/>
            <w:noWrap/>
            <w:vAlign w:val="bottom"/>
            <w:hideMark/>
          </w:tcPr>
          <w:p w14:paraId="6D625327" w14:textId="77777777" w:rsidR="009E54E4" w:rsidRPr="009E54E4" w:rsidRDefault="009E54E4" w:rsidP="009E54E4">
            <w:pPr>
              <w:spacing w:after="0" w:line="240" w:lineRule="auto"/>
              <w:rPr>
                <w:rFonts w:ascii="Calibri" w:eastAsia="Times New Roman" w:hAnsi="Calibri" w:cs="Calibri"/>
                <w:b/>
                <w:bCs/>
                <w:color w:val="FFFFFF"/>
                <w:sz w:val="18"/>
                <w:szCs w:val="18"/>
              </w:rPr>
            </w:pPr>
            <w:r w:rsidRPr="009E54E4">
              <w:rPr>
                <w:rFonts w:ascii="Calibri" w:eastAsia="Times New Roman" w:hAnsi="Calibri" w:cs="Calibri"/>
                <w:b/>
                <w:bCs/>
                <w:color w:val="FFFFFF"/>
                <w:sz w:val="18"/>
                <w:szCs w:val="18"/>
              </w:rPr>
              <w:t>New Hires</w:t>
            </w:r>
          </w:p>
        </w:tc>
      </w:tr>
      <w:tr w:rsidR="009E54E4" w:rsidRPr="009E54E4" w14:paraId="6B025E91" w14:textId="77777777" w:rsidTr="009E54E4">
        <w:trPr>
          <w:trHeight w:val="20"/>
        </w:trPr>
        <w:tc>
          <w:tcPr>
            <w:tcW w:w="357" w:type="pct"/>
            <w:tcBorders>
              <w:top w:val="nil"/>
              <w:left w:val="nil"/>
              <w:bottom w:val="nil"/>
              <w:right w:val="nil"/>
            </w:tcBorders>
            <w:shd w:val="clear" w:color="D9D9D9" w:fill="D9D9D9"/>
            <w:noWrap/>
            <w:vAlign w:val="bottom"/>
            <w:hideMark/>
          </w:tcPr>
          <w:p w14:paraId="239A6F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317" w:type="pct"/>
            <w:tcBorders>
              <w:top w:val="nil"/>
              <w:left w:val="nil"/>
              <w:bottom w:val="nil"/>
              <w:right w:val="nil"/>
            </w:tcBorders>
            <w:shd w:val="clear" w:color="D9D9D9" w:fill="D9D9D9"/>
            <w:noWrap/>
            <w:vAlign w:val="bottom"/>
            <w:hideMark/>
          </w:tcPr>
          <w:p w14:paraId="76C634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CD1DC3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09FB28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033BE8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2C56C45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17B7357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6A8C053A"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18B175D6"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0258348C" w14:textId="77777777" w:rsidTr="009E54E4">
        <w:trPr>
          <w:trHeight w:val="20"/>
        </w:trPr>
        <w:tc>
          <w:tcPr>
            <w:tcW w:w="357" w:type="pct"/>
            <w:tcBorders>
              <w:top w:val="nil"/>
              <w:left w:val="nil"/>
              <w:bottom w:val="nil"/>
              <w:right w:val="nil"/>
            </w:tcBorders>
            <w:shd w:val="clear" w:color="auto" w:fill="auto"/>
            <w:noWrap/>
            <w:vAlign w:val="bottom"/>
            <w:hideMark/>
          </w:tcPr>
          <w:p w14:paraId="54F2D9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317" w:type="pct"/>
            <w:tcBorders>
              <w:top w:val="nil"/>
              <w:left w:val="nil"/>
              <w:bottom w:val="nil"/>
              <w:right w:val="nil"/>
            </w:tcBorders>
            <w:shd w:val="clear" w:color="auto" w:fill="auto"/>
            <w:noWrap/>
            <w:vAlign w:val="bottom"/>
            <w:hideMark/>
          </w:tcPr>
          <w:p w14:paraId="03A1756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4210C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62E7FF3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793757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5B2A2D4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C1802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403789F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DB48B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818175D" w14:textId="77777777" w:rsidTr="009E54E4">
        <w:trPr>
          <w:trHeight w:val="20"/>
        </w:trPr>
        <w:tc>
          <w:tcPr>
            <w:tcW w:w="357" w:type="pct"/>
            <w:tcBorders>
              <w:top w:val="nil"/>
              <w:left w:val="nil"/>
              <w:bottom w:val="nil"/>
              <w:right w:val="nil"/>
            </w:tcBorders>
            <w:shd w:val="clear" w:color="D9D9D9" w:fill="D9D9D9"/>
            <w:noWrap/>
            <w:vAlign w:val="bottom"/>
            <w:hideMark/>
          </w:tcPr>
          <w:p w14:paraId="0CE4953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317" w:type="pct"/>
            <w:tcBorders>
              <w:top w:val="nil"/>
              <w:left w:val="nil"/>
              <w:bottom w:val="nil"/>
              <w:right w:val="nil"/>
            </w:tcBorders>
            <w:shd w:val="clear" w:color="D9D9D9" w:fill="D9D9D9"/>
            <w:noWrap/>
            <w:vAlign w:val="bottom"/>
            <w:hideMark/>
          </w:tcPr>
          <w:p w14:paraId="383BFA0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6FF2BF3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4E9F4B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5017744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2ED3A17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7E5AF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1191D6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22EDCE8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8EAC0C8" w14:textId="77777777" w:rsidTr="009E54E4">
        <w:trPr>
          <w:trHeight w:val="20"/>
        </w:trPr>
        <w:tc>
          <w:tcPr>
            <w:tcW w:w="357" w:type="pct"/>
            <w:tcBorders>
              <w:top w:val="nil"/>
              <w:left w:val="nil"/>
              <w:bottom w:val="nil"/>
              <w:right w:val="nil"/>
            </w:tcBorders>
            <w:shd w:val="clear" w:color="auto" w:fill="auto"/>
            <w:noWrap/>
            <w:vAlign w:val="bottom"/>
            <w:hideMark/>
          </w:tcPr>
          <w:p w14:paraId="6F44FED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317" w:type="pct"/>
            <w:tcBorders>
              <w:top w:val="nil"/>
              <w:left w:val="nil"/>
              <w:bottom w:val="nil"/>
              <w:right w:val="nil"/>
            </w:tcBorders>
            <w:shd w:val="clear" w:color="auto" w:fill="auto"/>
            <w:noWrap/>
            <w:vAlign w:val="bottom"/>
            <w:hideMark/>
          </w:tcPr>
          <w:p w14:paraId="44F220F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7E7F5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38CBCC4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7D68672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94944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ADCFC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0AD9A31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A52E36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1CEC0C4" w14:textId="77777777" w:rsidTr="009E54E4">
        <w:trPr>
          <w:trHeight w:val="20"/>
        </w:trPr>
        <w:tc>
          <w:tcPr>
            <w:tcW w:w="357" w:type="pct"/>
            <w:tcBorders>
              <w:top w:val="nil"/>
              <w:left w:val="nil"/>
              <w:bottom w:val="nil"/>
              <w:right w:val="nil"/>
            </w:tcBorders>
            <w:shd w:val="clear" w:color="D9D9D9" w:fill="D9D9D9"/>
            <w:noWrap/>
            <w:vAlign w:val="bottom"/>
            <w:hideMark/>
          </w:tcPr>
          <w:p w14:paraId="20F294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317" w:type="pct"/>
            <w:tcBorders>
              <w:top w:val="nil"/>
              <w:left w:val="nil"/>
              <w:bottom w:val="nil"/>
              <w:right w:val="nil"/>
            </w:tcBorders>
            <w:shd w:val="clear" w:color="D9D9D9" w:fill="D9D9D9"/>
            <w:noWrap/>
            <w:vAlign w:val="bottom"/>
            <w:hideMark/>
          </w:tcPr>
          <w:p w14:paraId="15411F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7E72BE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12FBB62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5D883E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ED66F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1380DF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51FA46EC"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097FAAF9"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6B87CFA5" w14:textId="77777777" w:rsidTr="009E54E4">
        <w:trPr>
          <w:trHeight w:val="20"/>
        </w:trPr>
        <w:tc>
          <w:tcPr>
            <w:tcW w:w="357" w:type="pct"/>
            <w:tcBorders>
              <w:top w:val="nil"/>
              <w:left w:val="nil"/>
              <w:bottom w:val="nil"/>
              <w:right w:val="nil"/>
            </w:tcBorders>
            <w:shd w:val="clear" w:color="auto" w:fill="auto"/>
            <w:noWrap/>
            <w:vAlign w:val="bottom"/>
            <w:hideMark/>
          </w:tcPr>
          <w:p w14:paraId="73C5DC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317" w:type="pct"/>
            <w:tcBorders>
              <w:top w:val="nil"/>
              <w:left w:val="nil"/>
              <w:bottom w:val="nil"/>
              <w:right w:val="nil"/>
            </w:tcBorders>
            <w:shd w:val="clear" w:color="auto" w:fill="auto"/>
            <w:noWrap/>
            <w:vAlign w:val="bottom"/>
            <w:hideMark/>
          </w:tcPr>
          <w:p w14:paraId="08A5DE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5E454A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23425B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43BE150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E3A406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BC4AC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532C76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282352.17</w:t>
            </w:r>
          </w:p>
        </w:tc>
        <w:tc>
          <w:tcPr>
            <w:tcW w:w="572" w:type="pct"/>
            <w:tcBorders>
              <w:top w:val="nil"/>
              <w:left w:val="nil"/>
              <w:bottom w:val="nil"/>
              <w:right w:val="nil"/>
            </w:tcBorders>
            <w:shd w:val="clear" w:color="auto" w:fill="auto"/>
            <w:noWrap/>
            <w:vAlign w:val="bottom"/>
            <w:hideMark/>
          </w:tcPr>
          <w:p w14:paraId="6BDBD5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C67A0CA" w14:textId="77777777" w:rsidTr="009E54E4">
        <w:trPr>
          <w:trHeight w:val="20"/>
        </w:trPr>
        <w:tc>
          <w:tcPr>
            <w:tcW w:w="357" w:type="pct"/>
            <w:tcBorders>
              <w:top w:val="nil"/>
              <w:left w:val="nil"/>
              <w:bottom w:val="nil"/>
              <w:right w:val="nil"/>
            </w:tcBorders>
            <w:shd w:val="clear" w:color="D9D9D9" w:fill="D9D9D9"/>
            <w:noWrap/>
            <w:vAlign w:val="bottom"/>
            <w:hideMark/>
          </w:tcPr>
          <w:p w14:paraId="5435DB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317" w:type="pct"/>
            <w:tcBorders>
              <w:top w:val="nil"/>
              <w:left w:val="nil"/>
              <w:bottom w:val="nil"/>
              <w:right w:val="nil"/>
            </w:tcBorders>
            <w:shd w:val="clear" w:color="D9D9D9" w:fill="D9D9D9"/>
            <w:noWrap/>
            <w:vAlign w:val="bottom"/>
            <w:hideMark/>
          </w:tcPr>
          <w:p w14:paraId="311FD57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2D4DD6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1E215E2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012585D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178B444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54C6DE6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6C4E60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297783.51</w:t>
            </w:r>
          </w:p>
        </w:tc>
        <w:tc>
          <w:tcPr>
            <w:tcW w:w="572" w:type="pct"/>
            <w:tcBorders>
              <w:top w:val="nil"/>
              <w:left w:val="nil"/>
              <w:bottom w:val="nil"/>
              <w:right w:val="nil"/>
            </w:tcBorders>
            <w:shd w:val="clear" w:color="D9D9D9" w:fill="D9D9D9"/>
            <w:noWrap/>
            <w:vAlign w:val="bottom"/>
            <w:hideMark/>
          </w:tcPr>
          <w:p w14:paraId="15E0CE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53E7FD4" w14:textId="77777777" w:rsidTr="009E54E4">
        <w:trPr>
          <w:trHeight w:val="20"/>
        </w:trPr>
        <w:tc>
          <w:tcPr>
            <w:tcW w:w="357" w:type="pct"/>
            <w:tcBorders>
              <w:top w:val="nil"/>
              <w:left w:val="nil"/>
              <w:bottom w:val="nil"/>
              <w:right w:val="nil"/>
            </w:tcBorders>
            <w:shd w:val="clear" w:color="auto" w:fill="auto"/>
            <w:noWrap/>
            <w:vAlign w:val="bottom"/>
            <w:hideMark/>
          </w:tcPr>
          <w:p w14:paraId="5E9062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317" w:type="pct"/>
            <w:tcBorders>
              <w:top w:val="nil"/>
              <w:left w:val="nil"/>
              <w:bottom w:val="nil"/>
              <w:right w:val="nil"/>
            </w:tcBorders>
            <w:shd w:val="clear" w:color="auto" w:fill="auto"/>
            <w:noWrap/>
            <w:vAlign w:val="bottom"/>
            <w:hideMark/>
          </w:tcPr>
          <w:p w14:paraId="642BA21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78F67F6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2383A3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0C3017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C150BF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E77FD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1C539F1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314362.02</w:t>
            </w:r>
          </w:p>
        </w:tc>
        <w:tc>
          <w:tcPr>
            <w:tcW w:w="572" w:type="pct"/>
            <w:tcBorders>
              <w:top w:val="nil"/>
              <w:left w:val="nil"/>
              <w:bottom w:val="nil"/>
              <w:right w:val="nil"/>
            </w:tcBorders>
            <w:shd w:val="clear" w:color="auto" w:fill="auto"/>
            <w:noWrap/>
            <w:vAlign w:val="bottom"/>
            <w:hideMark/>
          </w:tcPr>
          <w:p w14:paraId="4F0A32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3E7C6B6" w14:textId="77777777" w:rsidTr="009E54E4">
        <w:trPr>
          <w:trHeight w:val="20"/>
        </w:trPr>
        <w:tc>
          <w:tcPr>
            <w:tcW w:w="357" w:type="pct"/>
            <w:tcBorders>
              <w:top w:val="nil"/>
              <w:left w:val="nil"/>
              <w:bottom w:val="nil"/>
              <w:right w:val="nil"/>
            </w:tcBorders>
            <w:shd w:val="clear" w:color="D9D9D9" w:fill="D9D9D9"/>
            <w:noWrap/>
            <w:vAlign w:val="bottom"/>
            <w:hideMark/>
          </w:tcPr>
          <w:p w14:paraId="59BAD33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w:t>
            </w:r>
          </w:p>
        </w:tc>
        <w:tc>
          <w:tcPr>
            <w:tcW w:w="317" w:type="pct"/>
            <w:tcBorders>
              <w:top w:val="nil"/>
              <w:left w:val="nil"/>
              <w:bottom w:val="nil"/>
              <w:right w:val="nil"/>
            </w:tcBorders>
            <w:shd w:val="clear" w:color="D9D9D9" w:fill="D9D9D9"/>
            <w:noWrap/>
            <w:vAlign w:val="bottom"/>
            <w:hideMark/>
          </w:tcPr>
          <w:p w14:paraId="6F46A2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03CA67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06EFCBF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3871BC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7E6B4C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5735AA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656A370C"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6CEBAFA"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193983AD" w14:textId="77777777" w:rsidTr="009E54E4">
        <w:trPr>
          <w:trHeight w:val="20"/>
        </w:trPr>
        <w:tc>
          <w:tcPr>
            <w:tcW w:w="357" w:type="pct"/>
            <w:tcBorders>
              <w:top w:val="nil"/>
              <w:left w:val="nil"/>
              <w:bottom w:val="nil"/>
              <w:right w:val="nil"/>
            </w:tcBorders>
            <w:shd w:val="clear" w:color="auto" w:fill="auto"/>
            <w:noWrap/>
            <w:vAlign w:val="bottom"/>
            <w:hideMark/>
          </w:tcPr>
          <w:p w14:paraId="5DBF0F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w:t>
            </w:r>
          </w:p>
        </w:tc>
        <w:tc>
          <w:tcPr>
            <w:tcW w:w="317" w:type="pct"/>
            <w:tcBorders>
              <w:top w:val="nil"/>
              <w:left w:val="nil"/>
              <w:bottom w:val="nil"/>
              <w:right w:val="nil"/>
            </w:tcBorders>
            <w:shd w:val="clear" w:color="auto" w:fill="auto"/>
            <w:noWrap/>
            <w:vAlign w:val="bottom"/>
            <w:hideMark/>
          </w:tcPr>
          <w:p w14:paraId="05BAFF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71E2D5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261C8D0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305B6B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E3840E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F1DCBB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051DB6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FF01A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0C95344" w14:textId="77777777" w:rsidTr="009E54E4">
        <w:trPr>
          <w:trHeight w:val="20"/>
        </w:trPr>
        <w:tc>
          <w:tcPr>
            <w:tcW w:w="357" w:type="pct"/>
            <w:tcBorders>
              <w:top w:val="nil"/>
              <w:left w:val="nil"/>
              <w:bottom w:val="nil"/>
              <w:right w:val="nil"/>
            </w:tcBorders>
            <w:shd w:val="clear" w:color="D9D9D9" w:fill="D9D9D9"/>
            <w:noWrap/>
            <w:vAlign w:val="bottom"/>
            <w:hideMark/>
          </w:tcPr>
          <w:p w14:paraId="4E7D55B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w:t>
            </w:r>
          </w:p>
        </w:tc>
        <w:tc>
          <w:tcPr>
            <w:tcW w:w="317" w:type="pct"/>
            <w:tcBorders>
              <w:top w:val="nil"/>
              <w:left w:val="nil"/>
              <w:bottom w:val="nil"/>
              <w:right w:val="nil"/>
            </w:tcBorders>
            <w:shd w:val="clear" w:color="D9D9D9" w:fill="D9D9D9"/>
            <w:noWrap/>
            <w:vAlign w:val="bottom"/>
            <w:hideMark/>
          </w:tcPr>
          <w:p w14:paraId="394F485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319633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6A485A8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74C66E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7B813CD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8089E1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6DA493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5DAAE96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A03B9B7" w14:textId="77777777" w:rsidTr="009E54E4">
        <w:trPr>
          <w:trHeight w:val="20"/>
        </w:trPr>
        <w:tc>
          <w:tcPr>
            <w:tcW w:w="357" w:type="pct"/>
            <w:tcBorders>
              <w:top w:val="nil"/>
              <w:left w:val="nil"/>
              <w:bottom w:val="nil"/>
              <w:right w:val="nil"/>
            </w:tcBorders>
            <w:shd w:val="clear" w:color="auto" w:fill="auto"/>
            <w:noWrap/>
            <w:vAlign w:val="bottom"/>
            <w:hideMark/>
          </w:tcPr>
          <w:p w14:paraId="468BFD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w:t>
            </w:r>
          </w:p>
        </w:tc>
        <w:tc>
          <w:tcPr>
            <w:tcW w:w="317" w:type="pct"/>
            <w:tcBorders>
              <w:top w:val="nil"/>
              <w:left w:val="nil"/>
              <w:bottom w:val="nil"/>
              <w:right w:val="nil"/>
            </w:tcBorders>
            <w:shd w:val="clear" w:color="auto" w:fill="auto"/>
            <w:noWrap/>
            <w:vAlign w:val="bottom"/>
            <w:hideMark/>
          </w:tcPr>
          <w:p w14:paraId="0381ED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2A79CF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1E213A3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7BC297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331AB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39D5AC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56B00F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60390.919</w:t>
            </w:r>
          </w:p>
        </w:tc>
        <w:tc>
          <w:tcPr>
            <w:tcW w:w="572" w:type="pct"/>
            <w:tcBorders>
              <w:top w:val="nil"/>
              <w:left w:val="nil"/>
              <w:bottom w:val="nil"/>
              <w:right w:val="nil"/>
            </w:tcBorders>
            <w:shd w:val="clear" w:color="auto" w:fill="auto"/>
            <w:noWrap/>
            <w:vAlign w:val="bottom"/>
            <w:hideMark/>
          </w:tcPr>
          <w:p w14:paraId="3B5F170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A609C2B" w14:textId="77777777" w:rsidTr="009E54E4">
        <w:trPr>
          <w:trHeight w:val="20"/>
        </w:trPr>
        <w:tc>
          <w:tcPr>
            <w:tcW w:w="357" w:type="pct"/>
            <w:tcBorders>
              <w:top w:val="nil"/>
              <w:left w:val="nil"/>
              <w:bottom w:val="nil"/>
              <w:right w:val="nil"/>
            </w:tcBorders>
            <w:shd w:val="clear" w:color="D9D9D9" w:fill="D9D9D9"/>
            <w:noWrap/>
            <w:vAlign w:val="bottom"/>
            <w:hideMark/>
          </w:tcPr>
          <w:p w14:paraId="0BF88E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w:t>
            </w:r>
          </w:p>
        </w:tc>
        <w:tc>
          <w:tcPr>
            <w:tcW w:w="317" w:type="pct"/>
            <w:tcBorders>
              <w:top w:val="nil"/>
              <w:left w:val="nil"/>
              <w:bottom w:val="nil"/>
              <w:right w:val="nil"/>
            </w:tcBorders>
            <w:shd w:val="clear" w:color="D9D9D9" w:fill="D9D9D9"/>
            <w:noWrap/>
            <w:vAlign w:val="bottom"/>
            <w:hideMark/>
          </w:tcPr>
          <w:p w14:paraId="598289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7FD738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7E92384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4A87308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3F5E62D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301E4B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1AAFEC77"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6A0F5C9B"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1D6FF4B9" w14:textId="77777777" w:rsidTr="009E54E4">
        <w:trPr>
          <w:trHeight w:val="20"/>
        </w:trPr>
        <w:tc>
          <w:tcPr>
            <w:tcW w:w="357" w:type="pct"/>
            <w:tcBorders>
              <w:top w:val="nil"/>
              <w:left w:val="nil"/>
              <w:bottom w:val="nil"/>
              <w:right w:val="nil"/>
            </w:tcBorders>
            <w:shd w:val="clear" w:color="auto" w:fill="auto"/>
            <w:noWrap/>
            <w:vAlign w:val="bottom"/>
            <w:hideMark/>
          </w:tcPr>
          <w:p w14:paraId="175413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w:t>
            </w:r>
          </w:p>
        </w:tc>
        <w:tc>
          <w:tcPr>
            <w:tcW w:w="317" w:type="pct"/>
            <w:tcBorders>
              <w:top w:val="nil"/>
              <w:left w:val="nil"/>
              <w:bottom w:val="nil"/>
              <w:right w:val="nil"/>
            </w:tcBorders>
            <w:shd w:val="clear" w:color="auto" w:fill="auto"/>
            <w:noWrap/>
            <w:vAlign w:val="bottom"/>
            <w:hideMark/>
          </w:tcPr>
          <w:p w14:paraId="0F6DEBD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06FC982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2366DBB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3C083F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36D25B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D4D0B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7FC924B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29231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2CDE5E1" w14:textId="77777777" w:rsidTr="009E54E4">
        <w:trPr>
          <w:trHeight w:val="20"/>
        </w:trPr>
        <w:tc>
          <w:tcPr>
            <w:tcW w:w="357" w:type="pct"/>
            <w:tcBorders>
              <w:top w:val="nil"/>
              <w:left w:val="nil"/>
              <w:bottom w:val="nil"/>
              <w:right w:val="nil"/>
            </w:tcBorders>
            <w:shd w:val="clear" w:color="D9D9D9" w:fill="D9D9D9"/>
            <w:noWrap/>
            <w:vAlign w:val="bottom"/>
            <w:hideMark/>
          </w:tcPr>
          <w:p w14:paraId="6B0C17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w:t>
            </w:r>
          </w:p>
        </w:tc>
        <w:tc>
          <w:tcPr>
            <w:tcW w:w="317" w:type="pct"/>
            <w:tcBorders>
              <w:top w:val="nil"/>
              <w:left w:val="nil"/>
              <w:bottom w:val="nil"/>
              <w:right w:val="nil"/>
            </w:tcBorders>
            <w:shd w:val="clear" w:color="D9D9D9" w:fill="D9D9D9"/>
            <w:noWrap/>
            <w:vAlign w:val="bottom"/>
            <w:hideMark/>
          </w:tcPr>
          <w:p w14:paraId="49EE6F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5B377D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7AD2A9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7EB74F0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96003C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537DDE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1ED591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023914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47E575B" w14:textId="77777777" w:rsidTr="009E54E4">
        <w:trPr>
          <w:trHeight w:val="20"/>
        </w:trPr>
        <w:tc>
          <w:tcPr>
            <w:tcW w:w="357" w:type="pct"/>
            <w:tcBorders>
              <w:top w:val="nil"/>
              <w:left w:val="nil"/>
              <w:bottom w:val="nil"/>
              <w:right w:val="nil"/>
            </w:tcBorders>
            <w:shd w:val="clear" w:color="auto" w:fill="auto"/>
            <w:noWrap/>
            <w:vAlign w:val="bottom"/>
            <w:hideMark/>
          </w:tcPr>
          <w:p w14:paraId="0FF8E34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w:t>
            </w:r>
          </w:p>
        </w:tc>
        <w:tc>
          <w:tcPr>
            <w:tcW w:w="317" w:type="pct"/>
            <w:tcBorders>
              <w:top w:val="nil"/>
              <w:left w:val="nil"/>
              <w:bottom w:val="nil"/>
              <w:right w:val="nil"/>
            </w:tcBorders>
            <w:shd w:val="clear" w:color="auto" w:fill="auto"/>
            <w:noWrap/>
            <w:vAlign w:val="bottom"/>
            <w:hideMark/>
          </w:tcPr>
          <w:p w14:paraId="5A32D8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B9767B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2A723D5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7BA7B0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B33E16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05A325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5F4AD1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4524DC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3516768" w14:textId="77777777" w:rsidTr="009E54E4">
        <w:trPr>
          <w:trHeight w:val="20"/>
        </w:trPr>
        <w:tc>
          <w:tcPr>
            <w:tcW w:w="357" w:type="pct"/>
            <w:tcBorders>
              <w:top w:val="nil"/>
              <w:left w:val="nil"/>
              <w:bottom w:val="nil"/>
              <w:right w:val="nil"/>
            </w:tcBorders>
            <w:shd w:val="clear" w:color="D9D9D9" w:fill="D9D9D9"/>
            <w:noWrap/>
            <w:vAlign w:val="bottom"/>
            <w:hideMark/>
          </w:tcPr>
          <w:p w14:paraId="2DEA21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w:t>
            </w:r>
          </w:p>
        </w:tc>
        <w:tc>
          <w:tcPr>
            <w:tcW w:w="317" w:type="pct"/>
            <w:tcBorders>
              <w:top w:val="nil"/>
              <w:left w:val="nil"/>
              <w:bottom w:val="nil"/>
              <w:right w:val="nil"/>
            </w:tcBorders>
            <w:shd w:val="clear" w:color="D9D9D9" w:fill="D9D9D9"/>
            <w:noWrap/>
            <w:vAlign w:val="bottom"/>
            <w:hideMark/>
          </w:tcPr>
          <w:p w14:paraId="0A0AF41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141D2C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35408C7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0858849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6E3A83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6BA11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4B2B8CA9"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60C010CD"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27A3211" w14:textId="77777777" w:rsidTr="009E54E4">
        <w:trPr>
          <w:trHeight w:val="20"/>
        </w:trPr>
        <w:tc>
          <w:tcPr>
            <w:tcW w:w="357" w:type="pct"/>
            <w:tcBorders>
              <w:top w:val="nil"/>
              <w:left w:val="nil"/>
              <w:bottom w:val="nil"/>
              <w:right w:val="nil"/>
            </w:tcBorders>
            <w:shd w:val="clear" w:color="auto" w:fill="auto"/>
            <w:noWrap/>
            <w:vAlign w:val="bottom"/>
            <w:hideMark/>
          </w:tcPr>
          <w:p w14:paraId="24F8DF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17</w:t>
            </w:r>
          </w:p>
        </w:tc>
        <w:tc>
          <w:tcPr>
            <w:tcW w:w="317" w:type="pct"/>
            <w:tcBorders>
              <w:top w:val="nil"/>
              <w:left w:val="nil"/>
              <w:bottom w:val="nil"/>
              <w:right w:val="nil"/>
            </w:tcBorders>
            <w:shd w:val="clear" w:color="auto" w:fill="auto"/>
            <w:noWrap/>
            <w:vAlign w:val="bottom"/>
            <w:hideMark/>
          </w:tcPr>
          <w:p w14:paraId="7AB3EE4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3C7F4F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090CF71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51707E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3B9AC8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51DDCB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45AA22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B0D26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34B6251" w14:textId="77777777" w:rsidTr="009E54E4">
        <w:trPr>
          <w:trHeight w:val="20"/>
        </w:trPr>
        <w:tc>
          <w:tcPr>
            <w:tcW w:w="357" w:type="pct"/>
            <w:tcBorders>
              <w:top w:val="nil"/>
              <w:left w:val="nil"/>
              <w:bottom w:val="nil"/>
              <w:right w:val="nil"/>
            </w:tcBorders>
            <w:shd w:val="clear" w:color="D9D9D9" w:fill="D9D9D9"/>
            <w:noWrap/>
            <w:vAlign w:val="bottom"/>
            <w:hideMark/>
          </w:tcPr>
          <w:p w14:paraId="14DF92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18</w:t>
            </w:r>
          </w:p>
        </w:tc>
        <w:tc>
          <w:tcPr>
            <w:tcW w:w="317" w:type="pct"/>
            <w:tcBorders>
              <w:top w:val="nil"/>
              <w:left w:val="nil"/>
              <w:bottom w:val="nil"/>
              <w:right w:val="nil"/>
            </w:tcBorders>
            <w:shd w:val="clear" w:color="D9D9D9" w:fill="D9D9D9"/>
            <w:noWrap/>
            <w:vAlign w:val="bottom"/>
            <w:hideMark/>
          </w:tcPr>
          <w:p w14:paraId="600396D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04BF3A6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373082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5B0641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19FDD89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A6C1DB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60BD84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618556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8E796F7" w14:textId="77777777" w:rsidTr="009E54E4">
        <w:trPr>
          <w:trHeight w:val="20"/>
        </w:trPr>
        <w:tc>
          <w:tcPr>
            <w:tcW w:w="357" w:type="pct"/>
            <w:tcBorders>
              <w:top w:val="nil"/>
              <w:left w:val="nil"/>
              <w:bottom w:val="nil"/>
              <w:right w:val="nil"/>
            </w:tcBorders>
            <w:shd w:val="clear" w:color="auto" w:fill="auto"/>
            <w:noWrap/>
            <w:vAlign w:val="bottom"/>
            <w:hideMark/>
          </w:tcPr>
          <w:p w14:paraId="0E07A1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19</w:t>
            </w:r>
          </w:p>
        </w:tc>
        <w:tc>
          <w:tcPr>
            <w:tcW w:w="317" w:type="pct"/>
            <w:tcBorders>
              <w:top w:val="nil"/>
              <w:left w:val="nil"/>
              <w:bottom w:val="nil"/>
              <w:right w:val="nil"/>
            </w:tcBorders>
            <w:shd w:val="clear" w:color="auto" w:fill="auto"/>
            <w:noWrap/>
            <w:vAlign w:val="bottom"/>
            <w:hideMark/>
          </w:tcPr>
          <w:p w14:paraId="55D26B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046F041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31FBDC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2638198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513742F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01063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1FC076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5870C1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86999B7" w14:textId="77777777" w:rsidTr="009E54E4">
        <w:trPr>
          <w:trHeight w:val="20"/>
        </w:trPr>
        <w:tc>
          <w:tcPr>
            <w:tcW w:w="357" w:type="pct"/>
            <w:tcBorders>
              <w:top w:val="nil"/>
              <w:left w:val="nil"/>
              <w:bottom w:val="nil"/>
              <w:right w:val="nil"/>
            </w:tcBorders>
            <w:shd w:val="clear" w:color="D9D9D9" w:fill="D9D9D9"/>
            <w:noWrap/>
            <w:vAlign w:val="bottom"/>
            <w:hideMark/>
          </w:tcPr>
          <w:p w14:paraId="0797359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20</w:t>
            </w:r>
          </w:p>
        </w:tc>
        <w:tc>
          <w:tcPr>
            <w:tcW w:w="317" w:type="pct"/>
            <w:tcBorders>
              <w:top w:val="nil"/>
              <w:left w:val="nil"/>
              <w:bottom w:val="nil"/>
              <w:right w:val="nil"/>
            </w:tcBorders>
            <w:shd w:val="clear" w:color="D9D9D9" w:fill="D9D9D9"/>
            <w:noWrap/>
            <w:vAlign w:val="bottom"/>
            <w:hideMark/>
          </w:tcPr>
          <w:p w14:paraId="4EEF634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50C085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04DF3E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037346D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787071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CC30B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31914685"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2D4B2F7D"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F10EA19" w14:textId="77777777" w:rsidTr="009E54E4">
        <w:trPr>
          <w:trHeight w:val="20"/>
        </w:trPr>
        <w:tc>
          <w:tcPr>
            <w:tcW w:w="357" w:type="pct"/>
            <w:tcBorders>
              <w:top w:val="nil"/>
              <w:left w:val="nil"/>
              <w:bottom w:val="nil"/>
              <w:right w:val="nil"/>
            </w:tcBorders>
            <w:shd w:val="clear" w:color="auto" w:fill="auto"/>
            <w:noWrap/>
            <w:vAlign w:val="bottom"/>
            <w:hideMark/>
          </w:tcPr>
          <w:p w14:paraId="463ACA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21</w:t>
            </w:r>
          </w:p>
        </w:tc>
        <w:tc>
          <w:tcPr>
            <w:tcW w:w="317" w:type="pct"/>
            <w:tcBorders>
              <w:top w:val="nil"/>
              <w:left w:val="nil"/>
              <w:bottom w:val="nil"/>
              <w:right w:val="nil"/>
            </w:tcBorders>
            <w:shd w:val="clear" w:color="auto" w:fill="auto"/>
            <w:noWrap/>
            <w:vAlign w:val="bottom"/>
            <w:hideMark/>
          </w:tcPr>
          <w:p w14:paraId="5864A8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89ABD8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536535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6CBD046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A5ED88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3A5AF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56504F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519153.85</w:t>
            </w:r>
          </w:p>
        </w:tc>
        <w:tc>
          <w:tcPr>
            <w:tcW w:w="572" w:type="pct"/>
            <w:tcBorders>
              <w:top w:val="nil"/>
              <w:left w:val="nil"/>
              <w:bottom w:val="nil"/>
              <w:right w:val="nil"/>
            </w:tcBorders>
            <w:shd w:val="clear" w:color="auto" w:fill="auto"/>
            <w:noWrap/>
            <w:vAlign w:val="bottom"/>
            <w:hideMark/>
          </w:tcPr>
          <w:p w14:paraId="6210F19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BDE167A" w14:textId="77777777" w:rsidTr="009E54E4">
        <w:trPr>
          <w:trHeight w:val="20"/>
        </w:trPr>
        <w:tc>
          <w:tcPr>
            <w:tcW w:w="357" w:type="pct"/>
            <w:tcBorders>
              <w:top w:val="nil"/>
              <w:left w:val="nil"/>
              <w:bottom w:val="nil"/>
              <w:right w:val="nil"/>
            </w:tcBorders>
            <w:shd w:val="clear" w:color="D9D9D9" w:fill="D9D9D9"/>
            <w:noWrap/>
            <w:vAlign w:val="bottom"/>
            <w:hideMark/>
          </w:tcPr>
          <w:p w14:paraId="06F19C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22</w:t>
            </w:r>
          </w:p>
        </w:tc>
        <w:tc>
          <w:tcPr>
            <w:tcW w:w="317" w:type="pct"/>
            <w:tcBorders>
              <w:top w:val="nil"/>
              <w:left w:val="nil"/>
              <w:bottom w:val="nil"/>
              <w:right w:val="nil"/>
            </w:tcBorders>
            <w:shd w:val="clear" w:color="D9D9D9" w:fill="D9D9D9"/>
            <w:noWrap/>
            <w:vAlign w:val="bottom"/>
            <w:hideMark/>
          </w:tcPr>
          <w:p w14:paraId="7E0A9ED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87BB1F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3C67E6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78FC70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77C356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318A6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23B760C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545193.55</w:t>
            </w:r>
          </w:p>
        </w:tc>
        <w:tc>
          <w:tcPr>
            <w:tcW w:w="572" w:type="pct"/>
            <w:tcBorders>
              <w:top w:val="nil"/>
              <w:left w:val="nil"/>
              <w:bottom w:val="nil"/>
              <w:right w:val="nil"/>
            </w:tcBorders>
            <w:shd w:val="clear" w:color="D9D9D9" w:fill="D9D9D9"/>
            <w:noWrap/>
            <w:vAlign w:val="bottom"/>
            <w:hideMark/>
          </w:tcPr>
          <w:p w14:paraId="4D0961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667EFF1" w14:textId="77777777" w:rsidTr="009E54E4">
        <w:trPr>
          <w:trHeight w:val="20"/>
        </w:trPr>
        <w:tc>
          <w:tcPr>
            <w:tcW w:w="357" w:type="pct"/>
            <w:tcBorders>
              <w:top w:val="nil"/>
              <w:left w:val="nil"/>
              <w:bottom w:val="nil"/>
              <w:right w:val="nil"/>
            </w:tcBorders>
            <w:shd w:val="clear" w:color="auto" w:fill="auto"/>
            <w:noWrap/>
            <w:vAlign w:val="bottom"/>
            <w:hideMark/>
          </w:tcPr>
          <w:p w14:paraId="12113AD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23</w:t>
            </w:r>
          </w:p>
        </w:tc>
        <w:tc>
          <w:tcPr>
            <w:tcW w:w="317" w:type="pct"/>
            <w:tcBorders>
              <w:top w:val="nil"/>
              <w:left w:val="nil"/>
              <w:bottom w:val="nil"/>
              <w:right w:val="nil"/>
            </w:tcBorders>
            <w:shd w:val="clear" w:color="auto" w:fill="auto"/>
            <w:noWrap/>
            <w:vAlign w:val="bottom"/>
            <w:hideMark/>
          </w:tcPr>
          <w:p w14:paraId="3A0AE8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4F8A33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03D3D6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70D7DEB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488B9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C2EF63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20A890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572505.09</w:t>
            </w:r>
          </w:p>
        </w:tc>
        <w:tc>
          <w:tcPr>
            <w:tcW w:w="572" w:type="pct"/>
            <w:tcBorders>
              <w:top w:val="nil"/>
              <w:left w:val="nil"/>
              <w:bottom w:val="nil"/>
              <w:right w:val="nil"/>
            </w:tcBorders>
            <w:shd w:val="clear" w:color="auto" w:fill="auto"/>
            <w:noWrap/>
            <w:vAlign w:val="bottom"/>
            <w:hideMark/>
          </w:tcPr>
          <w:p w14:paraId="7DB93D0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37476CF" w14:textId="77777777" w:rsidTr="009E54E4">
        <w:trPr>
          <w:trHeight w:val="20"/>
        </w:trPr>
        <w:tc>
          <w:tcPr>
            <w:tcW w:w="357" w:type="pct"/>
            <w:tcBorders>
              <w:top w:val="nil"/>
              <w:left w:val="nil"/>
              <w:bottom w:val="nil"/>
              <w:right w:val="nil"/>
            </w:tcBorders>
            <w:shd w:val="clear" w:color="D9D9D9" w:fill="D9D9D9"/>
            <w:noWrap/>
            <w:vAlign w:val="bottom"/>
            <w:hideMark/>
          </w:tcPr>
          <w:p w14:paraId="1C6CD0B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24</w:t>
            </w:r>
          </w:p>
        </w:tc>
        <w:tc>
          <w:tcPr>
            <w:tcW w:w="317" w:type="pct"/>
            <w:tcBorders>
              <w:top w:val="nil"/>
              <w:left w:val="nil"/>
              <w:bottom w:val="nil"/>
              <w:right w:val="nil"/>
            </w:tcBorders>
            <w:shd w:val="clear" w:color="D9D9D9" w:fill="D9D9D9"/>
            <w:noWrap/>
            <w:vAlign w:val="bottom"/>
            <w:hideMark/>
          </w:tcPr>
          <w:p w14:paraId="158EA5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C6208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77E1A09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25DA71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83AB7C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FA9F8D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06BCCB0B"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13C6248A"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4EE30BCA" w14:textId="77777777" w:rsidTr="009E54E4">
        <w:trPr>
          <w:trHeight w:val="20"/>
        </w:trPr>
        <w:tc>
          <w:tcPr>
            <w:tcW w:w="357" w:type="pct"/>
            <w:tcBorders>
              <w:top w:val="nil"/>
              <w:left w:val="nil"/>
              <w:bottom w:val="nil"/>
              <w:right w:val="nil"/>
            </w:tcBorders>
            <w:shd w:val="clear" w:color="auto" w:fill="auto"/>
            <w:noWrap/>
            <w:vAlign w:val="bottom"/>
            <w:hideMark/>
          </w:tcPr>
          <w:p w14:paraId="15FEB14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25</w:t>
            </w:r>
          </w:p>
        </w:tc>
        <w:tc>
          <w:tcPr>
            <w:tcW w:w="317" w:type="pct"/>
            <w:tcBorders>
              <w:top w:val="nil"/>
              <w:left w:val="nil"/>
              <w:bottom w:val="nil"/>
              <w:right w:val="nil"/>
            </w:tcBorders>
            <w:shd w:val="clear" w:color="auto" w:fill="auto"/>
            <w:noWrap/>
            <w:vAlign w:val="bottom"/>
            <w:hideMark/>
          </w:tcPr>
          <w:p w14:paraId="66E3AE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47AE6AE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09478CF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18F794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D1946F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DC3C5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5A8EB8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041298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00D6700" w14:textId="77777777" w:rsidTr="009E54E4">
        <w:trPr>
          <w:trHeight w:val="20"/>
        </w:trPr>
        <w:tc>
          <w:tcPr>
            <w:tcW w:w="357" w:type="pct"/>
            <w:tcBorders>
              <w:top w:val="nil"/>
              <w:left w:val="nil"/>
              <w:bottom w:val="nil"/>
              <w:right w:val="nil"/>
            </w:tcBorders>
            <w:shd w:val="clear" w:color="D9D9D9" w:fill="D9D9D9"/>
            <w:noWrap/>
            <w:vAlign w:val="bottom"/>
            <w:hideMark/>
          </w:tcPr>
          <w:p w14:paraId="774825D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26</w:t>
            </w:r>
          </w:p>
        </w:tc>
        <w:tc>
          <w:tcPr>
            <w:tcW w:w="317" w:type="pct"/>
            <w:tcBorders>
              <w:top w:val="nil"/>
              <w:left w:val="nil"/>
              <w:bottom w:val="nil"/>
              <w:right w:val="nil"/>
            </w:tcBorders>
            <w:shd w:val="clear" w:color="D9D9D9" w:fill="D9D9D9"/>
            <w:noWrap/>
            <w:vAlign w:val="bottom"/>
            <w:hideMark/>
          </w:tcPr>
          <w:p w14:paraId="25E1753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55598D7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D9D9D9" w:fill="D9D9D9"/>
            <w:noWrap/>
            <w:vAlign w:val="bottom"/>
            <w:hideMark/>
          </w:tcPr>
          <w:p w14:paraId="67954F6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6613B9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1DCE743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144DDB9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D9D9D9" w:fill="D9D9D9"/>
            <w:noWrap/>
            <w:vAlign w:val="bottom"/>
            <w:hideMark/>
          </w:tcPr>
          <w:p w14:paraId="09ED253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69BA6D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4F62519" w14:textId="77777777" w:rsidTr="009E54E4">
        <w:trPr>
          <w:trHeight w:val="20"/>
        </w:trPr>
        <w:tc>
          <w:tcPr>
            <w:tcW w:w="357" w:type="pct"/>
            <w:tcBorders>
              <w:top w:val="nil"/>
              <w:left w:val="nil"/>
              <w:bottom w:val="nil"/>
              <w:right w:val="nil"/>
            </w:tcBorders>
            <w:shd w:val="clear" w:color="auto" w:fill="auto"/>
            <w:noWrap/>
            <w:vAlign w:val="bottom"/>
            <w:hideMark/>
          </w:tcPr>
          <w:p w14:paraId="0D3541D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27</w:t>
            </w:r>
          </w:p>
        </w:tc>
        <w:tc>
          <w:tcPr>
            <w:tcW w:w="317" w:type="pct"/>
            <w:tcBorders>
              <w:top w:val="nil"/>
              <w:left w:val="nil"/>
              <w:bottom w:val="nil"/>
              <w:right w:val="nil"/>
            </w:tcBorders>
            <w:shd w:val="clear" w:color="auto" w:fill="auto"/>
            <w:noWrap/>
            <w:vAlign w:val="bottom"/>
            <w:hideMark/>
          </w:tcPr>
          <w:p w14:paraId="4F2BC2F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5CE2C9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431" w:type="pct"/>
            <w:tcBorders>
              <w:top w:val="nil"/>
              <w:left w:val="nil"/>
              <w:bottom w:val="nil"/>
              <w:right w:val="nil"/>
            </w:tcBorders>
            <w:shd w:val="clear" w:color="auto" w:fill="auto"/>
            <w:noWrap/>
            <w:vAlign w:val="bottom"/>
            <w:hideMark/>
          </w:tcPr>
          <w:p w14:paraId="034803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7CC25C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7621FC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A6A822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607" w:type="pct"/>
            <w:tcBorders>
              <w:top w:val="nil"/>
              <w:left w:val="nil"/>
              <w:bottom w:val="nil"/>
              <w:right w:val="nil"/>
            </w:tcBorders>
            <w:shd w:val="clear" w:color="auto" w:fill="auto"/>
            <w:noWrap/>
            <w:vAlign w:val="bottom"/>
            <w:hideMark/>
          </w:tcPr>
          <w:p w14:paraId="030F7F4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492F6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17B911A" w14:textId="77777777" w:rsidTr="009E54E4">
        <w:trPr>
          <w:trHeight w:val="20"/>
        </w:trPr>
        <w:tc>
          <w:tcPr>
            <w:tcW w:w="357" w:type="pct"/>
            <w:tcBorders>
              <w:top w:val="nil"/>
              <w:left w:val="nil"/>
              <w:bottom w:val="nil"/>
              <w:right w:val="nil"/>
            </w:tcBorders>
            <w:shd w:val="clear" w:color="D9D9D9" w:fill="D9D9D9"/>
            <w:noWrap/>
            <w:vAlign w:val="bottom"/>
            <w:hideMark/>
          </w:tcPr>
          <w:p w14:paraId="41F9E8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28</w:t>
            </w:r>
          </w:p>
        </w:tc>
        <w:tc>
          <w:tcPr>
            <w:tcW w:w="317" w:type="pct"/>
            <w:tcBorders>
              <w:top w:val="nil"/>
              <w:left w:val="nil"/>
              <w:bottom w:val="nil"/>
              <w:right w:val="nil"/>
            </w:tcBorders>
            <w:shd w:val="clear" w:color="D9D9D9" w:fill="D9D9D9"/>
            <w:noWrap/>
            <w:vAlign w:val="bottom"/>
            <w:hideMark/>
          </w:tcPr>
          <w:p w14:paraId="2B56323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4D23C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307195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108E889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71ACB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A07FF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4FF16217"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7A4CDB07"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409E1CC8" w14:textId="77777777" w:rsidTr="009E54E4">
        <w:trPr>
          <w:trHeight w:val="20"/>
        </w:trPr>
        <w:tc>
          <w:tcPr>
            <w:tcW w:w="357" w:type="pct"/>
            <w:tcBorders>
              <w:top w:val="nil"/>
              <w:left w:val="nil"/>
              <w:bottom w:val="nil"/>
              <w:right w:val="nil"/>
            </w:tcBorders>
            <w:shd w:val="clear" w:color="auto" w:fill="auto"/>
            <w:noWrap/>
            <w:vAlign w:val="bottom"/>
            <w:hideMark/>
          </w:tcPr>
          <w:p w14:paraId="2C7A92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29</w:t>
            </w:r>
          </w:p>
        </w:tc>
        <w:tc>
          <w:tcPr>
            <w:tcW w:w="317" w:type="pct"/>
            <w:tcBorders>
              <w:top w:val="nil"/>
              <w:left w:val="nil"/>
              <w:bottom w:val="nil"/>
              <w:right w:val="nil"/>
            </w:tcBorders>
            <w:shd w:val="clear" w:color="auto" w:fill="auto"/>
            <w:noWrap/>
            <w:vAlign w:val="bottom"/>
            <w:hideMark/>
          </w:tcPr>
          <w:p w14:paraId="7552FC4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0BA64B4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05A3925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6F3173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572FF23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56CFD2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2137B53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712F5A0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EDF9B34" w14:textId="77777777" w:rsidTr="009E54E4">
        <w:trPr>
          <w:trHeight w:val="20"/>
        </w:trPr>
        <w:tc>
          <w:tcPr>
            <w:tcW w:w="357" w:type="pct"/>
            <w:tcBorders>
              <w:top w:val="nil"/>
              <w:left w:val="nil"/>
              <w:bottom w:val="nil"/>
              <w:right w:val="nil"/>
            </w:tcBorders>
            <w:shd w:val="clear" w:color="D9D9D9" w:fill="D9D9D9"/>
            <w:noWrap/>
            <w:vAlign w:val="bottom"/>
            <w:hideMark/>
          </w:tcPr>
          <w:p w14:paraId="0CC2F4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30</w:t>
            </w:r>
          </w:p>
        </w:tc>
        <w:tc>
          <w:tcPr>
            <w:tcW w:w="317" w:type="pct"/>
            <w:tcBorders>
              <w:top w:val="nil"/>
              <w:left w:val="nil"/>
              <w:bottom w:val="nil"/>
              <w:right w:val="nil"/>
            </w:tcBorders>
            <w:shd w:val="clear" w:color="D9D9D9" w:fill="D9D9D9"/>
            <w:noWrap/>
            <w:vAlign w:val="bottom"/>
            <w:hideMark/>
          </w:tcPr>
          <w:p w14:paraId="2E3A30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095E2F9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7D54522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26DF7E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6F760A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B42DE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0F68328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2B68646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D524E0A" w14:textId="77777777" w:rsidTr="009E54E4">
        <w:trPr>
          <w:trHeight w:val="20"/>
        </w:trPr>
        <w:tc>
          <w:tcPr>
            <w:tcW w:w="357" w:type="pct"/>
            <w:tcBorders>
              <w:top w:val="nil"/>
              <w:left w:val="nil"/>
              <w:bottom w:val="nil"/>
              <w:right w:val="nil"/>
            </w:tcBorders>
            <w:shd w:val="clear" w:color="auto" w:fill="auto"/>
            <w:noWrap/>
            <w:vAlign w:val="bottom"/>
            <w:hideMark/>
          </w:tcPr>
          <w:p w14:paraId="4351FC0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317" w:type="pct"/>
            <w:tcBorders>
              <w:top w:val="nil"/>
              <w:left w:val="nil"/>
              <w:bottom w:val="nil"/>
              <w:right w:val="nil"/>
            </w:tcBorders>
            <w:shd w:val="clear" w:color="auto" w:fill="auto"/>
            <w:noWrap/>
            <w:vAlign w:val="bottom"/>
            <w:hideMark/>
          </w:tcPr>
          <w:p w14:paraId="3B3F304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022AE3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4268DC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4BE9E95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7A906B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A748EF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449CD7A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009A6D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75E9C7A" w14:textId="77777777" w:rsidTr="009E54E4">
        <w:trPr>
          <w:trHeight w:val="20"/>
        </w:trPr>
        <w:tc>
          <w:tcPr>
            <w:tcW w:w="357" w:type="pct"/>
            <w:tcBorders>
              <w:top w:val="nil"/>
              <w:left w:val="nil"/>
              <w:bottom w:val="nil"/>
              <w:right w:val="nil"/>
            </w:tcBorders>
            <w:shd w:val="clear" w:color="D9D9D9" w:fill="D9D9D9"/>
            <w:noWrap/>
            <w:vAlign w:val="bottom"/>
            <w:hideMark/>
          </w:tcPr>
          <w:p w14:paraId="798897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32</w:t>
            </w:r>
          </w:p>
        </w:tc>
        <w:tc>
          <w:tcPr>
            <w:tcW w:w="317" w:type="pct"/>
            <w:tcBorders>
              <w:top w:val="nil"/>
              <w:left w:val="nil"/>
              <w:bottom w:val="nil"/>
              <w:right w:val="nil"/>
            </w:tcBorders>
            <w:shd w:val="clear" w:color="D9D9D9" w:fill="D9D9D9"/>
            <w:noWrap/>
            <w:vAlign w:val="bottom"/>
            <w:hideMark/>
          </w:tcPr>
          <w:p w14:paraId="0828B0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BF54B0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2C4BAFD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6EA4DD2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5C6425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1ECF8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5B0147C0"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5B2A7886"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A1BFF14" w14:textId="77777777" w:rsidTr="009E54E4">
        <w:trPr>
          <w:trHeight w:val="20"/>
        </w:trPr>
        <w:tc>
          <w:tcPr>
            <w:tcW w:w="357" w:type="pct"/>
            <w:tcBorders>
              <w:top w:val="nil"/>
              <w:left w:val="nil"/>
              <w:bottom w:val="nil"/>
              <w:right w:val="nil"/>
            </w:tcBorders>
            <w:shd w:val="clear" w:color="auto" w:fill="auto"/>
            <w:noWrap/>
            <w:vAlign w:val="bottom"/>
            <w:hideMark/>
          </w:tcPr>
          <w:p w14:paraId="53A5A8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317" w:type="pct"/>
            <w:tcBorders>
              <w:top w:val="nil"/>
              <w:left w:val="nil"/>
              <w:bottom w:val="nil"/>
              <w:right w:val="nil"/>
            </w:tcBorders>
            <w:shd w:val="clear" w:color="auto" w:fill="auto"/>
            <w:noWrap/>
            <w:vAlign w:val="bottom"/>
            <w:hideMark/>
          </w:tcPr>
          <w:p w14:paraId="152E8E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6148F9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4DD6236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2B18BD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F3328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8A52BC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138D98E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A2FE2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044C170" w14:textId="77777777" w:rsidTr="009E54E4">
        <w:trPr>
          <w:trHeight w:val="20"/>
        </w:trPr>
        <w:tc>
          <w:tcPr>
            <w:tcW w:w="357" w:type="pct"/>
            <w:tcBorders>
              <w:top w:val="nil"/>
              <w:left w:val="nil"/>
              <w:bottom w:val="nil"/>
              <w:right w:val="nil"/>
            </w:tcBorders>
            <w:shd w:val="clear" w:color="D9D9D9" w:fill="D9D9D9"/>
            <w:noWrap/>
            <w:vAlign w:val="bottom"/>
            <w:hideMark/>
          </w:tcPr>
          <w:p w14:paraId="7F1575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34</w:t>
            </w:r>
          </w:p>
        </w:tc>
        <w:tc>
          <w:tcPr>
            <w:tcW w:w="317" w:type="pct"/>
            <w:tcBorders>
              <w:top w:val="nil"/>
              <w:left w:val="nil"/>
              <w:bottom w:val="nil"/>
              <w:right w:val="nil"/>
            </w:tcBorders>
            <w:shd w:val="clear" w:color="D9D9D9" w:fill="D9D9D9"/>
            <w:noWrap/>
            <w:vAlign w:val="bottom"/>
            <w:hideMark/>
          </w:tcPr>
          <w:p w14:paraId="7552947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C16C47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107AFED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598F453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85F10E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218DB3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2E9EB0A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18EB270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75CB4AB" w14:textId="77777777" w:rsidTr="009E54E4">
        <w:trPr>
          <w:trHeight w:val="20"/>
        </w:trPr>
        <w:tc>
          <w:tcPr>
            <w:tcW w:w="357" w:type="pct"/>
            <w:tcBorders>
              <w:top w:val="nil"/>
              <w:left w:val="nil"/>
              <w:bottom w:val="nil"/>
              <w:right w:val="nil"/>
            </w:tcBorders>
            <w:shd w:val="clear" w:color="auto" w:fill="auto"/>
            <w:noWrap/>
            <w:vAlign w:val="bottom"/>
            <w:hideMark/>
          </w:tcPr>
          <w:p w14:paraId="38BD98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35</w:t>
            </w:r>
          </w:p>
        </w:tc>
        <w:tc>
          <w:tcPr>
            <w:tcW w:w="317" w:type="pct"/>
            <w:tcBorders>
              <w:top w:val="nil"/>
              <w:left w:val="nil"/>
              <w:bottom w:val="nil"/>
              <w:right w:val="nil"/>
            </w:tcBorders>
            <w:shd w:val="clear" w:color="auto" w:fill="auto"/>
            <w:noWrap/>
            <w:vAlign w:val="bottom"/>
            <w:hideMark/>
          </w:tcPr>
          <w:p w14:paraId="5C8733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49CEDA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1F9446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1674279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011E76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8A21B7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4E0598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47C2CD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F027373" w14:textId="77777777" w:rsidTr="009E54E4">
        <w:trPr>
          <w:trHeight w:val="20"/>
        </w:trPr>
        <w:tc>
          <w:tcPr>
            <w:tcW w:w="357" w:type="pct"/>
            <w:tcBorders>
              <w:top w:val="nil"/>
              <w:left w:val="nil"/>
              <w:bottom w:val="nil"/>
              <w:right w:val="nil"/>
            </w:tcBorders>
            <w:shd w:val="clear" w:color="D9D9D9" w:fill="D9D9D9"/>
            <w:noWrap/>
            <w:vAlign w:val="bottom"/>
            <w:hideMark/>
          </w:tcPr>
          <w:p w14:paraId="5A8BBD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36</w:t>
            </w:r>
          </w:p>
        </w:tc>
        <w:tc>
          <w:tcPr>
            <w:tcW w:w="317" w:type="pct"/>
            <w:tcBorders>
              <w:top w:val="nil"/>
              <w:left w:val="nil"/>
              <w:bottom w:val="nil"/>
              <w:right w:val="nil"/>
            </w:tcBorders>
            <w:shd w:val="clear" w:color="D9D9D9" w:fill="D9D9D9"/>
            <w:noWrap/>
            <w:vAlign w:val="bottom"/>
            <w:hideMark/>
          </w:tcPr>
          <w:p w14:paraId="3DE3F0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C9544E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358188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4562031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C1C607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7ADA5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6BAF10AB"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61F6F6D"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62430EC" w14:textId="77777777" w:rsidTr="009E54E4">
        <w:trPr>
          <w:trHeight w:val="20"/>
        </w:trPr>
        <w:tc>
          <w:tcPr>
            <w:tcW w:w="357" w:type="pct"/>
            <w:tcBorders>
              <w:top w:val="nil"/>
              <w:left w:val="nil"/>
              <w:bottom w:val="nil"/>
              <w:right w:val="nil"/>
            </w:tcBorders>
            <w:shd w:val="clear" w:color="auto" w:fill="auto"/>
            <w:noWrap/>
            <w:vAlign w:val="bottom"/>
            <w:hideMark/>
          </w:tcPr>
          <w:p w14:paraId="4C13EE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37</w:t>
            </w:r>
          </w:p>
        </w:tc>
        <w:tc>
          <w:tcPr>
            <w:tcW w:w="317" w:type="pct"/>
            <w:tcBorders>
              <w:top w:val="nil"/>
              <w:left w:val="nil"/>
              <w:bottom w:val="nil"/>
              <w:right w:val="nil"/>
            </w:tcBorders>
            <w:shd w:val="clear" w:color="auto" w:fill="auto"/>
            <w:noWrap/>
            <w:vAlign w:val="bottom"/>
            <w:hideMark/>
          </w:tcPr>
          <w:p w14:paraId="33A6ECD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5D85EF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78C06E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094D51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64855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FF2DD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333345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107DF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5C84D60" w14:textId="77777777" w:rsidTr="009E54E4">
        <w:trPr>
          <w:trHeight w:val="20"/>
        </w:trPr>
        <w:tc>
          <w:tcPr>
            <w:tcW w:w="357" w:type="pct"/>
            <w:tcBorders>
              <w:top w:val="nil"/>
              <w:left w:val="nil"/>
              <w:bottom w:val="nil"/>
              <w:right w:val="nil"/>
            </w:tcBorders>
            <w:shd w:val="clear" w:color="D9D9D9" w:fill="D9D9D9"/>
            <w:noWrap/>
            <w:vAlign w:val="bottom"/>
            <w:hideMark/>
          </w:tcPr>
          <w:p w14:paraId="2575AF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38</w:t>
            </w:r>
          </w:p>
        </w:tc>
        <w:tc>
          <w:tcPr>
            <w:tcW w:w="317" w:type="pct"/>
            <w:tcBorders>
              <w:top w:val="nil"/>
              <w:left w:val="nil"/>
              <w:bottom w:val="nil"/>
              <w:right w:val="nil"/>
            </w:tcBorders>
            <w:shd w:val="clear" w:color="D9D9D9" w:fill="D9D9D9"/>
            <w:noWrap/>
            <w:vAlign w:val="bottom"/>
            <w:hideMark/>
          </w:tcPr>
          <w:p w14:paraId="2ED8567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3C7B14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58DA3EC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47A6987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D337D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1B59A5D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593B366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4FA270A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6DDDB23" w14:textId="77777777" w:rsidTr="009E54E4">
        <w:trPr>
          <w:trHeight w:val="20"/>
        </w:trPr>
        <w:tc>
          <w:tcPr>
            <w:tcW w:w="357" w:type="pct"/>
            <w:tcBorders>
              <w:top w:val="nil"/>
              <w:left w:val="nil"/>
              <w:bottom w:val="nil"/>
              <w:right w:val="nil"/>
            </w:tcBorders>
            <w:shd w:val="clear" w:color="auto" w:fill="auto"/>
            <w:noWrap/>
            <w:vAlign w:val="bottom"/>
            <w:hideMark/>
          </w:tcPr>
          <w:p w14:paraId="104D10C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39</w:t>
            </w:r>
          </w:p>
        </w:tc>
        <w:tc>
          <w:tcPr>
            <w:tcW w:w="317" w:type="pct"/>
            <w:tcBorders>
              <w:top w:val="nil"/>
              <w:left w:val="nil"/>
              <w:bottom w:val="nil"/>
              <w:right w:val="nil"/>
            </w:tcBorders>
            <w:shd w:val="clear" w:color="auto" w:fill="auto"/>
            <w:noWrap/>
            <w:vAlign w:val="bottom"/>
            <w:hideMark/>
          </w:tcPr>
          <w:p w14:paraId="77895E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C0AE8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7984CC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769B09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4BF1A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26834C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12BEA54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6D7FB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A592D70" w14:textId="77777777" w:rsidTr="009E54E4">
        <w:trPr>
          <w:trHeight w:val="20"/>
        </w:trPr>
        <w:tc>
          <w:tcPr>
            <w:tcW w:w="357" w:type="pct"/>
            <w:tcBorders>
              <w:top w:val="nil"/>
              <w:left w:val="nil"/>
              <w:bottom w:val="nil"/>
              <w:right w:val="nil"/>
            </w:tcBorders>
            <w:shd w:val="clear" w:color="D9D9D9" w:fill="D9D9D9"/>
            <w:noWrap/>
            <w:vAlign w:val="bottom"/>
            <w:hideMark/>
          </w:tcPr>
          <w:p w14:paraId="582C7A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40</w:t>
            </w:r>
          </w:p>
        </w:tc>
        <w:tc>
          <w:tcPr>
            <w:tcW w:w="317" w:type="pct"/>
            <w:tcBorders>
              <w:top w:val="nil"/>
              <w:left w:val="nil"/>
              <w:bottom w:val="nil"/>
              <w:right w:val="nil"/>
            </w:tcBorders>
            <w:shd w:val="clear" w:color="D9D9D9" w:fill="D9D9D9"/>
            <w:noWrap/>
            <w:vAlign w:val="bottom"/>
            <w:hideMark/>
          </w:tcPr>
          <w:p w14:paraId="3D5C92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3681B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6BF036E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797718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8FD800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02647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379C0A43"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784280EE"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71954561" w14:textId="77777777" w:rsidTr="009E54E4">
        <w:trPr>
          <w:trHeight w:val="20"/>
        </w:trPr>
        <w:tc>
          <w:tcPr>
            <w:tcW w:w="357" w:type="pct"/>
            <w:tcBorders>
              <w:top w:val="nil"/>
              <w:left w:val="nil"/>
              <w:bottom w:val="nil"/>
              <w:right w:val="nil"/>
            </w:tcBorders>
            <w:shd w:val="clear" w:color="auto" w:fill="auto"/>
            <w:noWrap/>
            <w:vAlign w:val="bottom"/>
            <w:hideMark/>
          </w:tcPr>
          <w:p w14:paraId="3A30E8A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41</w:t>
            </w:r>
          </w:p>
        </w:tc>
        <w:tc>
          <w:tcPr>
            <w:tcW w:w="317" w:type="pct"/>
            <w:tcBorders>
              <w:top w:val="nil"/>
              <w:left w:val="nil"/>
              <w:bottom w:val="nil"/>
              <w:right w:val="nil"/>
            </w:tcBorders>
            <w:shd w:val="clear" w:color="auto" w:fill="auto"/>
            <w:noWrap/>
            <w:vAlign w:val="bottom"/>
            <w:hideMark/>
          </w:tcPr>
          <w:p w14:paraId="0159DC4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F6578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22C9AA2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2D91037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F3EC4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60AD4A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388D7F1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751361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4921886" w14:textId="77777777" w:rsidTr="009E54E4">
        <w:trPr>
          <w:trHeight w:val="20"/>
        </w:trPr>
        <w:tc>
          <w:tcPr>
            <w:tcW w:w="357" w:type="pct"/>
            <w:tcBorders>
              <w:top w:val="nil"/>
              <w:left w:val="nil"/>
              <w:bottom w:val="nil"/>
              <w:right w:val="nil"/>
            </w:tcBorders>
            <w:shd w:val="clear" w:color="D9D9D9" w:fill="D9D9D9"/>
            <w:noWrap/>
            <w:vAlign w:val="bottom"/>
            <w:hideMark/>
          </w:tcPr>
          <w:p w14:paraId="0693947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42</w:t>
            </w:r>
          </w:p>
        </w:tc>
        <w:tc>
          <w:tcPr>
            <w:tcW w:w="317" w:type="pct"/>
            <w:tcBorders>
              <w:top w:val="nil"/>
              <w:left w:val="nil"/>
              <w:bottom w:val="nil"/>
              <w:right w:val="nil"/>
            </w:tcBorders>
            <w:shd w:val="clear" w:color="D9D9D9" w:fill="D9D9D9"/>
            <w:noWrap/>
            <w:vAlign w:val="bottom"/>
            <w:hideMark/>
          </w:tcPr>
          <w:p w14:paraId="66B2BD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20F053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4547E1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71A1DEB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9E9BA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69E8D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4BAFBE2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301FF1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9615C9C" w14:textId="77777777" w:rsidTr="009E54E4">
        <w:trPr>
          <w:trHeight w:val="20"/>
        </w:trPr>
        <w:tc>
          <w:tcPr>
            <w:tcW w:w="357" w:type="pct"/>
            <w:tcBorders>
              <w:top w:val="nil"/>
              <w:left w:val="nil"/>
              <w:bottom w:val="nil"/>
              <w:right w:val="nil"/>
            </w:tcBorders>
            <w:shd w:val="clear" w:color="auto" w:fill="auto"/>
            <w:noWrap/>
            <w:vAlign w:val="bottom"/>
            <w:hideMark/>
          </w:tcPr>
          <w:p w14:paraId="03C3A25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w:t>
            </w:r>
          </w:p>
        </w:tc>
        <w:tc>
          <w:tcPr>
            <w:tcW w:w="317" w:type="pct"/>
            <w:tcBorders>
              <w:top w:val="nil"/>
              <w:left w:val="nil"/>
              <w:bottom w:val="nil"/>
              <w:right w:val="nil"/>
            </w:tcBorders>
            <w:shd w:val="clear" w:color="auto" w:fill="auto"/>
            <w:noWrap/>
            <w:vAlign w:val="bottom"/>
            <w:hideMark/>
          </w:tcPr>
          <w:p w14:paraId="0337153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733652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0604D8D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02FFBEB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8437F8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080B8E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2542A3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87707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445546B" w14:textId="77777777" w:rsidTr="009E54E4">
        <w:trPr>
          <w:trHeight w:val="20"/>
        </w:trPr>
        <w:tc>
          <w:tcPr>
            <w:tcW w:w="357" w:type="pct"/>
            <w:tcBorders>
              <w:top w:val="nil"/>
              <w:left w:val="nil"/>
              <w:bottom w:val="nil"/>
              <w:right w:val="nil"/>
            </w:tcBorders>
            <w:shd w:val="clear" w:color="D9D9D9" w:fill="D9D9D9"/>
            <w:noWrap/>
            <w:vAlign w:val="bottom"/>
            <w:hideMark/>
          </w:tcPr>
          <w:p w14:paraId="072ABBD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44</w:t>
            </w:r>
          </w:p>
        </w:tc>
        <w:tc>
          <w:tcPr>
            <w:tcW w:w="317" w:type="pct"/>
            <w:tcBorders>
              <w:top w:val="nil"/>
              <w:left w:val="nil"/>
              <w:bottom w:val="nil"/>
              <w:right w:val="nil"/>
            </w:tcBorders>
            <w:shd w:val="clear" w:color="D9D9D9" w:fill="D9D9D9"/>
            <w:noWrap/>
            <w:vAlign w:val="bottom"/>
            <w:hideMark/>
          </w:tcPr>
          <w:p w14:paraId="0D75FC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0260E3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5A071DF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5E14B8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C02E39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5E31F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2536C2AC"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40D70771"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7DC9EC0" w14:textId="77777777" w:rsidTr="009E54E4">
        <w:trPr>
          <w:trHeight w:val="20"/>
        </w:trPr>
        <w:tc>
          <w:tcPr>
            <w:tcW w:w="357" w:type="pct"/>
            <w:tcBorders>
              <w:top w:val="nil"/>
              <w:left w:val="nil"/>
              <w:bottom w:val="nil"/>
              <w:right w:val="nil"/>
            </w:tcBorders>
            <w:shd w:val="clear" w:color="auto" w:fill="auto"/>
            <w:noWrap/>
            <w:vAlign w:val="bottom"/>
            <w:hideMark/>
          </w:tcPr>
          <w:p w14:paraId="42C442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45</w:t>
            </w:r>
          </w:p>
        </w:tc>
        <w:tc>
          <w:tcPr>
            <w:tcW w:w="317" w:type="pct"/>
            <w:tcBorders>
              <w:top w:val="nil"/>
              <w:left w:val="nil"/>
              <w:bottom w:val="nil"/>
              <w:right w:val="nil"/>
            </w:tcBorders>
            <w:shd w:val="clear" w:color="auto" w:fill="auto"/>
            <w:noWrap/>
            <w:vAlign w:val="bottom"/>
            <w:hideMark/>
          </w:tcPr>
          <w:p w14:paraId="7E3BA41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5114307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0E946B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6EECC3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0C0D24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F3D75D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23DEE6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942EF2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1D6BCAC" w14:textId="77777777" w:rsidTr="009E54E4">
        <w:trPr>
          <w:trHeight w:val="20"/>
        </w:trPr>
        <w:tc>
          <w:tcPr>
            <w:tcW w:w="357" w:type="pct"/>
            <w:tcBorders>
              <w:top w:val="nil"/>
              <w:left w:val="nil"/>
              <w:bottom w:val="nil"/>
              <w:right w:val="nil"/>
            </w:tcBorders>
            <w:shd w:val="clear" w:color="D9D9D9" w:fill="D9D9D9"/>
            <w:noWrap/>
            <w:vAlign w:val="bottom"/>
            <w:hideMark/>
          </w:tcPr>
          <w:p w14:paraId="45C31CD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46</w:t>
            </w:r>
          </w:p>
        </w:tc>
        <w:tc>
          <w:tcPr>
            <w:tcW w:w="317" w:type="pct"/>
            <w:tcBorders>
              <w:top w:val="nil"/>
              <w:left w:val="nil"/>
              <w:bottom w:val="nil"/>
              <w:right w:val="nil"/>
            </w:tcBorders>
            <w:shd w:val="clear" w:color="D9D9D9" w:fill="D9D9D9"/>
            <w:noWrap/>
            <w:vAlign w:val="bottom"/>
            <w:hideMark/>
          </w:tcPr>
          <w:p w14:paraId="69355B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3F01A58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3D386E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38F06C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7A7A0AC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6FCF3E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2124A2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1568D59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119E380" w14:textId="77777777" w:rsidTr="009E54E4">
        <w:trPr>
          <w:trHeight w:val="20"/>
        </w:trPr>
        <w:tc>
          <w:tcPr>
            <w:tcW w:w="357" w:type="pct"/>
            <w:tcBorders>
              <w:top w:val="nil"/>
              <w:left w:val="nil"/>
              <w:bottom w:val="nil"/>
              <w:right w:val="nil"/>
            </w:tcBorders>
            <w:shd w:val="clear" w:color="auto" w:fill="auto"/>
            <w:noWrap/>
            <w:vAlign w:val="bottom"/>
            <w:hideMark/>
          </w:tcPr>
          <w:p w14:paraId="561102E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47</w:t>
            </w:r>
          </w:p>
        </w:tc>
        <w:tc>
          <w:tcPr>
            <w:tcW w:w="317" w:type="pct"/>
            <w:tcBorders>
              <w:top w:val="nil"/>
              <w:left w:val="nil"/>
              <w:bottom w:val="nil"/>
              <w:right w:val="nil"/>
            </w:tcBorders>
            <w:shd w:val="clear" w:color="auto" w:fill="auto"/>
            <w:noWrap/>
            <w:vAlign w:val="bottom"/>
            <w:hideMark/>
          </w:tcPr>
          <w:p w14:paraId="65A836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014EE22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4A45FE4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7A37DD8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C3A682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7BA470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4044C8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9C68CF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6C7D165" w14:textId="77777777" w:rsidTr="009E54E4">
        <w:trPr>
          <w:trHeight w:val="20"/>
        </w:trPr>
        <w:tc>
          <w:tcPr>
            <w:tcW w:w="357" w:type="pct"/>
            <w:tcBorders>
              <w:top w:val="nil"/>
              <w:left w:val="nil"/>
              <w:bottom w:val="nil"/>
              <w:right w:val="nil"/>
            </w:tcBorders>
            <w:shd w:val="clear" w:color="D9D9D9" w:fill="D9D9D9"/>
            <w:noWrap/>
            <w:vAlign w:val="bottom"/>
            <w:hideMark/>
          </w:tcPr>
          <w:p w14:paraId="1939793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48</w:t>
            </w:r>
          </w:p>
        </w:tc>
        <w:tc>
          <w:tcPr>
            <w:tcW w:w="317" w:type="pct"/>
            <w:tcBorders>
              <w:top w:val="nil"/>
              <w:left w:val="nil"/>
              <w:bottom w:val="nil"/>
              <w:right w:val="nil"/>
            </w:tcBorders>
            <w:shd w:val="clear" w:color="D9D9D9" w:fill="D9D9D9"/>
            <w:noWrap/>
            <w:vAlign w:val="bottom"/>
            <w:hideMark/>
          </w:tcPr>
          <w:p w14:paraId="4CEB48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7957D82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3A0BFFA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795C499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4810D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6016F0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400C74FF"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8F1293D"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80A88A0" w14:textId="77777777" w:rsidTr="009E54E4">
        <w:trPr>
          <w:trHeight w:val="20"/>
        </w:trPr>
        <w:tc>
          <w:tcPr>
            <w:tcW w:w="357" w:type="pct"/>
            <w:tcBorders>
              <w:top w:val="nil"/>
              <w:left w:val="nil"/>
              <w:bottom w:val="nil"/>
              <w:right w:val="nil"/>
            </w:tcBorders>
            <w:shd w:val="clear" w:color="auto" w:fill="auto"/>
            <w:noWrap/>
            <w:vAlign w:val="bottom"/>
            <w:hideMark/>
          </w:tcPr>
          <w:p w14:paraId="0AB8C7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49</w:t>
            </w:r>
          </w:p>
        </w:tc>
        <w:tc>
          <w:tcPr>
            <w:tcW w:w="317" w:type="pct"/>
            <w:tcBorders>
              <w:top w:val="nil"/>
              <w:left w:val="nil"/>
              <w:bottom w:val="nil"/>
              <w:right w:val="nil"/>
            </w:tcBorders>
            <w:shd w:val="clear" w:color="auto" w:fill="auto"/>
            <w:noWrap/>
            <w:vAlign w:val="bottom"/>
            <w:hideMark/>
          </w:tcPr>
          <w:p w14:paraId="6DB993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035F0AF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7033EE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134090D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F0238D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34B5F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7DA26C4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B21BAD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A510C94" w14:textId="77777777" w:rsidTr="009E54E4">
        <w:trPr>
          <w:trHeight w:val="20"/>
        </w:trPr>
        <w:tc>
          <w:tcPr>
            <w:tcW w:w="357" w:type="pct"/>
            <w:tcBorders>
              <w:top w:val="nil"/>
              <w:left w:val="nil"/>
              <w:bottom w:val="nil"/>
              <w:right w:val="nil"/>
            </w:tcBorders>
            <w:shd w:val="clear" w:color="D9D9D9" w:fill="D9D9D9"/>
            <w:noWrap/>
            <w:vAlign w:val="bottom"/>
            <w:hideMark/>
          </w:tcPr>
          <w:p w14:paraId="072841E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50</w:t>
            </w:r>
          </w:p>
        </w:tc>
        <w:tc>
          <w:tcPr>
            <w:tcW w:w="317" w:type="pct"/>
            <w:tcBorders>
              <w:top w:val="nil"/>
              <w:left w:val="nil"/>
              <w:bottom w:val="nil"/>
              <w:right w:val="nil"/>
            </w:tcBorders>
            <w:shd w:val="clear" w:color="D9D9D9" w:fill="D9D9D9"/>
            <w:noWrap/>
            <w:vAlign w:val="bottom"/>
            <w:hideMark/>
          </w:tcPr>
          <w:p w14:paraId="2E745A3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40B4AA2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6DF11F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56501A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A15826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6399F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6BA182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2E136D3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94E59B6" w14:textId="77777777" w:rsidTr="009E54E4">
        <w:trPr>
          <w:trHeight w:val="20"/>
        </w:trPr>
        <w:tc>
          <w:tcPr>
            <w:tcW w:w="357" w:type="pct"/>
            <w:tcBorders>
              <w:top w:val="nil"/>
              <w:left w:val="nil"/>
              <w:bottom w:val="nil"/>
              <w:right w:val="nil"/>
            </w:tcBorders>
            <w:shd w:val="clear" w:color="auto" w:fill="auto"/>
            <w:noWrap/>
            <w:vAlign w:val="bottom"/>
            <w:hideMark/>
          </w:tcPr>
          <w:p w14:paraId="525C55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51</w:t>
            </w:r>
          </w:p>
        </w:tc>
        <w:tc>
          <w:tcPr>
            <w:tcW w:w="317" w:type="pct"/>
            <w:tcBorders>
              <w:top w:val="nil"/>
              <w:left w:val="nil"/>
              <w:bottom w:val="nil"/>
              <w:right w:val="nil"/>
            </w:tcBorders>
            <w:shd w:val="clear" w:color="auto" w:fill="auto"/>
            <w:noWrap/>
            <w:vAlign w:val="bottom"/>
            <w:hideMark/>
          </w:tcPr>
          <w:p w14:paraId="3B46BB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2391033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0D360F4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6DF5FC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10E49A3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CFBD5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5431638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5C3F30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0BFBBB0" w14:textId="77777777" w:rsidTr="009E54E4">
        <w:trPr>
          <w:trHeight w:val="20"/>
        </w:trPr>
        <w:tc>
          <w:tcPr>
            <w:tcW w:w="357" w:type="pct"/>
            <w:tcBorders>
              <w:top w:val="nil"/>
              <w:left w:val="nil"/>
              <w:bottom w:val="nil"/>
              <w:right w:val="nil"/>
            </w:tcBorders>
            <w:shd w:val="clear" w:color="D9D9D9" w:fill="D9D9D9"/>
            <w:noWrap/>
            <w:vAlign w:val="bottom"/>
            <w:hideMark/>
          </w:tcPr>
          <w:p w14:paraId="5DD467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52</w:t>
            </w:r>
          </w:p>
        </w:tc>
        <w:tc>
          <w:tcPr>
            <w:tcW w:w="317" w:type="pct"/>
            <w:tcBorders>
              <w:top w:val="nil"/>
              <w:left w:val="nil"/>
              <w:bottom w:val="nil"/>
              <w:right w:val="nil"/>
            </w:tcBorders>
            <w:shd w:val="clear" w:color="D9D9D9" w:fill="D9D9D9"/>
            <w:noWrap/>
            <w:vAlign w:val="bottom"/>
            <w:hideMark/>
          </w:tcPr>
          <w:p w14:paraId="389803B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3AD2A1B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3D92284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2B209E0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1D5BA2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5F74E8A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230F2431"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16EC427F"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71F42279" w14:textId="77777777" w:rsidTr="009E54E4">
        <w:trPr>
          <w:trHeight w:val="20"/>
        </w:trPr>
        <w:tc>
          <w:tcPr>
            <w:tcW w:w="357" w:type="pct"/>
            <w:tcBorders>
              <w:top w:val="nil"/>
              <w:left w:val="nil"/>
              <w:bottom w:val="nil"/>
              <w:right w:val="nil"/>
            </w:tcBorders>
            <w:shd w:val="clear" w:color="auto" w:fill="auto"/>
            <w:noWrap/>
            <w:vAlign w:val="bottom"/>
            <w:hideMark/>
          </w:tcPr>
          <w:p w14:paraId="568FEF3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53</w:t>
            </w:r>
          </w:p>
        </w:tc>
        <w:tc>
          <w:tcPr>
            <w:tcW w:w="317" w:type="pct"/>
            <w:tcBorders>
              <w:top w:val="nil"/>
              <w:left w:val="nil"/>
              <w:bottom w:val="nil"/>
              <w:right w:val="nil"/>
            </w:tcBorders>
            <w:shd w:val="clear" w:color="auto" w:fill="auto"/>
            <w:noWrap/>
            <w:vAlign w:val="bottom"/>
            <w:hideMark/>
          </w:tcPr>
          <w:p w14:paraId="6AD98F4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75ADB8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33A5B02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766297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F65E3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2E494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5634B5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453575.15</w:t>
            </w:r>
          </w:p>
        </w:tc>
        <w:tc>
          <w:tcPr>
            <w:tcW w:w="572" w:type="pct"/>
            <w:tcBorders>
              <w:top w:val="nil"/>
              <w:left w:val="nil"/>
              <w:bottom w:val="nil"/>
              <w:right w:val="nil"/>
            </w:tcBorders>
            <w:shd w:val="clear" w:color="auto" w:fill="auto"/>
            <w:noWrap/>
            <w:vAlign w:val="bottom"/>
            <w:hideMark/>
          </w:tcPr>
          <w:p w14:paraId="3F13B42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672DA77" w14:textId="77777777" w:rsidTr="009E54E4">
        <w:trPr>
          <w:trHeight w:val="20"/>
        </w:trPr>
        <w:tc>
          <w:tcPr>
            <w:tcW w:w="357" w:type="pct"/>
            <w:tcBorders>
              <w:top w:val="nil"/>
              <w:left w:val="nil"/>
              <w:bottom w:val="nil"/>
              <w:right w:val="nil"/>
            </w:tcBorders>
            <w:shd w:val="clear" w:color="D9D9D9" w:fill="D9D9D9"/>
            <w:noWrap/>
            <w:vAlign w:val="bottom"/>
            <w:hideMark/>
          </w:tcPr>
          <w:p w14:paraId="3DDB6D0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54</w:t>
            </w:r>
          </w:p>
        </w:tc>
        <w:tc>
          <w:tcPr>
            <w:tcW w:w="317" w:type="pct"/>
            <w:tcBorders>
              <w:top w:val="nil"/>
              <w:left w:val="nil"/>
              <w:bottom w:val="nil"/>
              <w:right w:val="nil"/>
            </w:tcBorders>
            <w:shd w:val="clear" w:color="D9D9D9" w:fill="D9D9D9"/>
            <w:noWrap/>
            <w:vAlign w:val="bottom"/>
            <w:hideMark/>
          </w:tcPr>
          <w:p w14:paraId="25F25C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5DDDA00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D9D9D9" w:fill="D9D9D9"/>
            <w:noWrap/>
            <w:vAlign w:val="bottom"/>
            <w:hideMark/>
          </w:tcPr>
          <w:p w14:paraId="1A50D1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297B8AD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38A0F3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2771BF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D9D9D9" w:fill="D9D9D9"/>
            <w:noWrap/>
            <w:vAlign w:val="bottom"/>
            <w:hideMark/>
          </w:tcPr>
          <w:p w14:paraId="0E7851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473011.46</w:t>
            </w:r>
          </w:p>
        </w:tc>
        <w:tc>
          <w:tcPr>
            <w:tcW w:w="572" w:type="pct"/>
            <w:tcBorders>
              <w:top w:val="nil"/>
              <w:left w:val="nil"/>
              <w:bottom w:val="nil"/>
              <w:right w:val="nil"/>
            </w:tcBorders>
            <w:shd w:val="clear" w:color="D9D9D9" w:fill="D9D9D9"/>
            <w:noWrap/>
            <w:vAlign w:val="bottom"/>
            <w:hideMark/>
          </w:tcPr>
          <w:p w14:paraId="38D9CBF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CA427BD" w14:textId="77777777" w:rsidTr="009E54E4">
        <w:trPr>
          <w:trHeight w:val="20"/>
        </w:trPr>
        <w:tc>
          <w:tcPr>
            <w:tcW w:w="357" w:type="pct"/>
            <w:tcBorders>
              <w:top w:val="nil"/>
              <w:left w:val="nil"/>
              <w:bottom w:val="nil"/>
              <w:right w:val="nil"/>
            </w:tcBorders>
            <w:shd w:val="clear" w:color="auto" w:fill="auto"/>
            <w:noWrap/>
            <w:vAlign w:val="bottom"/>
            <w:hideMark/>
          </w:tcPr>
          <w:p w14:paraId="4F33B3E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lastRenderedPageBreak/>
              <w:t>55</w:t>
            </w:r>
          </w:p>
        </w:tc>
        <w:tc>
          <w:tcPr>
            <w:tcW w:w="317" w:type="pct"/>
            <w:tcBorders>
              <w:top w:val="nil"/>
              <w:left w:val="nil"/>
              <w:bottom w:val="nil"/>
              <w:right w:val="nil"/>
            </w:tcBorders>
            <w:shd w:val="clear" w:color="auto" w:fill="auto"/>
            <w:noWrap/>
            <w:vAlign w:val="bottom"/>
            <w:hideMark/>
          </w:tcPr>
          <w:p w14:paraId="0D88EF3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594D21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431" w:type="pct"/>
            <w:tcBorders>
              <w:top w:val="nil"/>
              <w:left w:val="nil"/>
              <w:bottom w:val="nil"/>
              <w:right w:val="nil"/>
            </w:tcBorders>
            <w:shd w:val="clear" w:color="auto" w:fill="auto"/>
            <w:noWrap/>
            <w:vAlign w:val="bottom"/>
            <w:hideMark/>
          </w:tcPr>
          <w:p w14:paraId="7F1BC6A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67A200E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D08F21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B3C05D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33</w:t>
            </w:r>
          </w:p>
        </w:tc>
        <w:tc>
          <w:tcPr>
            <w:tcW w:w="607" w:type="pct"/>
            <w:tcBorders>
              <w:top w:val="nil"/>
              <w:left w:val="nil"/>
              <w:bottom w:val="nil"/>
              <w:right w:val="nil"/>
            </w:tcBorders>
            <w:shd w:val="clear" w:color="auto" w:fill="auto"/>
            <w:noWrap/>
            <w:vAlign w:val="bottom"/>
            <w:hideMark/>
          </w:tcPr>
          <w:p w14:paraId="78B9E13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492153.91</w:t>
            </w:r>
          </w:p>
        </w:tc>
        <w:tc>
          <w:tcPr>
            <w:tcW w:w="572" w:type="pct"/>
            <w:tcBorders>
              <w:top w:val="nil"/>
              <w:left w:val="nil"/>
              <w:bottom w:val="nil"/>
              <w:right w:val="nil"/>
            </w:tcBorders>
            <w:shd w:val="clear" w:color="auto" w:fill="auto"/>
            <w:noWrap/>
            <w:vAlign w:val="bottom"/>
            <w:hideMark/>
          </w:tcPr>
          <w:p w14:paraId="0E0338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4C0D919" w14:textId="77777777" w:rsidTr="009E54E4">
        <w:trPr>
          <w:trHeight w:val="20"/>
        </w:trPr>
        <w:tc>
          <w:tcPr>
            <w:tcW w:w="357" w:type="pct"/>
            <w:tcBorders>
              <w:top w:val="nil"/>
              <w:left w:val="nil"/>
              <w:bottom w:val="nil"/>
              <w:right w:val="nil"/>
            </w:tcBorders>
            <w:shd w:val="clear" w:color="D9D9D9" w:fill="D9D9D9"/>
            <w:noWrap/>
            <w:vAlign w:val="bottom"/>
            <w:hideMark/>
          </w:tcPr>
          <w:p w14:paraId="3095544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56</w:t>
            </w:r>
          </w:p>
        </w:tc>
        <w:tc>
          <w:tcPr>
            <w:tcW w:w="317" w:type="pct"/>
            <w:tcBorders>
              <w:top w:val="nil"/>
              <w:left w:val="nil"/>
              <w:bottom w:val="nil"/>
              <w:right w:val="nil"/>
            </w:tcBorders>
            <w:shd w:val="clear" w:color="D9D9D9" w:fill="D9D9D9"/>
            <w:noWrap/>
            <w:vAlign w:val="bottom"/>
            <w:hideMark/>
          </w:tcPr>
          <w:p w14:paraId="6BCF00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7F5BF71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0622788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7376D12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30426D2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F63578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21228DE6"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45AA63BB"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A611B3D" w14:textId="77777777" w:rsidTr="009E54E4">
        <w:trPr>
          <w:trHeight w:val="20"/>
        </w:trPr>
        <w:tc>
          <w:tcPr>
            <w:tcW w:w="357" w:type="pct"/>
            <w:tcBorders>
              <w:top w:val="nil"/>
              <w:left w:val="nil"/>
              <w:bottom w:val="nil"/>
              <w:right w:val="nil"/>
            </w:tcBorders>
            <w:shd w:val="clear" w:color="auto" w:fill="auto"/>
            <w:noWrap/>
            <w:vAlign w:val="bottom"/>
            <w:hideMark/>
          </w:tcPr>
          <w:p w14:paraId="6555579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57</w:t>
            </w:r>
          </w:p>
        </w:tc>
        <w:tc>
          <w:tcPr>
            <w:tcW w:w="317" w:type="pct"/>
            <w:tcBorders>
              <w:top w:val="nil"/>
              <w:left w:val="nil"/>
              <w:bottom w:val="nil"/>
              <w:right w:val="nil"/>
            </w:tcBorders>
            <w:shd w:val="clear" w:color="auto" w:fill="auto"/>
            <w:noWrap/>
            <w:vAlign w:val="bottom"/>
            <w:hideMark/>
          </w:tcPr>
          <w:p w14:paraId="160E2EF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92BD3C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616764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56924C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58A26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FEED64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689EBAA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C6C86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BAD3CE0" w14:textId="77777777" w:rsidTr="009E54E4">
        <w:trPr>
          <w:trHeight w:val="20"/>
        </w:trPr>
        <w:tc>
          <w:tcPr>
            <w:tcW w:w="357" w:type="pct"/>
            <w:tcBorders>
              <w:top w:val="nil"/>
              <w:left w:val="nil"/>
              <w:bottom w:val="nil"/>
              <w:right w:val="nil"/>
            </w:tcBorders>
            <w:shd w:val="clear" w:color="D9D9D9" w:fill="D9D9D9"/>
            <w:noWrap/>
            <w:vAlign w:val="bottom"/>
            <w:hideMark/>
          </w:tcPr>
          <w:p w14:paraId="5A5EC8C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58</w:t>
            </w:r>
          </w:p>
        </w:tc>
        <w:tc>
          <w:tcPr>
            <w:tcW w:w="317" w:type="pct"/>
            <w:tcBorders>
              <w:top w:val="nil"/>
              <w:left w:val="nil"/>
              <w:bottom w:val="nil"/>
              <w:right w:val="nil"/>
            </w:tcBorders>
            <w:shd w:val="clear" w:color="D9D9D9" w:fill="D9D9D9"/>
            <w:noWrap/>
            <w:vAlign w:val="bottom"/>
            <w:hideMark/>
          </w:tcPr>
          <w:p w14:paraId="014A51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1B3558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687DB13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39059A8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270657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954F2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0AF176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6C66B7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0F50BF6" w14:textId="77777777" w:rsidTr="009E54E4">
        <w:trPr>
          <w:trHeight w:val="20"/>
        </w:trPr>
        <w:tc>
          <w:tcPr>
            <w:tcW w:w="357" w:type="pct"/>
            <w:tcBorders>
              <w:top w:val="nil"/>
              <w:left w:val="nil"/>
              <w:bottom w:val="nil"/>
              <w:right w:val="nil"/>
            </w:tcBorders>
            <w:shd w:val="clear" w:color="auto" w:fill="auto"/>
            <w:noWrap/>
            <w:vAlign w:val="bottom"/>
            <w:hideMark/>
          </w:tcPr>
          <w:p w14:paraId="000540C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59</w:t>
            </w:r>
          </w:p>
        </w:tc>
        <w:tc>
          <w:tcPr>
            <w:tcW w:w="317" w:type="pct"/>
            <w:tcBorders>
              <w:top w:val="nil"/>
              <w:left w:val="nil"/>
              <w:bottom w:val="nil"/>
              <w:right w:val="nil"/>
            </w:tcBorders>
            <w:shd w:val="clear" w:color="auto" w:fill="auto"/>
            <w:noWrap/>
            <w:vAlign w:val="bottom"/>
            <w:hideMark/>
          </w:tcPr>
          <w:p w14:paraId="6493FA1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BEE74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25E76F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3AACFA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192270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94B25E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32F9C7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36125D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FCD9858" w14:textId="77777777" w:rsidTr="009E54E4">
        <w:trPr>
          <w:trHeight w:val="20"/>
        </w:trPr>
        <w:tc>
          <w:tcPr>
            <w:tcW w:w="357" w:type="pct"/>
            <w:tcBorders>
              <w:top w:val="nil"/>
              <w:left w:val="nil"/>
              <w:bottom w:val="nil"/>
              <w:right w:val="nil"/>
            </w:tcBorders>
            <w:shd w:val="clear" w:color="D9D9D9" w:fill="D9D9D9"/>
            <w:noWrap/>
            <w:vAlign w:val="bottom"/>
            <w:hideMark/>
          </w:tcPr>
          <w:p w14:paraId="43D89C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60</w:t>
            </w:r>
          </w:p>
        </w:tc>
        <w:tc>
          <w:tcPr>
            <w:tcW w:w="317" w:type="pct"/>
            <w:tcBorders>
              <w:top w:val="nil"/>
              <w:left w:val="nil"/>
              <w:bottom w:val="nil"/>
              <w:right w:val="nil"/>
            </w:tcBorders>
            <w:shd w:val="clear" w:color="D9D9D9" w:fill="D9D9D9"/>
            <w:noWrap/>
            <w:vAlign w:val="bottom"/>
            <w:hideMark/>
          </w:tcPr>
          <w:p w14:paraId="680A2C8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95A585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49FB9E4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54F4DF9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1337C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F3FEF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12CED7AC"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243491E4"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8C939CD" w14:textId="77777777" w:rsidTr="009E54E4">
        <w:trPr>
          <w:trHeight w:val="20"/>
        </w:trPr>
        <w:tc>
          <w:tcPr>
            <w:tcW w:w="357" w:type="pct"/>
            <w:tcBorders>
              <w:top w:val="nil"/>
              <w:left w:val="nil"/>
              <w:bottom w:val="nil"/>
              <w:right w:val="nil"/>
            </w:tcBorders>
            <w:shd w:val="clear" w:color="auto" w:fill="auto"/>
            <w:noWrap/>
            <w:vAlign w:val="bottom"/>
            <w:hideMark/>
          </w:tcPr>
          <w:p w14:paraId="5D5A2A8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61</w:t>
            </w:r>
          </w:p>
        </w:tc>
        <w:tc>
          <w:tcPr>
            <w:tcW w:w="317" w:type="pct"/>
            <w:tcBorders>
              <w:top w:val="nil"/>
              <w:left w:val="nil"/>
              <w:bottom w:val="nil"/>
              <w:right w:val="nil"/>
            </w:tcBorders>
            <w:shd w:val="clear" w:color="auto" w:fill="auto"/>
            <w:noWrap/>
            <w:vAlign w:val="bottom"/>
            <w:hideMark/>
          </w:tcPr>
          <w:p w14:paraId="671D7C1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712E676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1C41CD9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2378AE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7B87D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BB79F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3E67B18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B117BD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8F8CA5E" w14:textId="77777777" w:rsidTr="009E54E4">
        <w:trPr>
          <w:trHeight w:val="20"/>
        </w:trPr>
        <w:tc>
          <w:tcPr>
            <w:tcW w:w="357" w:type="pct"/>
            <w:tcBorders>
              <w:top w:val="nil"/>
              <w:left w:val="nil"/>
              <w:bottom w:val="nil"/>
              <w:right w:val="nil"/>
            </w:tcBorders>
            <w:shd w:val="clear" w:color="D9D9D9" w:fill="D9D9D9"/>
            <w:noWrap/>
            <w:vAlign w:val="bottom"/>
            <w:hideMark/>
          </w:tcPr>
          <w:p w14:paraId="3ABB64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62</w:t>
            </w:r>
          </w:p>
        </w:tc>
        <w:tc>
          <w:tcPr>
            <w:tcW w:w="317" w:type="pct"/>
            <w:tcBorders>
              <w:top w:val="nil"/>
              <w:left w:val="nil"/>
              <w:bottom w:val="nil"/>
              <w:right w:val="nil"/>
            </w:tcBorders>
            <w:shd w:val="clear" w:color="D9D9D9" w:fill="D9D9D9"/>
            <w:noWrap/>
            <w:vAlign w:val="bottom"/>
            <w:hideMark/>
          </w:tcPr>
          <w:p w14:paraId="421DE68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1021676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6C8830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3FB7DD2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BAB391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2BA1C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78D49E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0FCDE5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F660E61" w14:textId="77777777" w:rsidTr="009E54E4">
        <w:trPr>
          <w:trHeight w:val="20"/>
        </w:trPr>
        <w:tc>
          <w:tcPr>
            <w:tcW w:w="357" w:type="pct"/>
            <w:tcBorders>
              <w:top w:val="nil"/>
              <w:left w:val="nil"/>
              <w:bottom w:val="nil"/>
              <w:right w:val="nil"/>
            </w:tcBorders>
            <w:shd w:val="clear" w:color="auto" w:fill="auto"/>
            <w:noWrap/>
            <w:vAlign w:val="bottom"/>
            <w:hideMark/>
          </w:tcPr>
          <w:p w14:paraId="2B786B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63</w:t>
            </w:r>
          </w:p>
        </w:tc>
        <w:tc>
          <w:tcPr>
            <w:tcW w:w="317" w:type="pct"/>
            <w:tcBorders>
              <w:top w:val="nil"/>
              <w:left w:val="nil"/>
              <w:bottom w:val="nil"/>
              <w:right w:val="nil"/>
            </w:tcBorders>
            <w:shd w:val="clear" w:color="auto" w:fill="auto"/>
            <w:noWrap/>
            <w:vAlign w:val="bottom"/>
            <w:hideMark/>
          </w:tcPr>
          <w:p w14:paraId="45D39BB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2093D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178C33E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78AFF64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118858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6C20F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4DDE3E5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20AB24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0C02737" w14:textId="77777777" w:rsidTr="009E54E4">
        <w:trPr>
          <w:trHeight w:val="20"/>
        </w:trPr>
        <w:tc>
          <w:tcPr>
            <w:tcW w:w="357" w:type="pct"/>
            <w:tcBorders>
              <w:top w:val="nil"/>
              <w:left w:val="nil"/>
              <w:bottom w:val="nil"/>
              <w:right w:val="nil"/>
            </w:tcBorders>
            <w:shd w:val="clear" w:color="D9D9D9" w:fill="D9D9D9"/>
            <w:noWrap/>
            <w:vAlign w:val="bottom"/>
            <w:hideMark/>
          </w:tcPr>
          <w:p w14:paraId="19428F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64</w:t>
            </w:r>
          </w:p>
        </w:tc>
        <w:tc>
          <w:tcPr>
            <w:tcW w:w="317" w:type="pct"/>
            <w:tcBorders>
              <w:top w:val="nil"/>
              <w:left w:val="nil"/>
              <w:bottom w:val="nil"/>
              <w:right w:val="nil"/>
            </w:tcBorders>
            <w:shd w:val="clear" w:color="D9D9D9" w:fill="D9D9D9"/>
            <w:noWrap/>
            <w:vAlign w:val="bottom"/>
            <w:hideMark/>
          </w:tcPr>
          <w:p w14:paraId="2978DF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D32FD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483154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27878A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15D993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56E9C89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61C1DF70"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65A5B290"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21D31A12" w14:textId="77777777" w:rsidTr="009E54E4">
        <w:trPr>
          <w:trHeight w:val="20"/>
        </w:trPr>
        <w:tc>
          <w:tcPr>
            <w:tcW w:w="357" w:type="pct"/>
            <w:tcBorders>
              <w:top w:val="nil"/>
              <w:left w:val="nil"/>
              <w:bottom w:val="nil"/>
              <w:right w:val="nil"/>
            </w:tcBorders>
            <w:shd w:val="clear" w:color="auto" w:fill="auto"/>
            <w:noWrap/>
            <w:vAlign w:val="bottom"/>
            <w:hideMark/>
          </w:tcPr>
          <w:p w14:paraId="06AD27D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65</w:t>
            </w:r>
          </w:p>
        </w:tc>
        <w:tc>
          <w:tcPr>
            <w:tcW w:w="317" w:type="pct"/>
            <w:tcBorders>
              <w:top w:val="nil"/>
              <w:left w:val="nil"/>
              <w:bottom w:val="nil"/>
              <w:right w:val="nil"/>
            </w:tcBorders>
            <w:shd w:val="clear" w:color="auto" w:fill="auto"/>
            <w:noWrap/>
            <w:vAlign w:val="bottom"/>
            <w:hideMark/>
          </w:tcPr>
          <w:p w14:paraId="3BDE728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5FDC251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1B88D0B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6ABB7D4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5C2F31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2F4F7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5ABA4A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7C1D34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FB7973B" w14:textId="77777777" w:rsidTr="009E54E4">
        <w:trPr>
          <w:trHeight w:val="20"/>
        </w:trPr>
        <w:tc>
          <w:tcPr>
            <w:tcW w:w="357" w:type="pct"/>
            <w:tcBorders>
              <w:top w:val="nil"/>
              <w:left w:val="nil"/>
              <w:bottom w:val="nil"/>
              <w:right w:val="nil"/>
            </w:tcBorders>
            <w:shd w:val="clear" w:color="D9D9D9" w:fill="D9D9D9"/>
            <w:noWrap/>
            <w:vAlign w:val="bottom"/>
            <w:hideMark/>
          </w:tcPr>
          <w:p w14:paraId="3A9BDE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66</w:t>
            </w:r>
          </w:p>
        </w:tc>
        <w:tc>
          <w:tcPr>
            <w:tcW w:w="317" w:type="pct"/>
            <w:tcBorders>
              <w:top w:val="nil"/>
              <w:left w:val="nil"/>
              <w:bottom w:val="nil"/>
              <w:right w:val="nil"/>
            </w:tcBorders>
            <w:shd w:val="clear" w:color="D9D9D9" w:fill="D9D9D9"/>
            <w:noWrap/>
            <w:vAlign w:val="bottom"/>
            <w:hideMark/>
          </w:tcPr>
          <w:p w14:paraId="08BD97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6C69562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201BC5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6484FD5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CF726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107AC25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507D8D3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7B9F77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FC8785E" w14:textId="77777777" w:rsidTr="009E54E4">
        <w:trPr>
          <w:trHeight w:val="20"/>
        </w:trPr>
        <w:tc>
          <w:tcPr>
            <w:tcW w:w="357" w:type="pct"/>
            <w:tcBorders>
              <w:top w:val="nil"/>
              <w:left w:val="nil"/>
              <w:bottom w:val="nil"/>
              <w:right w:val="nil"/>
            </w:tcBorders>
            <w:shd w:val="clear" w:color="auto" w:fill="auto"/>
            <w:noWrap/>
            <w:vAlign w:val="bottom"/>
            <w:hideMark/>
          </w:tcPr>
          <w:p w14:paraId="31317B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67</w:t>
            </w:r>
          </w:p>
        </w:tc>
        <w:tc>
          <w:tcPr>
            <w:tcW w:w="317" w:type="pct"/>
            <w:tcBorders>
              <w:top w:val="nil"/>
              <w:left w:val="nil"/>
              <w:bottom w:val="nil"/>
              <w:right w:val="nil"/>
            </w:tcBorders>
            <w:shd w:val="clear" w:color="auto" w:fill="auto"/>
            <w:noWrap/>
            <w:vAlign w:val="bottom"/>
            <w:hideMark/>
          </w:tcPr>
          <w:p w14:paraId="525B481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2E8B65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04A77B8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283B8B3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0F57AEC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1D8787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5892FA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199BF9B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1898526" w14:textId="77777777" w:rsidTr="009E54E4">
        <w:trPr>
          <w:trHeight w:val="20"/>
        </w:trPr>
        <w:tc>
          <w:tcPr>
            <w:tcW w:w="357" w:type="pct"/>
            <w:tcBorders>
              <w:top w:val="nil"/>
              <w:left w:val="nil"/>
              <w:bottom w:val="nil"/>
              <w:right w:val="nil"/>
            </w:tcBorders>
            <w:shd w:val="clear" w:color="D9D9D9" w:fill="D9D9D9"/>
            <w:noWrap/>
            <w:vAlign w:val="bottom"/>
            <w:hideMark/>
          </w:tcPr>
          <w:p w14:paraId="18BE64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68</w:t>
            </w:r>
          </w:p>
        </w:tc>
        <w:tc>
          <w:tcPr>
            <w:tcW w:w="317" w:type="pct"/>
            <w:tcBorders>
              <w:top w:val="nil"/>
              <w:left w:val="nil"/>
              <w:bottom w:val="nil"/>
              <w:right w:val="nil"/>
            </w:tcBorders>
            <w:shd w:val="clear" w:color="D9D9D9" w:fill="D9D9D9"/>
            <w:noWrap/>
            <w:vAlign w:val="bottom"/>
            <w:hideMark/>
          </w:tcPr>
          <w:p w14:paraId="5B15C4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D1C63C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752CCA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5265FD0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2DA878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32DC9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7EA29136"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DA9AE1E"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0425C4FB" w14:textId="77777777" w:rsidTr="009E54E4">
        <w:trPr>
          <w:trHeight w:val="20"/>
        </w:trPr>
        <w:tc>
          <w:tcPr>
            <w:tcW w:w="357" w:type="pct"/>
            <w:tcBorders>
              <w:top w:val="nil"/>
              <w:left w:val="nil"/>
              <w:bottom w:val="nil"/>
              <w:right w:val="nil"/>
            </w:tcBorders>
            <w:shd w:val="clear" w:color="auto" w:fill="auto"/>
            <w:noWrap/>
            <w:vAlign w:val="bottom"/>
            <w:hideMark/>
          </w:tcPr>
          <w:p w14:paraId="03C5CAE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69</w:t>
            </w:r>
          </w:p>
        </w:tc>
        <w:tc>
          <w:tcPr>
            <w:tcW w:w="317" w:type="pct"/>
            <w:tcBorders>
              <w:top w:val="nil"/>
              <w:left w:val="nil"/>
              <w:bottom w:val="nil"/>
              <w:right w:val="nil"/>
            </w:tcBorders>
            <w:shd w:val="clear" w:color="auto" w:fill="auto"/>
            <w:noWrap/>
            <w:vAlign w:val="bottom"/>
            <w:hideMark/>
          </w:tcPr>
          <w:p w14:paraId="5605364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0FF93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07C432C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0CDC71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000C74F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8EEBF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7A3F1B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2020FD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D77E0A3" w14:textId="77777777" w:rsidTr="009E54E4">
        <w:trPr>
          <w:trHeight w:val="20"/>
        </w:trPr>
        <w:tc>
          <w:tcPr>
            <w:tcW w:w="357" w:type="pct"/>
            <w:tcBorders>
              <w:top w:val="nil"/>
              <w:left w:val="nil"/>
              <w:bottom w:val="nil"/>
              <w:right w:val="nil"/>
            </w:tcBorders>
            <w:shd w:val="clear" w:color="D9D9D9" w:fill="D9D9D9"/>
            <w:noWrap/>
            <w:vAlign w:val="bottom"/>
            <w:hideMark/>
          </w:tcPr>
          <w:p w14:paraId="380294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70</w:t>
            </w:r>
          </w:p>
        </w:tc>
        <w:tc>
          <w:tcPr>
            <w:tcW w:w="317" w:type="pct"/>
            <w:tcBorders>
              <w:top w:val="nil"/>
              <w:left w:val="nil"/>
              <w:bottom w:val="nil"/>
              <w:right w:val="nil"/>
            </w:tcBorders>
            <w:shd w:val="clear" w:color="D9D9D9" w:fill="D9D9D9"/>
            <w:noWrap/>
            <w:vAlign w:val="bottom"/>
            <w:hideMark/>
          </w:tcPr>
          <w:p w14:paraId="5617DD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6C863CD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74D8D6E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3DB92AD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3AC78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A8878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307184A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0DFBBC6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AE1C105" w14:textId="77777777" w:rsidTr="009E54E4">
        <w:trPr>
          <w:trHeight w:val="20"/>
        </w:trPr>
        <w:tc>
          <w:tcPr>
            <w:tcW w:w="357" w:type="pct"/>
            <w:tcBorders>
              <w:top w:val="nil"/>
              <w:left w:val="nil"/>
              <w:bottom w:val="nil"/>
              <w:right w:val="nil"/>
            </w:tcBorders>
            <w:shd w:val="clear" w:color="auto" w:fill="auto"/>
            <w:noWrap/>
            <w:vAlign w:val="bottom"/>
            <w:hideMark/>
          </w:tcPr>
          <w:p w14:paraId="4AF1948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71</w:t>
            </w:r>
          </w:p>
        </w:tc>
        <w:tc>
          <w:tcPr>
            <w:tcW w:w="317" w:type="pct"/>
            <w:tcBorders>
              <w:top w:val="nil"/>
              <w:left w:val="nil"/>
              <w:bottom w:val="nil"/>
              <w:right w:val="nil"/>
            </w:tcBorders>
            <w:shd w:val="clear" w:color="auto" w:fill="auto"/>
            <w:noWrap/>
            <w:vAlign w:val="bottom"/>
            <w:hideMark/>
          </w:tcPr>
          <w:p w14:paraId="30DC95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967E1E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41510CC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5D6486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49B571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668527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6B305BB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93AAB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3973DBF" w14:textId="77777777" w:rsidTr="009E54E4">
        <w:trPr>
          <w:trHeight w:val="20"/>
        </w:trPr>
        <w:tc>
          <w:tcPr>
            <w:tcW w:w="357" w:type="pct"/>
            <w:tcBorders>
              <w:top w:val="nil"/>
              <w:left w:val="nil"/>
              <w:bottom w:val="nil"/>
              <w:right w:val="nil"/>
            </w:tcBorders>
            <w:shd w:val="clear" w:color="D9D9D9" w:fill="D9D9D9"/>
            <w:noWrap/>
            <w:vAlign w:val="bottom"/>
            <w:hideMark/>
          </w:tcPr>
          <w:p w14:paraId="61B699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72</w:t>
            </w:r>
          </w:p>
        </w:tc>
        <w:tc>
          <w:tcPr>
            <w:tcW w:w="317" w:type="pct"/>
            <w:tcBorders>
              <w:top w:val="nil"/>
              <w:left w:val="nil"/>
              <w:bottom w:val="nil"/>
              <w:right w:val="nil"/>
            </w:tcBorders>
            <w:shd w:val="clear" w:color="D9D9D9" w:fill="D9D9D9"/>
            <w:noWrap/>
            <w:vAlign w:val="bottom"/>
            <w:hideMark/>
          </w:tcPr>
          <w:p w14:paraId="35206F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38636F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59C2ED3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261265D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2AD9B8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D8061F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413A8A68"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7DDC9D9B"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662965BC" w14:textId="77777777" w:rsidTr="009E54E4">
        <w:trPr>
          <w:trHeight w:val="20"/>
        </w:trPr>
        <w:tc>
          <w:tcPr>
            <w:tcW w:w="357" w:type="pct"/>
            <w:tcBorders>
              <w:top w:val="nil"/>
              <w:left w:val="nil"/>
              <w:bottom w:val="nil"/>
              <w:right w:val="nil"/>
            </w:tcBorders>
            <w:shd w:val="clear" w:color="auto" w:fill="auto"/>
            <w:noWrap/>
            <w:vAlign w:val="bottom"/>
            <w:hideMark/>
          </w:tcPr>
          <w:p w14:paraId="2C2874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73</w:t>
            </w:r>
          </w:p>
        </w:tc>
        <w:tc>
          <w:tcPr>
            <w:tcW w:w="317" w:type="pct"/>
            <w:tcBorders>
              <w:top w:val="nil"/>
              <w:left w:val="nil"/>
              <w:bottom w:val="nil"/>
              <w:right w:val="nil"/>
            </w:tcBorders>
            <w:shd w:val="clear" w:color="auto" w:fill="auto"/>
            <w:noWrap/>
            <w:vAlign w:val="bottom"/>
            <w:hideMark/>
          </w:tcPr>
          <w:p w14:paraId="27052BE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0C71995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7D13FAA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0283383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F10CA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223814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67227E3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15007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565E817" w14:textId="77777777" w:rsidTr="009E54E4">
        <w:trPr>
          <w:trHeight w:val="20"/>
        </w:trPr>
        <w:tc>
          <w:tcPr>
            <w:tcW w:w="357" w:type="pct"/>
            <w:tcBorders>
              <w:top w:val="nil"/>
              <w:left w:val="nil"/>
              <w:bottom w:val="nil"/>
              <w:right w:val="nil"/>
            </w:tcBorders>
            <w:shd w:val="clear" w:color="D9D9D9" w:fill="D9D9D9"/>
            <w:noWrap/>
            <w:vAlign w:val="bottom"/>
            <w:hideMark/>
          </w:tcPr>
          <w:p w14:paraId="5D30DC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74</w:t>
            </w:r>
          </w:p>
        </w:tc>
        <w:tc>
          <w:tcPr>
            <w:tcW w:w="317" w:type="pct"/>
            <w:tcBorders>
              <w:top w:val="nil"/>
              <w:left w:val="nil"/>
              <w:bottom w:val="nil"/>
              <w:right w:val="nil"/>
            </w:tcBorders>
            <w:shd w:val="clear" w:color="D9D9D9" w:fill="D9D9D9"/>
            <w:noWrap/>
            <w:vAlign w:val="bottom"/>
            <w:hideMark/>
          </w:tcPr>
          <w:p w14:paraId="367D6B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048CEE3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2D9C3BA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5DA956E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47893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0AFE71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57425D3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27FECF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82A1FEE" w14:textId="77777777" w:rsidTr="009E54E4">
        <w:trPr>
          <w:trHeight w:val="20"/>
        </w:trPr>
        <w:tc>
          <w:tcPr>
            <w:tcW w:w="357" w:type="pct"/>
            <w:tcBorders>
              <w:top w:val="nil"/>
              <w:left w:val="nil"/>
              <w:bottom w:val="nil"/>
              <w:right w:val="nil"/>
            </w:tcBorders>
            <w:shd w:val="clear" w:color="auto" w:fill="auto"/>
            <w:noWrap/>
            <w:vAlign w:val="bottom"/>
            <w:hideMark/>
          </w:tcPr>
          <w:p w14:paraId="6185BB3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75</w:t>
            </w:r>
          </w:p>
        </w:tc>
        <w:tc>
          <w:tcPr>
            <w:tcW w:w="317" w:type="pct"/>
            <w:tcBorders>
              <w:top w:val="nil"/>
              <w:left w:val="nil"/>
              <w:bottom w:val="nil"/>
              <w:right w:val="nil"/>
            </w:tcBorders>
            <w:shd w:val="clear" w:color="auto" w:fill="auto"/>
            <w:noWrap/>
            <w:vAlign w:val="bottom"/>
            <w:hideMark/>
          </w:tcPr>
          <w:p w14:paraId="626CB0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7EBA53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4D156A3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4998B8D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02F7E96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BC29B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73D400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729C2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6C25E03" w14:textId="77777777" w:rsidTr="009E54E4">
        <w:trPr>
          <w:trHeight w:val="20"/>
        </w:trPr>
        <w:tc>
          <w:tcPr>
            <w:tcW w:w="357" w:type="pct"/>
            <w:tcBorders>
              <w:top w:val="nil"/>
              <w:left w:val="nil"/>
              <w:bottom w:val="nil"/>
              <w:right w:val="nil"/>
            </w:tcBorders>
            <w:shd w:val="clear" w:color="D9D9D9" w:fill="D9D9D9"/>
            <w:noWrap/>
            <w:vAlign w:val="bottom"/>
            <w:hideMark/>
          </w:tcPr>
          <w:p w14:paraId="5317B3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76</w:t>
            </w:r>
          </w:p>
        </w:tc>
        <w:tc>
          <w:tcPr>
            <w:tcW w:w="317" w:type="pct"/>
            <w:tcBorders>
              <w:top w:val="nil"/>
              <w:left w:val="nil"/>
              <w:bottom w:val="nil"/>
              <w:right w:val="nil"/>
            </w:tcBorders>
            <w:shd w:val="clear" w:color="D9D9D9" w:fill="D9D9D9"/>
            <w:noWrap/>
            <w:vAlign w:val="bottom"/>
            <w:hideMark/>
          </w:tcPr>
          <w:p w14:paraId="4F5D28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43D9BF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139A239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1B541A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49C52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C16A6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0C0856A4"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6F0964A"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4899C758" w14:textId="77777777" w:rsidTr="009E54E4">
        <w:trPr>
          <w:trHeight w:val="20"/>
        </w:trPr>
        <w:tc>
          <w:tcPr>
            <w:tcW w:w="357" w:type="pct"/>
            <w:tcBorders>
              <w:top w:val="nil"/>
              <w:left w:val="nil"/>
              <w:bottom w:val="nil"/>
              <w:right w:val="nil"/>
            </w:tcBorders>
            <w:shd w:val="clear" w:color="auto" w:fill="auto"/>
            <w:noWrap/>
            <w:vAlign w:val="bottom"/>
            <w:hideMark/>
          </w:tcPr>
          <w:p w14:paraId="299D7DB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77</w:t>
            </w:r>
          </w:p>
        </w:tc>
        <w:tc>
          <w:tcPr>
            <w:tcW w:w="317" w:type="pct"/>
            <w:tcBorders>
              <w:top w:val="nil"/>
              <w:left w:val="nil"/>
              <w:bottom w:val="nil"/>
              <w:right w:val="nil"/>
            </w:tcBorders>
            <w:shd w:val="clear" w:color="auto" w:fill="auto"/>
            <w:noWrap/>
            <w:vAlign w:val="bottom"/>
            <w:hideMark/>
          </w:tcPr>
          <w:p w14:paraId="19ECD3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D7B0FF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6521877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52560A2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9CFC5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42E6B7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282351D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E081E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DBD18F6" w14:textId="77777777" w:rsidTr="009E54E4">
        <w:trPr>
          <w:trHeight w:val="20"/>
        </w:trPr>
        <w:tc>
          <w:tcPr>
            <w:tcW w:w="357" w:type="pct"/>
            <w:tcBorders>
              <w:top w:val="nil"/>
              <w:left w:val="nil"/>
              <w:bottom w:val="nil"/>
              <w:right w:val="nil"/>
            </w:tcBorders>
            <w:shd w:val="clear" w:color="D9D9D9" w:fill="D9D9D9"/>
            <w:noWrap/>
            <w:vAlign w:val="bottom"/>
            <w:hideMark/>
          </w:tcPr>
          <w:p w14:paraId="4E8169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78</w:t>
            </w:r>
          </w:p>
        </w:tc>
        <w:tc>
          <w:tcPr>
            <w:tcW w:w="317" w:type="pct"/>
            <w:tcBorders>
              <w:top w:val="nil"/>
              <w:left w:val="nil"/>
              <w:bottom w:val="nil"/>
              <w:right w:val="nil"/>
            </w:tcBorders>
            <w:shd w:val="clear" w:color="D9D9D9" w:fill="D9D9D9"/>
            <w:noWrap/>
            <w:vAlign w:val="bottom"/>
            <w:hideMark/>
          </w:tcPr>
          <w:p w14:paraId="55B8B7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2A58203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11D9139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4FD2068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7519ED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146AB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2F1E72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3E0E82C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914C54B" w14:textId="77777777" w:rsidTr="009E54E4">
        <w:trPr>
          <w:trHeight w:val="20"/>
        </w:trPr>
        <w:tc>
          <w:tcPr>
            <w:tcW w:w="357" w:type="pct"/>
            <w:tcBorders>
              <w:top w:val="nil"/>
              <w:left w:val="nil"/>
              <w:bottom w:val="nil"/>
              <w:right w:val="nil"/>
            </w:tcBorders>
            <w:shd w:val="clear" w:color="auto" w:fill="auto"/>
            <w:noWrap/>
            <w:vAlign w:val="bottom"/>
            <w:hideMark/>
          </w:tcPr>
          <w:p w14:paraId="6A7386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79</w:t>
            </w:r>
          </w:p>
        </w:tc>
        <w:tc>
          <w:tcPr>
            <w:tcW w:w="317" w:type="pct"/>
            <w:tcBorders>
              <w:top w:val="nil"/>
              <w:left w:val="nil"/>
              <w:bottom w:val="nil"/>
              <w:right w:val="nil"/>
            </w:tcBorders>
            <w:shd w:val="clear" w:color="auto" w:fill="auto"/>
            <w:noWrap/>
            <w:vAlign w:val="bottom"/>
            <w:hideMark/>
          </w:tcPr>
          <w:p w14:paraId="6CF92DD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2E6038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3C67EE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7A3818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550643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C69F4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37D8C52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12105E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49AEEF0" w14:textId="77777777" w:rsidTr="009E54E4">
        <w:trPr>
          <w:trHeight w:val="20"/>
        </w:trPr>
        <w:tc>
          <w:tcPr>
            <w:tcW w:w="357" w:type="pct"/>
            <w:tcBorders>
              <w:top w:val="nil"/>
              <w:left w:val="nil"/>
              <w:bottom w:val="nil"/>
              <w:right w:val="nil"/>
            </w:tcBorders>
            <w:shd w:val="clear" w:color="D9D9D9" w:fill="D9D9D9"/>
            <w:noWrap/>
            <w:vAlign w:val="bottom"/>
            <w:hideMark/>
          </w:tcPr>
          <w:p w14:paraId="4CE182C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80</w:t>
            </w:r>
          </w:p>
        </w:tc>
        <w:tc>
          <w:tcPr>
            <w:tcW w:w="317" w:type="pct"/>
            <w:tcBorders>
              <w:top w:val="nil"/>
              <w:left w:val="nil"/>
              <w:bottom w:val="nil"/>
              <w:right w:val="nil"/>
            </w:tcBorders>
            <w:shd w:val="clear" w:color="D9D9D9" w:fill="D9D9D9"/>
            <w:noWrap/>
            <w:vAlign w:val="bottom"/>
            <w:hideMark/>
          </w:tcPr>
          <w:p w14:paraId="0262A61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D89C69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4994AF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680C83E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32D0A4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1EF81E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4C578BC1"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55994939"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05918DBE" w14:textId="77777777" w:rsidTr="009E54E4">
        <w:trPr>
          <w:trHeight w:val="20"/>
        </w:trPr>
        <w:tc>
          <w:tcPr>
            <w:tcW w:w="357" w:type="pct"/>
            <w:tcBorders>
              <w:top w:val="nil"/>
              <w:left w:val="nil"/>
              <w:bottom w:val="nil"/>
              <w:right w:val="nil"/>
            </w:tcBorders>
            <w:shd w:val="clear" w:color="auto" w:fill="auto"/>
            <w:noWrap/>
            <w:vAlign w:val="bottom"/>
            <w:hideMark/>
          </w:tcPr>
          <w:p w14:paraId="76CD68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81</w:t>
            </w:r>
          </w:p>
        </w:tc>
        <w:tc>
          <w:tcPr>
            <w:tcW w:w="317" w:type="pct"/>
            <w:tcBorders>
              <w:top w:val="nil"/>
              <w:left w:val="nil"/>
              <w:bottom w:val="nil"/>
              <w:right w:val="nil"/>
            </w:tcBorders>
            <w:shd w:val="clear" w:color="auto" w:fill="auto"/>
            <w:noWrap/>
            <w:vAlign w:val="bottom"/>
            <w:hideMark/>
          </w:tcPr>
          <w:p w14:paraId="4124101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1F8979C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7810943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2F12D7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00D5A10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E90696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2528940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0C375F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102DE8B" w14:textId="77777777" w:rsidTr="009E54E4">
        <w:trPr>
          <w:trHeight w:val="20"/>
        </w:trPr>
        <w:tc>
          <w:tcPr>
            <w:tcW w:w="357" w:type="pct"/>
            <w:tcBorders>
              <w:top w:val="nil"/>
              <w:left w:val="nil"/>
              <w:bottom w:val="nil"/>
              <w:right w:val="nil"/>
            </w:tcBorders>
            <w:shd w:val="clear" w:color="D9D9D9" w:fill="D9D9D9"/>
            <w:noWrap/>
            <w:vAlign w:val="bottom"/>
            <w:hideMark/>
          </w:tcPr>
          <w:p w14:paraId="3BF7574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82</w:t>
            </w:r>
          </w:p>
        </w:tc>
        <w:tc>
          <w:tcPr>
            <w:tcW w:w="317" w:type="pct"/>
            <w:tcBorders>
              <w:top w:val="nil"/>
              <w:left w:val="nil"/>
              <w:bottom w:val="nil"/>
              <w:right w:val="nil"/>
            </w:tcBorders>
            <w:shd w:val="clear" w:color="D9D9D9" w:fill="D9D9D9"/>
            <w:noWrap/>
            <w:vAlign w:val="bottom"/>
            <w:hideMark/>
          </w:tcPr>
          <w:p w14:paraId="1ADCF9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2A635C2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D9D9D9" w:fill="D9D9D9"/>
            <w:noWrap/>
            <w:vAlign w:val="bottom"/>
            <w:hideMark/>
          </w:tcPr>
          <w:p w14:paraId="40D2489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5E3874B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36E28DD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C68202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D9D9D9" w:fill="D9D9D9"/>
            <w:noWrap/>
            <w:vAlign w:val="bottom"/>
            <w:hideMark/>
          </w:tcPr>
          <w:p w14:paraId="31A6A1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608BDF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DF9EC55" w14:textId="77777777" w:rsidTr="009E54E4">
        <w:trPr>
          <w:trHeight w:val="20"/>
        </w:trPr>
        <w:tc>
          <w:tcPr>
            <w:tcW w:w="357" w:type="pct"/>
            <w:tcBorders>
              <w:top w:val="nil"/>
              <w:left w:val="nil"/>
              <w:bottom w:val="nil"/>
              <w:right w:val="nil"/>
            </w:tcBorders>
            <w:shd w:val="clear" w:color="auto" w:fill="auto"/>
            <w:noWrap/>
            <w:vAlign w:val="bottom"/>
            <w:hideMark/>
          </w:tcPr>
          <w:p w14:paraId="16207C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83</w:t>
            </w:r>
          </w:p>
        </w:tc>
        <w:tc>
          <w:tcPr>
            <w:tcW w:w="317" w:type="pct"/>
            <w:tcBorders>
              <w:top w:val="nil"/>
              <w:left w:val="nil"/>
              <w:bottom w:val="nil"/>
              <w:right w:val="nil"/>
            </w:tcBorders>
            <w:shd w:val="clear" w:color="auto" w:fill="auto"/>
            <w:noWrap/>
            <w:vAlign w:val="bottom"/>
            <w:hideMark/>
          </w:tcPr>
          <w:p w14:paraId="7757D37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7F5861A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431" w:type="pct"/>
            <w:tcBorders>
              <w:top w:val="nil"/>
              <w:left w:val="nil"/>
              <w:bottom w:val="nil"/>
              <w:right w:val="nil"/>
            </w:tcBorders>
            <w:shd w:val="clear" w:color="auto" w:fill="auto"/>
            <w:noWrap/>
            <w:vAlign w:val="bottom"/>
            <w:hideMark/>
          </w:tcPr>
          <w:p w14:paraId="7CA84E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5FD147E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ABF3D1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59821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432</w:t>
            </w:r>
          </w:p>
        </w:tc>
        <w:tc>
          <w:tcPr>
            <w:tcW w:w="607" w:type="pct"/>
            <w:tcBorders>
              <w:top w:val="nil"/>
              <w:left w:val="nil"/>
              <w:bottom w:val="nil"/>
              <w:right w:val="nil"/>
            </w:tcBorders>
            <w:shd w:val="clear" w:color="auto" w:fill="auto"/>
            <w:noWrap/>
            <w:vAlign w:val="bottom"/>
            <w:hideMark/>
          </w:tcPr>
          <w:p w14:paraId="0853C7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110BD51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4CEB051" w14:textId="77777777" w:rsidTr="009E54E4">
        <w:trPr>
          <w:trHeight w:val="20"/>
        </w:trPr>
        <w:tc>
          <w:tcPr>
            <w:tcW w:w="357" w:type="pct"/>
            <w:tcBorders>
              <w:top w:val="nil"/>
              <w:left w:val="nil"/>
              <w:bottom w:val="nil"/>
              <w:right w:val="nil"/>
            </w:tcBorders>
            <w:shd w:val="clear" w:color="D9D9D9" w:fill="D9D9D9"/>
            <w:noWrap/>
            <w:vAlign w:val="bottom"/>
            <w:hideMark/>
          </w:tcPr>
          <w:p w14:paraId="47EC35B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84</w:t>
            </w:r>
          </w:p>
        </w:tc>
        <w:tc>
          <w:tcPr>
            <w:tcW w:w="317" w:type="pct"/>
            <w:tcBorders>
              <w:top w:val="nil"/>
              <w:left w:val="nil"/>
              <w:bottom w:val="nil"/>
              <w:right w:val="nil"/>
            </w:tcBorders>
            <w:shd w:val="clear" w:color="D9D9D9" w:fill="D9D9D9"/>
            <w:noWrap/>
            <w:vAlign w:val="bottom"/>
            <w:hideMark/>
          </w:tcPr>
          <w:p w14:paraId="4BD5C09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24943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2FB55A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5B664B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7E5C848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E5620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0927556A"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45046620"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3668FE8" w14:textId="77777777" w:rsidTr="009E54E4">
        <w:trPr>
          <w:trHeight w:val="20"/>
        </w:trPr>
        <w:tc>
          <w:tcPr>
            <w:tcW w:w="357" w:type="pct"/>
            <w:tcBorders>
              <w:top w:val="nil"/>
              <w:left w:val="nil"/>
              <w:bottom w:val="nil"/>
              <w:right w:val="nil"/>
            </w:tcBorders>
            <w:shd w:val="clear" w:color="auto" w:fill="auto"/>
            <w:noWrap/>
            <w:vAlign w:val="bottom"/>
            <w:hideMark/>
          </w:tcPr>
          <w:p w14:paraId="184EF3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85</w:t>
            </w:r>
          </w:p>
        </w:tc>
        <w:tc>
          <w:tcPr>
            <w:tcW w:w="317" w:type="pct"/>
            <w:tcBorders>
              <w:top w:val="nil"/>
              <w:left w:val="nil"/>
              <w:bottom w:val="nil"/>
              <w:right w:val="nil"/>
            </w:tcBorders>
            <w:shd w:val="clear" w:color="auto" w:fill="auto"/>
            <w:noWrap/>
            <w:vAlign w:val="bottom"/>
            <w:hideMark/>
          </w:tcPr>
          <w:p w14:paraId="27D9F0E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EFB8C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43465E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7D9E842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541984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07AAA4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7CE3A6F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4488E92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F96CA4E" w14:textId="77777777" w:rsidTr="009E54E4">
        <w:trPr>
          <w:trHeight w:val="20"/>
        </w:trPr>
        <w:tc>
          <w:tcPr>
            <w:tcW w:w="357" w:type="pct"/>
            <w:tcBorders>
              <w:top w:val="nil"/>
              <w:left w:val="nil"/>
              <w:bottom w:val="nil"/>
              <w:right w:val="nil"/>
            </w:tcBorders>
            <w:shd w:val="clear" w:color="D9D9D9" w:fill="D9D9D9"/>
            <w:noWrap/>
            <w:vAlign w:val="bottom"/>
            <w:hideMark/>
          </w:tcPr>
          <w:p w14:paraId="20AB9D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86</w:t>
            </w:r>
          </w:p>
        </w:tc>
        <w:tc>
          <w:tcPr>
            <w:tcW w:w="317" w:type="pct"/>
            <w:tcBorders>
              <w:top w:val="nil"/>
              <w:left w:val="nil"/>
              <w:bottom w:val="nil"/>
              <w:right w:val="nil"/>
            </w:tcBorders>
            <w:shd w:val="clear" w:color="D9D9D9" w:fill="D9D9D9"/>
            <w:noWrap/>
            <w:vAlign w:val="bottom"/>
            <w:hideMark/>
          </w:tcPr>
          <w:p w14:paraId="72BFAE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3EA3CD6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2D0B5A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2792632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35F2AC7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39CEBD7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4B46C06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745081F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BDA0DDB" w14:textId="77777777" w:rsidTr="009E54E4">
        <w:trPr>
          <w:trHeight w:val="20"/>
        </w:trPr>
        <w:tc>
          <w:tcPr>
            <w:tcW w:w="357" w:type="pct"/>
            <w:tcBorders>
              <w:top w:val="nil"/>
              <w:left w:val="nil"/>
              <w:bottom w:val="nil"/>
              <w:right w:val="nil"/>
            </w:tcBorders>
            <w:shd w:val="clear" w:color="auto" w:fill="auto"/>
            <w:noWrap/>
            <w:vAlign w:val="bottom"/>
            <w:hideMark/>
          </w:tcPr>
          <w:p w14:paraId="66DBE9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317" w:type="pct"/>
            <w:tcBorders>
              <w:top w:val="nil"/>
              <w:left w:val="nil"/>
              <w:bottom w:val="nil"/>
              <w:right w:val="nil"/>
            </w:tcBorders>
            <w:shd w:val="clear" w:color="auto" w:fill="auto"/>
            <w:noWrap/>
            <w:vAlign w:val="bottom"/>
            <w:hideMark/>
          </w:tcPr>
          <w:p w14:paraId="1D9E90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71724E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7DF0599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08A99F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E67C3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DD4034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698DE2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33B0FC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39067FF" w14:textId="77777777" w:rsidTr="009E54E4">
        <w:trPr>
          <w:trHeight w:val="20"/>
        </w:trPr>
        <w:tc>
          <w:tcPr>
            <w:tcW w:w="357" w:type="pct"/>
            <w:tcBorders>
              <w:top w:val="nil"/>
              <w:left w:val="nil"/>
              <w:bottom w:val="nil"/>
              <w:right w:val="nil"/>
            </w:tcBorders>
            <w:shd w:val="clear" w:color="D9D9D9" w:fill="D9D9D9"/>
            <w:noWrap/>
            <w:vAlign w:val="bottom"/>
            <w:hideMark/>
          </w:tcPr>
          <w:p w14:paraId="475250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88</w:t>
            </w:r>
          </w:p>
        </w:tc>
        <w:tc>
          <w:tcPr>
            <w:tcW w:w="317" w:type="pct"/>
            <w:tcBorders>
              <w:top w:val="nil"/>
              <w:left w:val="nil"/>
              <w:bottom w:val="nil"/>
              <w:right w:val="nil"/>
            </w:tcBorders>
            <w:shd w:val="clear" w:color="D9D9D9" w:fill="D9D9D9"/>
            <w:noWrap/>
            <w:vAlign w:val="bottom"/>
            <w:hideMark/>
          </w:tcPr>
          <w:p w14:paraId="3BFA07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01F3A9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7BBCD8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16C3A7E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B0DC2F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9FCE9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469C6B6F"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79D24AE7"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6C70AACB" w14:textId="77777777" w:rsidTr="009E54E4">
        <w:trPr>
          <w:trHeight w:val="20"/>
        </w:trPr>
        <w:tc>
          <w:tcPr>
            <w:tcW w:w="357" w:type="pct"/>
            <w:tcBorders>
              <w:top w:val="nil"/>
              <w:left w:val="nil"/>
              <w:bottom w:val="nil"/>
              <w:right w:val="nil"/>
            </w:tcBorders>
            <w:shd w:val="clear" w:color="auto" w:fill="auto"/>
            <w:noWrap/>
            <w:vAlign w:val="bottom"/>
            <w:hideMark/>
          </w:tcPr>
          <w:p w14:paraId="25F260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89</w:t>
            </w:r>
          </w:p>
        </w:tc>
        <w:tc>
          <w:tcPr>
            <w:tcW w:w="317" w:type="pct"/>
            <w:tcBorders>
              <w:top w:val="nil"/>
              <w:left w:val="nil"/>
              <w:bottom w:val="nil"/>
              <w:right w:val="nil"/>
            </w:tcBorders>
            <w:shd w:val="clear" w:color="auto" w:fill="auto"/>
            <w:noWrap/>
            <w:vAlign w:val="bottom"/>
            <w:hideMark/>
          </w:tcPr>
          <w:p w14:paraId="5E72B74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71EE7CC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6536CC6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024C05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9760C3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0BE53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209BD9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15EE27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444F4AE" w14:textId="77777777" w:rsidTr="009E54E4">
        <w:trPr>
          <w:trHeight w:val="20"/>
        </w:trPr>
        <w:tc>
          <w:tcPr>
            <w:tcW w:w="357" w:type="pct"/>
            <w:tcBorders>
              <w:top w:val="nil"/>
              <w:left w:val="nil"/>
              <w:bottom w:val="nil"/>
              <w:right w:val="nil"/>
            </w:tcBorders>
            <w:shd w:val="clear" w:color="D9D9D9" w:fill="D9D9D9"/>
            <w:noWrap/>
            <w:vAlign w:val="bottom"/>
            <w:hideMark/>
          </w:tcPr>
          <w:p w14:paraId="3955306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90</w:t>
            </w:r>
          </w:p>
        </w:tc>
        <w:tc>
          <w:tcPr>
            <w:tcW w:w="317" w:type="pct"/>
            <w:tcBorders>
              <w:top w:val="nil"/>
              <w:left w:val="nil"/>
              <w:bottom w:val="nil"/>
              <w:right w:val="nil"/>
            </w:tcBorders>
            <w:shd w:val="clear" w:color="D9D9D9" w:fill="D9D9D9"/>
            <w:noWrap/>
            <w:vAlign w:val="bottom"/>
            <w:hideMark/>
          </w:tcPr>
          <w:p w14:paraId="142E00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43E0E90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26595C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4D4D16A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216BDD1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20E7B7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40A2C3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3F2FB5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CB46F34" w14:textId="77777777" w:rsidTr="009E54E4">
        <w:trPr>
          <w:trHeight w:val="20"/>
        </w:trPr>
        <w:tc>
          <w:tcPr>
            <w:tcW w:w="357" w:type="pct"/>
            <w:tcBorders>
              <w:top w:val="nil"/>
              <w:left w:val="nil"/>
              <w:bottom w:val="nil"/>
              <w:right w:val="nil"/>
            </w:tcBorders>
            <w:shd w:val="clear" w:color="auto" w:fill="auto"/>
            <w:noWrap/>
            <w:vAlign w:val="bottom"/>
            <w:hideMark/>
          </w:tcPr>
          <w:p w14:paraId="046B7F7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317" w:type="pct"/>
            <w:tcBorders>
              <w:top w:val="nil"/>
              <w:left w:val="nil"/>
              <w:bottom w:val="nil"/>
              <w:right w:val="nil"/>
            </w:tcBorders>
            <w:shd w:val="clear" w:color="auto" w:fill="auto"/>
            <w:noWrap/>
            <w:vAlign w:val="bottom"/>
            <w:hideMark/>
          </w:tcPr>
          <w:p w14:paraId="2B04EFC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776FD4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184299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4DFC41A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1703E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A29C8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1FEEA9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1F2DA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F0FF42E" w14:textId="77777777" w:rsidTr="009E54E4">
        <w:trPr>
          <w:trHeight w:val="20"/>
        </w:trPr>
        <w:tc>
          <w:tcPr>
            <w:tcW w:w="357" w:type="pct"/>
            <w:tcBorders>
              <w:top w:val="nil"/>
              <w:left w:val="nil"/>
              <w:bottom w:val="nil"/>
              <w:right w:val="nil"/>
            </w:tcBorders>
            <w:shd w:val="clear" w:color="D9D9D9" w:fill="D9D9D9"/>
            <w:noWrap/>
            <w:vAlign w:val="bottom"/>
            <w:hideMark/>
          </w:tcPr>
          <w:p w14:paraId="311B2B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92</w:t>
            </w:r>
          </w:p>
        </w:tc>
        <w:tc>
          <w:tcPr>
            <w:tcW w:w="317" w:type="pct"/>
            <w:tcBorders>
              <w:top w:val="nil"/>
              <w:left w:val="nil"/>
              <w:bottom w:val="nil"/>
              <w:right w:val="nil"/>
            </w:tcBorders>
            <w:shd w:val="clear" w:color="D9D9D9" w:fill="D9D9D9"/>
            <w:noWrap/>
            <w:vAlign w:val="bottom"/>
            <w:hideMark/>
          </w:tcPr>
          <w:p w14:paraId="7A6F38A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7DDE17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361FA1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7680642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368E332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84D78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1F10A5FE"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5CBCB8F2"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1AD6FCF2" w14:textId="77777777" w:rsidTr="009E54E4">
        <w:trPr>
          <w:trHeight w:val="20"/>
        </w:trPr>
        <w:tc>
          <w:tcPr>
            <w:tcW w:w="357" w:type="pct"/>
            <w:tcBorders>
              <w:top w:val="nil"/>
              <w:left w:val="nil"/>
              <w:bottom w:val="nil"/>
              <w:right w:val="nil"/>
            </w:tcBorders>
            <w:shd w:val="clear" w:color="auto" w:fill="auto"/>
            <w:noWrap/>
            <w:vAlign w:val="bottom"/>
            <w:hideMark/>
          </w:tcPr>
          <w:p w14:paraId="3217618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93</w:t>
            </w:r>
          </w:p>
        </w:tc>
        <w:tc>
          <w:tcPr>
            <w:tcW w:w="317" w:type="pct"/>
            <w:tcBorders>
              <w:top w:val="nil"/>
              <w:left w:val="nil"/>
              <w:bottom w:val="nil"/>
              <w:right w:val="nil"/>
            </w:tcBorders>
            <w:shd w:val="clear" w:color="auto" w:fill="auto"/>
            <w:noWrap/>
            <w:vAlign w:val="bottom"/>
            <w:hideMark/>
          </w:tcPr>
          <w:p w14:paraId="46044E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E4C3C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3DAAED8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6166B7A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CA014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44CB5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6DE9510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AD725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8D3750C" w14:textId="77777777" w:rsidTr="009E54E4">
        <w:trPr>
          <w:trHeight w:val="20"/>
        </w:trPr>
        <w:tc>
          <w:tcPr>
            <w:tcW w:w="357" w:type="pct"/>
            <w:tcBorders>
              <w:top w:val="nil"/>
              <w:left w:val="nil"/>
              <w:bottom w:val="nil"/>
              <w:right w:val="nil"/>
            </w:tcBorders>
            <w:shd w:val="clear" w:color="D9D9D9" w:fill="D9D9D9"/>
            <w:noWrap/>
            <w:vAlign w:val="bottom"/>
            <w:hideMark/>
          </w:tcPr>
          <w:p w14:paraId="44B28F7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94</w:t>
            </w:r>
          </w:p>
        </w:tc>
        <w:tc>
          <w:tcPr>
            <w:tcW w:w="317" w:type="pct"/>
            <w:tcBorders>
              <w:top w:val="nil"/>
              <w:left w:val="nil"/>
              <w:bottom w:val="nil"/>
              <w:right w:val="nil"/>
            </w:tcBorders>
            <w:shd w:val="clear" w:color="D9D9D9" w:fill="D9D9D9"/>
            <w:noWrap/>
            <w:vAlign w:val="bottom"/>
            <w:hideMark/>
          </w:tcPr>
          <w:p w14:paraId="1136302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66E322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32BA5D3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329641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49651C8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4703F5E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7DFC913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5D5C4B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9D4101A" w14:textId="77777777" w:rsidTr="009E54E4">
        <w:trPr>
          <w:trHeight w:val="20"/>
        </w:trPr>
        <w:tc>
          <w:tcPr>
            <w:tcW w:w="357" w:type="pct"/>
            <w:tcBorders>
              <w:top w:val="nil"/>
              <w:left w:val="nil"/>
              <w:bottom w:val="nil"/>
              <w:right w:val="nil"/>
            </w:tcBorders>
            <w:shd w:val="clear" w:color="auto" w:fill="auto"/>
            <w:noWrap/>
            <w:vAlign w:val="bottom"/>
            <w:hideMark/>
          </w:tcPr>
          <w:p w14:paraId="233E14D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95</w:t>
            </w:r>
          </w:p>
        </w:tc>
        <w:tc>
          <w:tcPr>
            <w:tcW w:w="317" w:type="pct"/>
            <w:tcBorders>
              <w:top w:val="nil"/>
              <w:left w:val="nil"/>
              <w:bottom w:val="nil"/>
              <w:right w:val="nil"/>
            </w:tcBorders>
            <w:shd w:val="clear" w:color="auto" w:fill="auto"/>
            <w:noWrap/>
            <w:vAlign w:val="bottom"/>
            <w:hideMark/>
          </w:tcPr>
          <w:p w14:paraId="1FB260E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93BA3B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200415E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57C9B6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07BAB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361666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5AA1A36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607870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B1DDE8D" w14:textId="77777777" w:rsidTr="009E54E4">
        <w:trPr>
          <w:trHeight w:val="20"/>
        </w:trPr>
        <w:tc>
          <w:tcPr>
            <w:tcW w:w="357" w:type="pct"/>
            <w:tcBorders>
              <w:top w:val="nil"/>
              <w:left w:val="nil"/>
              <w:bottom w:val="nil"/>
              <w:right w:val="nil"/>
            </w:tcBorders>
            <w:shd w:val="clear" w:color="D9D9D9" w:fill="D9D9D9"/>
            <w:noWrap/>
            <w:vAlign w:val="bottom"/>
            <w:hideMark/>
          </w:tcPr>
          <w:p w14:paraId="077A994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96</w:t>
            </w:r>
          </w:p>
        </w:tc>
        <w:tc>
          <w:tcPr>
            <w:tcW w:w="317" w:type="pct"/>
            <w:tcBorders>
              <w:top w:val="nil"/>
              <w:left w:val="nil"/>
              <w:bottom w:val="nil"/>
              <w:right w:val="nil"/>
            </w:tcBorders>
            <w:shd w:val="clear" w:color="D9D9D9" w:fill="D9D9D9"/>
            <w:noWrap/>
            <w:vAlign w:val="bottom"/>
            <w:hideMark/>
          </w:tcPr>
          <w:p w14:paraId="055603F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4FE3F5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7753BA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62398C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4CAFA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9EB2AE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1DDA4C2B"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5AA8DC72"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56C37EB" w14:textId="77777777" w:rsidTr="009E54E4">
        <w:trPr>
          <w:trHeight w:val="20"/>
        </w:trPr>
        <w:tc>
          <w:tcPr>
            <w:tcW w:w="357" w:type="pct"/>
            <w:tcBorders>
              <w:top w:val="nil"/>
              <w:left w:val="nil"/>
              <w:bottom w:val="nil"/>
              <w:right w:val="nil"/>
            </w:tcBorders>
            <w:shd w:val="clear" w:color="auto" w:fill="auto"/>
            <w:noWrap/>
            <w:vAlign w:val="bottom"/>
            <w:hideMark/>
          </w:tcPr>
          <w:p w14:paraId="63EF98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97</w:t>
            </w:r>
          </w:p>
        </w:tc>
        <w:tc>
          <w:tcPr>
            <w:tcW w:w="317" w:type="pct"/>
            <w:tcBorders>
              <w:top w:val="nil"/>
              <w:left w:val="nil"/>
              <w:bottom w:val="nil"/>
              <w:right w:val="nil"/>
            </w:tcBorders>
            <w:shd w:val="clear" w:color="auto" w:fill="auto"/>
            <w:noWrap/>
            <w:vAlign w:val="bottom"/>
            <w:hideMark/>
          </w:tcPr>
          <w:p w14:paraId="79BDE3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04BE14C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0B307A0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5DC52C1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7038486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A3DF1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7560FF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415488.1</w:t>
            </w:r>
          </w:p>
        </w:tc>
        <w:tc>
          <w:tcPr>
            <w:tcW w:w="572" w:type="pct"/>
            <w:tcBorders>
              <w:top w:val="nil"/>
              <w:left w:val="nil"/>
              <w:bottom w:val="nil"/>
              <w:right w:val="nil"/>
            </w:tcBorders>
            <w:shd w:val="clear" w:color="auto" w:fill="auto"/>
            <w:noWrap/>
            <w:vAlign w:val="bottom"/>
            <w:hideMark/>
          </w:tcPr>
          <w:p w14:paraId="253320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66BF467" w14:textId="77777777" w:rsidTr="009E54E4">
        <w:trPr>
          <w:trHeight w:val="20"/>
        </w:trPr>
        <w:tc>
          <w:tcPr>
            <w:tcW w:w="357" w:type="pct"/>
            <w:tcBorders>
              <w:top w:val="nil"/>
              <w:left w:val="nil"/>
              <w:bottom w:val="nil"/>
              <w:right w:val="nil"/>
            </w:tcBorders>
            <w:shd w:val="clear" w:color="D9D9D9" w:fill="D9D9D9"/>
            <w:noWrap/>
            <w:vAlign w:val="bottom"/>
            <w:hideMark/>
          </w:tcPr>
          <w:p w14:paraId="13AA007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98</w:t>
            </w:r>
          </w:p>
        </w:tc>
        <w:tc>
          <w:tcPr>
            <w:tcW w:w="317" w:type="pct"/>
            <w:tcBorders>
              <w:top w:val="nil"/>
              <w:left w:val="nil"/>
              <w:bottom w:val="nil"/>
              <w:right w:val="nil"/>
            </w:tcBorders>
            <w:shd w:val="clear" w:color="D9D9D9" w:fill="D9D9D9"/>
            <w:noWrap/>
            <w:vAlign w:val="bottom"/>
            <w:hideMark/>
          </w:tcPr>
          <w:p w14:paraId="7BDFF99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5A77107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24BE78D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3A2DEB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EBDE2B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5AE41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290ACAE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436193.29</w:t>
            </w:r>
          </w:p>
        </w:tc>
        <w:tc>
          <w:tcPr>
            <w:tcW w:w="572" w:type="pct"/>
            <w:tcBorders>
              <w:top w:val="nil"/>
              <w:left w:val="nil"/>
              <w:bottom w:val="nil"/>
              <w:right w:val="nil"/>
            </w:tcBorders>
            <w:shd w:val="clear" w:color="D9D9D9" w:fill="D9D9D9"/>
            <w:noWrap/>
            <w:vAlign w:val="bottom"/>
            <w:hideMark/>
          </w:tcPr>
          <w:p w14:paraId="1E17142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BC4D48F" w14:textId="77777777" w:rsidTr="009E54E4">
        <w:trPr>
          <w:trHeight w:val="20"/>
        </w:trPr>
        <w:tc>
          <w:tcPr>
            <w:tcW w:w="357" w:type="pct"/>
            <w:tcBorders>
              <w:top w:val="nil"/>
              <w:left w:val="nil"/>
              <w:bottom w:val="nil"/>
              <w:right w:val="nil"/>
            </w:tcBorders>
            <w:shd w:val="clear" w:color="auto" w:fill="auto"/>
            <w:noWrap/>
            <w:vAlign w:val="bottom"/>
            <w:hideMark/>
          </w:tcPr>
          <w:p w14:paraId="268BF90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99</w:t>
            </w:r>
          </w:p>
        </w:tc>
        <w:tc>
          <w:tcPr>
            <w:tcW w:w="317" w:type="pct"/>
            <w:tcBorders>
              <w:top w:val="nil"/>
              <w:left w:val="nil"/>
              <w:bottom w:val="nil"/>
              <w:right w:val="nil"/>
            </w:tcBorders>
            <w:shd w:val="clear" w:color="auto" w:fill="auto"/>
            <w:noWrap/>
            <w:vAlign w:val="bottom"/>
            <w:hideMark/>
          </w:tcPr>
          <w:p w14:paraId="62DD1A5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574880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13779DB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6EEAA4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AB61B6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746AC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6D41EE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457883.58</w:t>
            </w:r>
          </w:p>
        </w:tc>
        <w:tc>
          <w:tcPr>
            <w:tcW w:w="572" w:type="pct"/>
            <w:tcBorders>
              <w:top w:val="nil"/>
              <w:left w:val="nil"/>
              <w:bottom w:val="nil"/>
              <w:right w:val="nil"/>
            </w:tcBorders>
            <w:shd w:val="clear" w:color="auto" w:fill="auto"/>
            <w:noWrap/>
            <w:vAlign w:val="bottom"/>
            <w:hideMark/>
          </w:tcPr>
          <w:p w14:paraId="156C033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6B81ED0" w14:textId="77777777" w:rsidTr="009E54E4">
        <w:trPr>
          <w:trHeight w:val="20"/>
        </w:trPr>
        <w:tc>
          <w:tcPr>
            <w:tcW w:w="357" w:type="pct"/>
            <w:tcBorders>
              <w:top w:val="nil"/>
              <w:left w:val="nil"/>
              <w:bottom w:val="nil"/>
              <w:right w:val="nil"/>
            </w:tcBorders>
            <w:shd w:val="clear" w:color="D9D9D9" w:fill="D9D9D9"/>
            <w:noWrap/>
            <w:vAlign w:val="bottom"/>
            <w:hideMark/>
          </w:tcPr>
          <w:p w14:paraId="791B61E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100</w:t>
            </w:r>
          </w:p>
        </w:tc>
        <w:tc>
          <w:tcPr>
            <w:tcW w:w="317" w:type="pct"/>
            <w:tcBorders>
              <w:top w:val="nil"/>
              <w:left w:val="nil"/>
              <w:bottom w:val="nil"/>
              <w:right w:val="nil"/>
            </w:tcBorders>
            <w:shd w:val="clear" w:color="D9D9D9" w:fill="D9D9D9"/>
            <w:noWrap/>
            <w:vAlign w:val="bottom"/>
            <w:hideMark/>
          </w:tcPr>
          <w:p w14:paraId="2A8750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416F60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1FE9A6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6192ACC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52FA8F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15A59B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3230C282"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13A2C6FA"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4BE04591" w14:textId="77777777" w:rsidTr="009E54E4">
        <w:trPr>
          <w:trHeight w:val="20"/>
        </w:trPr>
        <w:tc>
          <w:tcPr>
            <w:tcW w:w="357" w:type="pct"/>
            <w:tcBorders>
              <w:top w:val="nil"/>
              <w:left w:val="nil"/>
              <w:bottom w:val="nil"/>
              <w:right w:val="nil"/>
            </w:tcBorders>
            <w:shd w:val="clear" w:color="auto" w:fill="auto"/>
            <w:noWrap/>
            <w:vAlign w:val="bottom"/>
            <w:hideMark/>
          </w:tcPr>
          <w:p w14:paraId="408302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101</w:t>
            </w:r>
          </w:p>
        </w:tc>
        <w:tc>
          <w:tcPr>
            <w:tcW w:w="317" w:type="pct"/>
            <w:tcBorders>
              <w:top w:val="nil"/>
              <w:left w:val="nil"/>
              <w:bottom w:val="nil"/>
              <w:right w:val="nil"/>
            </w:tcBorders>
            <w:shd w:val="clear" w:color="auto" w:fill="auto"/>
            <w:noWrap/>
            <w:vAlign w:val="bottom"/>
            <w:hideMark/>
          </w:tcPr>
          <w:p w14:paraId="7CF1B9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05456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1E8FE9E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120DE01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95ADEF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E29B4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50F11C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4CCC122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544CE45" w14:textId="77777777" w:rsidTr="009E54E4">
        <w:trPr>
          <w:trHeight w:val="20"/>
        </w:trPr>
        <w:tc>
          <w:tcPr>
            <w:tcW w:w="357" w:type="pct"/>
            <w:tcBorders>
              <w:top w:val="nil"/>
              <w:left w:val="nil"/>
              <w:bottom w:val="nil"/>
              <w:right w:val="nil"/>
            </w:tcBorders>
            <w:shd w:val="clear" w:color="D9D9D9" w:fill="D9D9D9"/>
            <w:noWrap/>
            <w:vAlign w:val="bottom"/>
            <w:hideMark/>
          </w:tcPr>
          <w:p w14:paraId="75D9B3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102</w:t>
            </w:r>
          </w:p>
        </w:tc>
        <w:tc>
          <w:tcPr>
            <w:tcW w:w="317" w:type="pct"/>
            <w:tcBorders>
              <w:top w:val="nil"/>
              <w:left w:val="nil"/>
              <w:bottom w:val="nil"/>
              <w:right w:val="nil"/>
            </w:tcBorders>
            <w:shd w:val="clear" w:color="D9D9D9" w:fill="D9D9D9"/>
            <w:noWrap/>
            <w:vAlign w:val="bottom"/>
            <w:hideMark/>
          </w:tcPr>
          <w:p w14:paraId="3BD1B2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6A88CB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3B2C1D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267C63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D0A88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816E34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511975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58AB78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7AD0603" w14:textId="77777777" w:rsidTr="009E54E4">
        <w:trPr>
          <w:trHeight w:val="20"/>
        </w:trPr>
        <w:tc>
          <w:tcPr>
            <w:tcW w:w="357" w:type="pct"/>
            <w:tcBorders>
              <w:top w:val="nil"/>
              <w:left w:val="nil"/>
              <w:bottom w:val="nil"/>
              <w:right w:val="nil"/>
            </w:tcBorders>
            <w:shd w:val="clear" w:color="auto" w:fill="auto"/>
            <w:noWrap/>
            <w:vAlign w:val="bottom"/>
            <w:hideMark/>
          </w:tcPr>
          <w:p w14:paraId="7BAA097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103</w:t>
            </w:r>
          </w:p>
        </w:tc>
        <w:tc>
          <w:tcPr>
            <w:tcW w:w="317" w:type="pct"/>
            <w:tcBorders>
              <w:top w:val="nil"/>
              <w:left w:val="nil"/>
              <w:bottom w:val="nil"/>
              <w:right w:val="nil"/>
            </w:tcBorders>
            <w:shd w:val="clear" w:color="auto" w:fill="auto"/>
            <w:noWrap/>
            <w:vAlign w:val="bottom"/>
            <w:hideMark/>
          </w:tcPr>
          <w:p w14:paraId="45397F8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49DF51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173F45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7147E4A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6E1B9C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453BA2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0B194DE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4CE415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5D773D1" w14:textId="77777777" w:rsidTr="009E54E4">
        <w:trPr>
          <w:trHeight w:val="20"/>
        </w:trPr>
        <w:tc>
          <w:tcPr>
            <w:tcW w:w="357" w:type="pct"/>
            <w:tcBorders>
              <w:top w:val="nil"/>
              <w:left w:val="nil"/>
              <w:bottom w:val="nil"/>
              <w:right w:val="nil"/>
            </w:tcBorders>
            <w:shd w:val="clear" w:color="D9D9D9" w:fill="D9D9D9"/>
            <w:noWrap/>
            <w:vAlign w:val="bottom"/>
            <w:hideMark/>
          </w:tcPr>
          <w:p w14:paraId="23CC7A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104</w:t>
            </w:r>
          </w:p>
        </w:tc>
        <w:tc>
          <w:tcPr>
            <w:tcW w:w="317" w:type="pct"/>
            <w:tcBorders>
              <w:top w:val="nil"/>
              <w:left w:val="nil"/>
              <w:bottom w:val="nil"/>
              <w:right w:val="nil"/>
            </w:tcBorders>
            <w:shd w:val="clear" w:color="D9D9D9" w:fill="D9D9D9"/>
            <w:noWrap/>
            <w:vAlign w:val="bottom"/>
            <w:hideMark/>
          </w:tcPr>
          <w:p w14:paraId="7680AF0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41C7E28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2C4960F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161A49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09758AC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D59C8C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7879A934"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6E5D2168"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7B3B246" w14:textId="77777777" w:rsidTr="009E54E4">
        <w:trPr>
          <w:trHeight w:val="20"/>
        </w:trPr>
        <w:tc>
          <w:tcPr>
            <w:tcW w:w="357" w:type="pct"/>
            <w:tcBorders>
              <w:top w:val="nil"/>
              <w:left w:val="nil"/>
              <w:bottom w:val="nil"/>
              <w:right w:val="nil"/>
            </w:tcBorders>
            <w:shd w:val="clear" w:color="auto" w:fill="auto"/>
            <w:noWrap/>
            <w:vAlign w:val="bottom"/>
            <w:hideMark/>
          </w:tcPr>
          <w:p w14:paraId="3582D5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105</w:t>
            </w:r>
          </w:p>
        </w:tc>
        <w:tc>
          <w:tcPr>
            <w:tcW w:w="317" w:type="pct"/>
            <w:tcBorders>
              <w:top w:val="nil"/>
              <w:left w:val="nil"/>
              <w:bottom w:val="nil"/>
              <w:right w:val="nil"/>
            </w:tcBorders>
            <w:shd w:val="clear" w:color="auto" w:fill="auto"/>
            <w:noWrap/>
            <w:vAlign w:val="bottom"/>
            <w:hideMark/>
          </w:tcPr>
          <w:p w14:paraId="7735CE1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630100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5CE509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599F16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472D8F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9E3106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56F9ED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4D119CA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BEE8D42" w14:textId="77777777" w:rsidTr="009E54E4">
        <w:trPr>
          <w:trHeight w:val="20"/>
        </w:trPr>
        <w:tc>
          <w:tcPr>
            <w:tcW w:w="357" w:type="pct"/>
            <w:tcBorders>
              <w:top w:val="nil"/>
              <w:left w:val="nil"/>
              <w:bottom w:val="nil"/>
              <w:right w:val="nil"/>
            </w:tcBorders>
            <w:shd w:val="clear" w:color="D9D9D9" w:fill="D9D9D9"/>
            <w:noWrap/>
            <w:vAlign w:val="bottom"/>
            <w:hideMark/>
          </w:tcPr>
          <w:p w14:paraId="03CAE7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106</w:t>
            </w:r>
          </w:p>
        </w:tc>
        <w:tc>
          <w:tcPr>
            <w:tcW w:w="317" w:type="pct"/>
            <w:tcBorders>
              <w:top w:val="nil"/>
              <w:left w:val="nil"/>
              <w:bottom w:val="nil"/>
              <w:right w:val="nil"/>
            </w:tcBorders>
            <w:shd w:val="clear" w:color="D9D9D9" w:fill="D9D9D9"/>
            <w:noWrap/>
            <w:vAlign w:val="bottom"/>
            <w:hideMark/>
          </w:tcPr>
          <w:p w14:paraId="1A2851D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17D870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655A54C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55743A3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66E9AEC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DE343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029A3C4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7207AF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56BA0FF" w14:textId="77777777" w:rsidTr="009E54E4">
        <w:trPr>
          <w:trHeight w:val="20"/>
        </w:trPr>
        <w:tc>
          <w:tcPr>
            <w:tcW w:w="357" w:type="pct"/>
            <w:tcBorders>
              <w:top w:val="nil"/>
              <w:left w:val="nil"/>
              <w:bottom w:val="nil"/>
              <w:right w:val="nil"/>
            </w:tcBorders>
            <w:shd w:val="clear" w:color="auto" w:fill="auto"/>
            <w:noWrap/>
            <w:vAlign w:val="bottom"/>
            <w:hideMark/>
          </w:tcPr>
          <w:p w14:paraId="79ADD7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107</w:t>
            </w:r>
          </w:p>
        </w:tc>
        <w:tc>
          <w:tcPr>
            <w:tcW w:w="317" w:type="pct"/>
            <w:tcBorders>
              <w:top w:val="nil"/>
              <w:left w:val="nil"/>
              <w:bottom w:val="nil"/>
              <w:right w:val="nil"/>
            </w:tcBorders>
            <w:shd w:val="clear" w:color="auto" w:fill="auto"/>
            <w:noWrap/>
            <w:vAlign w:val="bottom"/>
            <w:hideMark/>
          </w:tcPr>
          <w:p w14:paraId="1D1FB8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4F342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634A3F7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327105A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34F2C09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FD25FE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24B609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76A93BE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009DFEF" w14:textId="77777777" w:rsidTr="009E54E4">
        <w:trPr>
          <w:trHeight w:val="20"/>
        </w:trPr>
        <w:tc>
          <w:tcPr>
            <w:tcW w:w="357" w:type="pct"/>
            <w:tcBorders>
              <w:top w:val="nil"/>
              <w:left w:val="nil"/>
              <w:bottom w:val="nil"/>
              <w:right w:val="nil"/>
            </w:tcBorders>
            <w:shd w:val="clear" w:color="D9D9D9" w:fill="D9D9D9"/>
            <w:noWrap/>
            <w:vAlign w:val="bottom"/>
            <w:hideMark/>
          </w:tcPr>
          <w:p w14:paraId="1D0C4A8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108</w:t>
            </w:r>
          </w:p>
        </w:tc>
        <w:tc>
          <w:tcPr>
            <w:tcW w:w="317" w:type="pct"/>
            <w:tcBorders>
              <w:top w:val="nil"/>
              <w:left w:val="nil"/>
              <w:bottom w:val="nil"/>
              <w:right w:val="nil"/>
            </w:tcBorders>
            <w:shd w:val="clear" w:color="D9D9D9" w:fill="D9D9D9"/>
            <w:noWrap/>
            <w:vAlign w:val="bottom"/>
            <w:hideMark/>
          </w:tcPr>
          <w:p w14:paraId="7B94DC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8EEA0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159484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7DB09C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7B73CB4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44A6A3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55D895F8"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70FE1F76"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F805335" w14:textId="77777777" w:rsidTr="009E54E4">
        <w:trPr>
          <w:trHeight w:val="20"/>
        </w:trPr>
        <w:tc>
          <w:tcPr>
            <w:tcW w:w="357" w:type="pct"/>
            <w:tcBorders>
              <w:top w:val="nil"/>
              <w:left w:val="nil"/>
              <w:bottom w:val="nil"/>
              <w:right w:val="nil"/>
            </w:tcBorders>
            <w:shd w:val="clear" w:color="auto" w:fill="auto"/>
            <w:noWrap/>
            <w:vAlign w:val="bottom"/>
            <w:hideMark/>
          </w:tcPr>
          <w:p w14:paraId="75E0CD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109</w:t>
            </w:r>
          </w:p>
        </w:tc>
        <w:tc>
          <w:tcPr>
            <w:tcW w:w="317" w:type="pct"/>
            <w:tcBorders>
              <w:top w:val="nil"/>
              <w:left w:val="nil"/>
              <w:bottom w:val="nil"/>
              <w:right w:val="nil"/>
            </w:tcBorders>
            <w:shd w:val="clear" w:color="auto" w:fill="auto"/>
            <w:noWrap/>
            <w:vAlign w:val="bottom"/>
            <w:hideMark/>
          </w:tcPr>
          <w:p w14:paraId="4C3BAD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8759E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4358E64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4487DFA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2B9CE98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3DB7DFA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520BA3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38FD2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BB8F3C6" w14:textId="77777777" w:rsidTr="009E54E4">
        <w:trPr>
          <w:trHeight w:val="20"/>
        </w:trPr>
        <w:tc>
          <w:tcPr>
            <w:tcW w:w="357" w:type="pct"/>
            <w:tcBorders>
              <w:top w:val="nil"/>
              <w:left w:val="nil"/>
              <w:bottom w:val="nil"/>
              <w:right w:val="nil"/>
            </w:tcBorders>
            <w:shd w:val="clear" w:color="D9D9D9" w:fill="D9D9D9"/>
            <w:noWrap/>
            <w:vAlign w:val="bottom"/>
            <w:hideMark/>
          </w:tcPr>
          <w:p w14:paraId="5905002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110</w:t>
            </w:r>
          </w:p>
        </w:tc>
        <w:tc>
          <w:tcPr>
            <w:tcW w:w="317" w:type="pct"/>
            <w:tcBorders>
              <w:top w:val="nil"/>
              <w:left w:val="nil"/>
              <w:bottom w:val="nil"/>
              <w:right w:val="nil"/>
            </w:tcBorders>
            <w:shd w:val="clear" w:color="D9D9D9" w:fill="D9D9D9"/>
            <w:noWrap/>
            <w:vAlign w:val="bottom"/>
            <w:hideMark/>
          </w:tcPr>
          <w:p w14:paraId="2FE4BC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5101D2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D9D9D9" w:fill="D9D9D9"/>
            <w:noWrap/>
            <w:vAlign w:val="bottom"/>
            <w:hideMark/>
          </w:tcPr>
          <w:p w14:paraId="063B9C3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37E3C5A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D9D9D9" w:fill="D9D9D9"/>
            <w:noWrap/>
            <w:vAlign w:val="bottom"/>
            <w:hideMark/>
          </w:tcPr>
          <w:p w14:paraId="3822D7A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BB749A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D9D9D9" w:fill="D9D9D9"/>
            <w:noWrap/>
            <w:vAlign w:val="bottom"/>
            <w:hideMark/>
          </w:tcPr>
          <w:p w14:paraId="31906E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0CFC07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EFFC580" w14:textId="77777777" w:rsidTr="009E54E4">
        <w:trPr>
          <w:trHeight w:val="20"/>
        </w:trPr>
        <w:tc>
          <w:tcPr>
            <w:tcW w:w="357" w:type="pct"/>
            <w:tcBorders>
              <w:top w:val="nil"/>
              <w:left w:val="nil"/>
              <w:bottom w:val="nil"/>
              <w:right w:val="nil"/>
            </w:tcBorders>
            <w:shd w:val="clear" w:color="auto" w:fill="auto"/>
            <w:noWrap/>
            <w:vAlign w:val="bottom"/>
            <w:hideMark/>
          </w:tcPr>
          <w:p w14:paraId="416CBBD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111</w:t>
            </w:r>
          </w:p>
        </w:tc>
        <w:tc>
          <w:tcPr>
            <w:tcW w:w="317" w:type="pct"/>
            <w:tcBorders>
              <w:top w:val="nil"/>
              <w:left w:val="nil"/>
              <w:bottom w:val="nil"/>
              <w:right w:val="nil"/>
            </w:tcBorders>
            <w:shd w:val="clear" w:color="auto" w:fill="auto"/>
            <w:noWrap/>
            <w:vAlign w:val="bottom"/>
            <w:hideMark/>
          </w:tcPr>
          <w:p w14:paraId="036ED07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4D4049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431" w:type="pct"/>
            <w:tcBorders>
              <w:top w:val="nil"/>
              <w:left w:val="nil"/>
              <w:bottom w:val="nil"/>
              <w:right w:val="nil"/>
            </w:tcBorders>
            <w:shd w:val="clear" w:color="auto" w:fill="auto"/>
            <w:noWrap/>
            <w:vAlign w:val="bottom"/>
            <w:hideMark/>
          </w:tcPr>
          <w:p w14:paraId="364755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69AC9D2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99" w:type="pct"/>
            <w:tcBorders>
              <w:top w:val="nil"/>
              <w:left w:val="nil"/>
              <w:bottom w:val="nil"/>
              <w:right w:val="nil"/>
            </w:tcBorders>
            <w:shd w:val="clear" w:color="auto" w:fill="auto"/>
            <w:noWrap/>
            <w:vAlign w:val="bottom"/>
            <w:hideMark/>
          </w:tcPr>
          <w:p w14:paraId="1E15228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2BDA74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31</w:t>
            </w:r>
          </w:p>
        </w:tc>
        <w:tc>
          <w:tcPr>
            <w:tcW w:w="607" w:type="pct"/>
            <w:tcBorders>
              <w:top w:val="nil"/>
              <w:left w:val="nil"/>
              <w:bottom w:val="nil"/>
              <w:right w:val="nil"/>
            </w:tcBorders>
            <w:shd w:val="clear" w:color="auto" w:fill="auto"/>
            <w:noWrap/>
            <w:vAlign w:val="bottom"/>
            <w:hideMark/>
          </w:tcPr>
          <w:p w14:paraId="76B71B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9B7E60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456A7B3" w14:textId="77777777" w:rsidTr="009E54E4">
        <w:trPr>
          <w:trHeight w:val="20"/>
        </w:trPr>
        <w:tc>
          <w:tcPr>
            <w:tcW w:w="357" w:type="pct"/>
            <w:tcBorders>
              <w:top w:val="nil"/>
              <w:left w:val="nil"/>
              <w:bottom w:val="nil"/>
              <w:right w:val="nil"/>
            </w:tcBorders>
            <w:shd w:val="clear" w:color="D9D9D9" w:fill="D9D9D9"/>
            <w:noWrap/>
            <w:vAlign w:val="bottom"/>
            <w:hideMark/>
          </w:tcPr>
          <w:p w14:paraId="4548931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112</w:t>
            </w:r>
          </w:p>
        </w:tc>
        <w:tc>
          <w:tcPr>
            <w:tcW w:w="317" w:type="pct"/>
            <w:tcBorders>
              <w:top w:val="nil"/>
              <w:left w:val="nil"/>
              <w:bottom w:val="nil"/>
              <w:right w:val="nil"/>
            </w:tcBorders>
            <w:shd w:val="clear" w:color="D9D9D9" w:fill="D9D9D9"/>
            <w:noWrap/>
            <w:vAlign w:val="bottom"/>
            <w:hideMark/>
          </w:tcPr>
          <w:p w14:paraId="0C40DB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F1ED8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4D5B317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3E85AC1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29281D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02F964E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34A189ED"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4351AEC"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FC975A5" w14:textId="77777777" w:rsidTr="009E54E4">
        <w:trPr>
          <w:trHeight w:val="20"/>
        </w:trPr>
        <w:tc>
          <w:tcPr>
            <w:tcW w:w="357" w:type="pct"/>
            <w:tcBorders>
              <w:top w:val="nil"/>
              <w:left w:val="nil"/>
              <w:bottom w:val="nil"/>
              <w:right w:val="nil"/>
            </w:tcBorders>
            <w:shd w:val="clear" w:color="auto" w:fill="auto"/>
            <w:noWrap/>
            <w:vAlign w:val="bottom"/>
            <w:hideMark/>
          </w:tcPr>
          <w:p w14:paraId="3B6C614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lastRenderedPageBreak/>
              <w:t>113</w:t>
            </w:r>
          </w:p>
        </w:tc>
        <w:tc>
          <w:tcPr>
            <w:tcW w:w="317" w:type="pct"/>
            <w:tcBorders>
              <w:top w:val="nil"/>
              <w:left w:val="nil"/>
              <w:bottom w:val="nil"/>
              <w:right w:val="nil"/>
            </w:tcBorders>
            <w:shd w:val="clear" w:color="auto" w:fill="auto"/>
            <w:noWrap/>
            <w:vAlign w:val="bottom"/>
            <w:hideMark/>
          </w:tcPr>
          <w:p w14:paraId="47DDE11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6116E4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05C0466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3C58ADA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310A1B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BBED34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12BCC11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405549.17</w:t>
            </w:r>
          </w:p>
        </w:tc>
        <w:tc>
          <w:tcPr>
            <w:tcW w:w="572" w:type="pct"/>
            <w:tcBorders>
              <w:top w:val="nil"/>
              <w:left w:val="nil"/>
              <w:bottom w:val="nil"/>
              <w:right w:val="nil"/>
            </w:tcBorders>
            <w:shd w:val="clear" w:color="auto" w:fill="auto"/>
            <w:noWrap/>
            <w:vAlign w:val="bottom"/>
            <w:hideMark/>
          </w:tcPr>
          <w:p w14:paraId="6E481E9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5A3876EF" w14:textId="77777777" w:rsidTr="009E54E4">
        <w:trPr>
          <w:trHeight w:val="20"/>
        </w:trPr>
        <w:tc>
          <w:tcPr>
            <w:tcW w:w="357" w:type="pct"/>
            <w:tcBorders>
              <w:top w:val="nil"/>
              <w:left w:val="nil"/>
              <w:bottom w:val="nil"/>
              <w:right w:val="nil"/>
            </w:tcBorders>
            <w:shd w:val="clear" w:color="D9D9D9" w:fill="D9D9D9"/>
            <w:noWrap/>
            <w:vAlign w:val="bottom"/>
            <w:hideMark/>
          </w:tcPr>
          <w:p w14:paraId="4EB3142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114</w:t>
            </w:r>
          </w:p>
        </w:tc>
        <w:tc>
          <w:tcPr>
            <w:tcW w:w="317" w:type="pct"/>
            <w:tcBorders>
              <w:top w:val="nil"/>
              <w:left w:val="nil"/>
              <w:bottom w:val="nil"/>
              <w:right w:val="nil"/>
            </w:tcBorders>
            <w:shd w:val="clear" w:color="D9D9D9" w:fill="D9D9D9"/>
            <w:noWrap/>
            <w:vAlign w:val="bottom"/>
            <w:hideMark/>
          </w:tcPr>
          <w:p w14:paraId="471A0F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4DCC36C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2E5E61E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75DE030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6126FA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F748E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2592F22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424348.52</w:t>
            </w:r>
          </w:p>
        </w:tc>
        <w:tc>
          <w:tcPr>
            <w:tcW w:w="572" w:type="pct"/>
            <w:tcBorders>
              <w:top w:val="nil"/>
              <w:left w:val="nil"/>
              <w:bottom w:val="nil"/>
              <w:right w:val="nil"/>
            </w:tcBorders>
            <w:shd w:val="clear" w:color="D9D9D9" w:fill="D9D9D9"/>
            <w:noWrap/>
            <w:vAlign w:val="bottom"/>
            <w:hideMark/>
          </w:tcPr>
          <w:p w14:paraId="11613B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0372E551" w14:textId="77777777" w:rsidTr="009E54E4">
        <w:trPr>
          <w:trHeight w:val="20"/>
        </w:trPr>
        <w:tc>
          <w:tcPr>
            <w:tcW w:w="357" w:type="pct"/>
            <w:tcBorders>
              <w:top w:val="nil"/>
              <w:left w:val="nil"/>
              <w:bottom w:val="nil"/>
              <w:right w:val="nil"/>
            </w:tcBorders>
            <w:shd w:val="clear" w:color="auto" w:fill="auto"/>
            <w:noWrap/>
            <w:vAlign w:val="bottom"/>
            <w:hideMark/>
          </w:tcPr>
          <w:p w14:paraId="43378F8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115</w:t>
            </w:r>
          </w:p>
        </w:tc>
        <w:tc>
          <w:tcPr>
            <w:tcW w:w="317" w:type="pct"/>
            <w:tcBorders>
              <w:top w:val="nil"/>
              <w:left w:val="nil"/>
              <w:bottom w:val="nil"/>
              <w:right w:val="nil"/>
            </w:tcBorders>
            <w:shd w:val="clear" w:color="auto" w:fill="auto"/>
            <w:noWrap/>
            <w:vAlign w:val="bottom"/>
            <w:hideMark/>
          </w:tcPr>
          <w:p w14:paraId="458B278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06786A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549289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14B4AD7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726E5DC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F108F0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094CFE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443401.03</w:t>
            </w:r>
          </w:p>
        </w:tc>
        <w:tc>
          <w:tcPr>
            <w:tcW w:w="572" w:type="pct"/>
            <w:tcBorders>
              <w:top w:val="nil"/>
              <w:left w:val="nil"/>
              <w:bottom w:val="nil"/>
              <w:right w:val="nil"/>
            </w:tcBorders>
            <w:shd w:val="clear" w:color="auto" w:fill="auto"/>
            <w:noWrap/>
            <w:vAlign w:val="bottom"/>
            <w:hideMark/>
          </w:tcPr>
          <w:p w14:paraId="69C69C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67249F77" w14:textId="77777777" w:rsidTr="009E54E4">
        <w:trPr>
          <w:trHeight w:val="20"/>
        </w:trPr>
        <w:tc>
          <w:tcPr>
            <w:tcW w:w="357" w:type="pct"/>
            <w:tcBorders>
              <w:top w:val="nil"/>
              <w:left w:val="nil"/>
              <w:bottom w:val="nil"/>
              <w:right w:val="nil"/>
            </w:tcBorders>
            <w:shd w:val="clear" w:color="D9D9D9" w:fill="D9D9D9"/>
            <w:noWrap/>
            <w:vAlign w:val="bottom"/>
            <w:hideMark/>
          </w:tcPr>
          <w:p w14:paraId="69D4035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116</w:t>
            </w:r>
          </w:p>
        </w:tc>
        <w:tc>
          <w:tcPr>
            <w:tcW w:w="317" w:type="pct"/>
            <w:tcBorders>
              <w:top w:val="nil"/>
              <w:left w:val="nil"/>
              <w:bottom w:val="nil"/>
              <w:right w:val="nil"/>
            </w:tcBorders>
            <w:shd w:val="clear" w:color="D9D9D9" w:fill="D9D9D9"/>
            <w:noWrap/>
            <w:vAlign w:val="bottom"/>
            <w:hideMark/>
          </w:tcPr>
          <w:p w14:paraId="0590A27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8B610E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1BB3BE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59A961C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5218F8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2304B46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0688E80D"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4D3AE309"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82CB4DE" w14:textId="77777777" w:rsidTr="009E54E4">
        <w:trPr>
          <w:trHeight w:val="20"/>
        </w:trPr>
        <w:tc>
          <w:tcPr>
            <w:tcW w:w="357" w:type="pct"/>
            <w:tcBorders>
              <w:top w:val="nil"/>
              <w:left w:val="nil"/>
              <w:bottom w:val="nil"/>
              <w:right w:val="nil"/>
            </w:tcBorders>
            <w:shd w:val="clear" w:color="auto" w:fill="auto"/>
            <w:noWrap/>
            <w:vAlign w:val="bottom"/>
            <w:hideMark/>
          </w:tcPr>
          <w:p w14:paraId="0306983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117</w:t>
            </w:r>
          </w:p>
        </w:tc>
        <w:tc>
          <w:tcPr>
            <w:tcW w:w="317" w:type="pct"/>
            <w:tcBorders>
              <w:top w:val="nil"/>
              <w:left w:val="nil"/>
              <w:bottom w:val="nil"/>
              <w:right w:val="nil"/>
            </w:tcBorders>
            <w:shd w:val="clear" w:color="auto" w:fill="auto"/>
            <w:noWrap/>
            <w:vAlign w:val="bottom"/>
            <w:hideMark/>
          </w:tcPr>
          <w:p w14:paraId="2F0A0C6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F89F15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59FD142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5CFB5C8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3218CB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C4308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32B82F0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EF0D5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58C190B8" w14:textId="77777777" w:rsidTr="009E54E4">
        <w:trPr>
          <w:trHeight w:val="20"/>
        </w:trPr>
        <w:tc>
          <w:tcPr>
            <w:tcW w:w="357" w:type="pct"/>
            <w:tcBorders>
              <w:top w:val="nil"/>
              <w:left w:val="nil"/>
              <w:bottom w:val="nil"/>
              <w:right w:val="nil"/>
            </w:tcBorders>
            <w:shd w:val="clear" w:color="D9D9D9" w:fill="D9D9D9"/>
            <w:noWrap/>
            <w:vAlign w:val="bottom"/>
            <w:hideMark/>
          </w:tcPr>
          <w:p w14:paraId="462381B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118</w:t>
            </w:r>
          </w:p>
        </w:tc>
        <w:tc>
          <w:tcPr>
            <w:tcW w:w="317" w:type="pct"/>
            <w:tcBorders>
              <w:top w:val="nil"/>
              <w:left w:val="nil"/>
              <w:bottom w:val="nil"/>
              <w:right w:val="nil"/>
            </w:tcBorders>
            <w:shd w:val="clear" w:color="D9D9D9" w:fill="D9D9D9"/>
            <w:noWrap/>
            <w:vAlign w:val="bottom"/>
            <w:hideMark/>
          </w:tcPr>
          <w:p w14:paraId="5B35086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1C8F27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3ADC4E0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30A9B80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7A06F1A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7771D4E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6501B3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0D50330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57C8033F" w14:textId="77777777" w:rsidTr="009E54E4">
        <w:trPr>
          <w:trHeight w:val="20"/>
        </w:trPr>
        <w:tc>
          <w:tcPr>
            <w:tcW w:w="357" w:type="pct"/>
            <w:tcBorders>
              <w:top w:val="nil"/>
              <w:left w:val="nil"/>
              <w:bottom w:val="nil"/>
              <w:right w:val="nil"/>
            </w:tcBorders>
            <w:shd w:val="clear" w:color="auto" w:fill="auto"/>
            <w:noWrap/>
            <w:vAlign w:val="bottom"/>
            <w:hideMark/>
          </w:tcPr>
          <w:p w14:paraId="14D9B7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119</w:t>
            </w:r>
          </w:p>
        </w:tc>
        <w:tc>
          <w:tcPr>
            <w:tcW w:w="317" w:type="pct"/>
            <w:tcBorders>
              <w:top w:val="nil"/>
              <w:left w:val="nil"/>
              <w:bottom w:val="nil"/>
              <w:right w:val="nil"/>
            </w:tcBorders>
            <w:shd w:val="clear" w:color="auto" w:fill="auto"/>
            <w:noWrap/>
            <w:vAlign w:val="bottom"/>
            <w:hideMark/>
          </w:tcPr>
          <w:p w14:paraId="7F53A0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464D495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1E04741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2BE6612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402939D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089C6A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739F83D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4990EC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9BF1D0D" w14:textId="77777777" w:rsidTr="009E54E4">
        <w:trPr>
          <w:trHeight w:val="20"/>
        </w:trPr>
        <w:tc>
          <w:tcPr>
            <w:tcW w:w="357" w:type="pct"/>
            <w:tcBorders>
              <w:top w:val="nil"/>
              <w:left w:val="nil"/>
              <w:bottom w:val="nil"/>
              <w:right w:val="nil"/>
            </w:tcBorders>
            <w:shd w:val="clear" w:color="D9D9D9" w:fill="D9D9D9"/>
            <w:noWrap/>
            <w:vAlign w:val="bottom"/>
            <w:hideMark/>
          </w:tcPr>
          <w:p w14:paraId="2F317DD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120</w:t>
            </w:r>
          </w:p>
        </w:tc>
        <w:tc>
          <w:tcPr>
            <w:tcW w:w="317" w:type="pct"/>
            <w:tcBorders>
              <w:top w:val="nil"/>
              <w:left w:val="nil"/>
              <w:bottom w:val="nil"/>
              <w:right w:val="nil"/>
            </w:tcBorders>
            <w:shd w:val="clear" w:color="D9D9D9" w:fill="D9D9D9"/>
            <w:noWrap/>
            <w:vAlign w:val="bottom"/>
            <w:hideMark/>
          </w:tcPr>
          <w:p w14:paraId="18B4DD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DABB6E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6F94F0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3FD268F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0612E8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1E5D77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02AE9FED"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0039F02A"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35BFAFD5" w14:textId="77777777" w:rsidTr="009E54E4">
        <w:trPr>
          <w:trHeight w:val="20"/>
        </w:trPr>
        <w:tc>
          <w:tcPr>
            <w:tcW w:w="357" w:type="pct"/>
            <w:tcBorders>
              <w:top w:val="nil"/>
              <w:left w:val="nil"/>
              <w:bottom w:val="nil"/>
              <w:right w:val="nil"/>
            </w:tcBorders>
            <w:shd w:val="clear" w:color="auto" w:fill="auto"/>
            <w:noWrap/>
            <w:vAlign w:val="bottom"/>
            <w:hideMark/>
          </w:tcPr>
          <w:p w14:paraId="43CA69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121</w:t>
            </w:r>
          </w:p>
        </w:tc>
        <w:tc>
          <w:tcPr>
            <w:tcW w:w="317" w:type="pct"/>
            <w:tcBorders>
              <w:top w:val="nil"/>
              <w:left w:val="nil"/>
              <w:bottom w:val="nil"/>
              <w:right w:val="nil"/>
            </w:tcBorders>
            <w:shd w:val="clear" w:color="auto" w:fill="auto"/>
            <w:noWrap/>
            <w:vAlign w:val="bottom"/>
            <w:hideMark/>
          </w:tcPr>
          <w:p w14:paraId="473DADF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447902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687133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59C07D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489F24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1C4585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32231F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468109.93</w:t>
            </w:r>
          </w:p>
        </w:tc>
        <w:tc>
          <w:tcPr>
            <w:tcW w:w="572" w:type="pct"/>
            <w:tcBorders>
              <w:top w:val="nil"/>
              <w:left w:val="nil"/>
              <w:bottom w:val="nil"/>
              <w:right w:val="nil"/>
            </w:tcBorders>
            <w:shd w:val="clear" w:color="auto" w:fill="auto"/>
            <w:noWrap/>
            <w:vAlign w:val="bottom"/>
            <w:hideMark/>
          </w:tcPr>
          <w:p w14:paraId="086F6D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64E754DB" w14:textId="77777777" w:rsidTr="009E54E4">
        <w:trPr>
          <w:trHeight w:val="20"/>
        </w:trPr>
        <w:tc>
          <w:tcPr>
            <w:tcW w:w="357" w:type="pct"/>
            <w:tcBorders>
              <w:top w:val="nil"/>
              <w:left w:val="nil"/>
              <w:bottom w:val="nil"/>
              <w:right w:val="nil"/>
            </w:tcBorders>
            <w:shd w:val="clear" w:color="D9D9D9" w:fill="D9D9D9"/>
            <w:noWrap/>
            <w:vAlign w:val="bottom"/>
            <w:hideMark/>
          </w:tcPr>
          <w:p w14:paraId="15C947F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122</w:t>
            </w:r>
          </w:p>
        </w:tc>
        <w:tc>
          <w:tcPr>
            <w:tcW w:w="317" w:type="pct"/>
            <w:tcBorders>
              <w:top w:val="nil"/>
              <w:left w:val="nil"/>
              <w:bottom w:val="nil"/>
              <w:right w:val="nil"/>
            </w:tcBorders>
            <w:shd w:val="clear" w:color="D9D9D9" w:fill="D9D9D9"/>
            <w:noWrap/>
            <w:vAlign w:val="bottom"/>
            <w:hideMark/>
          </w:tcPr>
          <w:p w14:paraId="65DA6A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072466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1A7FB8B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30DD4D5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34ED0A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04AB443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39641DB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492257.8</w:t>
            </w:r>
          </w:p>
        </w:tc>
        <w:tc>
          <w:tcPr>
            <w:tcW w:w="572" w:type="pct"/>
            <w:tcBorders>
              <w:top w:val="nil"/>
              <w:left w:val="nil"/>
              <w:bottom w:val="nil"/>
              <w:right w:val="nil"/>
            </w:tcBorders>
            <w:shd w:val="clear" w:color="D9D9D9" w:fill="D9D9D9"/>
            <w:noWrap/>
            <w:vAlign w:val="bottom"/>
            <w:hideMark/>
          </w:tcPr>
          <w:p w14:paraId="50D3B5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22B73623" w14:textId="77777777" w:rsidTr="009E54E4">
        <w:trPr>
          <w:trHeight w:val="20"/>
        </w:trPr>
        <w:tc>
          <w:tcPr>
            <w:tcW w:w="357" w:type="pct"/>
            <w:tcBorders>
              <w:top w:val="nil"/>
              <w:left w:val="nil"/>
              <w:bottom w:val="nil"/>
              <w:right w:val="nil"/>
            </w:tcBorders>
            <w:shd w:val="clear" w:color="auto" w:fill="auto"/>
            <w:noWrap/>
            <w:vAlign w:val="bottom"/>
            <w:hideMark/>
          </w:tcPr>
          <w:p w14:paraId="19AF2F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123</w:t>
            </w:r>
          </w:p>
        </w:tc>
        <w:tc>
          <w:tcPr>
            <w:tcW w:w="317" w:type="pct"/>
            <w:tcBorders>
              <w:top w:val="nil"/>
              <w:left w:val="nil"/>
              <w:bottom w:val="nil"/>
              <w:right w:val="nil"/>
            </w:tcBorders>
            <w:shd w:val="clear" w:color="auto" w:fill="auto"/>
            <w:noWrap/>
            <w:vAlign w:val="bottom"/>
            <w:hideMark/>
          </w:tcPr>
          <w:p w14:paraId="70BD0D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FBF7B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0FFF28F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4AD2A21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0DA0D52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E1CE9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6640E6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457421.68</w:t>
            </w:r>
          </w:p>
        </w:tc>
        <w:tc>
          <w:tcPr>
            <w:tcW w:w="572" w:type="pct"/>
            <w:tcBorders>
              <w:top w:val="nil"/>
              <w:left w:val="nil"/>
              <w:bottom w:val="nil"/>
              <w:right w:val="nil"/>
            </w:tcBorders>
            <w:shd w:val="clear" w:color="auto" w:fill="auto"/>
            <w:noWrap/>
            <w:vAlign w:val="bottom"/>
            <w:hideMark/>
          </w:tcPr>
          <w:p w14:paraId="62D50F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A8A0305" w14:textId="77777777" w:rsidTr="009E54E4">
        <w:trPr>
          <w:trHeight w:val="20"/>
        </w:trPr>
        <w:tc>
          <w:tcPr>
            <w:tcW w:w="357" w:type="pct"/>
            <w:tcBorders>
              <w:top w:val="nil"/>
              <w:left w:val="nil"/>
              <w:bottom w:val="nil"/>
              <w:right w:val="nil"/>
            </w:tcBorders>
            <w:shd w:val="clear" w:color="D9D9D9" w:fill="D9D9D9"/>
            <w:noWrap/>
            <w:vAlign w:val="bottom"/>
            <w:hideMark/>
          </w:tcPr>
          <w:p w14:paraId="69A4AA6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124</w:t>
            </w:r>
          </w:p>
        </w:tc>
        <w:tc>
          <w:tcPr>
            <w:tcW w:w="317" w:type="pct"/>
            <w:tcBorders>
              <w:top w:val="nil"/>
              <w:left w:val="nil"/>
              <w:bottom w:val="nil"/>
              <w:right w:val="nil"/>
            </w:tcBorders>
            <w:shd w:val="clear" w:color="D9D9D9" w:fill="D9D9D9"/>
            <w:noWrap/>
            <w:vAlign w:val="bottom"/>
            <w:hideMark/>
          </w:tcPr>
          <w:p w14:paraId="6D2A8C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1451B61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1DC2FB9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5C3B10B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60FD518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712CF34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647E62E1"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5FA43B76"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6E8EAB4C" w14:textId="77777777" w:rsidTr="009E54E4">
        <w:trPr>
          <w:trHeight w:val="20"/>
        </w:trPr>
        <w:tc>
          <w:tcPr>
            <w:tcW w:w="357" w:type="pct"/>
            <w:tcBorders>
              <w:top w:val="nil"/>
              <w:left w:val="nil"/>
              <w:bottom w:val="nil"/>
              <w:right w:val="nil"/>
            </w:tcBorders>
            <w:shd w:val="clear" w:color="auto" w:fill="auto"/>
            <w:noWrap/>
            <w:vAlign w:val="bottom"/>
            <w:hideMark/>
          </w:tcPr>
          <w:p w14:paraId="5BA2B8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125</w:t>
            </w:r>
          </w:p>
        </w:tc>
        <w:tc>
          <w:tcPr>
            <w:tcW w:w="317" w:type="pct"/>
            <w:tcBorders>
              <w:top w:val="nil"/>
              <w:left w:val="nil"/>
              <w:bottom w:val="nil"/>
              <w:right w:val="nil"/>
            </w:tcBorders>
            <w:shd w:val="clear" w:color="auto" w:fill="auto"/>
            <w:noWrap/>
            <w:vAlign w:val="bottom"/>
            <w:hideMark/>
          </w:tcPr>
          <w:p w14:paraId="0C9C20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5C96C8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1FA0653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6756AA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02D5A04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87159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0F88D0B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EBC72D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5DC49162" w14:textId="77777777" w:rsidTr="009E54E4">
        <w:trPr>
          <w:trHeight w:val="20"/>
        </w:trPr>
        <w:tc>
          <w:tcPr>
            <w:tcW w:w="357" w:type="pct"/>
            <w:tcBorders>
              <w:top w:val="nil"/>
              <w:left w:val="nil"/>
              <w:bottom w:val="nil"/>
              <w:right w:val="nil"/>
            </w:tcBorders>
            <w:shd w:val="clear" w:color="D9D9D9" w:fill="D9D9D9"/>
            <w:noWrap/>
            <w:vAlign w:val="bottom"/>
            <w:hideMark/>
          </w:tcPr>
          <w:p w14:paraId="724E72D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126</w:t>
            </w:r>
          </w:p>
        </w:tc>
        <w:tc>
          <w:tcPr>
            <w:tcW w:w="317" w:type="pct"/>
            <w:tcBorders>
              <w:top w:val="nil"/>
              <w:left w:val="nil"/>
              <w:bottom w:val="nil"/>
              <w:right w:val="nil"/>
            </w:tcBorders>
            <w:shd w:val="clear" w:color="D9D9D9" w:fill="D9D9D9"/>
            <w:noWrap/>
            <w:vAlign w:val="bottom"/>
            <w:hideMark/>
          </w:tcPr>
          <w:p w14:paraId="4698F2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4AC774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1769422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3C1AA35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64F9E3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18D1E9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7DDC9B7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13451F0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6B1109AB" w14:textId="77777777" w:rsidTr="009E54E4">
        <w:trPr>
          <w:trHeight w:val="20"/>
        </w:trPr>
        <w:tc>
          <w:tcPr>
            <w:tcW w:w="357" w:type="pct"/>
            <w:tcBorders>
              <w:top w:val="nil"/>
              <w:left w:val="nil"/>
              <w:bottom w:val="nil"/>
              <w:right w:val="nil"/>
            </w:tcBorders>
            <w:shd w:val="clear" w:color="auto" w:fill="auto"/>
            <w:noWrap/>
            <w:vAlign w:val="bottom"/>
            <w:hideMark/>
          </w:tcPr>
          <w:p w14:paraId="590A32C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127</w:t>
            </w:r>
          </w:p>
        </w:tc>
        <w:tc>
          <w:tcPr>
            <w:tcW w:w="317" w:type="pct"/>
            <w:tcBorders>
              <w:top w:val="nil"/>
              <w:left w:val="nil"/>
              <w:bottom w:val="nil"/>
              <w:right w:val="nil"/>
            </w:tcBorders>
            <w:shd w:val="clear" w:color="auto" w:fill="auto"/>
            <w:noWrap/>
            <w:vAlign w:val="bottom"/>
            <w:hideMark/>
          </w:tcPr>
          <w:p w14:paraId="774A85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00DF73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177039E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4768FED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220694B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1839D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614D58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F4CA98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8A9C2F9" w14:textId="77777777" w:rsidTr="009E54E4">
        <w:trPr>
          <w:trHeight w:val="20"/>
        </w:trPr>
        <w:tc>
          <w:tcPr>
            <w:tcW w:w="357" w:type="pct"/>
            <w:tcBorders>
              <w:top w:val="nil"/>
              <w:left w:val="nil"/>
              <w:bottom w:val="nil"/>
              <w:right w:val="nil"/>
            </w:tcBorders>
            <w:shd w:val="clear" w:color="D9D9D9" w:fill="D9D9D9"/>
            <w:noWrap/>
            <w:vAlign w:val="bottom"/>
            <w:hideMark/>
          </w:tcPr>
          <w:p w14:paraId="07ACCC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128</w:t>
            </w:r>
          </w:p>
        </w:tc>
        <w:tc>
          <w:tcPr>
            <w:tcW w:w="317" w:type="pct"/>
            <w:tcBorders>
              <w:top w:val="nil"/>
              <w:left w:val="nil"/>
              <w:bottom w:val="nil"/>
              <w:right w:val="nil"/>
            </w:tcBorders>
            <w:shd w:val="clear" w:color="D9D9D9" w:fill="D9D9D9"/>
            <w:noWrap/>
            <w:vAlign w:val="bottom"/>
            <w:hideMark/>
          </w:tcPr>
          <w:p w14:paraId="0B379D5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F9B15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2B9F359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15D84BB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25DD34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323E57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1CAF1BCC"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04CA1C3B"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23817565" w14:textId="77777777" w:rsidTr="009E54E4">
        <w:trPr>
          <w:trHeight w:val="20"/>
        </w:trPr>
        <w:tc>
          <w:tcPr>
            <w:tcW w:w="357" w:type="pct"/>
            <w:tcBorders>
              <w:top w:val="nil"/>
              <w:left w:val="nil"/>
              <w:bottom w:val="nil"/>
              <w:right w:val="nil"/>
            </w:tcBorders>
            <w:shd w:val="clear" w:color="auto" w:fill="auto"/>
            <w:noWrap/>
            <w:vAlign w:val="bottom"/>
            <w:hideMark/>
          </w:tcPr>
          <w:p w14:paraId="03A9A5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129</w:t>
            </w:r>
          </w:p>
        </w:tc>
        <w:tc>
          <w:tcPr>
            <w:tcW w:w="317" w:type="pct"/>
            <w:tcBorders>
              <w:top w:val="nil"/>
              <w:left w:val="nil"/>
              <w:bottom w:val="nil"/>
              <w:right w:val="nil"/>
            </w:tcBorders>
            <w:shd w:val="clear" w:color="auto" w:fill="auto"/>
            <w:noWrap/>
            <w:vAlign w:val="bottom"/>
            <w:hideMark/>
          </w:tcPr>
          <w:p w14:paraId="1E3EC7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96D46C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2041D45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187B7AA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541D0D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9A9D62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0388EA6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425322.55</w:t>
            </w:r>
          </w:p>
        </w:tc>
        <w:tc>
          <w:tcPr>
            <w:tcW w:w="572" w:type="pct"/>
            <w:tcBorders>
              <w:top w:val="nil"/>
              <w:left w:val="nil"/>
              <w:bottom w:val="nil"/>
              <w:right w:val="nil"/>
            </w:tcBorders>
            <w:shd w:val="clear" w:color="auto" w:fill="auto"/>
            <w:noWrap/>
            <w:vAlign w:val="bottom"/>
            <w:hideMark/>
          </w:tcPr>
          <w:p w14:paraId="369594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47478FE5" w14:textId="77777777" w:rsidTr="009E54E4">
        <w:trPr>
          <w:trHeight w:val="20"/>
        </w:trPr>
        <w:tc>
          <w:tcPr>
            <w:tcW w:w="357" w:type="pct"/>
            <w:tcBorders>
              <w:top w:val="nil"/>
              <w:left w:val="nil"/>
              <w:bottom w:val="nil"/>
              <w:right w:val="nil"/>
            </w:tcBorders>
            <w:shd w:val="clear" w:color="D9D9D9" w:fill="D9D9D9"/>
            <w:noWrap/>
            <w:vAlign w:val="bottom"/>
            <w:hideMark/>
          </w:tcPr>
          <w:p w14:paraId="388162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130</w:t>
            </w:r>
          </w:p>
        </w:tc>
        <w:tc>
          <w:tcPr>
            <w:tcW w:w="317" w:type="pct"/>
            <w:tcBorders>
              <w:top w:val="nil"/>
              <w:left w:val="nil"/>
              <w:bottom w:val="nil"/>
              <w:right w:val="nil"/>
            </w:tcBorders>
            <w:shd w:val="clear" w:color="D9D9D9" w:fill="D9D9D9"/>
            <w:noWrap/>
            <w:vAlign w:val="bottom"/>
            <w:hideMark/>
          </w:tcPr>
          <w:p w14:paraId="569D8B6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4FA20A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3AC445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169999D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1DAF23E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6300E5C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347BD8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444665.64</w:t>
            </w:r>
          </w:p>
        </w:tc>
        <w:tc>
          <w:tcPr>
            <w:tcW w:w="572" w:type="pct"/>
            <w:tcBorders>
              <w:top w:val="nil"/>
              <w:left w:val="nil"/>
              <w:bottom w:val="nil"/>
              <w:right w:val="nil"/>
            </w:tcBorders>
            <w:shd w:val="clear" w:color="D9D9D9" w:fill="D9D9D9"/>
            <w:noWrap/>
            <w:vAlign w:val="bottom"/>
            <w:hideMark/>
          </w:tcPr>
          <w:p w14:paraId="0E1E9B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7E1A1131" w14:textId="77777777" w:rsidTr="009E54E4">
        <w:trPr>
          <w:trHeight w:val="20"/>
        </w:trPr>
        <w:tc>
          <w:tcPr>
            <w:tcW w:w="357" w:type="pct"/>
            <w:tcBorders>
              <w:top w:val="nil"/>
              <w:left w:val="nil"/>
              <w:bottom w:val="nil"/>
              <w:right w:val="nil"/>
            </w:tcBorders>
            <w:shd w:val="clear" w:color="auto" w:fill="auto"/>
            <w:noWrap/>
            <w:vAlign w:val="bottom"/>
            <w:hideMark/>
          </w:tcPr>
          <w:p w14:paraId="1F681FA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131</w:t>
            </w:r>
          </w:p>
        </w:tc>
        <w:tc>
          <w:tcPr>
            <w:tcW w:w="317" w:type="pct"/>
            <w:tcBorders>
              <w:top w:val="nil"/>
              <w:left w:val="nil"/>
              <w:bottom w:val="nil"/>
              <w:right w:val="nil"/>
            </w:tcBorders>
            <w:shd w:val="clear" w:color="auto" w:fill="auto"/>
            <w:noWrap/>
            <w:vAlign w:val="bottom"/>
            <w:hideMark/>
          </w:tcPr>
          <w:p w14:paraId="789427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6C522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33D2F64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3F3F6D3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7F4DCC3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6A14A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54B8CFB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464177.28</w:t>
            </w:r>
          </w:p>
        </w:tc>
        <w:tc>
          <w:tcPr>
            <w:tcW w:w="572" w:type="pct"/>
            <w:tcBorders>
              <w:top w:val="nil"/>
              <w:left w:val="nil"/>
              <w:bottom w:val="nil"/>
              <w:right w:val="nil"/>
            </w:tcBorders>
            <w:shd w:val="clear" w:color="auto" w:fill="auto"/>
            <w:noWrap/>
            <w:vAlign w:val="bottom"/>
            <w:hideMark/>
          </w:tcPr>
          <w:p w14:paraId="510669E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85FDBBB" w14:textId="77777777" w:rsidTr="009E54E4">
        <w:trPr>
          <w:trHeight w:val="20"/>
        </w:trPr>
        <w:tc>
          <w:tcPr>
            <w:tcW w:w="357" w:type="pct"/>
            <w:tcBorders>
              <w:top w:val="nil"/>
              <w:left w:val="nil"/>
              <w:bottom w:val="nil"/>
              <w:right w:val="nil"/>
            </w:tcBorders>
            <w:shd w:val="clear" w:color="D9D9D9" w:fill="D9D9D9"/>
            <w:noWrap/>
            <w:vAlign w:val="bottom"/>
            <w:hideMark/>
          </w:tcPr>
          <w:p w14:paraId="491287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132</w:t>
            </w:r>
          </w:p>
        </w:tc>
        <w:tc>
          <w:tcPr>
            <w:tcW w:w="317" w:type="pct"/>
            <w:tcBorders>
              <w:top w:val="nil"/>
              <w:left w:val="nil"/>
              <w:bottom w:val="nil"/>
              <w:right w:val="nil"/>
            </w:tcBorders>
            <w:shd w:val="clear" w:color="D9D9D9" w:fill="D9D9D9"/>
            <w:noWrap/>
            <w:vAlign w:val="bottom"/>
            <w:hideMark/>
          </w:tcPr>
          <w:p w14:paraId="66D8A54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049B6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46EAB28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34CEB1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787167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319199D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39C6FC69"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21CE09EF"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409D4DB6" w14:textId="77777777" w:rsidTr="009E54E4">
        <w:trPr>
          <w:trHeight w:val="20"/>
        </w:trPr>
        <w:tc>
          <w:tcPr>
            <w:tcW w:w="357" w:type="pct"/>
            <w:tcBorders>
              <w:top w:val="nil"/>
              <w:left w:val="nil"/>
              <w:bottom w:val="nil"/>
              <w:right w:val="nil"/>
            </w:tcBorders>
            <w:shd w:val="clear" w:color="auto" w:fill="auto"/>
            <w:noWrap/>
            <w:vAlign w:val="bottom"/>
            <w:hideMark/>
          </w:tcPr>
          <w:p w14:paraId="107D80D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133</w:t>
            </w:r>
          </w:p>
        </w:tc>
        <w:tc>
          <w:tcPr>
            <w:tcW w:w="317" w:type="pct"/>
            <w:tcBorders>
              <w:top w:val="nil"/>
              <w:left w:val="nil"/>
              <w:bottom w:val="nil"/>
              <w:right w:val="nil"/>
            </w:tcBorders>
            <w:shd w:val="clear" w:color="auto" w:fill="auto"/>
            <w:noWrap/>
            <w:vAlign w:val="bottom"/>
            <w:hideMark/>
          </w:tcPr>
          <w:p w14:paraId="39C4346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71C63F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5734965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1778284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77ADE6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657A9EC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2C2B284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EB493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33731865" w14:textId="77777777" w:rsidTr="009E54E4">
        <w:trPr>
          <w:trHeight w:val="20"/>
        </w:trPr>
        <w:tc>
          <w:tcPr>
            <w:tcW w:w="357" w:type="pct"/>
            <w:tcBorders>
              <w:top w:val="nil"/>
              <w:left w:val="nil"/>
              <w:bottom w:val="nil"/>
              <w:right w:val="nil"/>
            </w:tcBorders>
            <w:shd w:val="clear" w:color="D9D9D9" w:fill="D9D9D9"/>
            <w:noWrap/>
            <w:vAlign w:val="bottom"/>
            <w:hideMark/>
          </w:tcPr>
          <w:p w14:paraId="6DBB16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134</w:t>
            </w:r>
          </w:p>
        </w:tc>
        <w:tc>
          <w:tcPr>
            <w:tcW w:w="317" w:type="pct"/>
            <w:tcBorders>
              <w:top w:val="nil"/>
              <w:left w:val="nil"/>
              <w:bottom w:val="nil"/>
              <w:right w:val="nil"/>
            </w:tcBorders>
            <w:shd w:val="clear" w:color="D9D9D9" w:fill="D9D9D9"/>
            <w:noWrap/>
            <w:vAlign w:val="bottom"/>
            <w:hideMark/>
          </w:tcPr>
          <w:p w14:paraId="3D6BA42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6585DB4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5B398AC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498DF4A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65EF3D8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26191B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2C3BDA7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0F39B21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1E984C22" w14:textId="77777777" w:rsidTr="009E54E4">
        <w:trPr>
          <w:trHeight w:val="20"/>
        </w:trPr>
        <w:tc>
          <w:tcPr>
            <w:tcW w:w="357" w:type="pct"/>
            <w:tcBorders>
              <w:top w:val="nil"/>
              <w:left w:val="nil"/>
              <w:bottom w:val="nil"/>
              <w:right w:val="nil"/>
            </w:tcBorders>
            <w:shd w:val="clear" w:color="auto" w:fill="auto"/>
            <w:noWrap/>
            <w:vAlign w:val="bottom"/>
            <w:hideMark/>
          </w:tcPr>
          <w:p w14:paraId="617B98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135</w:t>
            </w:r>
          </w:p>
        </w:tc>
        <w:tc>
          <w:tcPr>
            <w:tcW w:w="317" w:type="pct"/>
            <w:tcBorders>
              <w:top w:val="nil"/>
              <w:left w:val="nil"/>
              <w:bottom w:val="nil"/>
              <w:right w:val="nil"/>
            </w:tcBorders>
            <w:shd w:val="clear" w:color="auto" w:fill="auto"/>
            <w:noWrap/>
            <w:vAlign w:val="bottom"/>
            <w:hideMark/>
          </w:tcPr>
          <w:p w14:paraId="5DA7C6A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087D7B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5106B7A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09BFD1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1EE5C95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069F0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2B4360D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2E7B8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06D98D2" w14:textId="77777777" w:rsidTr="009E54E4">
        <w:trPr>
          <w:trHeight w:val="20"/>
        </w:trPr>
        <w:tc>
          <w:tcPr>
            <w:tcW w:w="357" w:type="pct"/>
            <w:tcBorders>
              <w:top w:val="nil"/>
              <w:left w:val="nil"/>
              <w:bottom w:val="nil"/>
              <w:right w:val="nil"/>
            </w:tcBorders>
            <w:shd w:val="clear" w:color="D9D9D9" w:fill="D9D9D9"/>
            <w:noWrap/>
            <w:vAlign w:val="bottom"/>
            <w:hideMark/>
          </w:tcPr>
          <w:p w14:paraId="53AD7C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136</w:t>
            </w:r>
          </w:p>
        </w:tc>
        <w:tc>
          <w:tcPr>
            <w:tcW w:w="317" w:type="pct"/>
            <w:tcBorders>
              <w:top w:val="nil"/>
              <w:left w:val="nil"/>
              <w:bottom w:val="nil"/>
              <w:right w:val="nil"/>
            </w:tcBorders>
            <w:shd w:val="clear" w:color="D9D9D9" w:fill="D9D9D9"/>
            <w:noWrap/>
            <w:vAlign w:val="bottom"/>
            <w:hideMark/>
          </w:tcPr>
          <w:p w14:paraId="41889E4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312BEC5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7D17BA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1252E1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10B060B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597AF6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5D419C9E"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9223590"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5448B00" w14:textId="77777777" w:rsidTr="009E54E4">
        <w:trPr>
          <w:trHeight w:val="20"/>
        </w:trPr>
        <w:tc>
          <w:tcPr>
            <w:tcW w:w="357" w:type="pct"/>
            <w:tcBorders>
              <w:top w:val="nil"/>
              <w:left w:val="nil"/>
              <w:bottom w:val="nil"/>
              <w:right w:val="nil"/>
            </w:tcBorders>
            <w:shd w:val="clear" w:color="auto" w:fill="auto"/>
            <w:noWrap/>
            <w:vAlign w:val="bottom"/>
            <w:hideMark/>
          </w:tcPr>
          <w:p w14:paraId="378CA36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137</w:t>
            </w:r>
          </w:p>
        </w:tc>
        <w:tc>
          <w:tcPr>
            <w:tcW w:w="317" w:type="pct"/>
            <w:tcBorders>
              <w:top w:val="nil"/>
              <w:left w:val="nil"/>
              <w:bottom w:val="nil"/>
              <w:right w:val="nil"/>
            </w:tcBorders>
            <w:shd w:val="clear" w:color="auto" w:fill="auto"/>
            <w:noWrap/>
            <w:vAlign w:val="bottom"/>
            <w:hideMark/>
          </w:tcPr>
          <w:p w14:paraId="29649A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1377C2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747E4A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2BFFDD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11F425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5E3D498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c>
          <w:tcPr>
            <w:tcW w:w="607" w:type="pct"/>
            <w:tcBorders>
              <w:top w:val="nil"/>
              <w:left w:val="nil"/>
              <w:bottom w:val="nil"/>
              <w:right w:val="nil"/>
            </w:tcBorders>
            <w:shd w:val="clear" w:color="auto" w:fill="auto"/>
            <w:noWrap/>
            <w:vAlign w:val="bottom"/>
            <w:hideMark/>
          </w:tcPr>
          <w:p w14:paraId="703A54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8BCFD0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87</w:t>
            </w:r>
          </w:p>
        </w:tc>
      </w:tr>
      <w:tr w:rsidR="009E54E4" w:rsidRPr="009E54E4" w14:paraId="51BBF769" w14:textId="77777777" w:rsidTr="009E54E4">
        <w:trPr>
          <w:trHeight w:val="20"/>
        </w:trPr>
        <w:tc>
          <w:tcPr>
            <w:tcW w:w="357" w:type="pct"/>
            <w:tcBorders>
              <w:top w:val="nil"/>
              <w:left w:val="nil"/>
              <w:bottom w:val="nil"/>
              <w:right w:val="nil"/>
            </w:tcBorders>
            <w:shd w:val="clear" w:color="D9D9D9" w:fill="D9D9D9"/>
            <w:noWrap/>
            <w:vAlign w:val="bottom"/>
            <w:hideMark/>
          </w:tcPr>
          <w:p w14:paraId="419570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138</w:t>
            </w:r>
          </w:p>
        </w:tc>
        <w:tc>
          <w:tcPr>
            <w:tcW w:w="317" w:type="pct"/>
            <w:tcBorders>
              <w:top w:val="nil"/>
              <w:left w:val="nil"/>
              <w:bottom w:val="nil"/>
              <w:right w:val="nil"/>
            </w:tcBorders>
            <w:shd w:val="clear" w:color="D9D9D9" w:fill="D9D9D9"/>
            <w:noWrap/>
            <w:vAlign w:val="bottom"/>
            <w:hideMark/>
          </w:tcPr>
          <w:p w14:paraId="1D0779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42BB543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D9D9D9" w:fill="D9D9D9"/>
            <w:noWrap/>
            <w:vAlign w:val="bottom"/>
            <w:hideMark/>
          </w:tcPr>
          <w:p w14:paraId="279B9FA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184958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50D36B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D9D9D9" w:fill="D9D9D9"/>
            <w:noWrap/>
            <w:vAlign w:val="bottom"/>
            <w:hideMark/>
          </w:tcPr>
          <w:p w14:paraId="59D2D5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D9D9D9" w:fill="D9D9D9"/>
            <w:noWrap/>
            <w:vAlign w:val="bottom"/>
            <w:hideMark/>
          </w:tcPr>
          <w:p w14:paraId="086496D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15FACD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r>
      <w:tr w:rsidR="009E54E4" w:rsidRPr="009E54E4" w14:paraId="6B303519" w14:textId="77777777" w:rsidTr="009E54E4">
        <w:trPr>
          <w:trHeight w:val="20"/>
        </w:trPr>
        <w:tc>
          <w:tcPr>
            <w:tcW w:w="357" w:type="pct"/>
            <w:tcBorders>
              <w:top w:val="nil"/>
              <w:left w:val="nil"/>
              <w:bottom w:val="nil"/>
              <w:right w:val="nil"/>
            </w:tcBorders>
            <w:shd w:val="clear" w:color="auto" w:fill="auto"/>
            <w:noWrap/>
            <w:vAlign w:val="bottom"/>
            <w:hideMark/>
          </w:tcPr>
          <w:p w14:paraId="330F54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139</w:t>
            </w:r>
          </w:p>
        </w:tc>
        <w:tc>
          <w:tcPr>
            <w:tcW w:w="317" w:type="pct"/>
            <w:tcBorders>
              <w:top w:val="nil"/>
              <w:left w:val="nil"/>
              <w:bottom w:val="nil"/>
              <w:right w:val="nil"/>
            </w:tcBorders>
            <w:shd w:val="clear" w:color="auto" w:fill="auto"/>
            <w:noWrap/>
            <w:vAlign w:val="bottom"/>
            <w:hideMark/>
          </w:tcPr>
          <w:p w14:paraId="6E3AFE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83D1AF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431" w:type="pct"/>
            <w:tcBorders>
              <w:top w:val="nil"/>
              <w:left w:val="nil"/>
              <w:bottom w:val="nil"/>
              <w:right w:val="nil"/>
            </w:tcBorders>
            <w:shd w:val="clear" w:color="auto" w:fill="auto"/>
            <w:noWrap/>
            <w:vAlign w:val="bottom"/>
            <w:hideMark/>
          </w:tcPr>
          <w:p w14:paraId="0B3F4B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163D26B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4303AC2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915" w:type="pct"/>
            <w:tcBorders>
              <w:top w:val="nil"/>
              <w:left w:val="nil"/>
              <w:bottom w:val="nil"/>
              <w:right w:val="nil"/>
            </w:tcBorders>
            <w:shd w:val="clear" w:color="auto" w:fill="auto"/>
            <w:noWrap/>
            <w:vAlign w:val="bottom"/>
            <w:hideMark/>
          </w:tcPr>
          <w:p w14:paraId="7EEF19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91</w:t>
            </w:r>
          </w:p>
        </w:tc>
        <w:tc>
          <w:tcPr>
            <w:tcW w:w="607" w:type="pct"/>
            <w:tcBorders>
              <w:top w:val="nil"/>
              <w:left w:val="nil"/>
              <w:bottom w:val="nil"/>
              <w:right w:val="nil"/>
            </w:tcBorders>
            <w:shd w:val="clear" w:color="auto" w:fill="auto"/>
            <w:noWrap/>
            <w:vAlign w:val="bottom"/>
            <w:hideMark/>
          </w:tcPr>
          <w:p w14:paraId="35B011B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EA56C1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AE167A1" w14:textId="77777777" w:rsidTr="009E54E4">
        <w:trPr>
          <w:trHeight w:val="20"/>
        </w:trPr>
        <w:tc>
          <w:tcPr>
            <w:tcW w:w="357" w:type="pct"/>
            <w:tcBorders>
              <w:top w:val="nil"/>
              <w:left w:val="nil"/>
              <w:bottom w:val="nil"/>
              <w:right w:val="nil"/>
            </w:tcBorders>
            <w:shd w:val="clear" w:color="D9D9D9" w:fill="D9D9D9"/>
            <w:noWrap/>
            <w:vAlign w:val="bottom"/>
            <w:hideMark/>
          </w:tcPr>
          <w:p w14:paraId="3371E7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140</w:t>
            </w:r>
          </w:p>
        </w:tc>
        <w:tc>
          <w:tcPr>
            <w:tcW w:w="317" w:type="pct"/>
            <w:tcBorders>
              <w:top w:val="nil"/>
              <w:left w:val="nil"/>
              <w:bottom w:val="nil"/>
              <w:right w:val="nil"/>
            </w:tcBorders>
            <w:shd w:val="clear" w:color="D9D9D9" w:fill="D9D9D9"/>
            <w:noWrap/>
            <w:vAlign w:val="bottom"/>
            <w:hideMark/>
          </w:tcPr>
          <w:p w14:paraId="33C1AD7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828639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30810B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61973C4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01EF613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5770EEB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2281DE3D"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6B377DC9"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78BC3594" w14:textId="77777777" w:rsidTr="009E54E4">
        <w:trPr>
          <w:trHeight w:val="20"/>
        </w:trPr>
        <w:tc>
          <w:tcPr>
            <w:tcW w:w="357" w:type="pct"/>
            <w:tcBorders>
              <w:top w:val="nil"/>
              <w:left w:val="nil"/>
              <w:bottom w:val="nil"/>
              <w:right w:val="nil"/>
            </w:tcBorders>
            <w:shd w:val="clear" w:color="auto" w:fill="auto"/>
            <w:noWrap/>
            <w:vAlign w:val="bottom"/>
            <w:hideMark/>
          </w:tcPr>
          <w:p w14:paraId="44515CA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141</w:t>
            </w:r>
          </w:p>
        </w:tc>
        <w:tc>
          <w:tcPr>
            <w:tcW w:w="317" w:type="pct"/>
            <w:tcBorders>
              <w:top w:val="nil"/>
              <w:left w:val="nil"/>
              <w:bottom w:val="nil"/>
              <w:right w:val="nil"/>
            </w:tcBorders>
            <w:shd w:val="clear" w:color="auto" w:fill="auto"/>
            <w:noWrap/>
            <w:vAlign w:val="bottom"/>
            <w:hideMark/>
          </w:tcPr>
          <w:p w14:paraId="005BA8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5750248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38957E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5A2B4BD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4A0A09C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7E26868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2704352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777C48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E5BD9D7" w14:textId="77777777" w:rsidTr="009E54E4">
        <w:trPr>
          <w:trHeight w:val="20"/>
        </w:trPr>
        <w:tc>
          <w:tcPr>
            <w:tcW w:w="357" w:type="pct"/>
            <w:tcBorders>
              <w:top w:val="nil"/>
              <w:left w:val="nil"/>
              <w:bottom w:val="nil"/>
              <w:right w:val="nil"/>
            </w:tcBorders>
            <w:shd w:val="clear" w:color="D9D9D9" w:fill="D9D9D9"/>
            <w:noWrap/>
            <w:vAlign w:val="bottom"/>
            <w:hideMark/>
          </w:tcPr>
          <w:p w14:paraId="67605F3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142</w:t>
            </w:r>
          </w:p>
        </w:tc>
        <w:tc>
          <w:tcPr>
            <w:tcW w:w="317" w:type="pct"/>
            <w:tcBorders>
              <w:top w:val="nil"/>
              <w:left w:val="nil"/>
              <w:bottom w:val="nil"/>
              <w:right w:val="nil"/>
            </w:tcBorders>
            <w:shd w:val="clear" w:color="D9D9D9" w:fill="D9D9D9"/>
            <w:noWrap/>
            <w:vAlign w:val="bottom"/>
            <w:hideMark/>
          </w:tcPr>
          <w:p w14:paraId="77324CF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5FC0C8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01D5C5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D9D9D9" w:fill="D9D9D9"/>
            <w:noWrap/>
            <w:vAlign w:val="bottom"/>
            <w:hideMark/>
          </w:tcPr>
          <w:p w14:paraId="011053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6A6EC59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36A017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36C2F4E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7039396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EA91DC1" w14:textId="77777777" w:rsidTr="009E54E4">
        <w:trPr>
          <w:trHeight w:val="20"/>
        </w:trPr>
        <w:tc>
          <w:tcPr>
            <w:tcW w:w="357" w:type="pct"/>
            <w:tcBorders>
              <w:top w:val="nil"/>
              <w:left w:val="nil"/>
              <w:bottom w:val="nil"/>
              <w:right w:val="nil"/>
            </w:tcBorders>
            <w:shd w:val="clear" w:color="auto" w:fill="auto"/>
            <w:noWrap/>
            <w:vAlign w:val="bottom"/>
            <w:hideMark/>
          </w:tcPr>
          <w:p w14:paraId="04C0FA9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143</w:t>
            </w:r>
          </w:p>
        </w:tc>
        <w:tc>
          <w:tcPr>
            <w:tcW w:w="317" w:type="pct"/>
            <w:tcBorders>
              <w:top w:val="nil"/>
              <w:left w:val="nil"/>
              <w:bottom w:val="nil"/>
              <w:right w:val="nil"/>
            </w:tcBorders>
            <w:shd w:val="clear" w:color="auto" w:fill="auto"/>
            <w:noWrap/>
            <w:vAlign w:val="bottom"/>
            <w:hideMark/>
          </w:tcPr>
          <w:p w14:paraId="7A59C1B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068EA3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33EEE3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519" w:type="pct"/>
            <w:tcBorders>
              <w:top w:val="nil"/>
              <w:left w:val="nil"/>
              <w:bottom w:val="nil"/>
              <w:right w:val="nil"/>
            </w:tcBorders>
            <w:shd w:val="clear" w:color="auto" w:fill="auto"/>
            <w:noWrap/>
            <w:vAlign w:val="bottom"/>
            <w:hideMark/>
          </w:tcPr>
          <w:p w14:paraId="6E9B82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5EF65E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2C912E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58B67E5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6C1A0E7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43F3357" w14:textId="77777777" w:rsidTr="009E54E4">
        <w:trPr>
          <w:trHeight w:val="20"/>
        </w:trPr>
        <w:tc>
          <w:tcPr>
            <w:tcW w:w="357" w:type="pct"/>
            <w:tcBorders>
              <w:top w:val="nil"/>
              <w:left w:val="nil"/>
              <w:bottom w:val="nil"/>
              <w:right w:val="nil"/>
            </w:tcBorders>
            <w:shd w:val="clear" w:color="D9D9D9" w:fill="D9D9D9"/>
            <w:noWrap/>
            <w:vAlign w:val="bottom"/>
            <w:hideMark/>
          </w:tcPr>
          <w:p w14:paraId="78E7562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144</w:t>
            </w:r>
          </w:p>
        </w:tc>
        <w:tc>
          <w:tcPr>
            <w:tcW w:w="317" w:type="pct"/>
            <w:tcBorders>
              <w:top w:val="nil"/>
              <w:left w:val="nil"/>
              <w:bottom w:val="nil"/>
              <w:right w:val="nil"/>
            </w:tcBorders>
            <w:shd w:val="clear" w:color="D9D9D9" w:fill="D9D9D9"/>
            <w:noWrap/>
            <w:vAlign w:val="bottom"/>
            <w:hideMark/>
          </w:tcPr>
          <w:p w14:paraId="5DE0AB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0F2F64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2820399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774D871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7444F4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145DBB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6AF451ED"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9F7D8A6"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675BA6E8" w14:textId="77777777" w:rsidTr="009E54E4">
        <w:trPr>
          <w:trHeight w:val="20"/>
        </w:trPr>
        <w:tc>
          <w:tcPr>
            <w:tcW w:w="357" w:type="pct"/>
            <w:tcBorders>
              <w:top w:val="nil"/>
              <w:left w:val="nil"/>
              <w:bottom w:val="nil"/>
              <w:right w:val="nil"/>
            </w:tcBorders>
            <w:shd w:val="clear" w:color="auto" w:fill="auto"/>
            <w:noWrap/>
            <w:vAlign w:val="bottom"/>
            <w:hideMark/>
          </w:tcPr>
          <w:p w14:paraId="37A185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145</w:t>
            </w:r>
          </w:p>
        </w:tc>
        <w:tc>
          <w:tcPr>
            <w:tcW w:w="317" w:type="pct"/>
            <w:tcBorders>
              <w:top w:val="nil"/>
              <w:left w:val="nil"/>
              <w:bottom w:val="nil"/>
              <w:right w:val="nil"/>
            </w:tcBorders>
            <w:shd w:val="clear" w:color="auto" w:fill="auto"/>
            <w:noWrap/>
            <w:vAlign w:val="bottom"/>
            <w:hideMark/>
          </w:tcPr>
          <w:p w14:paraId="4A79DB5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FDFE14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0AD36B9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6BD35C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2683AF1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24E00A1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41F042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939541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7443E1C" w14:textId="77777777" w:rsidTr="009E54E4">
        <w:trPr>
          <w:trHeight w:val="20"/>
        </w:trPr>
        <w:tc>
          <w:tcPr>
            <w:tcW w:w="357" w:type="pct"/>
            <w:tcBorders>
              <w:top w:val="nil"/>
              <w:left w:val="nil"/>
              <w:bottom w:val="nil"/>
              <w:right w:val="nil"/>
            </w:tcBorders>
            <w:shd w:val="clear" w:color="D9D9D9" w:fill="D9D9D9"/>
            <w:noWrap/>
            <w:vAlign w:val="bottom"/>
            <w:hideMark/>
          </w:tcPr>
          <w:p w14:paraId="421F07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146</w:t>
            </w:r>
          </w:p>
        </w:tc>
        <w:tc>
          <w:tcPr>
            <w:tcW w:w="317" w:type="pct"/>
            <w:tcBorders>
              <w:top w:val="nil"/>
              <w:left w:val="nil"/>
              <w:bottom w:val="nil"/>
              <w:right w:val="nil"/>
            </w:tcBorders>
            <w:shd w:val="clear" w:color="D9D9D9" w:fill="D9D9D9"/>
            <w:noWrap/>
            <w:vAlign w:val="bottom"/>
            <w:hideMark/>
          </w:tcPr>
          <w:p w14:paraId="3B60046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6D94BCD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7E1DD93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D9D9D9" w:fill="D9D9D9"/>
            <w:noWrap/>
            <w:vAlign w:val="bottom"/>
            <w:hideMark/>
          </w:tcPr>
          <w:p w14:paraId="5A2269D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7543681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35FD5E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5428B3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3873A31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50700AF" w14:textId="77777777" w:rsidTr="009E54E4">
        <w:trPr>
          <w:trHeight w:val="20"/>
        </w:trPr>
        <w:tc>
          <w:tcPr>
            <w:tcW w:w="357" w:type="pct"/>
            <w:tcBorders>
              <w:top w:val="nil"/>
              <w:left w:val="nil"/>
              <w:bottom w:val="nil"/>
              <w:right w:val="nil"/>
            </w:tcBorders>
            <w:shd w:val="clear" w:color="auto" w:fill="auto"/>
            <w:noWrap/>
            <w:vAlign w:val="bottom"/>
            <w:hideMark/>
          </w:tcPr>
          <w:p w14:paraId="200F9E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147</w:t>
            </w:r>
          </w:p>
        </w:tc>
        <w:tc>
          <w:tcPr>
            <w:tcW w:w="317" w:type="pct"/>
            <w:tcBorders>
              <w:top w:val="nil"/>
              <w:left w:val="nil"/>
              <w:bottom w:val="nil"/>
              <w:right w:val="nil"/>
            </w:tcBorders>
            <w:shd w:val="clear" w:color="auto" w:fill="auto"/>
            <w:noWrap/>
            <w:vAlign w:val="bottom"/>
            <w:hideMark/>
          </w:tcPr>
          <w:p w14:paraId="123019F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5A6000A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3004DE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519" w:type="pct"/>
            <w:tcBorders>
              <w:top w:val="nil"/>
              <w:left w:val="nil"/>
              <w:bottom w:val="nil"/>
              <w:right w:val="nil"/>
            </w:tcBorders>
            <w:shd w:val="clear" w:color="auto" w:fill="auto"/>
            <w:noWrap/>
            <w:vAlign w:val="bottom"/>
            <w:hideMark/>
          </w:tcPr>
          <w:p w14:paraId="45D12A8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045A69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1B96936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7AA1D54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2D7FA5C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64C0EF6" w14:textId="77777777" w:rsidTr="009E54E4">
        <w:trPr>
          <w:trHeight w:val="20"/>
        </w:trPr>
        <w:tc>
          <w:tcPr>
            <w:tcW w:w="357" w:type="pct"/>
            <w:tcBorders>
              <w:top w:val="nil"/>
              <w:left w:val="nil"/>
              <w:bottom w:val="nil"/>
              <w:right w:val="nil"/>
            </w:tcBorders>
            <w:shd w:val="clear" w:color="D9D9D9" w:fill="D9D9D9"/>
            <w:noWrap/>
            <w:vAlign w:val="bottom"/>
            <w:hideMark/>
          </w:tcPr>
          <w:p w14:paraId="48B2010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148</w:t>
            </w:r>
          </w:p>
        </w:tc>
        <w:tc>
          <w:tcPr>
            <w:tcW w:w="317" w:type="pct"/>
            <w:tcBorders>
              <w:top w:val="nil"/>
              <w:left w:val="nil"/>
              <w:bottom w:val="nil"/>
              <w:right w:val="nil"/>
            </w:tcBorders>
            <w:shd w:val="clear" w:color="D9D9D9" w:fill="D9D9D9"/>
            <w:noWrap/>
            <w:vAlign w:val="bottom"/>
            <w:hideMark/>
          </w:tcPr>
          <w:p w14:paraId="6FDF5AD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66ADB5E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3127AA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59D7B0D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42A7BE0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383327C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1D88FCF1"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2B5C7D9F"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67B804A7" w14:textId="77777777" w:rsidTr="009E54E4">
        <w:trPr>
          <w:trHeight w:val="20"/>
        </w:trPr>
        <w:tc>
          <w:tcPr>
            <w:tcW w:w="357" w:type="pct"/>
            <w:tcBorders>
              <w:top w:val="nil"/>
              <w:left w:val="nil"/>
              <w:bottom w:val="nil"/>
              <w:right w:val="nil"/>
            </w:tcBorders>
            <w:shd w:val="clear" w:color="auto" w:fill="auto"/>
            <w:noWrap/>
            <w:vAlign w:val="bottom"/>
            <w:hideMark/>
          </w:tcPr>
          <w:p w14:paraId="7EE6B0C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149</w:t>
            </w:r>
          </w:p>
        </w:tc>
        <w:tc>
          <w:tcPr>
            <w:tcW w:w="317" w:type="pct"/>
            <w:tcBorders>
              <w:top w:val="nil"/>
              <w:left w:val="nil"/>
              <w:bottom w:val="nil"/>
              <w:right w:val="nil"/>
            </w:tcBorders>
            <w:shd w:val="clear" w:color="auto" w:fill="auto"/>
            <w:noWrap/>
            <w:vAlign w:val="bottom"/>
            <w:hideMark/>
          </w:tcPr>
          <w:p w14:paraId="7319CCF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FD808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5DB7C8B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6E9C9AE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08EE87A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41D5CF8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428756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5CFCC25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DC25A20" w14:textId="77777777" w:rsidTr="009E54E4">
        <w:trPr>
          <w:trHeight w:val="20"/>
        </w:trPr>
        <w:tc>
          <w:tcPr>
            <w:tcW w:w="357" w:type="pct"/>
            <w:tcBorders>
              <w:top w:val="nil"/>
              <w:left w:val="nil"/>
              <w:bottom w:val="nil"/>
              <w:right w:val="nil"/>
            </w:tcBorders>
            <w:shd w:val="clear" w:color="D9D9D9" w:fill="D9D9D9"/>
            <w:noWrap/>
            <w:vAlign w:val="bottom"/>
            <w:hideMark/>
          </w:tcPr>
          <w:p w14:paraId="199769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150</w:t>
            </w:r>
          </w:p>
        </w:tc>
        <w:tc>
          <w:tcPr>
            <w:tcW w:w="317" w:type="pct"/>
            <w:tcBorders>
              <w:top w:val="nil"/>
              <w:left w:val="nil"/>
              <w:bottom w:val="nil"/>
              <w:right w:val="nil"/>
            </w:tcBorders>
            <w:shd w:val="clear" w:color="D9D9D9" w:fill="D9D9D9"/>
            <w:noWrap/>
            <w:vAlign w:val="bottom"/>
            <w:hideMark/>
          </w:tcPr>
          <w:p w14:paraId="60B0ECF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E7EDE8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642C8A8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D9D9D9" w:fill="D9D9D9"/>
            <w:noWrap/>
            <w:vAlign w:val="bottom"/>
            <w:hideMark/>
          </w:tcPr>
          <w:p w14:paraId="1BCA7B9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41F3111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24E367A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430CA31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56D9D4B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4CCDD82" w14:textId="77777777" w:rsidTr="009E54E4">
        <w:trPr>
          <w:trHeight w:val="20"/>
        </w:trPr>
        <w:tc>
          <w:tcPr>
            <w:tcW w:w="357" w:type="pct"/>
            <w:tcBorders>
              <w:top w:val="nil"/>
              <w:left w:val="nil"/>
              <w:bottom w:val="nil"/>
              <w:right w:val="nil"/>
            </w:tcBorders>
            <w:shd w:val="clear" w:color="auto" w:fill="auto"/>
            <w:noWrap/>
            <w:vAlign w:val="bottom"/>
            <w:hideMark/>
          </w:tcPr>
          <w:p w14:paraId="2408822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151</w:t>
            </w:r>
          </w:p>
        </w:tc>
        <w:tc>
          <w:tcPr>
            <w:tcW w:w="317" w:type="pct"/>
            <w:tcBorders>
              <w:top w:val="nil"/>
              <w:left w:val="nil"/>
              <w:bottom w:val="nil"/>
              <w:right w:val="nil"/>
            </w:tcBorders>
            <w:shd w:val="clear" w:color="auto" w:fill="auto"/>
            <w:noWrap/>
            <w:vAlign w:val="bottom"/>
            <w:hideMark/>
          </w:tcPr>
          <w:p w14:paraId="7576B84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6687B9D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7FF1E66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519" w:type="pct"/>
            <w:tcBorders>
              <w:top w:val="nil"/>
              <w:left w:val="nil"/>
              <w:bottom w:val="nil"/>
              <w:right w:val="nil"/>
            </w:tcBorders>
            <w:shd w:val="clear" w:color="auto" w:fill="auto"/>
            <w:noWrap/>
            <w:vAlign w:val="bottom"/>
            <w:hideMark/>
          </w:tcPr>
          <w:p w14:paraId="7E20706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3D8422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11271DA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24A88D2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713B8E3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B127BC1" w14:textId="77777777" w:rsidTr="009E54E4">
        <w:trPr>
          <w:trHeight w:val="20"/>
        </w:trPr>
        <w:tc>
          <w:tcPr>
            <w:tcW w:w="357" w:type="pct"/>
            <w:tcBorders>
              <w:top w:val="nil"/>
              <w:left w:val="nil"/>
              <w:bottom w:val="nil"/>
              <w:right w:val="nil"/>
            </w:tcBorders>
            <w:shd w:val="clear" w:color="D9D9D9" w:fill="D9D9D9"/>
            <w:noWrap/>
            <w:vAlign w:val="bottom"/>
            <w:hideMark/>
          </w:tcPr>
          <w:p w14:paraId="125A76C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152</w:t>
            </w:r>
          </w:p>
        </w:tc>
        <w:tc>
          <w:tcPr>
            <w:tcW w:w="317" w:type="pct"/>
            <w:tcBorders>
              <w:top w:val="nil"/>
              <w:left w:val="nil"/>
              <w:bottom w:val="nil"/>
              <w:right w:val="nil"/>
            </w:tcBorders>
            <w:shd w:val="clear" w:color="D9D9D9" w:fill="D9D9D9"/>
            <w:noWrap/>
            <w:vAlign w:val="bottom"/>
            <w:hideMark/>
          </w:tcPr>
          <w:p w14:paraId="338C87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313B768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513E6FA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634F5C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7691D3C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5375F6F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6F90702B"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132C06ED"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51F7CD45" w14:textId="77777777" w:rsidTr="009E54E4">
        <w:trPr>
          <w:trHeight w:val="20"/>
        </w:trPr>
        <w:tc>
          <w:tcPr>
            <w:tcW w:w="357" w:type="pct"/>
            <w:tcBorders>
              <w:top w:val="nil"/>
              <w:left w:val="nil"/>
              <w:bottom w:val="nil"/>
              <w:right w:val="nil"/>
            </w:tcBorders>
            <w:shd w:val="clear" w:color="auto" w:fill="auto"/>
            <w:noWrap/>
            <w:vAlign w:val="bottom"/>
            <w:hideMark/>
          </w:tcPr>
          <w:p w14:paraId="2F2263C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153</w:t>
            </w:r>
          </w:p>
        </w:tc>
        <w:tc>
          <w:tcPr>
            <w:tcW w:w="317" w:type="pct"/>
            <w:tcBorders>
              <w:top w:val="nil"/>
              <w:left w:val="nil"/>
              <w:bottom w:val="nil"/>
              <w:right w:val="nil"/>
            </w:tcBorders>
            <w:shd w:val="clear" w:color="auto" w:fill="auto"/>
            <w:noWrap/>
            <w:vAlign w:val="bottom"/>
            <w:hideMark/>
          </w:tcPr>
          <w:p w14:paraId="555B43E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2949CB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0F1065F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03234E6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7C83915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5E6AD0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42D579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1293FA5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E9D2958" w14:textId="77777777" w:rsidTr="009E54E4">
        <w:trPr>
          <w:trHeight w:val="20"/>
        </w:trPr>
        <w:tc>
          <w:tcPr>
            <w:tcW w:w="357" w:type="pct"/>
            <w:tcBorders>
              <w:top w:val="nil"/>
              <w:left w:val="nil"/>
              <w:bottom w:val="nil"/>
              <w:right w:val="nil"/>
            </w:tcBorders>
            <w:shd w:val="clear" w:color="D9D9D9" w:fill="D9D9D9"/>
            <w:noWrap/>
            <w:vAlign w:val="bottom"/>
            <w:hideMark/>
          </w:tcPr>
          <w:p w14:paraId="2A8ABEF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154</w:t>
            </w:r>
          </w:p>
        </w:tc>
        <w:tc>
          <w:tcPr>
            <w:tcW w:w="317" w:type="pct"/>
            <w:tcBorders>
              <w:top w:val="nil"/>
              <w:left w:val="nil"/>
              <w:bottom w:val="nil"/>
              <w:right w:val="nil"/>
            </w:tcBorders>
            <w:shd w:val="clear" w:color="D9D9D9" w:fill="D9D9D9"/>
            <w:noWrap/>
            <w:vAlign w:val="bottom"/>
            <w:hideMark/>
          </w:tcPr>
          <w:p w14:paraId="27CCB69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738677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089BD61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D9D9D9" w:fill="D9D9D9"/>
            <w:noWrap/>
            <w:vAlign w:val="bottom"/>
            <w:hideMark/>
          </w:tcPr>
          <w:p w14:paraId="5D71C3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7073F1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2AFF753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253FD5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1CDF53C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87651DE" w14:textId="77777777" w:rsidTr="009E54E4">
        <w:trPr>
          <w:trHeight w:val="20"/>
        </w:trPr>
        <w:tc>
          <w:tcPr>
            <w:tcW w:w="357" w:type="pct"/>
            <w:tcBorders>
              <w:top w:val="nil"/>
              <w:left w:val="nil"/>
              <w:bottom w:val="nil"/>
              <w:right w:val="nil"/>
            </w:tcBorders>
            <w:shd w:val="clear" w:color="auto" w:fill="auto"/>
            <w:noWrap/>
            <w:vAlign w:val="bottom"/>
            <w:hideMark/>
          </w:tcPr>
          <w:p w14:paraId="2E47F61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155</w:t>
            </w:r>
          </w:p>
        </w:tc>
        <w:tc>
          <w:tcPr>
            <w:tcW w:w="317" w:type="pct"/>
            <w:tcBorders>
              <w:top w:val="nil"/>
              <w:left w:val="nil"/>
              <w:bottom w:val="nil"/>
              <w:right w:val="nil"/>
            </w:tcBorders>
            <w:shd w:val="clear" w:color="auto" w:fill="auto"/>
            <w:noWrap/>
            <w:vAlign w:val="bottom"/>
            <w:hideMark/>
          </w:tcPr>
          <w:p w14:paraId="19B8205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47BCFFC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38AE01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4</w:t>
            </w:r>
          </w:p>
        </w:tc>
        <w:tc>
          <w:tcPr>
            <w:tcW w:w="519" w:type="pct"/>
            <w:tcBorders>
              <w:top w:val="nil"/>
              <w:left w:val="nil"/>
              <w:bottom w:val="nil"/>
              <w:right w:val="nil"/>
            </w:tcBorders>
            <w:shd w:val="clear" w:color="auto" w:fill="auto"/>
            <w:noWrap/>
            <w:vAlign w:val="bottom"/>
            <w:hideMark/>
          </w:tcPr>
          <w:p w14:paraId="067529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57C5689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4B49597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57F92AE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0CF0AF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75B7A24E" w14:textId="77777777" w:rsidTr="009E54E4">
        <w:trPr>
          <w:trHeight w:val="20"/>
        </w:trPr>
        <w:tc>
          <w:tcPr>
            <w:tcW w:w="357" w:type="pct"/>
            <w:tcBorders>
              <w:top w:val="nil"/>
              <w:left w:val="nil"/>
              <w:bottom w:val="nil"/>
              <w:right w:val="nil"/>
            </w:tcBorders>
            <w:shd w:val="clear" w:color="D9D9D9" w:fill="D9D9D9"/>
            <w:noWrap/>
            <w:vAlign w:val="bottom"/>
            <w:hideMark/>
          </w:tcPr>
          <w:p w14:paraId="3E2F74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156</w:t>
            </w:r>
          </w:p>
        </w:tc>
        <w:tc>
          <w:tcPr>
            <w:tcW w:w="317" w:type="pct"/>
            <w:tcBorders>
              <w:top w:val="nil"/>
              <w:left w:val="nil"/>
              <w:bottom w:val="nil"/>
              <w:right w:val="nil"/>
            </w:tcBorders>
            <w:shd w:val="clear" w:color="D9D9D9" w:fill="D9D9D9"/>
            <w:noWrap/>
            <w:vAlign w:val="bottom"/>
            <w:hideMark/>
          </w:tcPr>
          <w:p w14:paraId="3D8ED40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B698AC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0AFECE6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6C4085B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025721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63B247C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4979584B"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4F3D1767"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2602C60F" w14:textId="77777777" w:rsidTr="009E54E4">
        <w:trPr>
          <w:trHeight w:val="20"/>
        </w:trPr>
        <w:tc>
          <w:tcPr>
            <w:tcW w:w="357" w:type="pct"/>
            <w:tcBorders>
              <w:top w:val="nil"/>
              <w:left w:val="nil"/>
              <w:bottom w:val="nil"/>
              <w:right w:val="nil"/>
            </w:tcBorders>
            <w:shd w:val="clear" w:color="auto" w:fill="auto"/>
            <w:noWrap/>
            <w:vAlign w:val="bottom"/>
            <w:hideMark/>
          </w:tcPr>
          <w:p w14:paraId="20DA8D0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157</w:t>
            </w:r>
          </w:p>
        </w:tc>
        <w:tc>
          <w:tcPr>
            <w:tcW w:w="317" w:type="pct"/>
            <w:tcBorders>
              <w:top w:val="nil"/>
              <w:left w:val="nil"/>
              <w:bottom w:val="nil"/>
              <w:right w:val="nil"/>
            </w:tcBorders>
            <w:shd w:val="clear" w:color="auto" w:fill="auto"/>
            <w:noWrap/>
            <w:vAlign w:val="bottom"/>
            <w:hideMark/>
          </w:tcPr>
          <w:p w14:paraId="7B607D8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3FBCDB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4B42172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417E724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2AF302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47B2153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15E519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11207A5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4F137272" w14:textId="77777777" w:rsidTr="009E54E4">
        <w:trPr>
          <w:trHeight w:val="20"/>
        </w:trPr>
        <w:tc>
          <w:tcPr>
            <w:tcW w:w="357" w:type="pct"/>
            <w:tcBorders>
              <w:top w:val="nil"/>
              <w:left w:val="nil"/>
              <w:bottom w:val="nil"/>
              <w:right w:val="nil"/>
            </w:tcBorders>
            <w:shd w:val="clear" w:color="D9D9D9" w:fill="D9D9D9"/>
            <w:noWrap/>
            <w:vAlign w:val="bottom"/>
            <w:hideMark/>
          </w:tcPr>
          <w:p w14:paraId="5374EE7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158</w:t>
            </w:r>
          </w:p>
        </w:tc>
        <w:tc>
          <w:tcPr>
            <w:tcW w:w="317" w:type="pct"/>
            <w:tcBorders>
              <w:top w:val="nil"/>
              <w:left w:val="nil"/>
              <w:bottom w:val="nil"/>
              <w:right w:val="nil"/>
            </w:tcBorders>
            <w:shd w:val="clear" w:color="D9D9D9" w:fill="D9D9D9"/>
            <w:noWrap/>
            <w:vAlign w:val="bottom"/>
            <w:hideMark/>
          </w:tcPr>
          <w:p w14:paraId="47EDFE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1043FE2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1B7A7CE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D9D9D9" w:fill="D9D9D9"/>
            <w:noWrap/>
            <w:vAlign w:val="bottom"/>
            <w:hideMark/>
          </w:tcPr>
          <w:p w14:paraId="451790F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34218A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05CA6B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418506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2767AAE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26694D12" w14:textId="77777777" w:rsidTr="009E54E4">
        <w:trPr>
          <w:trHeight w:val="20"/>
        </w:trPr>
        <w:tc>
          <w:tcPr>
            <w:tcW w:w="357" w:type="pct"/>
            <w:tcBorders>
              <w:top w:val="nil"/>
              <w:left w:val="nil"/>
              <w:bottom w:val="nil"/>
              <w:right w:val="nil"/>
            </w:tcBorders>
            <w:shd w:val="clear" w:color="auto" w:fill="auto"/>
            <w:noWrap/>
            <w:vAlign w:val="bottom"/>
            <w:hideMark/>
          </w:tcPr>
          <w:p w14:paraId="381A712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159</w:t>
            </w:r>
          </w:p>
        </w:tc>
        <w:tc>
          <w:tcPr>
            <w:tcW w:w="317" w:type="pct"/>
            <w:tcBorders>
              <w:top w:val="nil"/>
              <w:left w:val="nil"/>
              <w:bottom w:val="nil"/>
              <w:right w:val="nil"/>
            </w:tcBorders>
            <w:shd w:val="clear" w:color="auto" w:fill="auto"/>
            <w:noWrap/>
            <w:vAlign w:val="bottom"/>
            <w:hideMark/>
          </w:tcPr>
          <w:p w14:paraId="6973DB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1CA69108"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3D16B28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5</w:t>
            </w:r>
          </w:p>
        </w:tc>
        <w:tc>
          <w:tcPr>
            <w:tcW w:w="519" w:type="pct"/>
            <w:tcBorders>
              <w:top w:val="nil"/>
              <w:left w:val="nil"/>
              <w:bottom w:val="nil"/>
              <w:right w:val="nil"/>
            </w:tcBorders>
            <w:shd w:val="clear" w:color="auto" w:fill="auto"/>
            <w:noWrap/>
            <w:vAlign w:val="bottom"/>
            <w:hideMark/>
          </w:tcPr>
          <w:p w14:paraId="2ACCB27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09E7B1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188B00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27AD093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44717D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00C5E681" w14:textId="77777777" w:rsidTr="009E54E4">
        <w:trPr>
          <w:trHeight w:val="20"/>
        </w:trPr>
        <w:tc>
          <w:tcPr>
            <w:tcW w:w="357" w:type="pct"/>
            <w:tcBorders>
              <w:top w:val="nil"/>
              <w:left w:val="nil"/>
              <w:bottom w:val="nil"/>
              <w:right w:val="nil"/>
            </w:tcBorders>
            <w:shd w:val="clear" w:color="D9D9D9" w:fill="D9D9D9"/>
            <w:noWrap/>
            <w:vAlign w:val="bottom"/>
            <w:hideMark/>
          </w:tcPr>
          <w:p w14:paraId="30BE82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160</w:t>
            </w:r>
          </w:p>
        </w:tc>
        <w:tc>
          <w:tcPr>
            <w:tcW w:w="317" w:type="pct"/>
            <w:tcBorders>
              <w:top w:val="nil"/>
              <w:left w:val="nil"/>
              <w:bottom w:val="nil"/>
              <w:right w:val="nil"/>
            </w:tcBorders>
            <w:shd w:val="clear" w:color="D9D9D9" w:fill="D9D9D9"/>
            <w:noWrap/>
            <w:vAlign w:val="bottom"/>
            <w:hideMark/>
          </w:tcPr>
          <w:p w14:paraId="179F90F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5F88C1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1C6C669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05A86A8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290A7A7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120898B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6ED6B55C"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3DF87C50"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1455AA1D" w14:textId="77777777" w:rsidTr="009E54E4">
        <w:trPr>
          <w:trHeight w:val="20"/>
        </w:trPr>
        <w:tc>
          <w:tcPr>
            <w:tcW w:w="357" w:type="pct"/>
            <w:tcBorders>
              <w:top w:val="nil"/>
              <w:left w:val="nil"/>
              <w:bottom w:val="nil"/>
              <w:right w:val="nil"/>
            </w:tcBorders>
            <w:shd w:val="clear" w:color="auto" w:fill="auto"/>
            <w:noWrap/>
            <w:vAlign w:val="bottom"/>
            <w:hideMark/>
          </w:tcPr>
          <w:p w14:paraId="4328836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161</w:t>
            </w:r>
          </w:p>
        </w:tc>
        <w:tc>
          <w:tcPr>
            <w:tcW w:w="317" w:type="pct"/>
            <w:tcBorders>
              <w:top w:val="nil"/>
              <w:left w:val="nil"/>
              <w:bottom w:val="nil"/>
              <w:right w:val="nil"/>
            </w:tcBorders>
            <w:shd w:val="clear" w:color="auto" w:fill="auto"/>
            <w:noWrap/>
            <w:vAlign w:val="bottom"/>
            <w:hideMark/>
          </w:tcPr>
          <w:p w14:paraId="04451A0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6A0337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186DAC3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42747DA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0A04D73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76C2371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13C972B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24175E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0916DF2" w14:textId="77777777" w:rsidTr="009E54E4">
        <w:trPr>
          <w:trHeight w:val="20"/>
        </w:trPr>
        <w:tc>
          <w:tcPr>
            <w:tcW w:w="357" w:type="pct"/>
            <w:tcBorders>
              <w:top w:val="nil"/>
              <w:left w:val="nil"/>
              <w:bottom w:val="nil"/>
              <w:right w:val="nil"/>
            </w:tcBorders>
            <w:shd w:val="clear" w:color="D9D9D9" w:fill="D9D9D9"/>
            <w:noWrap/>
            <w:vAlign w:val="bottom"/>
            <w:hideMark/>
          </w:tcPr>
          <w:p w14:paraId="356BEA0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162</w:t>
            </w:r>
          </w:p>
        </w:tc>
        <w:tc>
          <w:tcPr>
            <w:tcW w:w="317" w:type="pct"/>
            <w:tcBorders>
              <w:top w:val="nil"/>
              <w:left w:val="nil"/>
              <w:bottom w:val="nil"/>
              <w:right w:val="nil"/>
            </w:tcBorders>
            <w:shd w:val="clear" w:color="D9D9D9" w:fill="D9D9D9"/>
            <w:noWrap/>
            <w:vAlign w:val="bottom"/>
            <w:hideMark/>
          </w:tcPr>
          <w:p w14:paraId="07FE2A6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3CAD375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5C30C5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D9D9D9" w:fill="D9D9D9"/>
            <w:noWrap/>
            <w:vAlign w:val="bottom"/>
            <w:hideMark/>
          </w:tcPr>
          <w:p w14:paraId="5615582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0BE3A0C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369C504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25C1A1E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106C94B4"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136AC0A8" w14:textId="77777777" w:rsidTr="009E54E4">
        <w:trPr>
          <w:trHeight w:val="20"/>
        </w:trPr>
        <w:tc>
          <w:tcPr>
            <w:tcW w:w="357" w:type="pct"/>
            <w:tcBorders>
              <w:top w:val="nil"/>
              <w:left w:val="nil"/>
              <w:bottom w:val="nil"/>
              <w:right w:val="nil"/>
            </w:tcBorders>
            <w:shd w:val="clear" w:color="auto" w:fill="auto"/>
            <w:noWrap/>
            <w:vAlign w:val="bottom"/>
            <w:hideMark/>
          </w:tcPr>
          <w:p w14:paraId="5633AB5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163</w:t>
            </w:r>
          </w:p>
        </w:tc>
        <w:tc>
          <w:tcPr>
            <w:tcW w:w="317" w:type="pct"/>
            <w:tcBorders>
              <w:top w:val="nil"/>
              <w:left w:val="nil"/>
              <w:bottom w:val="nil"/>
              <w:right w:val="nil"/>
            </w:tcBorders>
            <w:shd w:val="clear" w:color="auto" w:fill="auto"/>
            <w:noWrap/>
            <w:vAlign w:val="bottom"/>
            <w:hideMark/>
          </w:tcPr>
          <w:p w14:paraId="1741EF7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nil"/>
              <w:right w:val="nil"/>
            </w:tcBorders>
            <w:shd w:val="clear" w:color="auto" w:fill="auto"/>
            <w:noWrap/>
            <w:vAlign w:val="bottom"/>
            <w:hideMark/>
          </w:tcPr>
          <w:p w14:paraId="578BA80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23B9F68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519" w:type="pct"/>
            <w:tcBorders>
              <w:top w:val="nil"/>
              <w:left w:val="nil"/>
              <w:bottom w:val="nil"/>
              <w:right w:val="nil"/>
            </w:tcBorders>
            <w:shd w:val="clear" w:color="auto" w:fill="auto"/>
            <w:noWrap/>
            <w:vAlign w:val="bottom"/>
            <w:hideMark/>
          </w:tcPr>
          <w:p w14:paraId="3034492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60E827E6"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454F999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19C50DE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37B41A8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349BEAC5" w14:textId="77777777" w:rsidTr="009E54E4">
        <w:trPr>
          <w:trHeight w:val="20"/>
        </w:trPr>
        <w:tc>
          <w:tcPr>
            <w:tcW w:w="357" w:type="pct"/>
            <w:tcBorders>
              <w:top w:val="nil"/>
              <w:left w:val="nil"/>
              <w:bottom w:val="nil"/>
              <w:right w:val="nil"/>
            </w:tcBorders>
            <w:shd w:val="clear" w:color="D9D9D9" w:fill="D9D9D9"/>
            <w:noWrap/>
            <w:vAlign w:val="bottom"/>
            <w:hideMark/>
          </w:tcPr>
          <w:p w14:paraId="016D9A1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164</w:t>
            </w:r>
          </w:p>
        </w:tc>
        <w:tc>
          <w:tcPr>
            <w:tcW w:w="317" w:type="pct"/>
            <w:tcBorders>
              <w:top w:val="nil"/>
              <w:left w:val="nil"/>
              <w:bottom w:val="nil"/>
              <w:right w:val="nil"/>
            </w:tcBorders>
            <w:shd w:val="clear" w:color="D9D9D9" w:fill="D9D9D9"/>
            <w:noWrap/>
            <w:vAlign w:val="bottom"/>
            <w:hideMark/>
          </w:tcPr>
          <w:p w14:paraId="64BC3805"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82" w:type="pct"/>
            <w:tcBorders>
              <w:top w:val="nil"/>
              <w:left w:val="nil"/>
              <w:bottom w:val="nil"/>
              <w:right w:val="nil"/>
            </w:tcBorders>
            <w:shd w:val="clear" w:color="D9D9D9" w:fill="D9D9D9"/>
            <w:noWrap/>
            <w:vAlign w:val="bottom"/>
            <w:hideMark/>
          </w:tcPr>
          <w:p w14:paraId="23BDFA5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4A3A082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2F58195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61CFD4A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7D1EB6A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1E531624" w14:textId="77777777" w:rsidR="009E54E4" w:rsidRPr="009E54E4" w:rsidRDefault="009E54E4" w:rsidP="009E54E4">
            <w:pPr>
              <w:spacing w:after="0" w:line="240" w:lineRule="auto"/>
              <w:jc w:val="right"/>
              <w:rPr>
                <w:rFonts w:ascii="Calibri" w:eastAsia="Times New Roman" w:hAnsi="Calibri" w:cs="Calibri"/>
                <w:color w:val="000000"/>
                <w:sz w:val="18"/>
                <w:szCs w:val="18"/>
              </w:rPr>
            </w:pPr>
          </w:p>
        </w:tc>
        <w:tc>
          <w:tcPr>
            <w:tcW w:w="572" w:type="pct"/>
            <w:tcBorders>
              <w:top w:val="nil"/>
              <w:left w:val="nil"/>
              <w:bottom w:val="nil"/>
              <w:right w:val="nil"/>
            </w:tcBorders>
            <w:shd w:val="clear" w:color="D9D9D9" w:fill="D9D9D9"/>
            <w:noWrap/>
            <w:vAlign w:val="bottom"/>
            <w:hideMark/>
          </w:tcPr>
          <w:p w14:paraId="74853054" w14:textId="77777777" w:rsidR="009E54E4" w:rsidRPr="009E54E4" w:rsidRDefault="009E54E4" w:rsidP="009E54E4">
            <w:pPr>
              <w:spacing w:after="0" w:line="240" w:lineRule="auto"/>
              <w:rPr>
                <w:rFonts w:ascii="Times New Roman" w:eastAsia="Times New Roman" w:hAnsi="Times New Roman" w:cs="Times New Roman"/>
                <w:sz w:val="18"/>
                <w:szCs w:val="18"/>
              </w:rPr>
            </w:pPr>
          </w:p>
        </w:tc>
      </w:tr>
      <w:tr w:rsidR="009E54E4" w:rsidRPr="009E54E4" w14:paraId="0E7F4FF6" w14:textId="77777777" w:rsidTr="009E54E4">
        <w:trPr>
          <w:trHeight w:val="20"/>
        </w:trPr>
        <w:tc>
          <w:tcPr>
            <w:tcW w:w="357" w:type="pct"/>
            <w:tcBorders>
              <w:top w:val="nil"/>
              <w:left w:val="nil"/>
              <w:bottom w:val="nil"/>
              <w:right w:val="nil"/>
            </w:tcBorders>
            <w:shd w:val="clear" w:color="auto" w:fill="auto"/>
            <w:noWrap/>
            <w:vAlign w:val="bottom"/>
            <w:hideMark/>
          </w:tcPr>
          <w:p w14:paraId="5C8A62E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165</w:t>
            </w:r>
          </w:p>
        </w:tc>
        <w:tc>
          <w:tcPr>
            <w:tcW w:w="317" w:type="pct"/>
            <w:tcBorders>
              <w:top w:val="nil"/>
              <w:left w:val="nil"/>
              <w:bottom w:val="nil"/>
              <w:right w:val="nil"/>
            </w:tcBorders>
            <w:shd w:val="clear" w:color="auto" w:fill="auto"/>
            <w:noWrap/>
            <w:vAlign w:val="bottom"/>
            <w:hideMark/>
          </w:tcPr>
          <w:p w14:paraId="440121D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w:t>
            </w:r>
          </w:p>
        </w:tc>
        <w:tc>
          <w:tcPr>
            <w:tcW w:w="682" w:type="pct"/>
            <w:tcBorders>
              <w:top w:val="nil"/>
              <w:left w:val="nil"/>
              <w:bottom w:val="nil"/>
              <w:right w:val="nil"/>
            </w:tcBorders>
            <w:shd w:val="clear" w:color="auto" w:fill="auto"/>
            <w:noWrap/>
            <w:vAlign w:val="bottom"/>
            <w:hideMark/>
          </w:tcPr>
          <w:p w14:paraId="7A7D1557"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auto" w:fill="auto"/>
            <w:noWrap/>
            <w:vAlign w:val="bottom"/>
            <w:hideMark/>
          </w:tcPr>
          <w:p w14:paraId="2BA8A6B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auto" w:fill="auto"/>
            <w:noWrap/>
            <w:vAlign w:val="bottom"/>
            <w:hideMark/>
          </w:tcPr>
          <w:p w14:paraId="000F7FFD"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auto" w:fill="auto"/>
            <w:noWrap/>
            <w:vAlign w:val="bottom"/>
            <w:hideMark/>
          </w:tcPr>
          <w:p w14:paraId="6DADBC6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auto" w:fill="auto"/>
            <w:noWrap/>
            <w:vAlign w:val="bottom"/>
            <w:hideMark/>
          </w:tcPr>
          <w:p w14:paraId="3D220E7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auto" w:fill="auto"/>
            <w:noWrap/>
            <w:vAlign w:val="bottom"/>
            <w:hideMark/>
          </w:tcPr>
          <w:p w14:paraId="5E92D31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auto" w:fill="auto"/>
            <w:noWrap/>
            <w:vAlign w:val="bottom"/>
            <w:hideMark/>
          </w:tcPr>
          <w:p w14:paraId="41B9C31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495DE00" w14:textId="77777777" w:rsidTr="009E54E4">
        <w:trPr>
          <w:trHeight w:val="20"/>
        </w:trPr>
        <w:tc>
          <w:tcPr>
            <w:tcW w:w="357" w:type="pct"/>
            <w:tcBorders>
              <w:top w:val="nil"/>
              <w:left w:val="nil"/>
              <w:bottom w:val="nil"/>
              <w:right w:val="nil"/>
            </w:tcBorders>
            <w:shd w:val="clear" w:color="D9D9D9" w:fill="D9D9D9"/>
            <w:noWrap/>
            <w:vAlign w:val="bottom"/>
            <w:hideMark/>
          </w:tcPr>
          <w:p w14:paraId="452B3FB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166</w:t>
            </w:r>
          </w:p>
        </w:tc>
        <w:tc>
          <w:tcPr>
            <w:tcW w:w="317" w:type="pct"/>
            <w:tcBorders>
              <w:top w:val="nil"/>
              <w:left w:val="nil"/>
              <w:bottom w:val="nil"/>
              <w:right w:val="nil"/>
            </w:tcBorders>
            <w:shd w:val="clear" w:color="D9D9D9" w:fill="D9D9D9"/>
            <w:noWrap/>
            <w:vAlign w:val="bottom"/>
            <w:hideMark/>
          </w:tcPr>
          <w:p w14:paraId="27386E4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2</w:t>
            </w:r>
          </w:p>
        </w:tc>
        <w:tc>
          <w:tcPr>
            <w:tcW w:w="682" w:type="pct"/>
            <w:tcBorders>
              <w:top w:val="nil"/>
              <w:left w:val="nil"/>
              <w:bottom w:val="nil"/>
              <w:right w:val="nil"/>
            </w:tcBorders>
            <w:shd w:val="clear" w:color="D9D9D9" w:fill="D9D9D9"/>
            <w:noWrap/>
            <w:vAlign w:val="bottom"/>
            <w:hideMark/>
          </w:tcPr>
          <w:p w14:paraId="3AEA897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nil"/>
              <w:right w:val="nil"/>
            </w:tcBorders>
            <w:shd w:val="clear" w:color="D9D9D9" w:fill="D9D9D9"/>
            <w:noWrap/>
            <w:vAlign w:val="bottom"/>
            <w:hideMark/>
          </w:tcPr>
          <w:p w14:paraId="52A913AA"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nil"/>
              <w:right w:val="nil"/>
            </w:tcBorders>
            <w:shd w:val="clear" w:color="D9D9D9" w:fill="D9D9D9"/>
            <w:noWrap/>
            <w:vAlign w:val="bottom"/>
            <w:hideMark/>
          </w:tcPr>
          <w:p w14:paraId="3B6454B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nil"/>
              <w:right w:val="nil"/>
            </w:tcBorders>
            <w:shd w:val="clear" w:color="D9D9D9" w:fill="D9D9D9"/>
            <w:noWrap/>
            <w:vAlign w:val="bottom"/>
            <w:hideMark/>
          </w:tcPr>
          <w:p w14:paraId="1314041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nil"/>
              <w:right w:val="nil"/>
            </w:tcBorders>
            <w:shd w:val="clear" w:color="D9D9D9" w:fill="D9D9D9"/>
            <w:noWrap/>
            <w:vAlign w:val="bottom"/>
            <w:hideMark/>
          </w:tcPr>
          <w:p w14:paraId="01EEDFD9"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nil"/>
              <w:right w:val="nil"/>
            </w:tcBorders>
            <w:shd w:val="clear" w:color="D9D9D9" w:fill="D9D9D9"/>
            <w:noWrap/>
            <w:vAlign w:val="bottom"/>
            <w:hideMark/>
          </w:tcPr>
          <w:p w14:paraId="440E3F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nil"/>
              <w:right w:val="nil"/>
            </w:tcBorders>
            <w:shd w:val="clear" w:color="D9D9D9" w:fill="D9D9D9"/>
            <w:noWrap/>
            <w:vAlign w:val="bottom"/>
            <w:hideMark/>
          </w:tcPr>
          <w:p w14:paraId="71A15063"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r w:rsidR="009E54E4" w:rsidRPr="009E54E4" w14:paraId="54FC36C1" w14:textId="77777777" w:rsidTr="009E54E4">
        <w:trPr>
          <w:trHeight w:val="20"/>
        </w:trPr>
        <w:tc>
          <w:tcPr>
            <w:tcW w:w="357" w:type="pct"/>
            <w:tcBorders>
              <w:top w:val="nil"/>
              <w:left w:val="nil"/>
              <w:bottom w:val="single" w:sz="8" w:space="0" w:color="000000"/>
              <w:right w:val="nil"/>
            </w:tcBorders>
            <w:shd w:val="clear" w:color="auto" w:fill="auto"/>
            <w:noWrap/>
            <w:vAlign w:val="bottom"/>
            <w:hideMark/>
          </w:tcPr>
          <w:p w14:paraId="14727F8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167</w:t>
            </w:r>
          </w:p>
        </w:tc>
        <w:tc>
          <w:tcPr>
            <w:tcW w:w="317" w:type="pct"/>
            <w:tcBorders>
              <w:top w:val="nil"/>
              <w:left w:val="nil"/>
              <w:bottom w:val="single" w:sz="8" w:space="0" w:color="000000"/>
              <w:right w:val="nil"/>
            </w:tcBorders>
            <w:shd w:val="clear" w:color="auto" w:fill="auto"/>
            <w:noWrap/>
            <w:vAlign w:val="bottom"/>
            <w:hideMark/>
          </w:tcPr>
          <w:p w14:paraId="0793AD4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3</w:t>
            </w:r>
          </w:p>
        </w:tc>
        <w:tc>
          <w:tcPr>
            <w:tcW w:w="682" w:type="pct"/>
            <w:tcBorders>
              <w:top w:val="nil"/>
              <w:left w:val="nil"/>
              <w:bottom w:val="single" w:sz="8" w:space="0" w:color="000000"/>
              <w:right w:val="nil"/>
            </w:tcBorders>
            <w:shd w:val="clear" w:color="auto" w:fill="auto"/>
            <w:noWrap/>
            <w:vAlign w:val="bottom"/>
            <w:hideMark/>
          </w:tcPr>
          <w:p w14:paraId="476C001F"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6</w:t>
            </w:r>
          </w:p>
        </w:tc>
        <w:tc>
          <w:tcPr>
            <w:tcW w:w="431" w:type="pct"/>
            <w:tcBorders>
              <w:top w:val="nil"/>
              <w:left w:val="nil"/>
              <w:bottom w:val="single" w:sz="8" w:space="0" w:color="000000"/>
              <w:right w:val="nil"/>
            </w:tcBorders>
            <w:shd w:val="clear" w:color="auto" w:fill="auto"/>
            <w:noWrap/>
            <w:vAlign w:val="bottom"/>
            <w:hideMark/>
          </w:tcPr>
          <w:p w14:paraId="154D71FE"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7</w:t>
            </w:r>
          </w:p>
        </w:tc>
        <w:tc>
          <w:tcPr>
            <w:tcW w:w="519" w:type="pct"/>
            <w:tcBorders>
              <w:top w:val="nil"/>
              <w:left w:val="nil"/>
              <w:bottom w:val="single" w:sz="8" w:space="0" w:color="000000"/>
              <w:right w:val="nil"/>
            </w:tcBorders>
            <w:shd w:val="clear" w:color="auto" w:fill="auto"/>
            <w:noWrap/>
            <w:vAlign w:val="bottom"/>
            <w:hideMark/>
          </w:tcPr>
          <w:p w14:paraId="571AD0C0"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99" w:type="pct"/>
            <w:tcBorders>
              <w:top w:val="nil"/>
              <w:left w:val="nil"/>
              <w:bottom w:val="single" w:sz="8" w:space="0" w:color="000000"/>
              <w:right w:val="nil"/>
            </w:tcBorders>
            <w:shd w:val="clear" w:color="auto" w:fill="auto"/>
            <w:noWrap/>
            <w:vAlign w:val="bottom"/>
            <w:hideMark/>
          </w:tcPr>
          <w:p w14:paraId="3AC7276C"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915" w:type="pct"/>
            <w:tcBorders>
              <w:top w:val="nil"/>
              <w:left w:val="nil"/>
              <w:bottom w:val="single" w:sz="8" w:space="0" w:color="000000"/>
              <w:right w:val="nil"/>
            </w:tcBorders>
            <w:shd w:val="clear" w:color="auto" w:fill="auto"/>
            <w:noWrap/>
            <w:vAlign w:val="bottom"/>
            <w:hideMark/>
          </w:tcPr>
          <w:p w14:paraId="054033A1"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607" w:type="pct"/>
            <w:tcBorders>
              <w:top w:val="nil"/>
              <w:left w:val="nil"/>
              <w:bottom w:val="single" w:sz="8" w:space="0" w:color="000000"/>
              <w:right w:val="nil"/>
            </w:tcBorders>
            <w:shd w:val="clear" w:color="auto" w:fill="auto"/>
            <w:noWrap/>
            <w:vAlign w:val="bottom"/>
            <w:hideMark/>
          </w:tcPr>
          <w:p w14:paraId="0B094F5B"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c>
          <w:tcPr>
            <w:tcW w:w="572" w:type="pct"/>
            <w:tcBorders>
              <w:top w:val="nil"/>
              <w:left w:val="nil"/>
              <w:bottom w:val="single" w:sz="8" w:space="0" w:color="000000"/>
              <w:right w:val="nil"/>
            </w:tcBorders>
            <w:shd w:val="clear" w:color="auto" w:fill="auto"/>
            <w:noWrap/>
            <w:vAlign w:val="bottom"/>
            <w:hideMark/>
          </w:tcPr>
          <w:p w14:paraId="7F35FB72" w14:textId="77777777" w:rsidR="009E54E4" w:rsidRPr="009E54E4" w:rsidRDefault="009E54E4" w:rsidP="009E54E4">
            <w:pPr>
              <w:spacing w:after="0" w:line="240" w:lineRule="auto"/>
              <w:jc w:val="right"/>
              <w:rPr>
                <w:rFonts w:ascii="Calibri" w:eastAsia="Times New Roman" w:hAnsi="Calibri" w:cs="Calibri"/>
                <w:color w:val="000000"/>
                <w:sz w:val="18"/>
                <w:szCs w:val="18"/>
              </w:rPr>
            </w:pPr>
            <w:r w:rsidRPr="009E54E4">
              <w:rPr>
                <w:rFonts w:ascii="Calibri" w:eastAsia="Times New Roman" w:hAnsi="Calibri" w:cs="Calibri"/>
                <w:color w:val="000000"/>
                <w:sz w:val="18"/>
                <w:szCs w:val="18"/>
              </w:rPr>
              <w:t>0</w:t>
            </w:r>
          </w:p>
        </w:tc>
      </w:tr>
    </w:tbl>
    <w:p w14:paraId="6EF529C3" w14:textId="77777777" w:rsidR="009E54E4" w:rsidRPr="009E54E4" w:rsidRDefault="009E54E4" w:rsidP="009E54E4"/>
    <w:sectPr w:rsidR="009E54E4" w:rsidRPr="009E54E4">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D9DF" w14:textId="77777777" w:rsidR="006B1198" w:rsidRDefault="006B1198" w:rsidP="00B234B3">
      <w:pPr>
        <w:spacing w:after="0" w:line="240" w:lineRule="auto"/>
      </w:pPr>
      <w:r>
        <w:separator/>
      </w:r>
    </w:p>
  </w:endnote>
  <w:endnote w:type="continuationSeparator" w:id="0">
    <w:p w14:paraId="624A6EC4" w14:textId="77777777" w:rsidR="006B1198" w:rsidRDefault="006B1198" w:rsidP="00B2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0213" w14:textId="77777777" w:rsidR="006B1198" w:rsidRDefault="006B1198" w:rsidP="00B234B3">
      <w:pPr>
        <w:spacing w:after="0" w:line="240" w:lineRule="auto"/>
      </w:pPr>
      <w:r>
        <w:separator/>
      </w:r>
    </w:p>
  </w:footnote>
  <w:footnote w:type="continuationSeparator" w:id="0">
    <w:p w14:paraId="131051D2" w14:textId="77777777" w:rsidR="006B1198" w:rsidRDefault="006B1198" w:rsidP="00B2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4FCE" w14:textId="1B22CB2E" w:rsidR="00B234B3" w:rsidRDefault="00B234B3">
    <w:pPr>
      <w:pStyle w:val="Header"/>
    </w:pPr>
    <w:r>
      <w:t>Changsong Yang 1001416149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47A8"/>
    <w:multiLevelType w:val="hybridMultilevel"/>
    <w:tmpl w:val="85D0F4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3B22D5"/>
    <w:multiLevelType w:val="hybridMultilevel"/>
    <w:tmpl w:val="14100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9C5EB9"/>
    <w:multiLevelType w:val="hybridMultilevel"/>
    <w:tmpl w:val="6540B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820F06"/>
    <w:multiLevelType w:val="hybridMultilevel"/>
    <w:tmpl w:val="FE30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2F"/>
    <w:rsid w:val="00020771"/>
    <w:rsid w:val="00263608"/>
    <w:rsid w:val="00282BB2"/>
    <w:rsid w:val="002A773A"/>
    <w:rsid w:val="00366C53"/>
    <w:rsid w:val="00402702"/>
    <w:rsid w:val="00471383"/>
    <w:rsid w:val="004F1757"/>
    <w:rsid w:val="006B1198"/>
    <w:rsid w:val="00806DA2"/>
    <w:rsid w:val="00937ADB"/>
    <w:rsid w:val="009E54E4"/>
    <w:rsid w:val="00A44D2F"/>
    <w:rsid w:val="00A63030"/>
    <w:rsid w:val="00B234B3"/>
    <w:rsid w:val="00C55259"/>
    <w:rsid w:val="00DB490F"/>
    <w:rsid w:val="00EE19D0"/>
    <w:rsid w:val="00FF23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4D2D"/>
  <w15:chartTrackingRefBased/>
  <w15:docId w15:val="{A6E04B2E-4B20-41F0-905F-CE921598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D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4E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2366"/>
    <w:pPr>
      <w:ind w:left="720"/>
      <w:contextualSpacing/>
    </w:pPr>
  </w:style>
  <w:style w:type="paragraph" w:styleId="Header">
    <w:name w:val="header"/>
    <w:basedOn w:val="Normal"/>
    <w:link w:val="HeaderChar"/>
    <w:uiPriority w:val="99"/>
    <w:unhideWhenUsed/>
    <w:rsid w:val="00B2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4B3"/>
  </w:style>
  <w:style w:type="paragraph" w:styleId="Footer">
    <w:name w:val="footer"/>
    <w:basedOn w:val="Normal"/>
    <w:link w:val="FooterChar"/>
    <w:uiPriority w:val="99"/>
    <w:unhideWhenUsed/>
    <w:rsid w:val="00B23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UofT\MMA\RSM8423\Case1\RSM8423_Case1\distanc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ofT\MMA\RSM8423\Case1\RSM8423_Case1\distance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CA" sz="1100"/>
              <a:t>Distance from</a:t>
            </a:r>
            <a:r>
              <a:rPr lang="en-CA" sz="1100" baseline="0"/>
              <a:t> Center E</a:t>
            </a:r>
            <a:endParaRPr lang="en-CA"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Distance</c:v>
                </c:pt>
              </c:strCache>
            </c:strRef>
          </c:tx>
          <c:spPr>
            <a:solidFill>
              <a:schemeClr val="accent1"/>
            </a:solidFill>
            <a:ln>
              <a:noFill/>
            </a:ln>
            <a:effectLst/>
          </c:spPr>
          <c:invertIfNegative val="0"/>
          <c:cat>
            <c:strRef>
              <c:f>Sheet1!$A$2:$A$8</c:f>
              <c:strCache>
                <c:ptCount val="7"/>
                <c:pt idx="0">
                  <c:v>Downtown Toronto</c:v>
                </c:pt>
                <c:pt idx="1">
                  <c:v>East York</c:v>
                </c:pt>
                <c:pt idx="2">
                  <c:v>Etobicoke</c:v>
                </c:pt>
                <c:pt idx="3">
                  <c:v>Mississauga East</c:v>
                </c:pt>
                <c:pt idx="4">
                  <c:v>North Toronto</c:v>
                </c:pt>
                <c:pt idx="5">
                  <c:v>North York</c:v>
                </c:pt>
                <c:pt idx="6">
                  <c:v>Scarborough East</c:v>
                </c:pt>
              </c:strCache>
            </c:strRef>
          </c:cat>
          <c:val>
            <c:numRef>
              <c:f>Sheet1!$B$2:$B$8</c:f>
              <c:numCache>
                <c:formatCode>General</c:formatCode>
                <c:ptCount val="7"/>
                <c:pt idx="0">
                  <c:v>6.37</c:v>
                </c:pt>
                <c:pt idx="1">
                  <c:v>20.93</c:v>
                </c:pt>
                <c:pt idx="2">
                  <c:v>23.2</c:v>
                </c:pt>
                <c:pt idx="3">
                  <c:v>20.65</c:v>
                </c:pt>
                <c:pt idx="4">
                  <c:v>0</c:v>
                </c:pt>
                <c:pt idx="5">
                  <c:v>11.64</c:v>
                </c:pt>
                <c:pt idx="6">
                  <c:v>25.89</c:v>
                </c:pt>
              </c:numCache>
            </c:numRef>
          </c:val>
          <c:extLst>
            <c:ext xmlns:c16="http://schemas.microsoft.com/office/drawing/2014/chart" uri="{C3380CC4-5D6E-409C-BE32-E72D297353CC}">
              <c16:uniqueId val="{00000000-9C2E-4199-B892-F290D7834198}"/>
            </c:ext>
          </c:extLst>
        </c:ser>
        <c:dLbls>
          <c:showLegendKey val="0"/>
          <c:showVal val="0"/>
          <c:showCatName val="0"/>
          <c:showSerName val="0"/>
          <c:showPercent val="0"/>
          <c:showBubbleSize val="0"/>
        </c:dLbls>
        <c:gapWidth val="219"/>
        <c:overlap val="-27"/>
        <c:axId val="657772872"/>
        <c:axId val="657772544"/>
      </c:barChart>
      <c:catAx>
        <c:axId val="657772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72544"/>
        <c:crosses val="autoZero"/>
        <c:auto val="1"/>
        <c:lblAlgn val="ctr"/>
        <c:lblOffset val="100"/>
        <c:noMultiLvlLbl val="0"/>
      </c:catAx>
      <c:valAx>
        <c:axId val="6577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772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Distance </a:t>
            </a:r>
            <a:r>
              <a:rPr lang="en-CA" sz="1100" b="0" i="0" u="none" strike="noStrike" baseline="0">
                <a:effectLst/>
              </a:rPr>
              <a:t>from Center F</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Distance</c:v>
                </c:pt>
              </c:strCache>
            </c:strRef>
          </c:tx>
          <c:spPr>
            <a:solidFill>
              <a:schemeClr val="accent1"/>
            </a:solidFill>
            <a:ln>
              <a:noFill/>
            </a:ln>
            <a:effectLst/>
          </c:spPr>
          <c:invertIfNegative val="0"/>
          <c:cat>
            <c:strRef>
              <c:f>Sheet2!$A$2:$A$8</c:f>
              <c:strCache>
                <c:ptCount val="7"/>
                <c:pt idx="0">
                  <c:v>Downtown Toronto</c:v>
                </c:pt>
                <c:pt idx="1">
                  <c:v>East York</c:v>
                </c:pt>
                <c:pt idx="2">
                  <c:v>Etobicoke</c:v>
                </c:pt>
                <c:pt idx="3">
                  <c:v>Mississauga East</c:v>
                </c:pt>
                <c:pt idx="4">
                  <c:v>North Toronto</c:v>
                </c:pt>
                <c:pt idx="5">
                  <c:v>North York</c:v>
                </c:pt>
                <c:pt idx="6">
                  <c:v>Scarborough East</c:v>
                </c:pt>
              </c:strCache>
            </c:strRef>
          </c:cat>
          <c:val>
            <c:numRef>
              <c:f>Sheet2!$B$2:$B$8</c:f>
              <c:numCache>
                <c:formatCode>General</c:formatCode>
                <c:ptCount val="7"/>
                <c:pt idx="0">
                  <c:v>18.829999999999998</c:v>
                </c:pt>
                <c:pt idx="1">
                  <c:v>30.7</c:v>
                </c:pt>
                <c:pt idx="2">
                  <c:v>25.64</c:v>
                </c:pt>
                <c:pt idx="3">
                  <c:v>0</c:v>
                </c:pt>
                <c:pt idx="4">
                  <c:v>20.65</c:v>
                </c:pt>
                <c:pt idx="5">
                  <c:v>28.65</c:v>
                </c:pt>
                <c:pt idx="6">
                  <c:v>17.010000000000002</c:v>
                </c:pt>
              </c:numCache>
            </c:numRef>
          </c:val>
          <c:extLst>
            <c:ext xmlns:c16="http://schemas.microsoft.com/office/drawing/2014/chart" uri="{C3380CC4-5D6E-409C-BE32-E72D297353CC}">
              <c16:uniqueId val="{00000000-9884-489C-AB1F-64FE527C16A3}"/>
            </c:ext>
          </c:extLst>
        </c:ser>
        <c:dLbls>
          <c:showLegendKey val="0"/>
          <c:showVal val="0"/>
          <c:showCatName val="0"/>
          <c:showSerName val="0"/>
          <c:showPercent val="0"/>
          <c:showBubbleSize val="0"/>
        </c:dLbls>
        <c:gapWidth val="219"/>
        <c:overlap val="-27"/>
        <c:axId val="776426536"/>
        <c:axId val="776428504"/>
      </c:barChart>
      <c:catAx>
        <c:axId val="776426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428504"/>
        <c:crosses val="autoZero"/>
        <c:auto val="1"/>
        <c:lblAlgn val="ctr"/>
        <c:lblOffset val="100"/>
        <c:noMultiLvlLbl val="0"/>
      </c:catAx>
      <c:valAx>
        <c:axId val="776428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426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Jesse</dc:creator>
  <cp:keywords/>
  <dc:description/>
  <cp:lastModifiedBy>Yang Jesse</cp:lastModifiedBy>
  <cp:revision>7</cp:revision>
  <dcterms:created xsi:type="dcterms:W3CDTF">2023-03-06T03:10:00Z</dcterms:created>
  <dcterms:modified xsi:type="dcterms:W3CDTF">2023-03-06T04:57:00Z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1018e3c4-f62d-4507-b2ed-f922a204a5b8</vt:lpwstr>
  </property>
</Properties>
</file>