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F4594" w14:textId="028E03A9" w:rsidR="00070C19" w:rsidRDefault="00070C19" w:rsidP="00070C19">
      <w:pPr>
        <w:spacing w:after="0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  <w:bookmarkStart w:id="0" w:name="RANGE!B1:E97"/>
      <w:r>
        <w:rPr>
          <w:noProof/>
        </w:rPr>
        <w:drawing>
          <wp:inline distT="0" distB="0" distL="0" distR="0" wp14:anchorId="1D2F1BC6" wp14:editId="3349494F">
            <wp:extent cx="2131060" cy="1751330"/>
            <wp:effectExtent l="0" t="0" r="2540" b="0"/>
            <wp:docPr id="1246181919" name="Picture 2" descr="logo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4CB3A" w14:textId="77777777" w:rsidR="00070C19" w:rsidRDefault="00070C19" w:rsidP="00070C19">
      <w:pPr>
        <w:spacing w:after="0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18556BD" w14:textId="5753FC52" w:rsidR="00070C19" w:rsidRDefault="00070C19" w:rsidP="00070C19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RIOBAMBA, ECUADOR</w:t>
      </w:r>
    </w:p>
    <w:p w14:paraId="6AC7A0A4" w14:textId="77777777" w:rsidR="00070C19" w:rsidRDefault="00070C19" w:rsidP="004E1B07">
      <w:pPr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98DA119" w14:textId="57C5C2D0" w:rsidR="00070C19" w:rsidRPr="00070C19" w:rsidRDefault="00070C19" w:rsidP="00070C19">
      <w:pPr>
        <w:spacing w:after="0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Estudio de factibilidad</w:t>
      </w:r>
    </w:p>
    <w:p w14:paraId="4AA3F384" w14:textId="20A89233" w:rsidR="00070C19" w:rsidRPr="00070C19" w:rsidRDefault="00070C19" w:rsidP="00070C19">
      <w:r>
        <w:tab/>
      </w:r>
      <w:r>
        <w:rPr>
          <w:noProof/>
        </w:rPr>
        <w:drawing>
          <wp:inline distT="0" distB="0" distL="0" distR="0" wp14:anchorId="0803AF6B" wp14:editId="106D6155">
            <wp:extent cx="2131060" cy="1673860"/>
            <wp:effectExtent l="0" t="0" r="2540" b="0"/>
            <wp:docPr id="150036022" name="Picture 4" descr="logo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F3BBBF7" wp14:editId="41A6D483">
            <wp:extent cx="1741644" cy="1800665"/>
            <wp:effectExtent l="0" t="0" r="0" b="0"/>
            <wp:docPr id="677184545" name="Picture 3" descr="logo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976" cy="180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F768" w14:textId="78DAB418" w:rsidR="008F0123" w:rsidRDefault="00070C19" w:rsidP="00070C19">
      <w:pPr>
        <w:spacing w:after="0"/>
        <w:jc w:val="right"/>
        <w:rPr>
          <w:rFonts w:cs="Arial"/>
          <w:b/>
          <w:bCs/>
          <w:i/>
          <w:iCs/>
          <w:sz w:val="36"/>
          <w:szCs w:val="36"/>
        </w:rPr>
      </w:pPr>
      <w:r w:rsidRPr="00E10CBF">
        <w:rPr>
          <w:rFonts w:cs="Arial"/>
          <w:b/>
          <w:i/>
          <w:sz w:val="36"/>
          <w:szCs w:val="36"/>
        </w:rPr>
        <w:t>Fecha:</w:t>
      </w:r>
      <w:r w:rsidRPr="732B36A6">
        <w:rPr>
          <w:rFonts w:cs="Arial"/>
          <w:b/>
          <w:i/>
          <w:sz w:val="36"/>
          <w:szCs w:val="36"/>
        </w:rPr>
        <w:t xml:space="preserve"> </w:t>
      </w:r>
      <w:r>
        <w:rPr>
          <w:rFonts w:cs="Arial"/>
          <w:b/>
          <w:bCs/>
          <w:i/>
          <w:iCs/>
          <w:sz w:val="36"/>
          <w:szCs w:val="36"/>
        </w:rPr>
        <w:t>05</w:t>
      </w:r>
      <w:r w:rsidRPr="732B36A6">
        <w:rPr>
          <w:rFonts w:cs="Arial"/>
          <w:b/>
          <w:bCs/>
          <w:i/>
          <w:iCs/>
          <w:sz w:val="36"/>
          <w:szCs w:val="36"/>
        </w:rPr>
        <w:t>/</w:t>
      </w:r>
      <w:r>
        <w:rPr>
          <w:rFonts w:cs="Arial"/>
          <w:b/>
          <w:bCs/>
          <w:i/>
          <w:iCs/>
          <w:sz w:val="36"/>
          <w:szCs w:val="36"/>
        </w:rPr>
        <w:t>11</w:t>
      </w:r>
      <w:r w:rsidRPr="732B36A6">
        <w:rPr>
          <w:rFonts w:cs="Arial"/>
          <w:b/>
          <w:bCs/>
          <w:i/>
          <w:iCs/>
          <w:sz w:val="36"/>
          <w:szCs w:val="36"/>
        </w:rPr>
        <w:t>/2024</w:t>
      </w:r>
    </w:p>
    <w:p w14:paraId="59AB3161" w14:textId="44726F3D" w:rsidR="008F0123" w:rsidRPr="008F0123" w:rsidRDefault="008F0123" w:rsidP="008F0123">
      <w:pPr>
        <w:pStyle w:val="Heading1"/>
        <w:rPr>
          <w:lang w:val="es-VE"/>
        </w:rPr>
      </w:pPr>
      <w:bookmarkStart w:id="1" w:name="_Toc181057010"/>
      <w:r>
        <w:rPr>
          <w:lang w:val="es-VE"/>
        </w:rPr>
        <w:lastRenderedPageBreak/>
        <w:t>Historial de Versiones</w:t>
      </w:r>
      <w:bookmarkEnd w:id="1"/>
    </w:p>
    <w:tbl>
      <w:tblPr>
        <w:tblW w:w="872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290"/>
        <w:gridCol w:w="971"/>
        <w:gridCol w:w="1934"/>
        <w:gridCol w:w="1542"/>
        <w:gridCol w:w="2983"/>
      </w:tblGrid>
      <w:tr w:rsidR="008F0123" w14:paraId="2CA43F02" w14:textId="77777777" w:rsidTr="00C07074">
        <w:trPr>
          <w:jc w:val="center"/>
        </w:trPr>
        <w:tc>
          <w:tcPr>
            <w:tcW w:w="1290" w:type="dxa"/>
            <w:shd w:val="clear" w:color="auto" w:fill="D9D9D9" w:themeFill="background1" w:themeFillShade="D9"/>
          </w:tcPr>
          <w:p w14:paraId="17922A16" w14:textId="77777777" w:rsidR="008F0123" w:rsidRPr="00FC2034" w:rsidRDefault="008F0123" w:rsidP="00190719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971" w:type="dxa"/>
            <w:shd w:val="clear" w:color="auto" w:fill="D9D9D9" w:themeFill="background1" w:themeFillShade="D9"/>
          </w:tcPr>
          <w:p w14:paraId="5D654B48" w14:textId="77777777" w:rsidR="008F0123" w:rsidRPr="00FC2034" w:rsidRDefault="008F0123" w:rsidP="00190719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934" w:type="dxa"/>
            <w:shd w:val="clear" w:color="auto" w:fill="D9D9D9" w:themeFill="background1" w:themeFillShade="D9"/>
          </w:tcPr>
          <w:p w14:paraId="1205F954" w14:textId="77777777" w:rsidR="008F0123" w:rsidRDefault="008F0123" w:rsidP="00190719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542" w:type="dxa"/>
            <w:shd w:val="clear" w:color="auto" w:fill="D9D9D9" w:themeFill="background1" w:themeFillShade="D9"/>
          </w:tcPr>
          <w:p w14:paraId="0A3ABBC6" w14:textId="77777777" w:rsidR="008F0123" w:rsidRDefault="008F0123" w:rsidP="00190719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83" w:type="dxa"/>
            <w:shd w:val="clear" w:color="auto" w:fill="D9D9D9" w:themeFill="background1" w:themeFillShade="D9"/>
          </w:tcPr>
          <w:p w14:paraId="0A424D83" w14:textId="77777777" w:rsidR="008F0123" w:rsidRDefault="008F0123" w:rsidP="00190719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8F0123" w14:paraId="7ED698DB" w14:textId="77777777" w:rsidTr="00C07074">
        <w:trPr>
          <w:jc w:val="center"/>
        </w:trPr>
        <w:tc>
          <w:tcPr>
            <w:tcW w:w="1290" w:type="dxa"/>
            <w:vAlign w:val="center"/>
          </w:tcPr>
          <w:p w14:paraId="3411EDD8" w14:textId="77777777" w:rsidR="008F0123" w:rsidRPr="00904B6F" w:rsidRDefault="008F0123" w:rsidP="00190719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sz w:val="20"/>
                <w:szCs w:val="20"/>
                <w:lang w:eastAsia="es-VE"/>
              </w:rPr>
              <w:t>05</w:t>
            </w:r>
            <w:r w:rsidRPr="732B36A6">
              <w:rPr>
                <w:rFonts w:eastAsia="Times New Roman" w:cs="Arial"/>
                <w:sz w:val="20"/>
                <w:szCs w:val="20"/>
                <w:lang w:eastAsia="es-VE"/>
              </w:rPr>
              <w:t>/</w:t>
            </w:r>
            <w:r>
              <w:rPr>
                <w:rFonts w:eastAsia="Times New Roman" w:cs="Arial"/>
                <w:sz w:val="20"/>
                <w:szCs w:val="20"/>
                <w:lang w:eastAsia="es-VE"/>
              </w:rPr>
              <w:t>11</w:t>
            </w:r>
            <w:r w:rsidRPr="732B36A6">
              <w:rPr>
                <w:rFonts w:eastAsia="Times New Roman" w:cs="Arial"/>
                <w:sz w:val="20"/>
                <w:szCs w:val="20"/>
                <w:lang w:eastAsia="es-VE"/>
              </w:rPr>
              <w:t>/2024</w:t>
            </w:r>
          </w:p>
        </w:tc>
        <w:tc>
          <w:tcPr>
            <w:tcW w:w="971" w:type="dxa"/>
            <w:vAlign w:val="center"/>
          </w:tcPr>
          <w:p w14:paraId="2EDE4133" w14:textId="77777777" w:rsidR="008F0123" w:rsidRPr="00904B6F" w:rsidRDefault="008F0123" w:rsidP="00190719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732B36A6">
              <w:rPr>
                <w:rFonts w:eastAsia="Times New Roman" w:cs="Arial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934" w:type="dxa"/>
            <w:vAlign w:val="center"/>
          </w:tcPr>
          <w:p w14:paraId="1F78112E" w14:textId="77777777" w:rsidR="008F0123" w:rsidRPr="00904B6F" w:rsidRDefault="008F0123" w:rsidP="00190719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542" w:type="dxa"/>
            <w:vAlign w:val="center"/>
          </w:tcPr>
          <w:p w14:paraId="5C37C868" w14:textId="77777777" w:rsidR="008F0123" w:rsidRPr="00904B6F" w:rsidRDefault="008F0123" w:rsidP="00190719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983" w:type="dxa"/>
            <w:vAlign w:val="center"/>
          </w:tcPr>
          <w:p w14:paraId="63102E8C" w14:textId="74C7DFCC" w:rsidR="008F0123" w:rsidRPr="00904B6F" w:rsidRDefault="008F0123" w:rsidP="00190719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Elaboración del </w:t>
            </w:r>
            <w:r w:rsidR="00C07074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plan de gestión de riesgos</w:t>
            </w:r>
          </w:p>
        </w:tc>
      </w:tr>
      <w:tr w:rsidR="008F0123" w14:paraId="7769B849" w14:textId="77777777" w:rsidTr="00C07074">
        <w:trPr>
          <w:jc w:val="center"/>
        </w:trPr>
        <w:tc>
          <w:tcPr>
            <w:tcW w:w="1290" w:type="dxa"/>
            <w:vAlign w:val="center"/>
          </w:tcPr>
          <w:p w14:paraId="09B30E43" w14:textId="725D334D" w:rsidR="008F0123" w:rsidRPr="732B36A6" w:rsidRDefault="008F0123" w:rsidP="00190719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es-VE"/>
              </w:rPr>
            </w:pPr>
          </w:p>
        </w:tc>
        <w:tc>
          <w:tcPr>
            <w:tcW w:w="971" w:type="dxa"/>
            <w:vAlign w:val="center"/>
          </w:tcPr>
          <w:p w14:paraId="3536C7D4" w14:textId="3E4B85EA" w:rsidR="008F0123" w:rsidRPr="732B36A6" w:rsidRDefault="008F0123" w:rsidP="00190719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es-VE"/>
              </w:rPr>
            </w:pPr>
          </w:p>
        </w:tc>
        <w:tc>
          <w:tcPr>
            <w:tcW w:w="1934" w:type="dxa"/>
            <w:vAlign w:val="center"/>
          </w:tcPr>
          <w:p w14:paraId="119CDF4B" w14:textId="0B686085" w:rsidR="008F0123" w:rsidRPr="732B36A6" w:rsidRDefault="008F0123" w:rsidP="00190719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es-VE"/>
              </w:rPr>
            </w:pPr>
          </w:p>
        </w:tc>
        <w:tc>
          <w:tcPr>
            <w:tcW w:w="1542" w:type="dxa"/>
            <w:vAlign w:val="center"/>
          </w:tcPr>
          <w:p w14:paraId="4A2EFA77" w14:textId="06C695AA" w:rsidR="008F0123" w:rsidRPr="732B36A6" w:rsidRDefault="008F0123" w:rsidP="00190719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es-VE"/>
              </w:rPr>
            </w:pPr>
          </w:p>
        </w:tc>
        <w:tc>
          <w:tcPr>
            <w:tcW w:w="2983" w:type="dxa"/>
            <w:vAlign w:val="center"/>
          </w:tcPr>
          <w:p w14:paraId="074B863E" w14:textId="164C4382" w:rsidR="008F0123" w:rsidRPr="00904B6F" w:rsidRDefault="008F0123" w:rsidP="00190719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68731096" w14:textId="1A86B899" w:rsidR="008F0123" w:rsidRPr="008F0123" w:rsidRDefault="008F0123" w:rsidP="008F0123">
      <w:pPr>
        <w:jc w:val="left"/>
        <w:rPr>
          <w:rFonts w:cs="Arial"/>
          <w:b/>
          <w:bCs/>
          <w:i/>
          <w:iCs/>
          <w:sz w:val="36"/>
          <w:szCs w:val="36"/>
        </w:rPr>
      </w:pPr>
      <w:r>
        <w:rPr>
          <w:rFonts w:cs="Arial"/>
          <w:b/>
          <w:bCs/>
          <w:i/>
          <w:iCs/>
          <w:sz w:val="36"/>
          <w:szCs w:val="36"/>
        </w:rPr>
        <w:br w:type="page"/>
      </w:r>
    </w:p>
    <w:tbl>
      <w:tblPr>
        <w:tblW w:w="11936" w:type="dxa"/>
        <w:jc w:val="center"/>
        <w:tblLook w:val="04A0" w:firstRow="1" w:lastRow="0" w:firstColumn="1" w:lastColumn="0" w:noHBand="0" w:noVBand="1"/>
      </w:tblPr>
      <w:tblGrid>
        <w:gridCol w:w="1940"/>
        <w:gridCol w:w="1660"/>
        <w:gridCol w:w="2300"/>
        <w:gridCol w:w="5800"/>
        <w:gridCol w:w="236"/>
      </w:tblGrid>
      <w:tr w:rsidR="00FD3F88" w:rsidRPr="00FD3F88" w14:paraId="38168ED5" w14:textId="77777777" w:rsidTr="005C12E1">
        <w:trPr>
          <w:gridAfter w:val="1"/>
          <w:wAfter w:w="236" w:type="dxa"/>
          <w:trHeight w:val="1003"/>
          <w:jc w:val="center"/>
        </w:trPr>
        <w:tc>
          <w:tcPr>
            <w:tcW w:w="11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8CCE" w14:textId="42434790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b/>
                <w:bCs/>
                <w:color w:val="808659"/>
                <w:kern w:val="0"/>
                <w:sz w:val="40"/>
                <w:szCs w:val="40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808659"/>
                <w:kern w:val="0"/>
                <w:sz w:val="40"/>
                <w:szCs w:val="40"/>
                <w14:ligatures w14:val="none"/>
              </w:rPr>
              <w:lastRenderedPageBreak/>
              <w:t>PLAN DE GESTIÓN DE RIESGOS DEL PROYECTO</w:t>
            </w:r>
            <w:bookmarkEnd w:id="0"/>
          </w:p>
        </w:tc>
      </w:tr>
      <w:tr w:rsidR="00FD3F88" w:rsidRPr="00FD3F88" w14:paraId="4AE04276" w14:textId="77777777" w:rsidTr="005C12E1">
        <w:trPr>
          <w:gridAfter w:val="1"/>
          <w:wAfter w:w="236" w:type="dxa"/>
          <w:trHeight w:val="360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24C9B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b/>
                <w:bCs/>
                <w:color w:val="808659"/>
                <w:kern w:val="0"/>
                <w:sz w:val="40"/>
                <w:szCs w:val="4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1BE3C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BDB2A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AC28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18651299" w14:textId="77777777" w:rsidTr="005C12E1">
        <w:trPr>
          <w:gridAfter w:val="1"/>
          <w:wAfter w:w="236" w:type="dxa"/>
          <w:trHeight w:val="48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5593C"/>
            <w:noWrap/>
            <w:vAlign w:val="center"/>
            <w:hideMark/>
          </w:tcPr>
          <w:p w14:paraId="18629118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PROPIEDAD DEL PROYECTO</w:t>
            </w:r>
          </w:p>
        </w:tc>
      </w:tr>
      <w:tr w:rsidR="00FD3F88" w:rsidRPr="00FD3F88" w14:paraId="4D195E50" w14:textId="77777777" w:rsidTr="005C12E1">
        <w:trPr>
          <w:gridAfter w:val="1"/>
          <w:wAfter w:w="236" w:type="dxa"/>
          <w:trHeight w:val="480"/>
          <w:jc w:val="center"/>
        </w:trPr>
        <w:tc>
          <w:tcPr>
            <w:tcW w:w="1940" w:type="dxa"/>
            <w:tcBorders>
              <w:top w:val="nil"/>
              <w:left w:val="single" w:sz="4" w:space="0" w:color="A6A6A6"/>
              <w:bottom w:val="double" w:sz="6" w:space="0" w:color="A6A6A6"/>
              <w:right w:val="nil"/>
            </w:tcBorders>
            <w:shd w:val="clear" w:color="000000" w:fill="DBDDCC"/>
            <w:vAlign w:val="center"/>
            <w:hideMark/>
          </w:tcPr>
          <w:p w14:paraId="788738FE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NOMBRE DEL PROYECTO</w:t>
            </w:r>
          </w:p>
        </w:tc>
        <w:tc>
          <w:tcPr>
            <w:tcW w:w="9760" w:type="dxa"/>
            <w:gridSpan w:val="3"/>
            <w:tcBorders>
              <w:top w:val="single" w:sz="4" w:space="0" w:color="A6A6A6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6A25810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IMPULSO</w:t>
            </w:r>
          </w:p>
        </w:tc>
      </w:tr>
      <w:tr w:rsidR="00FD3F88" w:rsidRPr="00FD3F88" w14:paraId="51E2DC61" w14:textId="77777777" w:rsidTr="005C12E1">
        <w:trPr>
          <w:gridAfter w:val="1"/>
          <w:wAfter w:w="236" w:type="dxa"/>
          <w:trHeight w:val="960"/>
          <w:jc w:val="center"/>
        </w:trPr>
        <w:tc>
          <w:tcPr>
            <w:tcW w:w="1940" w:type="dxa"/>
            <w:tcBorders>
              <w:top w:val="nil"/>
              <w:left w:val="single" w:sz="4" w:space="0" w:color="A6A6A6"/>
              <w:bottom w:val="double" w:sz="6" w:space="0" w:color="A6A6A6"/>
              <w:right w:val="nil"/>
            </w:tcBorders>
            <w:shd w:val="clear" w:color="000000" w:fill="EDEEE6"/>
            <w:vAlign w:val="center"/>
            <w:hideMark/>
          </w:tcPr>
          <w:p w14:paraId="614410AE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VISIÓN GENERAL DEL PROYECTO</w:t>
            </w:r>
          </w:p>
        </w:tc>
        <w:tc>
          <w:tcPr>
            <w:tcW w:w="9760" w:type="dxa"/>
            <w:gridSpan w:val="3"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B40D974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Desarrollo de un sistema para la extracción de facturas del portal del SRI de Ecuador con el objetivo de automatizar la elaboración de declaraciones y deducciones de impuestos</w:t>
            </w:r>
          </w:p>
        </w:tc>
      </w:tr>
      <w:tr w:rsidR="00FD3F88" w:rsidRPr="00FD3F88" w14:paraId="0C7DBA2A" w14:textId="77777777" w:rsidTr="005C12E1">
        <w:trPr>
          <w:gridAfter w:val="1"/>
          <w:wAfter w:w="236" w:type="dxa"/>
          <w:trHeight w:val="480"/>
          <w:jc w:val="center"/>
        </w:trPr>
        <w:tc>
          <w:tcPr>
            <w:tcW w:w="3600" w:type="dxa"/>
            <w:gridSpan w:val="2"/>
            <w:tcBorders>
              <w:top w:val="double" w:sz="6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072D59A5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NOMBRE DEL GERENTE DE PROYECTO</w:t>
            </w:r>
          </w:p>
        </w:tc>
        <w:tc>
          <w:tcPr>
            <w:tcW w:w="810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1D4D1B3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Darwin Bayas</w:t>
            </w:r>
          </w:p>
        </w:tc>
      </w:tr>
      <w:tr w:rsidR="00FD3F88" w:rsidRPr="00FD3F88" w14:paraId="05EA7763" w14:textId="77777777" w:rsidTr="005C12E1">
        <w:trPr>
          <w:gridAfter w:val="1"/>
          <w:wAfter w:w="236" w:type="dxa"/>
          <w:trHeight w:val="360"/>
          <w:jc w:val="center"/>
        </w:trPr>
        <w:tc>
          <w:tcPr>
            <w:tcW w:w="1940" w:type="dxa"/>
            <w:vMerge w:val="restart"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4E5B93BB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INFORMACIÓN DE CONTACTO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2A3F48CC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TELÉFONO</w:t>
            </w:r>
          </w:p>
        </w:tc>
        <w:tc>
          <w:tcPr>
            <w:tcW w:w="810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8D8881C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355C7D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355C7D"/>
                <w:kern w:val="0"/>
                <w:sz w:val="18"/>
                <w:szCs w:val="18"/>
                <w:lang w:val="en-US"/>
                <w14:ligatures w14:val="none"/>
              </w:rPr>
              <w:t>996398810</w:t>
            </w:r>
          </w:p>
        </w:tc>
      </w:tr>
      <w:tr w:rsidR="00FD3F88" w:rsidRPr="002F6D67" w14:paraId="3D9015C1" w14:textId="77777777" w:rsidTr="005C12E1">
        <w:trPr>
          <w:gridAfter w:val="1"/>
          <w:wAfter w:w="236" w:type="dxa"/>
          <w:trHeight w:val="360"/>
          <w:jc w:val="center"/>
        </w:trPr>
        <w:tc>
          <w:tcPr>
            <w:tcW w:w="1940" w:type="dxa"/>
            <w:vMerge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vAlign w:val="center"/>
            <w:hideMark/>
          </w:tcPr>
          <w:p w14:paraId="0EF2C2F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122D7750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CORREO ELECTRÓNICO</w:t>
            </w:r>
          </w:p>
        </w:tc>
        <w:tc>
          <w:tcPr>
            <w:tcW w:w="810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546F0C8" w14:textId="77777777" w:rsidR="00FD3F88" w:rsidRPr="00FD3F88" w:rsidRDefault="00FD3F88" w:rsidP="00FD3F88">
            <w:pPr>
              <w:spacing w:after="0" w:line="240" w:lineRule="auto"/>
              <w:ind w:firstLineChars="100" w:firstLine="240"/>
              <w:jc w:val="left"/>
              <w:rPr>
                <w:rFonts w:ascii="Century Gothic" w:eastAsia="Times New Roman" w:hAnsi="Century Gothic" w:cs="Calibri"/>
                <w:color w:val="355C7D"/>
                <w:kern w:val="0"/>
                <w:sz w:val="18"/>
                <w:szCs w:val="18"/>
                <w:lang w:val="en-US"/>
                <w14:ligatures w14:val="none"/>
              </w:rPr>
            </w:pPr>
            <w:hyperlink r:id="rId9" w:history="1">
              <w:r w:rsidRPr="00FD3F88">
                <w:rPr>
                  <w:rFonts w:ascii="Century Gothic" w:eastAsia="Times New Roman" w:hAnsi="Century Gothic" w:cs="Calibri"/>
                  <w:color w:val="355C7D"/>
                  <w:kern w:val="0"/>
                  <w:sz w:val="18"/>
                  <w:szCs w:val="18"/>
                  <w:u w:val="single"/>
                  <w:lang w:val="en-US"/>
                  <w14:ligatures w14:val="none"/>
                </w:rPr>
                <w:t>darwin.bayasm@espoch.edu.ec</w:t>
              </w:r>
            </w:hyperlink>
          </w:p>
        </w:tc>
      </w:tr>
      <w:tr w:rsidR="00FD3F88" w:rsidRPr="00FD3F88" w14:paraId="72BFA736" w14:textId="77777777" w:rsidTr="005C12E1">
        <w:trPr>
          <w:gridAfter w:val="1"/>
          <w:wAfter w:w="236" w:type="dxa"/>
          <w:trHeight w:val="476"/>
          <w:jc w:val="center"/>
        </w:trPr>
        <w:tc>
          <w:tcPr>
            <w:tcW w:w="1940" w:type="dxa"/>
            <w:vMerge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vAlign w:val="center"/>
            <w:hideMark/>
          </w:tcPr>
          <w:p w14:paraId="5B9F529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0A2F937E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DIRECCIÓN POSTAL</w:t>
            </w:r>
          </w:p>
        </w:tc>
        <w:tc>
          <w:tcPr>
            <w:tcW w:w="8100" w:type="dxa"/>
            <w:gridSpan w:val="2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E3A0431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355C7D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355C7D"/>
                <w:kern w:val="0"/>
                <w:sz w:val="18"/>
                <w:szCs w:val="18"/>
                <w:lang w:val="en-US"/>
                <w14:ligatures w14:val="none"/>
              </w:rPr>
              <w:t>20101</w:t>
            </w:r>
          </w:p>
        </w:tc>
      </w:tr>
      <w:tr w:rsidR="00FD3F88" w:rsidRPr="00FD3F88" w14:paraId="03948B13" w14:textId="77777777" w:rsidTr="005C12E1">
        <w:trPr>
          <w:trHeight w:val="360"/>
          <w:jc w:val="center"/>
        </w:trPr>
        <w:tc>
          <w:tcPr>
            <w:tcW w:w="1940" w:type="dxa"/>
            <w:vMerge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vAlign w:val="center"/>
            <w:hideMark/>
          </w:tcPr>
          <w:p w14:paraId="3D7EB389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40BA5E6B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8100" w:type="dxa"/>
            <w:gridSpan w:val="2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48C50BE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color w:val="355C7D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9A3A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355C7D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</w:tr>
      <w:tr w:rsidR="00FD3F88" w:rsidRPr="00FD3F88" w14:paraId="18FBCDAF" w14:textId="77777777" w:rsidTr="005C12E1">
        <w:trPr>
          <w:trHeight w:val="360"/>
          <w:jc w:val="center"/>
        </w:trPr>
        <w:tc>
          <w:tcPr>
            <w:tcW w:w="1940" w:type="dxa"/>
            <w:vMerge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vAlign w:val="center"/>
            <w:hideMark/>
          </w:tcPr>
          <w:p w14:paraId="74A80FD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6E75D226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8100" w:type="dxa"/>
            <w:gridSpan w:val="2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390BEAA0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color w:val="355C7D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C87B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7CC75D81" w14:textId="77777777" w:rsidTr="005C12E1">
        <w:trPr>
          <w:trHeight w:val="163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E727E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AFCED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5EFEF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626384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0290819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69686556" w14:textId="77777777" w:rsidTr="005C12E1">
        <w:trPr>
          <w:trHeight w:val="48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5593C"/>
            <w:noWrap/>
            <w:vAlign w:val="center"/>
            <w:hideMark/>
          </w:tcPr>
          <w:p w14:paraId="075B2929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VERSIÓN DEL PLAN</w:t>
            </w:r>
          </w:p>
        </w:tc>
        <w:tc>
          <w:tcPr>
            <w:tcW w:w="236" w:type="dxa"/>
            <w:vAlign w:val="center"/>
            <w:hideMark/>
          </w:tcPr>
          <w:p w14:paraId="4F46C7B6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53262BB5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DEEE6"/>
            <w:vAlign w:val="center"/>
            <w:hideMark/>
          </w:tcPr>
          <w:p w14:paraId="65047460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VERSIÓN</w:t>
            </w:r>
          </w:p>
        </w:tc>
        <w:tc>
          <w:tcPr>
            <w:tcW w:w="23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EEE6"/>
            <w:vAlign w:val="center"/>
            <w:hideMark/>
          </w:tcPr>
          <w:p w14:paraId="76F1626F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FECHA</w:t>
            </w:r>
          </w:p>
        </w:tc>
        <w:tc>
          <w:tcPr>
            <w:tcW w:w="58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EEE6"/>
            <w:vAlign w:val="center"/>
            <w:hideMark/>
          </w:tcPr>
          <w:p w14:paraId="255A3B2E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AUTOR</w:t>
            </w:r>
          </w:p>
        </w:tc>
        <w:tc>
          <w:tcPr>
            <w:tcW w:w="236" w:type="dxa"/>
            <w:vAlign w:val="center"/>
            <w:hideMark/>
          </w:tcPr>
          <w:p w14:paraId="119D1B1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360F18AC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A67A879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B73578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5/11/2024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08B4531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Darwin Bayas</w:t>
            </w:r>
          </w:p>
        </w:tc>
        <w:tc>
          <w:tcPr>
            <w:tcW w:w="236" w:type="dxa"/>
            <w:vAlign w:val="center"/>
            <w:hideMark/>
          </w:tcPr>
          <w:p w14:paraId="49EA215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40EF2AC1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DEEE6"/>
            <w:vAlign w:val="center"/>
            <w:hideMark/>
          </w:tcPr>
          <w:p w14:paraId="7C324C2F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RAZÓN</w:t>
            </w:r>
          </w:p>
        </w:tc>
        <w:tc>
          <w:tcPr>
            <w:tcW w:w="236" w:type="dxa"/>
            <w:vAlign w:val="center"/>
            <w:hideMark/>
          </w:tcPr>
          <w:p w14:paraId="30A18EC7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1B885701" w14:textId="77777777" w:rsidTr="005C12E1">
        <w:trPr>
          <w:trHeight w:val="660"/>
          <w:jc w:val="center"/>
        </w:trPr>
        <w:tc>
          <w:tcPr>
            <w:tcW w:w="1170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2480C60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El presente documento identifica los principales riesgos que se pueden producir durante el desarrollo de la aplicación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eFacture</w:t>
            </w:r>
            <w:proofErr w:type="spellEnd"/>
          </w:p>
        </w:tc>
        <w:tc>
          <w:tcPr>
            <w:tcW w:w="236" w:type="dxa"/>
            <w:vAlign w:val="center"/>
            <w:hideMark/>
          </w:tcPr>
          <w:p w14:paraId="110F85A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5B4BED60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08659"/>
            <w:vAlign w:val="center"/>
            <w:hideMark/>
          </w:tcPr>
          <w:p w14:paraId="587E7F54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  <w:lastRenderedPageBreak/>
              <w:t>SECCIONES AFECTADAS</w:t>
            </w:r>
          </w:p>
        </w:tc>
        <w:tc>
          <w:tcPr>
            <w:tcW w:w="236" w:type="dxa"/>
            <w:vAlign w:val="center"/>
            <w:hideMark/>
          </w:tcPr>
          <w:p w14:paraId="07E79BAD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662736DD" w14:textId="77777777" w:rsidTr="005C12E1">
        <w:trPr>
          <w:trHeight w:val="403"/>
          <w:jc w:val="center"/>
        </w:trPr>
        <w:tc>
          <w:tcPr>
            <w:tcW w:w="3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DEEE6"/>
            <w:vAlign w:val="center"/>
            <w:hideMark/>
          </w:tcPr>
          <w:p w14:paraId="0ADE5831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TÍTULO DE LA SECCIÓN</w:t>
            </w:r>
          </w:p>
        </w:tc>
        <w:tc>
          <w:tcPr>
            <w:tcW w:w="81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EEE6"/>
            <w:vAlign w:val="center"/>
            <w:hideMark/>
          </w:tcPr>
          <w:p w14:paraId="0EE9FAE3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ENMIENDA</w:t>
            </w:r>
          </w:p>
        </w:tc>
        <w:tc>
          <w:tcPr>
            <w:tcW w:w="236" w:type="dxa"/>
            <w:vAlign w:val="center"/>
            <w:hideMark/>
          </w:tcPr>
          <w:p w14:paraId="414A9AF3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3225F8E2" w14:textId="77777777" w:rsidTr="005C12E1">
        <w:trPr>
          <w:trHeight w:val="600"/>
          <w:jc w:val="center"/>
        </w:trPr>
        <w:tc>
          <w:tcPr>
            <w:tcW w:w="3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970AD48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Planificación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de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tiempos</w:t>
            </w:r>
            <w:proofErr w:type="spellEnd"/>
          </w:p>
        </w:tc>
        <w:tc>
          <w:tcPr>
            <w:tcW w:w="81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B45356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Poner un offset en la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planificacion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de tiempos para que al final no quedemos con el tiempo muy ajustado </w:t>
            </w:r>
          </w:p>
        </w:tc>
        <w:tc>
          <w:tcPr>
            <w:tcW w:w="236" w:type="dxa"/>
            <w:vAlign w:val="center"/>
            <w:hideMark/>
          </w:tcPr>
          <w:p w14:paraId="1AEDDC37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286EF724" w14:textId="77777777" w:rsidTr="005C12E1">
        <w:trPr>
          <w:trHeight w:val="550"/>
          <w:jc w:val="center"/>
        </w:trPr>
        <w:tc>
          <w:tcPr>
            <w:tcW w:w="3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C9B3D7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Requisitos</w:t>
            </w:r>
            <w:proofErr w:type="spellEnd"/>
          </w:p>
        </w:tc>
        <w:tc>
          <w:tcPr>
            <w:tcW w:w="81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0532B8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Hacer una buena elicitación de requisitos,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ademas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indicar al producto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owner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que no se permite hacer cambios significativos durante el desarrollo </w:t>
            </w:r>
          </w:p>
        </w:tc>
        <w:tc>
          <w:tcPr>
            <w:tcW w:w="236" w:type="dxa"/>
            <w:vAlign w:val="center"/>
            <w:hideMark/>
          </w:tcPr>
          <w:p w14:paraId="2077A12D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0998FEB" w14:textId="77777777" w:rsidTr="005C12E1">
        <w:trPr>
          <w:trHeight w:val="800"/>
          <w:jc w:val="center"/>
        </w:trPr>
        <w:tc>
          <w:tcPr>
            <w:tcW w:w="3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0BF7F8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Extracción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de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comprobantes</w:t>
            </w:r>
            <w:proofErr w:type="spellEnd"/>
          </w:p>
        </w:tc>
        <w:tc>
          <w:tcPr>
            <w:tcW w:w="81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A34C168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Esto no depende de la aplicación a construir ya que si el portal del SRI falla, nuestra aplicación no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podra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extraer los comprobantes. Ante esto solo podemos indicar al usuario que espere mientras se habilite el sistema </w:t>
            </w:r>
          </w:p>
        </w:tc>
        <w:tc>
          <w:tcPr>
            <w:tcW w:w="236" w:type="dxa"/>
            <w:vAlign w:val="center"/>
            <w:hideMark/>
          </w:tcPr>
          <w:p w14:paraId="74EC843A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208C4317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E33051D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81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57DBBC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0395AFF7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7F41535E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08659"/>
            <w:vAlign w:val="center"/>
            <w:hideMark/>
          </w:tcPr>
          <w:p w14:paraId="3FF69136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  <w:t>DISTRIBUCIÓN</w:t>
            </w:r>
          </w:p>
        </w:tc>
        <w:tc>
          <w:tcPr>
            <w:tcW w:w="236" w:type="dxa"/>
            <w:vAlign w:val="center"/>
            <w:hideMark/>
          </w:tcPr>
          <w:p w14:paraId="712DA5D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7BC30888" w14:textId="77777777" w:rsidTr="005C12E1">
        <w:trPr>
          <w:trHeight w:val="403"/>
          <w:jc w:val="center"/>
        </w:trPr>
        <w:tc>
          <w:tcPr>
            <w:tcW w:w="3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DEEE6"/>
            <w:vAlign w:val="center"/>
            <w:hideMark/>
          </w:tcPr>
          <w:p w14:paraId="08284AFE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MÉTODO DE ENTREGA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EEE6"/>
            <w:vAlign w:val="center"/>
            <w:hideMark/>
          </w:tcPr>
          <w:p w14:paraId="0CD19FE9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FECHA DE EMISIÓN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EEE6"/>
            <w:vAlign w:val="center"/>
            <w:hideMark/>
          </w:tcPr>
          <w:p w14:paraId="60F05282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EMITIDO A</w:t>
            </w:r>
          </w:p>
        </w:tc>
        <w:tc>
          <w:tcPr>
            <w:tcW w:w="236" w:type="dxa"/>
            <w:vAlign w:val="center"/>
            <w:hideMark/>
          </w:tcPr>
          <w:p w14:paraId="7E9A2D26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65BDFCE2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42B41D2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Correo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eletrónico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A88C4DF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10/11/2024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BF55F9A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Darwin Bayas</w:t>
            </w:r>
          </w:p>
        </w:tc>
        <w:tc>
          <w:tcPr>
            <w:tcW w:w="236" w:type="dxa"/>
            <w:vAlign w:val="center"/>
            <w:hideMark/>
          </w:tcPr>
          <w:p w14:paraId="4F616073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0CBBBA35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9B5387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Correo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eletrónico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E02B53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20/11/2024 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3EADB5B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Darwin Bayas</w:t>
            </w:r>
          </w:p>
        </w:tc>
        <w:tc>
          <w:tcPr>
            <w:tcW w:w="236" w:type="dxa"/>
            <w:vAlign w:val="center"/>
            <w:hideMark/>
          </w:tcPr>
          <w:p w14:paraId="73EE017B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1097939C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8E333BC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Correo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eletrónico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F447AC7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5/12/2024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1270912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Darwin Bayas</w:t>
            </w:r>
          </w:p>
        </w:tc>
        <w:tc>
          <w:tcPr>
            <w:tcW w:w="236" w:type="dxa"/>
            <w:vAlign w:val="center"/>
            <w:hideMark/>
          </w:tcPr>
          <w:p w14:paraId="3193DD25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2C8022F8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2067FDF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E644A54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8845AD3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289D101E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6663C6CF" w14:textId="77777777" w:rsidTr="005C12E1">
        <w:trPr>
          <w:trHeight w:val="163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A564A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D38B0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48FAE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8D496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14A0582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1AA4F05B" w14:textId="77777777" w:rsidTr="005C12E1">
        <w:trPr>
          <w:trHeight w:val="48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5593C"/>
            <w:noWrap/>
            <w:vAlign w:val="center"/>
            <w:hideMark/>
          </w:tcPr>
          <w:p w14:paraId="1CCED4D5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RESUMEN EJECUTIVO</w:t>
            </w:r>
          </w:p>
        </w:tc>
        <w:tc>
          <w:tcPr>
            <w:tcW w:w="236" w:type="dxa"/>
            <w:vAlign w:val="center"/>
            <w:hideMark/>
          </w:tcPr>
          <w:p w14:paraId="45C7BCDB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37BA4D88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44A5A1E2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PROCESO DE ANÁLISIS Y EVALUACIÓN DE RIESGOS</w:t>
            </w:r>
          </w:p>
        </w:tc>
        <w:tc>
          <w:tcPr>
            <w:tcW w:w="236" w:type="dxa"/>
            <w:vAlign w:val="center"/>
            <w:hideMark/>
          </w:tcPr>
          <w:p w14:paraId="2140383D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6D5182B0" w14:textId="77777777" w:rsidTr="005C12E1">
        <w:trPr>
          <w:trHeight w:val="143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13D3E4A" w14:textId="77777777" w:rsidR="00FD3F88" w:rsidRPr="00FD3F88" w:rsidRDefault="00FD3F88" w:rsidP="002F6D67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Identificación de riesgos: 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Evaluación de posibles fallos técnicos en la conexión al portal del SRI y riesgos de cambios en la estructura del sitio web.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Clasificación de riesgos: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Los riesgos se clasifican en altos, medios y bajos según su impacto en la continuidad del proyecto y la precisión de los datos obtenidos.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Priorización de riesgos: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Se dará prioridad a los riesgos críticos que afecten el acceso al portal del SRI y la integridad de los datos.</w:t>
            </w:r>
          </w:p>
        </w:tc>
        <w:tc>
          <w:tcPr>
            <w:tcW w:w="236" w:type="dxa"/>
            <w:vAlign w:val="center"/>
            <w:hideMark/>
          </w:tcPr>
          <w:p w14:paraId="258B553B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7BF68B04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6B0F7F80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DESARROLLO DEL PROCESO DE ESTRATEGIAS DE MITIGACIÓN DE LA PREVENCIÓN DE RIESGOS</w:t>
            </w:r>
          </w:p>
        </w:tc>
        <w:tc>
          <w:tcPr>
            <w:tcW w:w="236" w:type="dxa"/>
            <w:vAlign w:val="center"/>
            <w:hideMark/>
          </w:tcPr>
          <w:p w14:paraId="4C9B46C3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5512EAFB" w14:textId="77777777" w:rsidTr="005C12E1">
        <w:trPr>
          <w:trHeight w:val="123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C401309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Monitoreo del portal del SRI: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Implementación de monitoreos periódicos para detectar cambios en la estructura de las páginas del SRI.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Actualización del software: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Adaptación del sistema a los cambios del portal de manera ágil.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Seguridad de los datos: 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Uso de cifrado y protocolos de seguridad para la transmisión y almacenamiento de los datos fiscales.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Cumplimiento legal: 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Asegurarse de cumplir con todas las normativas legales del SRI en cuanto al acceso y uso de los datos.</w:t>
            </w:r>
          </w:p>
        </w:tc>
        <w:tc>
          <w:tcPr>
            <w:tcW w:w="236" w:type="dxa"/>
            <w:vAlign w:val="center"/>
            <w:hideMark/>
          </w:tcPr>
          <w:p w14:paraId="01272068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6CC05AC3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51CD77AD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REVISAR EL CRONOGRAMA, EL PROCESO Y LAS PARTES RESPONSABLES</w:t>
            </w:r>
          </w:p>
        </w:tc>
        <w:tc>
          <w:tcPr>
            <w:tcW w:w="236" w:type="dxa"/>
            <w:vAlign w:val="center"/>
            <w:hideMark/>
          </w:tcPr>
          <w:p w14:paraId="5274FAA5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247C4A93" w14:textId="77777777" w:rsidTr="005C12E1">
        <w:trPr>
          <w:trHeight w:val="113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2A66EE57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Cronograma: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Establecer hitos para el desarrollo, pruebas, implementación y monitoreo continuo del sistema.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Proceso: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Definir claramente los pasos para la extracción, almacenamiento y análisis de los datos.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Partes responsables: 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Asignar responsabilidades al equipo de desarrollo y de seguridad de datos para asegurar la continuidad del proyecto.</w:t>
            </w:r>
          </w:p>
        </w:tc>
        <w:tc>
          <w:tcPr>
            <w:tcW w:w="236" w:type="dxa"/>
            <w:vAlign w:val="center"/>
            <w:hideMark/>
          </w:tcPr>
          <w:p w14:paraId="49D2510D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7EDF971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4F459DA0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FUNCIONES Y RESPONSABILIDADES DE LA GESTIÓN DE RIESGOS</w:t>
            </w:r>
          </w:p>
        </w:tc>
        <w:tc>
          <w:tcPr>
            <w:tcW w:w="236" w:type="dxa"/>
            <w:vAlign w:val="center"/>
            <w:hideMark/>
          </w:tcPr>
          <w:p w14:paraId="3CBCF41E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E2C3C2B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3F873606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808659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808659"/>
                <w:kern w:val="0"/>
                <w:sz w:val="18"/>
                <w:szCs w:val="18"/>
                <w:lang w:val="en-US"/>
                <w14:ligatures w14:val="none"/>
              </w:rPr>
              <w:t>NOMBRE</w:t>
            </w:r>
          </w:p>
        </w:tc>
        <w:tc>
          <w:tcPr>
            <w:tcW w:w="230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41305314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808659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808659"/>
                <w:kern w:val="0"/>
                <w:sz w:val="18"/>
                <w:szCs w:val="18"/>
                <w:lang w:val="en-US"/>
                <w14:ligatures w14:val="none"/>
              </w:rPr>
              <w:t>ROL</w:t>
            </w:r>
          </w:p>
        </w:tc>
        <w:tc>
          <w:tcPr>
            <w:tcW w:w="580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75F00A5E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808659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808659"/>
                <w:kern w:val="0"/>
                <w:sz w:val="18"/>
                <w:szCs w:val="18"/>
                <w:lang w:val="en-US"/>
                <w14:ligatures w14:val="none"/>
              </w:rPr>
              <w:t>RESPONSABILIDADES</w:t>
            </w:r>
          </w:p>
        </w:tc>
        <w:tc>
          <w:tcPr>
            <w:tcW w:w="236" w:type="dxa"/>
            <w:vAlign w:val="center"/>
            <w:hideMark/>
          </w:tcPr>
          <w:p w14:paraId="14CAABC4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6AF25211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0D1FC7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Darwin Bayas</w:t>
            </w:r>
          </w:p>
        </w:tc>
        <w:tc>
          <w:tcPr>
            <w:tcW w:w="23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C88ED30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Full-Stack Developer </w:t>
            </w:r>
          </w:p>
        </w:tc>
        <w:tc>
          <w:tcPr>
            <w:tcW w:w="58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C000062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Analisis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, diseño,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implementacion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, pruebas y despliegue</w:t>
            </w:r>
          </w:p>
        </w:tc>
        <w:tc>
          <w:tcPr>
            <w:tcW w:w="236" w:type="dxa"/>
            <w:vAlign w:val="center"/>
            <w:hideMark/>
          </w:tcPr>
          <w:p w14:paraId="271BA76A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5E95CF6A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D4337BB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BDEDF4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F5E8E91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69904437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5DA069ED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4302C1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9CD7983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BB5070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6F0994DA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EAE4CA8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E0C9751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15DFAE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330DBA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6FA24141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5A00E724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3FBF8E31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PROCESO DE NOTIFICACIÓN DE RIESGOS</w:t>
            </w:r>
          </w:p>
        </w:tc>
        <w:tc>
          <w:tcPr>
            <w:tcW w:w="236" w:type="dxa"/>
            <w:vAlign w:val="center"/>
            <w:hideMark/>
          </w:tcPr>
          <w:p w14:paraId="32BEBA61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61B35F59" w14:textId="77777777" w:rsidTr="005C12E1">
        <w:trPr>
          <w:trHeight w:val="108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FB029FD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El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unico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canal para la notificación de los riesgos será por correo electrónico dirigido a Darwin Bayas con correo darwin.bayasm@espoch.edu.ec</w:t>
            </w:r>
          </w:p>
        </w:tc>
        <w:tc>
          <w:tcPr>
            <w:tcW w:w="236" w:type="dxa"/>
            <w:vAlign w:val="center"/>
            <w:hideMark/>
          </w:tcPr>
          <w:p w14:paraId="5447CDEA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6A580F2B" w14:textId="77777777" w:rsidTr="005C12E1">
        <w:trPr>
          <w:trHeight w:val="163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DD544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B55D0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7EAAD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E2A7B8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0C491284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7C8E011B" w14:textId="77777777" w:rsidTr="005C12E1">
        <w:trPr>
          <w:trHeight w:val="48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5593C"/>
            <w:noWrap/>
            <w:vAlign w:val="center"/>
            <w:hideMark/>
          </w:tcPr>
          <w:p w14:paraId="4F4ACDD2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EVALUACIÓN DE RIESGOS</w:t>
            </w:r>
          </w:p>
        </w:tc>
        <w:tc>
          <w:tcPr>
            <w:tcW w:w="236" w:type="dxa"/>
            <w:vAlign w:val="center"/>
            <w:hideMark/>
          </w:tcPr>
          <w:p w14:paraId="03C6CC08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0D876404" w14:textId="77777777" w:rsidTr="005C12E1">
        <w:trPr>
          <w:trHeight w:val="403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659"/>
            <w:noWrap/>
            <w:vAlign w:val="center"/>
            <w:hideMark/>
          </w:tcPr>
          <w:p w14:paraId="6ECD5D78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  <w:t>IDENTIFICACIÓN DE RIESGOS</w:t>
            </w:r>
          </w:p>
        </w:tc>
        <w:tc>
          <w:tcPr>
            <w:tcW w:w="236" w:type="dxa"/>
            <w:vAlign w:val="center"/>
            <w:hideMark/>
          </w:tcPr>
          <w:p w14:paraId="5787BDC0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1A4F3C08" w14:textId="77777777" w:rsidTr="005C12E1">
        <w:trPr>
          <w:trHeight w:val="360"/>
          <w:jc w:val="center"/>
        </w:trPr>
        <w:tc>
          <w:tcPr>
            <w:tcW w:w="59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1E14AB32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VISIÓN GENERAL DEL RIESGO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19F86A6B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DESENCADENADORES DE EVENTOS O AMENAZAS</w:t>
            </w:r>
          </w:p>
        </w:tc>
        <w:tc>
          <w:tcPr>
            <w:tcW w:w="236" w:type="dxa"/>
            <w:vAlign w:val="center"/>
            <w:hideMark/>
          </w:tcPr>
          <w:p w14:paraId="6A1748C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6FB13D56" w14:textId="77777777" w:rsidTr="005C12E1">
        <w:trPr>
          <w:trHeight w:val="460"/>
          <w:jc w:val="center"/>
        </w:trPr>
        <w:tc>
          <w:tcPr>
            <w:tcW w:w="59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CBEB48D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Retraso en el tiempo de desarrollo 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B218785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Cambios en los requisitos, dificultades técnicas inesperadas</w:t>
            </w:r>
          </w:p>
        </w:tc>
        <w:tc>
          <w:tcPr>
            <w:tcW w:w="236" w:type="dxa"/>
            <w:vAlign w:val="center"/>
            <w:hideMark/>
          </w:tcPr>
          <w:p w14:paraId="0058F4BA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0641095F" w14:textId="77777777" w:rsidTr="005C12E1">
        <w:trPr>
          <w:trHeight w:val="460"/>
          <w:jc w:val="center"/>
        </w:trPr>
        <w:tc>
          <w:tcPr>
            <w:tcW w:w="59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D8B0E2A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Cambios significativos en los requisitos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AAB6E7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Nueva normativa del SRI, cambios de última hora del cliente</w:t>
            </w:r>
          </w:p>
        </w:tc>
        <w:tc>
          <w:tcPr>
            <w:tcW w:w="236" w:type="dxa"/>
            <w:vAlign w:val="center"/>
            <w:hideMark/>
          </w:tcPr>
          <w:p w14:paraId="7DBAE71C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608E4A8D" w14:textId="77777777" w:rsidTr="005C12E1">
        <w:trPr>
          <w:trHeight w:val="520"/>
          <w:jc w:val="center"/>
        </w:trPr>
        <w:tc>
          <w:tcPr>
            <w:tcW w:w="59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8114015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Fallo en el portal del SRI para la extracción de datos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18D40C7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Interrupciones en el servicio del SRI, mantenimiento del sistema</w:t>
            </w:r>
          </w:p>
        </w:tc>
        <w:tc>
          <w:tcPr>
            <w:tcW w:w="236" w:type="dxa"/>
            <w:vAlign w:val="center"/>
            <w:hideMark/>
          </w:tcPr>
          <w:p w14:paraId="19EE2857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B4391C8" w14:textId="77777777" w:rsidTr="005C12E1">
        <w:trPr>
          <w:trHeight w:val="360"/>
          <w:jc w:val="center"/>
        </w:trPr>
        <w:tc>
          <w:tcPr>
            <w:tcW w:w="59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DCEDEDC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14487D6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3BFEDBD0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7BE5A283" w14:textId="77777777" w:rsidTr="005C12E1">
        <w:trPr>
          <w:trHeight w:val="403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659"/>
            <w:noWrap/>
            <w:vAlign w:val="center"/>
            <w:hideMark/>
          </w:tcPr>
          <w:p w14:paraId="2A3C699E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  <w:t>REGISTRO DE RIESGOS</w:t>
            </w:r>
          </w:p>
        </w:tc>
        <w:tc>
          <w:tcPr>
            <w:tcW w:w="236" w:type="dxa"/>
            <w:vAlign w:val="center"/>
            <w:hideMark/>
          </w:tcPr>
          <w:p w14:paraId="6AACA29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74E35604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339875E0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RIESGO IDENTIFICADO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7AEED6A2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ESTADO ACTUAL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37ACF0E6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ESTRATEGIAS DE MITIGACIÓN DE RIESGOS</w:t>
            </w:r>
          </w:p>
        </w:tc>
        <w:tc>
          <w:tcPr>
            <w:tcW w:w="236" w:type="dxa"/>
            <w:vAlign w:val="center"/>
            <w:hideMark/>
          </w:tcPr>
          <w:p w14:paraId="00A27EB3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2A96450E" w14:textId="77777777" w:rsidTr="005C12E1">
        <w:trPr>
          <w:trHeight w:val="63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067D21C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Retraso en el tiempo de desarrollo</w:t>
            </w:r>
          </w:p>
        </w:tc>
        <w:tc>
          <w:tcPr>
            <w:tcW w:w="23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9F46EE3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En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progreso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</w:p>
        </w:tc>
        <w:tc>
          <w:tcPr>
            <w:tcW w:w="58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14ED7D3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Planificar un margen de tiempo adicional en el cronograma</w:t>
            </w:r>
          </w:p>
        </w:tc>
        <w:tc>
          <w:tcPr>
            <w:tcW w:w="236" w:type="dxa"/>
            <w:vAlign w:val="center"/>
            <w:hideMark/>
          </w:tcPr>
          <w:p w14:paraId="78BA9FED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4D6636A" w14:textId="77777777" w:rsidTr="005C12E1">
        <w:trPr>
          <w:trHeight w:val="63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1E3EA99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Cambios significativos en los requisitos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FABD87A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Controlado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E9CCBE9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Realizar una buena elicitación de requisitos y establecer límites de cambios</w:t>
            </w:r>
          </w:p>
        </w:tc>
        <w:tc>
          <w:tcPr>
            <w:tcW w:w="236" w:type="dxa"/>
            <w:vAlign w:val="center"/>
            <w:hideMark/>
          </w:tcPr>
          <w:p w14:paraId="604792C4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29FF01C6" w14:textId="77777777" w:rsidTr="005C12E1">
        <w:trPr>
          <w:trHeight w:val="63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FB096CD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Fallo en el portal del SRI para la extracción de datos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4960047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Potencial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957A6A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Informar al usuario sobre tiempos de espera y mantenerlo actualizado sobre el estado del sistema del SRI</w:t>
            </w:r>
          </w:p>
        </w:tc>
        <w:tc>
          <w:tcPr>
            <w:tcW w:w="236" w:type="dxa"/>
            <w:vAlign w:val="center"/>
            <w:hideMark/>
          </w:tcPr>
          <w:p w14:paraId="1685E716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C566E01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6F3C70C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127E117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1F2FF01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522DA66C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6ADA85E" w14:textId="77777777" w:rsidTr="005C12E1">
        <w:trPr>
          <w:trHeight w:val="163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6DE00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F8456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C4A505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B791F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2D627EF8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0BC58A6F" w14:textId="77777777" w:rsidTr="005C12E1">
        <w:trPr>
          <w:trHeight w:val="48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5593C"/>
            <w:noWrap/>
            <w:vAlign w:val="center"/>
            <w:hideMark/>
          </w:tcPr>
          <w:p w14:paraId="3F20E16F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ANÁLISIS Y EVALUACIÓN DE RIESGOS</w:t>
            </w:r>
          </w:p>
        </w:tc>
        <w:tc>
          <w:tcPr>
            <w:tcW w:w="236" w:type="dxa"/>
            <w:vAlign w:val="center"/>
            <w:hideMark/>
          </w:tcPr>
          <w:p w14:paraId="6B753D8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763D464D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345C6E83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RIESGO IDENTIFICADO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5908552E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GRADO DE RIESGO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2FB8AB64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IMPACTO POTENCIAL</w:t>
            </w:r>
          </w:p>
        </w:tc>
        <w:tc>
          <w:tcPr>
            <w:tcW w:w="236" w:type="dxa"/>
            <w:vAlign w:val="center"/>
            <w:hideMark/>
          </w:tcPr>
          <w:p w14:paraId="5A93E176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7317213A" w14:textId="77777777" w:rsidTr="005C12E1">
        <w:trPr>
          <w:trHeight w:val="5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7BF0165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Retraso en el tiempo de desarrollo</w:t>
            </w:r>
          </w:p>
        </w:tc>
        <w:tc>
          <w:tcPr>
            <w:tcW w:w="2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00"/>
            <w:vAlign w:val="center"/>
            <w:hideMark/>
          </w:tcPr>
          <w:p w14:paraId="65A53843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B</w:t>
            </w:r>
          </w:p>
        </w:tc>
        <w:tc>
          <w:tcPr>
            <w:tcW w:w="5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E6C4181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Aumento en los costos y posibles incumplimientos de plazos establecidos</w:t>
            </w:r>
          </w:p>
        </w:tc>
        <w:tc>
          <w:tcPr>
            <w:tcW w:w="236" w:type="dxa"/>
            <w:vAlign w:val="center"/>
            <w:hideMark/>
          </w:tcPr>
          <w:p w14:paraId="6A199933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90894EC" w14:textId="77777777" w:rsidTr="005C12E1">
        <w:trPr>
          <w:trHeight w:val="5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96296E5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Cambios significativos en los requisitos</w:t>
            </w:r>
          </w:p>
        </w:tc>
        <w:tc>
          <w:tcPr>
            <w:tcW w:w="23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0000"/>
            <w:vAlign w:val="center"/>
            <w:hideMark/>
          </w:tcPr>
          <w:p w14:paraId="3643AD87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A</w:t>
            </w:r>
          </w:p>
        </w:tc>
        <w:tc>
          <w:tcPr>
            <w:tcW w:w="58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D64E1D1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Retrabajo y posibles conflictos con el cliente por alcance y tiempo</w:t>
            </w:r>
          </w:p>
        </w:tc>
        <w:tc>
          <w:tcPr>
            <w:tcW w:w="236" w:type="dxa"/>
            <w:vAlign w:val="center"/>
            <w:hideMark/>
          </w:tcPr>
          <w:p w14:paraId="0237FD99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0B48DCA7" w14:textId="77777777" w:rsidTr="005C12E1">
        <w:trPr>
          <w:trHeight w:val="5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460060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Fallo en el portal del SRI para la extracción de datos</w:t>
            </w:r>
          </w:p>
        </w:tc>
        <w:tc>
          <w:tcPr>
            <w:tcW w:w="2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0000"/>
            <w:vAlign w:val="center"/>
            <w:hideMark/>
          </w:tcPr>
          <w:p w14:paraId="2D8916CD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A</w:t>
            </w:r>
          </w:p>
        </w:tc>
        <w:tc>
          <w:tcPr>
            <w:tcW w:w="58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F3C8B96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Interrupciones en el servicio al usuario y disminución en la satisfacción del cliente</w:t>
            </w:r>
          </w:p>
        </w:tc>
        <w:tc>
          <w:tcPr>
            <w:tcW w:w="236" w:type="dxa"/>
            <w:vAlign w:val="center"/>
            <w:hideMark/>
          </w:tcPr>
          <w:p w14:paraId="50C406E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41FB68B8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545B043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D87B9A7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AEA282A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4413ADB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5BB06A0F" w14:textId="77777777" w:rsidTr="005C12E1">
        <w:trPr>
          <w:trHeight w:val="15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D39A0" w14:textId="0ED447C8" w:rsidR="00FD3F88" w:rsidRPr="00FD3F88" w:rsidRDefault="00FD3F88" w:rsidP="00DA48C9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7BC8A6B5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1F94DC43" w14:textId="77777777" w:rsidTr="005C12E1">
        <w:trPr>
          <w:trHeight w:val="163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1A87A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920CC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3BE8BB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C37BC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13D2F886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8AC91D7" w14:textId="77777777" w:rsidTr="005C12E1">
        <w:trPr>
          <w:trHeight w:val="48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5593C"/>
            <w:noWrap/>
            <w:vAlign w:val="center"/>
            <w:hideMark/>
          </w:tcPr>
          <w:p w14:paraId="2CD2B6EE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lastRenderedPageBreak/>
              <w:t>MITIGACIÓN DE RIESGOS</w:t>
            </w:r>
          </w:p>
        </w:tc>
        <w:tc>
          <w:tcPr>
            <w:tcW w:w="236" w:type="dxa"/>
            <w:vAlign w:val="center"/>
            <w:hideMark/>
          </w:tcPr>
          <w:p w14:paraId="2AC091F8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3AD6D018" w14:textId="77777777" w:rsidTr="005C12E1">
        <w:trPr>
          <w:trHeight w:val="680"/>
          <w:jc w:val="center"/>
        </w:trPr>
        <w:tc>
          <w:tcPr>
            <w:tcW w:w="19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4F63A82A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RIESGO IDENTIFICADO</w:t>
            </w:r>
          </w:p>
        </w:tc>
        <w:tc>
          <w:tcPr>
            <w:tcW w:w="3960" w:type="dxa"/>
            <w:gridSpan w:val="2"/>
            <w:tcBorders>
              <w:top w:val="single" w:sz="8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D3742E7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Retraso en la planificación de tiempos</w:t>
            </w:r>
          </w:p>
        </w:tc>
        <w:tc>
          <w:tcPr>
            <w:tcW w:w="5800" w:type="dxa"/>
            <w:tcBorders>
              <w:top w:val="single" w:sz="8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0C0E6420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ACCIÓN DE MITIGACIÓN: PREVENTIVA</w:t>
            </w:r>
          </w:p>
        </w:tc>
        <w:tc>
          <w:tcPr>
            <w:tcW w:w="236" w:type="dxa"/>
            <w:vAlign w:val="center"/>
            <w:hideMark/>
          </w:tcPr>
          <w:p w14:paraId="1F23C8B0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46B32814" w14:textId="77777777" w:rsidTr="005C12E1">
        <w:trPr>
          <w:trHeight w:val="68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5DF9FF7C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CONSECUENCIAS PRESUPUESTARIAS</w:t>
            </w:r>
          </w:p>
        </w:tc>
        <w:tc>
          <w:tcPr>
            <w:tcW w:w="810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ACB1EEC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Aumento de costos por extensión del plazo </w:t>
            </w:r>
          </w:p>
        </w:tc>
        <w:tc>
          <w:tcPr>
            <w:tcW w:w="236" w:type="dxa"/>
            <w:vAlign w:val="center"/>
            <w:hideMark/>
          </w:tcPr>
          <w:p w14:paraId="3D6E2CA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5F39D24A" w14:textId="77777777" w:rsidTr="005C12E1">
        <w:trPr>
          <w:trHeight w:val="68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000000" w:fill="EDEEE6"/>
            <w:vAlign w:val="center"/>
            <w:hideMark/>
          </w:tcPr>
          <w:p w14:paraId="62157050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MEDIDAS DE MITIGACIÓN PROPUESTAS</w:t>
            </w:r>
          </w:p>
        </w:tc>
        <w:tc>
          <w:tcPr>
            <w:tcW w:w="81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B82A03A" w14:textId="71460BC6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Agregar un "offset" o margen de tiempo en la </w:t>
            </w:r>
            <w:r w:rsidR="009C6AB4"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planificación. Revisar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periódicamente el cronograma y ajustar tareas críticas. </w:t>
            </w:r>
          </w:p>
        </w:tc>
        <w:tc>
          <w:tcPr>
            <w:tcW w:w="236" w:type="dxa"/>
            <w:vAlign w:val="center"/>
            <w:hideMark/>
          </w:tcPr>
          <w:p w14:paraId="0D49B1E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64969902" w14:textId="77777777" w:rsidTr="005C12E1">
        <w:trPr>
          <w:trHeight w:val="68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8" w:space="0" w:color="A6A6A6"/>
              <w:right w:val="nil"/>
            </w:tcBorders>
            <w:shd w:val="clear" w:color="000000" w:fill="EDEEE6"/>
            <w:vAlign w:val="center"/>
            <w:hideMark/>
          </w:tcPr>
          <w:p w14:paraId="48453AA6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RESPONSABLES DE LAS PARTES INTERESADAS</w:t>
            </w:r>
          </w:p>
        </w:tc>
        <w:tc>
          <w:tcPr>
            <w:tcW w:w="8100" w:type="dxa"/>
            <w:gridSpan w:val="2"/>
            <w:tcBorders>
              <w:top w:val="single" w:sz="4" w:space="0" w:color="A6A6A6"/>
              <w:left w:val="single" w:sz="4" w:space="0" w:color="A6A6A6"/>
              <w:bottom w:val="single" w:sz="8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22E7BD03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Equipo de proyecto y gerente de proyecto </w:t>
            </w:r>
          </w:p>
        </w:tc>
        <w:tc>
          <w:tcPr>
            <w:tcW w:w="236" w:type="dxa"/>
            <w:vAlign w:val="center"/>
            <w:hideMark/>
          </w:tcPr>
          <w:p w14:paraId="2F4AD33D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05CCB131" w14:textId="77777777" w:rsidTr="005C12E1">
        <w:trPr>
          <w:trHeight w:val="680"/>
          <w:jc w:val="center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0078D75E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RIESGO IDENTIFICADO</w:t>
            </w:r>
          </w:p>
        </w:tc>
        <w:tc>
          <w:tcPr>
            <w:tcW w:w="3960" w:type="dxa"/>
            <w:gridSpan w:val="2"/>
            <w:tcBorders>
              <w:top w:val="single" w:sz="8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6EAEB5E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Cambios significativos en los requisitos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6D545428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ACCIÓN DE MITIGACIÓN: PREVENTIVA</w:t>
            </w:r>
          </w:p>
        </w:tc>
        <w:tc>
          <w:tcPr>
            <w:tcW w:w="236" w:type="dxa"/>
            <w:vAlign w:val="center"/>
            <w:hideMark/>
          </w:tcPr>
          <w:p w14:paraId="572D741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7063164B" w14:textId="77777777" w:rsidTr="005C12E1">
        <w:trPr>
          <w:trHeight w:val="68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18B655CE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CONSECUENCIAS PRESUPUESTARIAS</w:t>
            </w:r>
          </w:p>
        </w:tc>
        <w:tc>
          <w:tcPr>
            <w:tcW w:w="810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260691BC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Aumento de costos de desarrollo </w:t>
            </w:r>
          </w:p>
        </w:tc>
        <w:tc>
          <w:tcPr>
            <w:tcW w:w="236" w:type="dxa"/>
            <w:vAlign w:val="center"/>
            <w:hideMark/>
          </w:tcPr>
          <w:p w14:paraId="6511A13A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582ADD8C" w14:textId="77777777" w:rsidTr="005C12E1">
        <w:trPr>
          <w:trHeight w:val="68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000000" w:fill="DBDDCC"/>
            <w:vAlign w:val="center"/>
            <w:hideMark/>
          </w:tcPr>
          <w:p w14:paraId="245B2E7D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MEDIDAS DE MITIGACIÓN PROPUESTAS</w:t>
            </w:r>
          </w:p>
        </w:tc>
        <w:tc>
          <w:tcPr>
            <w:tcW w:w="81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91332F9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Realizar una elicitación exhaustiva de requisitos. Limitar los cambios significativos después de la fase de diseño. </w:t>
            </w:r>
          </w:p>
        </w:tc>
        <w:tc>
          <w:tcPr>
            <w:tcW w:w="236" w:type="dxa"/>
            <w:vAlign w:val="center"/>
            <w:hideMark/>
          </w:tcPr>
          <w:p w14:paraId="509751D3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5DD90F52" w14:textId="77777777" w:rsidTr="005C12E1">
        <w:trPr>
          <w:trHeight w:val="68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8" w:space="0" w:color="A6A6A6"/>
              <w:right w:val="nil"/>
            </w:tcBorders>
            <w:shd w:val="clear" w:color="000000" w:fill="DBDDCC"/>
            <w:vAlign w:val="center"/>
            <w:hideMark/>
          </w:tcPr>
          <w:p w14:paraId="7F823226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RESPONSABLES DE LAS PARTES INTERESADAS</w:t>
            </w:r>
          </w:p>
        </w:tc>
        <w:tc>
          <w:tcPr>
            <w:tcW w:w="8100" w:type="dxa"/>
            <w:gridSpan w:val="2"/>
            <w:tcBorders>
              <w:top w:val="single" w:sz="4" w:space="0" w:color="A6A6A6"/>
              <w:left w:val="single" w:sz="4" w:space="0" w:color="A6A6A6"/>
              <w:bottom w:val="single" w:sz="8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0CAEA65" w14:textId="3ACBDCBC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Product</w:t>
            </w:r>
            <w:proofErr w:type="spellEnd"/>
            <w:r w:rsidR="009C6AB4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Owner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y Gerente de proyecto </w:t>
            </w:r>
          </w:p>
        </w:tc>
        <w:tc>
          <w:tcPr>
            <w:tcW w:w="236" w:type="dxa"/>
            <w:vAlign w:val="center"/>
            <w:hideMark/>
          </w:tcPr>
          <w:p w14:paraId="438EF1A5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5E4F48F5" w14:textId="77777777" w:rsidTr="005C12E1">
        <w:trPr>
          <w:trHeight w:val="680"/>
          <w:jc w:val="center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6B2DA875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RIESGO IDENTIFICADO</w:t>
            </w:r>
          </w:p>
        </w:tc>
        <w:tc>
          <w:tcPr>
            <w:tcW w:w="3960" w:type="dxa"/>
            <w:gridSpan w:val="2"/>
            <w:tcBorders>
              <w:top w:val="single" w:sz="8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1A49161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Fallo en el portal del SRI para la extracción de datos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316A2043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ACCIÓN DE MITIGACIÓN: CONTINGENCIA</w:t>
            </w:r>
          </w:p>
        </w:tc>
        <w:tc>
          <w:tcPr>
            <w:tcW w:w="236" w:type="dxa"/>
            <w:vAlign w:val="center"/>
            <w:hideMark/>
          </w:tcPr>
          <w:p w14:paraId="4F648501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5024FB90" w14:textId="77777777" w:rsidTr="005C12E1">
        <w:trPr>
          <w:trHeight w:val="68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22AED7CA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CONSECUENCIAS PRESUPUESTARIAS</w:t>
            </w:r>
          </w:p>
        </w:tc>
        <w:tc>
          <w:tcPr>
            <w:tcW w:w="810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289932BB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Retrasos en el procesamiento y pérdidas potenciales de ingresos </w:t>
            </w:r>
          </w:p>
        </w:tc>
        <w:tc>
          <w:tcPr>
            <w:tcW w:w="236" w:type="dxa"/>
            <w:vAlign w:val="center"/>
            <w:hideMark/>
          </w:tcPr>
          <w:p w14:paraId="183BFB50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999F85E" w14:textId="77777777" w:rsidTr="005C12E1">
        <w:trPr>
          <w:trHeight w:val="68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000000" w:fill="EDEEE6"/>
            <w:vAlign w:val="center"/>
            <w:hideMark/>
          </w:tcPr>
          <w:p w14:paraId="35D39270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MEDIDAS DE MITIGACIÓN PROPUESTAS</w:t>
            </w:r>
          </w:p>
        </w:tc>
        <w:tc>
          <w:tcPr>
            <w:tcW w:w="81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10A5A556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Informar al usuario de la situación y proporcionar actualizaciones. Implementar una notificación automática en la aplicación cuando el portal del SRI esté inactivo. </w:t>
            </w:r>
          </w:p>
        </w:tc>
        <w:tc>
          <w:tcPr>
            <w:tcW w:w="236" w:type="dxa"/>
            <w:vAlign w:val="center"/>
            <w:hideMark/>
          </w:tcPr>
          <w:p w14:paraId="3DC49521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76898299" w14:textId="77777777" w:rsidTr="005C12E1">
        <w:trPr>
          <w:trHeight w:val="68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8" w:space="0" w:color="A6A6A6"/>
              <w:right w:val="nil"/>
            </w:tcBorders>
            <w:shd w:val="clear" w:color="000000" w:fill="EDEEE6"/>
            <w:vAlign w:val="center"/>
            <w:hideMark/>
          </w:tcPr>
          <w:p w14:paraId="62D9FEC5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RESPONSABLES DE LAS PARTES INTERESADAS</w:t>
            </w:r>
          </w:p>
        </w:tc>
        <w:tc>
          <w:tcPr>
            <w:tcW w:w="8100" w:type="dxa"/>
            <w:gridSpan w:val="2"/>
            <w:tcBorders>
              <w:top w:val="single" w:sz="4" w:space="0" w:color="A6A6A6"/>
              <w:left w:val="single" w:sz="4" w:space="0" w:color="A6A6A6"/>
              <w:bottom w:val="single" w:sz="8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00FB67D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Equipo de desarrollo y equipo de soporte al cliente </w:t>
            </w:r>
          </w:p>
        </w:tc>
        <w:tc>
          <w:tcPr>
            <w:tcW w:w="236" w:type="dxa"/>
            <w:vAlign w:val="center"/>
            <w:hideMark/>
          </w:tcPr>
          <w:p w14:paraId="55D8BAF7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575634BC" w14:textId="77777777" w:rsidTr="005C12E1">
        <w:trPr>
          <w:trHeight w:val="1390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424DD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700BC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40CF5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1D29F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4539D968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8535FB8" w14:textId="77777777" w:rsidTr="005C12E1">
        <w:trPr>
          <w:trHeight w:val="48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5593C"/>
            <w:noWrap/>
            <w:vAlign w:val="center"/>
            <w:hideMark/>
          </w:tcPr>
          <w:p w14:paraId="2131F4DA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MONITOREO DE RIESGOS</w:t>
            </w:r>
          </w:p>
        </w:tc>
        <w:tc>
          <w:tcPr>
            <w:tcW w:w="236" w:type="dxa"/>
            <w:vAlign w:val="center"/>
            <w:hideMark/>
          </w:tcPr>
          <w:p w14:paraId="148B1FE5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386CCB2E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718BF347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FRECUENCIA DE REVISIÓN</w:t>
            </w:r>
          </w:p>
        </w:tc>
        <w:tc>
          <w:tcPr>
            <w:tcW w:w="236" w:type="dxa"/>
            <w:vAlign w:val="center"/>
            <w:hideMark/>
          </w:tcPr>
          <w:p w14:paraId="2100D80A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31A489EF" w14:textId="77777777" w:rsidTr="005C12E1">
        <w:trPr>
          <w:trHeight w:val="403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0BB6B7E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Mensual o en cada hito clave del proyecto, según la etapa en la que se encuentre el desarrollo.</w:t>
            </w:r>
          </w:p>
        </w:tc>
        <w:tc>
          <w:tcPr>
            <w:tcW w:w="236" w:type="dxa"/>
            <w:vAlign w:val="center"/>
            <w:hideMark/>
          </w:tcPr>
          <w:p w14:paraId="71179B0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75B3C016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104C567E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PARTES RESPONSABLES DE LA REVISIÓN</w:t>
            </w:r>
          </w:p>
        </w:tc>
        <w:tc>
          <w:tcPr>
            <w:tcW w:w="236" w:type="dxa"/>
            <w:vAlign w:val="center"/>
            <w:hideMark/>
          </w:tcPr>
          <w:p w14:paraId="5B9EC9E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1F745CD3" w14:textId="77777777" w:rsidTr="005C12E1">
        <w:trPr>
          <w:trHeight w:val="4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BDCF5CB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36CE3281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1A80D245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4E19DBF3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FRECUENCIA DE MONITOREO</w:t>
            </w:r>
          </w:p>
        </w:tc>
        <w:tc>
          <w:tcPr>
            <w:tcW w:w="236" w:type="dxa"/>
            <w:vAlign w:val="center"/>
            <w:hideMark/>
          </w:tcPr>
          <w:p w14:paraId="5117D630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3D3B3A52" w14:textId="77777777" w:rsidTr="005C12E1">
        <w:trPr>
          <w:trHeight w:val="403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B0F6AF2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Continuo, con reportes semanales durante fases críticas y revisiones mensuales en fases estables.</w:t>
            </w:r>
          </w:p>
        </w:tc>
        <w:tc>
          <w:tcPr>
            <w:tcW w:w="236" w:type="dxa"/>
            <w:vAlign w:val="center"/>
            <w:hideMark/>
          </w:tcPr>
          <w:p w14:paraId="7986A37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D8D72B7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243926F2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PARTES RESPONSABLES DEL SEGUIMIENTO</w:t>
            </w:r>
          </w:p>
        </w:tc>
        <w:tc>
          <w:tcPr>
            <w:tcW w:w="236" w:type="dxa"/>
            <w:vAlign w:val="center"/>
            <w:hideMark/>
          </w:tcPr>
          <w:p w14:paraId="3F97CC8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4FD79D78" w14:textId="77777777" w:rsidTr="005C12E1">
        <w:trPr>
          <w:trHeight w:val="80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676A800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Equipo de desarrollo y equipo de soporte de calidad, con el apoyo del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Product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Owner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36" w:type="dxa"/>
            <w:vAlign w:val="center"/>
            <w:hideMark/>
          </w:tcPr>
          <w:p w14:paraId="4117F9D1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7B6AB681" w14:textId="77777777" w:rsidTr="005C12E1">
        <w:trPr>
          <w:trHeight w:val="403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659"/>
            <w:noWrap/>
            <w:vAlign w:val="center"/>
            <w:hideMark/>
          </w:tcPr>
          <w:p w14:paraId="1DC0D691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  <w:t>INFORMES</w:t>
            </w:r>
          </w:p>
        </w:tc>
        <w:tc>
          <w:tcPr>
            <w:tcW w:w="236" w:type="dxa"/>
            <w:vAlign w:val="center"/>
            <w:hideMark/>
          </w:tcPr>
          <w:p w14:paraId="09F44794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38C6D476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47E8667A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FRECUENCIA DE NOTIFICACIÓN</w:t>
            </w:r>
          </w:p>
        </w:tc>
        <w:tc>
          <w:tcPr>
            <w:tcW w:w="236" w:type="dxa"/>
            <w:vAlign w:val="center"/>
            <w:hideMark/>
          </w:tcPr>
          <w:p w14:paraId="39B03AA6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2E21E6D5" w14:textId="77777777" w:rsidTr="005C12E1">
        <w:trPr>
          <w:trHeight w:val="403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ED18AC2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Mesual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, con notificaciones adicionales en caso de que surjan riesgos críticos o eventos inesperados.</w:t>
            </w:r>
          </w:p>
        </w:tc>
        <w:tc>
          <w:tcPr>
            <w:tcW w:w="236" w:type="dxa"/>
            <w:vAlign w:val="center"/>
            <w:hideMark/>
          </w:tcPr>
          <w:p w14:paraId="07C510CB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26535901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65A13DDD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PARTES RESPONSABLES DE LA PRESENTACIÓN DE INFORMES</w:t>
            </w:r>
          </w:p>
        </w:tc>
        <w:tc>
          <w:tcPr>
            <w:tcW w:w="236" w:type="dxa"/>
            <w:vAlign w:val="center"/>
            <w:hideMark/>
          </w:tcPr>
          <w:p w14:paraId="75CF21D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1B0AA384" w14:textId="77777777" w:rsidTr="005C12E1">
        <w:trPr>
          <w:trHeight w:val="80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68A51E7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Gerente de proyecto y equipo de desarrollo.</w:t>
            </w:r>
          </w:p>
        </w:tc>
        <w:tc>
          <w:tcPr>
            <w:tcW w:w="236" w:type="dxa"/>
            <w:vAlign w:val="center"/>
            <w:hideMark/>
          </w:tcPr>
          <w:p w14:paraId="63750340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4B6D2F0" w14:textId="172922BA" w:rsidR="00FD3F88" w:rsidRDefault="00FD3F88"/>
    <w:p w14:paraId="676E8D21" w14:textId="42F23815" w:rsidR="00D446FA" w:rsidRDefault="00FD3F88" w:rsidP="00FD3F88">
      <w:pPr>
        <w:jc w:val="left"/>
      </w:pPr>
      <w:r>
        <w:br w:type="page"/>
      </w:r>
    </w:p>
    <w:tbl>
      <w:tblPr>
        <w:tblW w:w="12780" w:type="dxa"/>
        <w:jc w:val="center"/>
        <w:tblLook w:val="04A0" w:firstRow="1" w:lastRow="0" w:firstColumn="1" w:lastColumn="0" w:noHBand="0" w:noVBand="1"/>
      </w:tblPr>
      <w:tblGrid>
        <w:gridCol w:w="667"/>
        <w:gridCol w:w="2449"/>
        <w:gridCol w:w="1570"/>
        <w:gridCol w:w="1663"/>
        <w:gridCol w:w="1538"/>
        <w:gridCol w:w="1853"/>
        <w:gridCol w:w="2776"/>
        <w:gridCol w:w="222"/>
        <w:gridCol w:w="222"/>
      </w:tblGrid>
      <w:tr w:rsidR="00FD3F88" w:rsidRPr="00FD3F88" w14:paraId="2377CB6D" w14:textId="77777777" w:rsidTr="005C12E1">
        <w:trPr>
          <w:trHeight w:val="585"/>
          <w:jc w:val="center"/>
        </w:trPr>
        <w:tc>
          <w:tcPr>
            <w:tcW w:w="127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E27D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BFBFBF"/>
                <w:kern w:val="0"/>
                <w:sz w:val="32"/>
                <w:szCs w:val="32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BFBFBF"/>
                <w:kern w:val="0"/>
                <w:sz w:val="32"/>
                <w:szCs w:val="32"/>
                <w14:ligatures w14:val="none"/>
              </w:rPr>
              <w:lastRenderedPageBreak/>
              <w:t>CLAVES DE CALIFICACIÓN DEL PLAN DE GESTIÓN DE RIESGOS DEL PROYECTO</w:t>
            </w:r>
          </w:p>
        </w:tc>
      </w:tr>
      <w:tr w:rsidR="00FD3F88" w:rsidRPr="00FD3F88" w14:paraId="5E1A956B" w14:textId="77777777" w:rsidTr="00FD3F88">
        <w:trPr>
          <w:trHeight w:val="360"/>
          <w:jc w:val="center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3CB4C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BFBFBF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AED04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7417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74B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7813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5F93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5435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74BD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82F3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B22E68D" w14:textId="77777777" w:rsidTr="00FD3F88">
        <w:trPr>
          <w:trHeight w:val="480"/>
          <w:jc w:val="center"/>
        </w:trPr>
        <w:tc>
          <w:tcPr>
            <w:tcW w:w="9846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95959"/>
            <w:noWrap/>
            <w:vAlign w:val="center"/>
            <w:hideMark/>
          </w:tcPr>
          <w:p w14:paraId="3CE30E5A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MATRIZ DE RIESGOS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5C6C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913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FB06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29E09E48" w14:textId="77777777" w:rsidTr="00FD3F88">
        <w:trPr>
          <w:trHeight w:val="480"/>
          <w:jc w:val="center"/>
        </w:trPr>
        <w:tc>
          <w:tcPr>
            <w:tcW w:w="3149" w:type="dxa"/>
            <w:gridSpan w:val="2"/>
            <w:vMerge w:val="restar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diagStripe" w:color="BFBFBF" w:fill="A6A6A6"/>
            <w:noWrap/>
            <w:vAlign w:val="bottom"/>
            <w:hideMark/>
          </w:tcPr>
          <w:p w14:paraId="44F3931A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Cs w:val="24"/>
                <w:lang w:val="en-US"/>
                <w14:ligatures w14:val="none"/>
              </w:rPr>
              <w:t> </w:t>
            </w:r>
          </w:p>
        </w:tc>
        <w:tc>
          <w:tcPr>
            <w:tcW w:w="6697" w:type="dxa"/>
            <w:gridSpan w:val="4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08080"/>
            <w:vAlign w:val="center"/>
            <w:hideMark/>
          </w:tcPr>
          <w:p w14:paraId="4F5F2B27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  <w:t>SECCIONES AFECTADAS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67CA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6415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6036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19EADA4E" w14:textId="77777777" w:rsidTr="00FD3F88">
        <w:trPr>
          <w:trHeight w:val="480"/>
          <w:jc w:val="center"/>
        </w:trPr>
        <w:tc>
          <w:tcPr>
            <w:tcW w:w="3149" w:type="dxa"/>
            <w:gridSpan w:val="2"/>
            <w:vMerge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2924FF8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Cs w:val="24"/>
                <w:lang w:val="en-US"/>
                <w14:ligatures w14:val="none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000000" w:fill="D9D9D9"/>
            <w:vAlign w:val="center"/>
            <w:hideMark/>
          </w:tcPr>
          <w:p w14:paraId="0B6ADF6B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  <w:t>BAJO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000000" w:fill="D9D9D9"/>
            <w:vAlign w:val="center"/>
            <w:hideMark/>
          </w:tcPr>
          <w:p w14:paraId="1E09C066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  <w:t>MEDIO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000000" w:fill="D9D9D9"/>
            <w:vAlign w:val="center"/>
            <w:hideMark/>
          </w:tcPr>
          <w:p w14:paraId="7726C931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  <w:t>ALTO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000000" w:fill="D9D9D9"/>
            <w:vAlign w:val="center"/>
            <w:hideMark/>
          </w:tcPr>
          <w:p w14:paraId="26014939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  <w:t>EXTREMO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E341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FC65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88FA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7AB02EEF" w14:textId="77777777" w:rsidTr="00FD3F88">
        <w:trPr>
          <w:trHeight w:val="610"/>
          <w:jc w:val="center"/>
        </w:trPr>
        <w:tc>
          <w:tcPr>
            <w:tcW w:w="672" w:type="dxa"/>
            <w:vMerge w:val="restar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808080"/>
            <w:textDirection w:val="btLr"/>
            <w:vAlign w:val="center"/>
            <w:hideMark/>
          </w:tcPr>
          <w:p w14:paraId="61C5A2FF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PROBABILIDAD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60B0778" w14:textId="77777777" w:rsidR="00FD3F88" w:rsidRPr="00FD3F88" w:rsidRDefault="00FD3F88" w:rsidP="00FD3F88">
            <w:pPr>
              <w:spacing w:after="0" w:line="240" w:lineRule="auto"/>
              <w:ind w:firstLineChars="200" w:firstLine="361"/>
              <w:jc w:val="right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  <w:t>BAJO</w:t>
            </w:r>
          </w:p>
        </w:tc>
        <w:tc>
          <w:tcPr>
            <w:tcW w:w="158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00B050"/>
            <w:vAlign w:val="center"/>
            <w:hideMark/>
          </w:tcPr>
          <w:p w14:paraId="202A89F2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N</w:t>
            </w:r>
          </w:p>
        </w:tc>
        <w:tc>
          <w:tcPr>
            <w:tcW w:w="168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00B050"/>
            <w:vAlign w:val="center"/>
            <w:hideMark/>
          </w:tcPr>
          <w:p w14:paraId="1AFACC6D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D</w:t>
            </w:r>
          </w:p>
        </w:tc>
        <w:tc>
          <w:tcPr>
            <w:tcW w:w="155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vAlign w:val="center"/>
            <w:hideMark/>
          </w:tcPr>
          <w:p w14:paraId="22813E54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C</w:t>
            </w:r>
          </w:p>
        </w:tc>
        <w:tc>
          <w:tcPr>
            <w:tcW w:w="187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0000"/>
            <w:vAlign w:val="center"/>
            <w:hideMark/>
          </w:tcPr>
          <w:p w14:paraId="5340CFFE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A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14F1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614E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BBA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0F011F1B" w14:textId="77777777" w:rsidTr="00FD3F88">
        <w:trPr>
          <w:trHeight w:val="610"/>
          <w:jc w:val="center"/>
        </w:trPr>
        <w:tc>
          <w:tcPr>
            <w:tcW w:w="672" w:type="dxa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  <w:hideMark/>
          </w:tcPr>
          <w:p w14:paraId="5405750B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0680853" w14:textId="77777777" w:rsidR="00FD3F88" w:rsidRPr="00FD3F88" w:rsidRDefault="00FD3F88" w:rsidP="00FD3F88">
            <w:pPr>
              <w:spacing w:after="0" w:line="240" w:lineRule="auto"/>
              <w:ind w:firstLineChars="200" w:firstLine="361"/>
              <w:jc w:val="right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  <w:t>MEDIO</w:t>
            </w:r>
          </w:p>
        </w:tc>
        <w:tc>
          <w:tcPr>
            <w:tcW w:w="158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00B050"/>
            <w:vAlign w:val="center"/>
            <w:hideMark/>
          </w:tcPr>
          <w:p w14:paraId="6214567B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D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vAlign w:val="center"/>
            <w:hideMark/>
          </w:tcPr>
          <w:p w14:paraId="4146901D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C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vAlign w:val="center"/>
            <w:hideMark/>
          </w:tcPr>
          <w:p w14:paraId="4B1383CC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B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0000"/>
            <w:vAlign w:val="center"/>
            <w:hideMark/>
          </w:tcPr>
          <w:p w14:paraId="46B40C17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A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A62D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BB54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5B16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6298315D" w14:textId="77777777" w:rsidTr="00FD3F88">
        <w:trPr>
          <w:trHeight w:val="610"/>
          <w:jc w:val="center"/>
        </w:trPr>
        <w:tc>
          <w:tcPr>
            <w:tcW w:w="672" w:type="dxa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  <w:hideMark/>
          </w:tcPr>
          <w:p w14:paraId="3913068E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29EF54D2" w14:textId="77777777" w:rsidR="00FD3F88" w:rsidRPr="00FD3F88" w:rsidRDefault="00FD3F88" w:rsidP="00FD3F88">
            <w:pPr>
              <w:spacing w:after="0" w:line="240" w:lineRule="auto"/>
              <w:ind w:firstLineChars="200" w:firstLine="361"/>
              <w:jc w:val="right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  <w:t>ALTO</w:t>
            </w:r>
          </w:p>
        </w:tc>
        <w:tc>
          <w:tcPr>
            <w:tcW w:w="158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00"/>
            <w:vAlign w:val="center"/>
            <w:hideMark/>
          </w:tcPr>
          <w:p w14:paraId="5D95D0F5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C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vAlign w:val="center"/>
            <w:hideMark/>
          </w:tcPr>
          <w:p w14:paraId="577E2A95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B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0000"/>
            <w:vAlign w:val="center"/>
            <w:hideMark/>
          </w:tcPr>
          <w:p w14:paraId="1E347F55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A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0000"/>
            <w:vAlign w:val="center"/>
            <w:hideMark/>
          </w:tcPr>
          <w:p w14:paraId="5F059441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A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5A2D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650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F6E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27351A69" w14:textId="77777777" w:rsidTr="00FD3F88">
        <w:trPr>
          <w:trHeight w:val="360"/>
          <w:jc w:val="center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AA0F8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DF7F3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056A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68B6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C03E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F839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5330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1FEC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5F27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2B4DBB57" w14:textId="77777777" w:rsidTr="00FD3F88">
        <w:trPr>
          <w:trHeight w:val="480"/>
          <w:jc w:val="center"/>
        </w:trPr>
        <w:tc>
          <w:tcPr>
            <w:tcW w:w="12654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95959"/>
            <w:noWrap/>
            <w:vAlign w:val="center"/>
            <w:hideMark/>
          </w:tcPr>
          <w:p w14:paraId="3B42ED4F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MITIGACIÓN DE RIESGOS BASADA EN EL GRADO</w:t>
            </w: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CE43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9CA8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2B5BD9E2" w14:textId="77777777" w:rsidTr="00FD3F88">
        <w:trPr>
          <w:trHeight w:val="480"/>
          <w:jc w:val="center"/>
        </w:trPr>
        <w:tc>
          <w:tcPr>
            <w:tcW w:w="314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080"/>
            <w:vAlign w:val="center"/>
            <w:hideMark/>
          </w:tcPr>
          <w:p w14:paraId="6018B811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  <w:t>GRADO</w:t>
            </w:r>
          </w:p>
        </w:tc>
        <w:tc>
          <w:tcPr>
            <w:tcW w:w="9505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08080"/>
            <w:vAlign w:val="center"/>
            <w:hideMark/>
          </w:tcPr>
          <w:p w14:paraId="2F5A5E9C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  <w:t>POSIBLE ACCIÓN</w:t>
            </w: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58DE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2074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39A408E3" w14:textId="77777777" w:rsidTr="00FD3F88">
        <w:trPr>
          <w:trHeight w:val="570"/>
          <w:jc w:val="center"/>
        </w:trPr>
        <w:tc>
          <w:tcPr>
            <w:tcW w:w="314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DC28179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A</w:t>
            </w:r>
          </w:p>
        </w:tc>
        <w:tc>
          <w:tcPr>
            <w:tcW w:w="9505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29EDFF03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Implementar acciones correctivas y preventivas de alta prioridad.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Monitoreo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constante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del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riesgo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.</w:t>
            </w: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D9E7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3528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6299B689" w14:textId="77777777" w:rsidTr="00FD3F88">
        <w:trPr>
          <w:trHeight w:val="570"/>
          <w:jc w:val="center"/>
        </w:trPr>
        <w:tc>
          <w:tcPr>
            <w:tcW w:w="314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64F5BFA2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B</w:t>
            </w:r>
          </w:p>
        </w:tc>
        <w:tc>
          <w:tcPr>
            <w:tcW w:w="9505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42C59B85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Reducir el riesgo mediante controles adicionales y medidas de seguimiento.</w:t>
            </w: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05D9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2914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0E4E6274" w14:textId="77777777" w:rsidTr="00FD3F88">
        <w:trPr>
          <w:trHeight w:val="570"/>
          <w:jc w:val="center"/>
        </w:trPr>
        <w:tc>
          <w:tcPr>
            <w:tcW w:w="314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DFC908B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C</w:t>
            </w:r>
          </w:p>
        </w:tc>
        <w:tc>
          <w:tcPr>
            <w:tcW w:w="9505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1D41F81E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Aplicar acciones de mitigación moderadas y monitorear periódicamente el riesgo.</w:t>
            </w: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65A7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6779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6132312E" w14:textId="77777777" w:rsidTr="00FD3F88">
        <w:trPr>
          <w:trHeight w:val="570"/>
          <w:jc w:val="center"/>
        </w:trPr>
        <w:tc>
          <w:tcPr>
            <w:tcW w:w="314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7023B948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D</w:t>
            </w:r>
          </w:p>
        </w:tc>
        <w:tc>
          <w:tcPr>
            <w:tcW w:w="9505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2587E164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Mantener control básico y documentar el riesgo.</w:t>
            </w: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71E6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63B7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6CEC9B13" w14:textId="77777777" w:rsidTr="00FD3F88">
        <w:trPr>
          <w:trHeight w:val="570"/>
          <w:jc w:val="center"/>
        </w:trPr>
        <w:tc>
          <w:tcPr>
            <w:tcW w:w="314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D959969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N</w:t>
            </w:r>
          </w:p>
        </w:tc>
        <w:tc>
          <w:tcPr>
            <w:tcW w:w="9505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F2B39F8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No se requiere acción específica. Riesgo bajo control o sin impacto significativo.</w:t>
            </w: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BD5A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12D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C66C5E9" w14:textId="77777777" w:rsidR="00FD3F88" w:rsidRDefault="00FD3F88" w:rsidP="005C12E1"/>
    <w:sectPr w:rsidR="00FD3F88" w:rsidSect="00FD3F88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EF06CD" w14:textId="77777777" w:rsidR="008939A5" w:rsidRDefault="008939A5" w:rsidP="00070C19">
      <w:pPr>
        <w:spacing w:after="0" w:line="240" w:lineRule="auto"/>
      </w:pPr>
      <w:r>
        <w:separator/>
      </w:r>
    </w:p>
  </w:endnote>
  <w:endnote w:type="continuationSeparator" w:id="0">
    <w:p w14:paraId="15DAA16B" w14:textId="77777777" w:rsidR="008939A5" w:rsidRDefault="008939A5" w:rsidP="00070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708439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94B218" w14:textId="4CA38CE6" w:rsidR="00070C19" w:rsidRDefault="00070C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A58738" w14:textId="50D9AF57" w:rsidR="00070C19" w:rsidRPr="00070C19" w:rsidRDefault="00070C19" w:rsidP="00070C19">
    <w:pPr>
      <w:pStyle w:val="Footer"/>
      <w:tabs>
        <w:tab w:val="left" w:pos="3617"/>
      </w:tabs>
      <w:jc w:val="center"/>
      <w:rPr>
        <w:rFonts w:eastAsia="Times New Roman" w:cs="Arial"/>
        <w:color w:val="000000"/>
        <w:sz w:val="20"/>
        <w:szCs w:val="20"/>
        <w:lang w:val="en-US" w:eastAsia="es-VE"/>
      </w:rPr>
    </w:pPr>
    <w:r>
      <w:rPr>
        <w:rFonts w:eastAsia="Times New Roman" w:cs="Arial"/>
        <w:color w:val="000000"/>
        <w:sz w:val="20"/>
        <w:szCs w:val="20"/>
        <w:lang w:eastAsia="es-VE"/>
      </w:rPr>
      <w:t>IMPULSO</w:t>
    </w:r>
    <w:r>
      <w:rPr>
        <w:rFonts w:eastAsia="Times New Roman" w:cs="Arial"/>
        <w:color w:val="000000"/>
        <w:sz w:val="20"/>
        <w:szCs w:val="20"/>
        <w:lang w:val="en-US" w:eastAsia="es-VE"/>
      </w:rPr>
      <w:t>(</w:t>
    </w:r>
    <w:hyperlink r:id="rId1" w:history="1">
      <w:r w:rsidRPr="00A31C2F">
        <w:rPr>
          <w:rStyle w:val="Hyperlink"/>
          <w:rFonts w:eastAsia="Times New Roman" w:cs="Arial"/>
          <w:sz w:val="20"/>
          <w:szCs w:val="20"/>
          <w:lang w:val="en-US" w:eastAsia="es-VE"/>
        </w:rPr>
        <w:t>www.smartware.com</w:t>
      </w:r>
    </w:hyperlink>
    <w:r>
      <w:rPr>
        <w:rFonts w:eastAsia="Times New Roman" w:cs="Arial"/>
        <w:color w:val="000000"/>
        <w:sz w:val="20"/>
        <w:szCs w:val="20"/>
        <w:lang w:val="en-US" w:eastAsia="es-VE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F33C3" w14:textId="77777777" w:rsidR="008939A5" w:rsidRDefault="008939A5" w:rsidP="00070C19">
      <w:pPr>
        <w:spacing w:after="0" w:line="240" w:lineRule="auto"/>
      </w:pPr>
      <w:r>
        <w:separator/>
      </w:r>
    </w:p>
  </w:footnote>
  <w:footnote w:type="continuationSeparator" w:id="0">
    <w:p w14:paraId="6C26BD3E" w14:textId="77777777" w:rsidR="008939A5" w:rsidRDefault="008939A5" w:rsidP="00070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7F887" w14:textId="77777777" w:rsidR="00070C19" w:rsidRPr="00F7632A" w:rsidRDefault="00070C19" w:rsidP="00070C19">
    <w:pPr>
      <w:tabs>
        <w:tab w:val="center" w:pos="4680"/>
        <w:tab w:val="right" w:pos="9360"/>
      </w:tabs>
      <w:spacing w:after="0" w:line="240" w:lineRule="auto"/>
      <w:jc w:val="left"/>
      <w:rPr>
        <w:rFonts w:ascii="Calibri" w:hAnsi="Calibri" w:cs="Arial"/>
        <w:b/>
        <w:color w:val="0D0D0D"/>
        <w:sz w:val="28"/>
        <w:szCs w:val="28"/>
        <w:lang w:val="es"/>
      </w:rPr>
    </w:pPr>
    <w:r>
      <w:rPr>
        <w:rFonts w:ascii="Calibri" w:hAnsi="Calibri" w:cs="Arial"/>
        <w:b/>
        <w:color w:val="0D0D0D"/>
        <w:sz w:val="28"/>
        <w:szCs w:val="28"/>
        <w:lang w:val="es"/>
      </w:rPr>
      <w:t>Al día con mis obligaciones</w:t>
    </w:r>
  </w:p>
  <w:p w14:paraId="2456240B" w14:textId="77777777" w:rsidR="00070C19" w:rsidRPr="00F7632A" w:rsidRDefault="00070C19" w:rsidP="00070C19">
    <w:pPr>
      <w:pStyle w:val="Header"/>
      <w:jc w:val="right"/>
      <w:rPr>
        <w:b/>
        <w:color w:val="0D0D0D" w:themeColor="text1" w:themeTint="F2"/>
        <w:sz w:val="28"/>
        <w:szCs w:val="28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C9D539" wp14:editId="50DC43B5">
              <wp:simplePos x="0" y="0"/>
              <wp:positionH relativeFrom="column">
                <wp:posOffset>-65683</wp:posOffset>
              </wp:positionH>
              <wp:positionV relativeFrom="paragraph">
                <wp:posOffset>203506</wp:posOffset>
              </wp:positionV>
              <wp:extent cx="8581253" cy="162560"/>
              <wp:effectExtent l="19050" t="19050" r="29845" b="6604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81253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4B3D86" id="Rectangle 2" o:spid="_x0000_s1026" style="position:absolute;margin-left:-5.15pt;margin-top:16pt;width:675.7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cXYwIAAL4EAAAOAAAAZHJzL2Uyb0RvYy54bWysVMlu2zAQvRfoPxC8N1q8RBYiB2lSFwXS&#10;BUiLnmmSkohSJEvSlpOv73C8xG16KmoDBIfL43tvZnR1vRs02UoflDUNLS5ySqThVijTNfTb19Wb&#10;ipIQmRFMWyMb+igDvV6+fnU1ulqWtrdaSE8AxIR6dA3tY3R1lgXey4GFC+ukgc3W+oFFCH2XCc9G&#10;QB90Vub5PButF85bLkOA1bv9Jl0ifttKHj+3bZCR6IYCt4ijx3Gdxmx5xerOM9crfqDB/oHFwJSB&#10;R09QdywysvHqBdSguLfBtvGC2yGzbau4RA2gpsj/UPPQMydRC5gT3Mmm8P9g+aftg/viE/Xg7i3/&#10;EYixtz0znbzx3o69ZAKeK5JR2ehCfbqQggBXyXr8aAWklm2iRQ92rR8SIKgjO7T68WS13EXCYbGa&#10;VUU5m1DCYa+Yl7M55iJj9fG28yG+l3YgadJQD6lEdLa9DzGxYfXxCLK3WomV0hoD361vtSdbBmmf&#10;rqri7R0KAJHnx7QhY0MnVZHnCP3bZjjHWJXp/zeMQUUoYK0G0JSn376kkm/vjMDyikzp/Rw4a5MI&#10;SixNEII+bQDioRcjESpJLavJAtpGKKjTSZXP88UlJUx30GA8ekq8jd9V7LE6krEvFJfTyQr8TOtM&#10;u57tfZgd2QGLgzh00R6fx+iMGeY7pTh1U6jXVjxCuuF1zCk0PUx6658oGaGBGhp+bpiXlOgPBkpm&#10;UUynqeMwmM4uSwj8+c76fIcZDlANjaAUp7dx36Ub51XXw0sF6jH2BsqsVVgBz6wOxQlNgiIODZ26&#10;8DzGU8+fneUvAAAA//8DAFBLAwQUAAYACAAAACEAWOnII+EAAAAKAQAADwAAAGRycy9kb3ducmV2&#10;LnhtbEyPwU7DMBBE70j8g7VIXFDrpIGAQpwKIYEQvbSBCzfH3iYR8TrYTpv+Pe4Jjqt9mnlTrmcz&#10;sAM631sSkC4TYEjK6p5aAZ8fL4sHYD5I0nKwhAJO6GFdXV6UstD2SDs81KFlMYR8IQV0IYwF5151&#10;aKRf2hEp/vbWGRni6VqunTzGcDPwVZLk3MieYkMnR3zuUH3XkxEwbbL9z/trtq3VdudUfjO+Nacv&#10;Ia6v5qdHYAHn8AfDWT+qQxWdGjuR9mwQsEiTLKICslXcdAay2zQF1gi4u8+BVyX/P6H6BQAA//8D&#10;AFBLAQItABQABgAIAAAAIQC2gziS/gAAAOEBAAATAAAAAAAAAAAAAAAAAAAAAABbQ29udGVudF9U&#10;eXBlc10ueG1sUEsBAi0AFAAGAAgAAAAhADj9If/WAAAAlAEAAAsAAAAAAAAAAAAAAAAALwEAAF9y&#10;ZWxzLy5yZWxzUEsBAi0AFAAGAAgAAAAhAOowNxdjAgAAvgQAAA4AAAAAAAAAAAAAAAAALgIAAGRy&#10;cy9lMm9Eb2MueG1sUEsBAi0AFAAGAAgAAAAhAFjpyCPhAAAACgEAAA8AAAAAAAAAAAAAAAAAvQQA&#10;AGRycy9kb3ducmV2LnhtbFBLBQYAAAAABAAEAPMAAADLBQAAAAA=&#10;" fillcolor="#4f81bd" strokecolor="#f2f2f2" strokeweight="3pt">
              <v:shadow on="t" color="#243f60" opacity=".5" offset="1pt"/>
            </v:rect>
          </w:pict>
        </mc:Fallback>
      </mc:AlternateContent>
    </w:r>
    <w:r>
      <w:rPr>
        <w:rFonts w:cs="Arial"/>
        <w:b/>
        <w:i/>
        <w:color w:val="365F91"/>
        <w:szCs w:val="24"/>
        <w:lang w:val="es"/>
      </w:rPr>
      <w:t xml:space="preserve">www.smartware.com </w:t>
    </w:r>
  </w:p>
  <w:p w14:paraId="17B17B09" w14:textId="77777777" w:rsidR="00070C19" w:rsidRPr="0070590D" w:rsidRDefault="00070C19" w:rsidP="00070C19">
    <w:pPr>
      <w:pStyle w:val="Header"/>
      <w:jc w:val="right"/>
      <w:rPr>
        <w:b/>
        <w:i/>
        <w:color w:val="365F91"/>
        <w:szCs w:val="24"/>
      </w:rPr>
    </w:pPr>
  </w:p>
  <w:p w14:paraId="12ED3DCE" w14:textId="77777777" w:rsidR="00070C19" w:rsidRDefault="00070C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88"/>
    <w:rsid w:val="00070C19"/>
    <w:rsid w:val="00241197"/>
    <w:rsid w:val="002B0A4C"/>
    <w:rsid w:val="002F6D67"/>
    <w:rsid w:val="00363191"/>
    <w:rsid w:val="003A5139"/>
    <w:rsid w:val="00402A5F"/>
    <w:rsid w:val="004E1B07"/>
    <w:rsid w:val="004F4682"/>
    <w:rsid w:val="005606F8"/>
    <w:rsid w:val="005C12E1"/>
    <w:rsid w:val="006E393C"/>
    <w:rsid w:val="008939A5"/>
    <w:rsid w:val="008F0123"/>
    <w:rsid w:val="008F70DB"/>
    <w:rsid w:val="009C6AB4"/>
    <w:rsid w:val="00B87703"/>
    <w:rsid w:val="00B87C33"/>
    <w:rsid w:val="00C07074"/>
    <w:rsid w:val="00C744F6"/>
    <w:rsid w:val="00CC5994"/>
    <w:rsid w:val="00D446FA"/>
    <w:rsid w:val="00DA48C9"/>
    <w:rsid w:val="00F55FD5"/>
    <w:rsid w:val="00FD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4239"/>
  <w15:chartTrackingRefBased/>
  <w15:docId w15:val="{223931A5-AB49-4962-94CB-C4E0364D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4F6"/>
    <w:pPr>
      <w:jc w:val="both"/>
    </w:pPr>
    <w:rPr>
      <w:color w:val="000000" w:themeColor="text1"/>
      <w:sz w:val="24"/>
      <w:lang w:val="es-EC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7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7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7C33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87C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703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s-EC"/>
    </w:rPr>
  </w:style>
  <w:style w:type="character" w:customStyle="1" w:styleId="Heading2Char">
    <w:name w:val="Heading 2 Char"/>
    <w:basedOn w:val="DefaultParagraphFont"/>
    <w:link w:val="Heading2"/>
    <w:uiPriority w:val="9"/>
    <w:rsid w:val="00B87703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s-EC"/>
    </w:rPr>
  </w:style>
  <w:style w:type="character" w:customStyle="1" w:styleId="Heading3Char">
    <w:name w:val="Heading 3 Char"/>
    <w:basedOn w:val="DefaultParagraphFont"/>
    <w:link w:val="Heading3"/>
    <w:uiPriority w:val="9"/>
    <w:rsid w:val="00B87C33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s-E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C33"/>
    <w:rPr>
      <w:rFonts w:asciiTheme="majorHAnsi" w:eastAsiaTheme="majorEastAsia" w:hAnsiTheme="majorHAnsi" w:cstheme="majorBidi"/>
      <w:b/>
      <w:iCs/>
      <w:color w:val="000000" w:themeColor="text1"/>
      <w:lang w:val="es-E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F88"/>
    <w:rPr>
      <w:rFonts w:eastAsiaTheme="majorEastAsia" w:cstheme="majorBidi"/>
      <w:color w:val="0F4761" w:themeColor="accent1" w:themeShade="BF"/>
      <w:sz w:val="24"/>
      <w:lang w:val="es-E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F88"/>
    <w:rPr>
      <w:rFonts w:eastAsiaTheme="majorEastAsia" w:cstheme="majorBidi"/>
      <w:i/>
      <w:iCs/>
      <w:color w:val="595959" w:themeColor="text1" w:themeTint="A6"/>
      <w:sz w:val="24"/>
      <w:lang w:val="es-EC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F88"/>
    <w:rPr>
      <w:rFonts w:eastAsiaTheme="majorEastAsia" w:cstheme="majorBidi"/>
      <w:color w:val="595959" w:themeColor="text1" w:themeTint="A6"/>
      <w:sz w:val="24"/>
      <w:lang w:val="es-EC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F88"/>
    <w:rPr>
      <w:rFonts w:eastAsiaTheme="majorEastAsia" w:cstheme="majorBidi"/>
      <w:i/>
      <w:iCs/>
      <w:color w:val="272727" w:themeColor="text1" w:themeTint="D8"/>
      <w:sz w:val="24"/>
      <w:lang w:val="es-E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F88"/>
    <w:rPr>
      <w:rFonts w:eastAsiaTheme="majorEastAsia" w:cstheme="majorBidi"/>
      <w:color w:val="272727" w:themeColor="text1" w:themeTint="D8"/>
      <w:sz w:val="24"/>
      <w:lang w:val="es-EC"/>
    </w:rPr>
  </w:style>
  <w:style w:type="paragraph" w:styleId="Title">
    <w:name w:val="Title"/>
    <w:basedOn w:val="Normal"/>
    <w:next w:val="Normal"/>
    <w:link w:val="TitleChar"/>
    <w:uiPriority w:val="10"/>
    <w:qFormat/>
    <w:rsid w:val="00FD3F8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F88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F88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Quote">
    <w:name w:val="Quote"/>
    <w:basedOn w:val="Normal"/>
    <w:next w:val="Normal"/>
    <w:link w:val="QuoteChar"/>
    <w:uiPriority w:val="29"/>
    <w:qFormat/>
    <w:rsid w:val="00FD3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F88"/>
    <w:rPr>
      <w:i/>
      <w:iCs/>
      <w:color w:val="404040" w:themeColor="text1" w:themeTint="BF"/>
      <w:sz w:val="24"/>
      <w:lang w:val="es-EC"/>
    </w:rPr>
  </w:style>
  <w:style w:type="paragraph" w:styleId="ListParagraph">
    <w:name w:val="List Paragraph"/>
    <w:basedOn w:val="Normal"/>
    <w:uiPriority w:val="34"/>
    <w:qFormat/>
    <w:rsid w:val="00FD3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F88"/>
    <w:rPr>
      <w:i/>
      <w:iCs/>
      <w:color w:val="0F4761" w:themeColor="accent1" w:themeShade="BF"/>
      <w:sz w:val="24"/>
      <w:lang w:val="es-EC"/>
    </w:rPr>
  </w:style>
  <w:style w:type="character" w:styleId="IntenseReference">
    <w:name w:val="Intense Reference"/>
    <w:basedOn w:val="DefaultParagraphFont"/>
    <w:uiPriority w:val="32"/>
    <w:qFormat/>
    <w:rsid w:val="00FD3F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D3F88"/>
    <w:rPr>
      <w:color w:val="F7B615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C19"/>
    <w:rPr>
      <w:color w:val="000000" w:themeColor="text1"/>
      <w:sz w:val="24"/>
      <w:lang w:val="es-EC"/>
    </w:rPr>
  </w:style>
  <w:style w:type="paragraph" w:styleId="Footer">
    <w:name w:val="footer"/>
    <w:basedOn w:val="Normal"/>
    <w:link w:val="FooterChar"/>
    <w:uiPriority w:val="99"/>
    <w:unhideWhenUsed/>
    <w:rsid w:val="0007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C19"/>
    <w:rPr>
      <w:color w:val="000000" w:themeColor="text1"/>
      <w:sz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darwin.bayasm@espoch.edu.ec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martwa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Darwyn Omar Bayas Moposita</dc:creator>
  <cp:keywords/>
  <dc:description/>
  <cp:lastModifiedBy>Darwyn Omar Bayas Moposita</cp:lastModifiedBy>
  <cp:revision>10</cp:revision>
  <dcterms:created xsi:type="dcterms:W3CDTF">2024-11-06T02:04:00Z</dcterms:created>
  <dcterms:modified xsi:type="dcterms:W3CDTF">2024-11-06T15:49:00Z</dcterms:modified>
</cp:coreProperties>
</file>