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EE171C" w14:textId="5153597D" w:rsidR="00306B0C" w:rsidRDefault="00306B0C" w:rsidP="00306B0C">
      <w:pPr>
        <w:pStyle w:val="Heading1"/>
        <w:rPr>
          <w:lang w:val="es-VE"/>
        </w:rPr>
      </w:pPr>
      <w:bookmarkStart w:id="0" w:name="_Toc182169169"/>
      <w:r>
        <w:rPr>
          <w:lang w:val="es-VE"/>
        </w:rPr>
        <w:t>Diagrama de componentes</w:t>
      </w:r>
    </w:p>
    <w:p w14:paraId="6DB84F65" w14:textId="62C3CF21" w:rsidR="00306B0C" w:rsidRDefault="00306B0C" w:rsidP="00306B0C">
      <w:pPr>
        <w:pStyle w:val="Heading1"/>
        <w:rPr>
          <w:lang w:val="es-VE"/>
        </w:rPr>
      </w:pPr>
      <w:r>
        <w:rPr>
          <w:lang w:val="es-VE"/>
        </w:rPr>
        <w:t>Historial de Versiones</w:t>
      </w:r>
      <w:bookmarkEnd w:id="0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17"/>
        <w:gridCol w:w="1157"/>
        <w:gridCol w:w="1729"/>
        <w:gridCol w:w="1806"/>
        <w:gridCol w:w="2811"/>
      </w:tblGrid>
      <w:tr w:rsidR="00306B0C" w14:paraId="2A604F3A" w14:textId="77777777" w:rsidTr="00A87693">
        <w:tc>
          <w:tcPr>
            <w:tcW w:w="1217" w:type="dxa"/>
            <w:shd w:val="clear" w:color="auto" w:fill="D9D9D9"/>
            <w:vAlign w:val="center"/>
          </w:tcPr>
          <w:p w14:paraId="52CACACE" w14:textId="77777777" w:rsidR="00306B0C" w:rsidRPr="00FC2034" w:rsidRDefault="00306B0C" w:rsidP="00A87693">
            <w:pPr>
              <w:spacing w:after="0" w:line="240" w:lineRule="auto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Fecha</w:t>
            </w:r>
          </w:p>
        </w:tc>
        <w:tc>
          <w:tcPr>
            <w:tcW w:w="1157" w:type="dxa"/>
            <w:shd w:val="clear" w:color="auto" w:fill="D9D9D9"/>
            <w:vAlign w:val="center"/>
          </w:tcPr>
          <w:p w14:paraId="48D31714" w14:textId="77777777" w:rsidR="00306B0C" w:rsidRPr="00FC2034" w:rsidRDefault="00306B0C" w:rsidP="00A87693">
            <w:pPr>
              <w:spacing w:after="0" w:line="240" w:lineRule="auto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Versión</w:t>
            </w:r>
          </w:p>
        </w:tc>
        <w:tc>
          <w:tcPr>
            <w:tcW w:w="1729" w:type="dxa"/>
            <w:shd w:val="clear" w:color="auto" w:fill="D9D9D9"/>
            <w:vAlign w:val="center"/>
          </w:tcPr>
          <w:p w14:paraId="652936BA" w14:textId="77777777" w:rsidR="00306B0C" w:rsidRDefault="00306B0C" w:rsidP="00A87693">
            <w:pPr>
              <w:spacing w:after="0" w:line="240" w:lineRule="auto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Autor</w:t>
            </w:r>
          </w:p>
        </w:tc>
        <w:tc>
          <w:tcPr>
            <w:tcW w:w="1806" w:type="dxa"/>
            <w:shd w:val="clear" w:color="auto" w:fill="D9D9D9"/>
            <w:vAlign w:val="center"/>
          </w:tcPr>
          <w:p w14:paraId="79255CF3" w14:textId="77777777" w:rsidR="00306B0C" w:rsidRDefault="00306B0C" w:rsidP="00A87693">
            <w:pPr>
              <w:spacing w:after="0" w:line="240" w:lineRule="auto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Organización</w:t>
            </w:r>
          </w:p>
        </w:tc>
        <w:tc>
          <w:tcPr>
            <w:tcW w:w="2811" w:type="dxa"/>
            <w:shd w:val="clear" w:color="auto" w:fill="D9D9D9"/>
            <w:vAlign w:val="center"/>
          </w:tcPr>
          <w:p w14:paraId="296BDF3F" w14:textId="77777777" w:rsidR="00306B0C" w:rsidRDefault="00306B0C" w:rsidP="00A87693">
            <w:pPr>
              <w:spacing w:after="0" w:line="240" w:lineRule="auto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Descripción</w:t>
            </w:r>
          </w:p>
        </w:tc>
      </w:tr>
      <w:tr w:rsidR="00306B0C" w14:paraId="45A5A25F" w14:textId="77777777" w:rsidTr="00A87693">
        <w:tc>
          <w:tcPr>
            <w:tcW w:w="1217" w:type="dxa"/>
            <w:vAlign w:val="center"/>
          </w:tcPr>
          <w:p w14:paraId="4BCC27A8" w14:textId="23F3D096" w:rsidR="00306B0C" w:rsidRPr="00D56B66" w:rsidRDefault="00306B0C" w:rsidP="00A87693">
            <w:pPr>
              <w:spacing w:after="0" w:line="240" w:lineRule="auto"/>
              <w:rPr>
                <w:rFonts w:eastAsia="Times New Roman" w:cs="Arial"/>
                <w:bCs/>
                <w:color w:val="000000"/>
                <w:sz w:val="20"/>
                <w:szCs w:val="20"/>
                <w:lang w:val="en-US"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11</w:t>
            </w:r>
            <w:r w:rsidRPr="00D56B66">
              <w:rPr>
                <w:rFonts w:eastAsia="Times New Roman" w:cs="Arial"/>
                <w:bCs/>
                <w:color w:val="000000"/>
                <w:sz w:val="20"/>
                <w:szCs w:val="20"/>
                <w:lang w:val="en-US" w:eastAsia="es-VE"/>
              </w:rPr>
              <w:t>/</w:t>
            </w:r>
            <w:r>
              <w:rPr>
                <w:rFonts w:eastAsia="Times New Roman" w:cs="Arial"/>
                <w:bCs/>
                <w:color w:val="000000"/>
                <w:sz w:val="20"/>
                <w:szCs w:val="20"/>
                <w:lang w:val="en-US" w:eastAsia="es-VE"/>
              </w:rPr>
              <w:t>11</w:t>
            </w:r>
            <w:r w:rsidRPr="00D56B66">
              <w:rPr>
                <w:rFonts w:eastAsia="Times New Roman" w:cs="Arial"/>
                <w:bCs/>
                <w:color w:val="000000"/>
                <w:sz w:val="20"/>
                <w:szCs w:val="20"/>
                <w:lang w:val="en-US" w:eastAsia="es-VE"/>
              </w:rPr>
              <w:t>/2024</w:t>
            </w:r>
          </w:p>
        </w:tc>
        <w:tc>
          <w:tcPr>
            <w:tcW w:w="1157" w:type="dxa"/>
            <w:vAlign w:val="center"/>
          </w:tcPr>
          <w:p w14:paraId="721A2BB9" w14:textId="77777777" w:rsidR="00306B0C" w:rsidRPr="00D56B66" w:rsidRDefault="00306B0C" w:rsidP="00A87693">
            <w:pPr>
              <w:spacing w:after="0" w:line="240" w:lineRule="auto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D56B66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1</w:t>
            </w:r>
          </w:p>
        </w:tc>
        <w:tc>
          <w:tcPr>
            <w:tcW w:w="1729" w:type="dxa"/>
            <w:vAlign w:val="center"/>
          </w:tcPr>
          <w:p w14:paraId="710C5449" w14:textId="77777777" w:rsidR="00306B0C" w:rsidRPr="00D56B66" w:rsidRDefault="00306B0C" w:rsidP="00A87693">
            <w:pPr>
              <w:spacing w:after="0" w:line="240" w:lineRule="auto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D56B66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Darwin Bayas</w:t>
            </w:r>
          </w:p>
        </w:tc>
        <w:tc>
          <w:tcPr>
            <w:tcW w:w="1806" w:type="dxa"/>
            <w:vAlign w:val="center"/>
          </w:tcPr>
          <w:p w14:paraId="010A6CEF" w14:textId="77777777" w:rsidR="00306B0C" w:rsidRPr="00D56B66" w:rsidRDefault="00306B0C" w:rsidP="00A87693">
            <w:pPr>
              <w:spacing w:after="0" w:line="240" w:lineRule="auto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D56B66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SMARTWARE</w:t>
            </w:r>
          </w:p>
        </w:tc>
        <w:tc>
          <w:tcPr>
            <w:tcW w:w="2811" w:type="dxa"/>
            <w:vAlign w:val="center"/>
          </w:tcPr>
          <w:p w14:paraId="0801BC68" w14:textId="637339D6" w:rsidR="00306B0C" w:rsidRPr="00D56B66" w:rsidRDefault="00306B0C" w:rsidP="00A87693">
            <w:pPr>
              <w:spacing w:after="0" w:line="240" w:lineRule="auto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D56B66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 xml:space="preserve">Definición de </w:t>
            </w: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la arquitectura</w:t>
            </w:r>
          </w:p>
        </w:tc>
      </w:tr>
      <w:tr w:rsidR="00306B0C" w14:paraId="7EAA3518" w14:textId="77777777" w:rsidTr="00A87693">
        <w:tc>
          <w:tcPr>
            <w:tcW w:w="1217" w:type="dxa"/>
            <w:vAlign w:val="center"/>
          </w:tcPr>
          <w:p w14:paraId="2283D20E" w14:textId="77777777" w:rsidR="00306B0C" w:rsidRDefault="00306B0C" w:rsidP="00A87693">
            <w:pPr>
              <w:spacing w:after="0" w:line="240" w:lineRule="auto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24/11/2024</w:t>
            </w:r>
          </w:p>
        </w:tc>
        <w:tc>
          <w:tcPr>
            <w:tcW w:w="1157" w:type="dxa"/>
            <w:vAlign w:val="center"/>
          </w:tcPr>
          <w:p w14:paraId="361E2386" w14:textId="14CDF04A" w:rsidR="00306B0C" w:rsidRDefault="00306B0C" w:rsidP="00A87693">
            <w:pPr>
              <w:spacing w:after="0" w:line="240" w:lineRule="auto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2</w:t>
            </w:r>
          </w:p>
        </w:tc>
        <w:tc>
          <w:tcPr>
            <w:tcW w:w="1729" w:type="dxa"/>
            <w:vAlign w:val="center"/>
          </w:tcPr>
          <w:p w14:paraId="3D45AD9D" w14:textId="2672102B" w:rsidR="00306B0C" w:rsidRDefault="00306B0C" w:rsidP="00A87693">
            <w:pPr>
              <w:spacing w:after="0" w:line="240" w:lineRule="auto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Darwin Bayas</w:t>
            </w:r>
          </w:p>
        </w:tc>
        <w:tc>
          <w:tcPr>
            <w:tcW w:w="1806" w:type="dxa"/>
            <w:vAlign w:val="center"/>
          </w:tcPr>
          <w:p w14:paraId="35222306" w14:textId="77777777" w:rsidR="00306B0C" w:rsidRPr="00D56B66" w:rsidRDefault="00306B0C" w:rsidP="00A87693">
            <w:pPr>
              <w:spacing w:after="0" w:line="240" w:lineRule="auto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D56B66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SMARTWARE</w:t>
            </w:r>
          </w:p>
        </w:tc>
        <w:tc>
          <w:tcPr>
            <w:tcW w:w="2811" w:type="dxa"/>
            <w:vAlign w:val="center"/>
          </w:tcPr>
          <w:p w14:paraId="79A65F7D" w14:textId="7B490434" w:rsidR="00306B0C" w:rsidRDefault="00306B0C" w:rsidP="00A87693">
            <w:pPr>
              <w:spacing w:after="0" w:line="240" w:lineRule="auto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Sincronización con los requisitos funcionales</w:t>
            </w:r>
          </w:p>
        </w:tc>
      </w:tr>
      <w:tr w:rsidR="00514E31" w14:paraId="2AFBA8D4" w14:textId="77777777" w:rsidTr="00A87693">
        <w:tc>
          <w:tcPr>
            <w:tcW w:w="1217" w:type="dxa"/>
            <w:vAlign w:val="center"/>
          </w:tcPr>
          <w:p w14:paraId="513B448A" w14:textId="2DB1BA6B" w:rsidR="00514E31" w:rsidRPr="00514E31" w:rsidRDefault="00514E31" w:rsidP="00A87693">
            <w:pPr>
              <w:spacing w:after="0" w:line="240" w:lineRule="auto"/>
              <w:rPr>
                <w:rFonts w:eastAsia="Times New Roman" w:cs="Arial"/>
                <w:bCs/>
                <w:color w:val="000000"/>
                <w:sz w:val="20"/>
                <w:szCs w:val="20"/>
                <w:lang w:val="en-US"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27</w:t>
            </w:r>
            <w:r>
              <w:rPr>
                <w:rFonts w:eastAsia="Times New Roman" w:cs="Arial"/>
                <w:bCs/>
                <w:color w:val="000000"/>
                <w:sz w:val="20"/>
                <w:szCs w:val="20"/>
                <w:lang w:val="en-US" w:eastAsia="es-VE"/>
              </w:rPr>
              <w:t>/11/2024</w:t>
            </w:r>
          </w:p>
        </w:tc>
        <w:tc>
          <w:tcPr>
            <w:tcW w:w="1157" w:type="dxa"/>
            <w:vAlign w:val="center"/>
          </w:tcPr>
          <w:p w14:paraId="69C13C58" w14:textId="164962A8" w:rsidR="00514E31" w:rsidRDefault="00514E31" w:rsidP="00A87693">
            <w:pPr>
              <w:spacing w:after="0" w:line="240" w:lineRule="auto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3</w:t>
            </w:r>
          </w:p>
        </w:tc>
        <w:tc>
          <w:tcPr>
            <w:tcW w:w="1729" w:type="dxa"/>
            <w:vAlign w:val="center"/>
          </w:tcPr>
          <w:p w14:paraId="3534F07C" w14:textId="00E2F94C" w:rsidR="00514E31" w:rsidRDefault="00514E31" w:rsidP="00A87693">
            <w:pPr>
              <w:spacing w:after="0" w:line="240" w:lineRule="auto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Darwin Bayas</w:t>
            </w:r>
          </w:p>
        </w:tc>
        <w:tc>
          <w:tcPr>
            <w:tcW w:w="1806" w:type="dxa"/>
            <w:vAlign w:val="center"/>
          </w:tcPr>
          <w:p w14:paraId="4AFA89D5" w14:textId="3B93760B" w:rsidR="00514E31" w:rsidRPr="00D56B66" w:rsidRDefault="00514E31" w:rsidP="00A87693">
            <w:pPr>
              <w:spacing w:after="0" w:line="240" w:lineRule="auto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D56B66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SMARTWARE</w:t>
            </w:r>
          </w:p>
        </w:tc>
        <w:tc>
          <w:tcPr>
            <w:tcW w:w="2811" w:type="dxa"/>
            <w:vAlign w:val="center"/>
          </w:tcPr>
          <w:p w14:paraId="0886807B" w14:textId="3C928721" w:rsidR="00514E31" w:rsidRDefault="00514E31" w:rsidP="00A87693">
            <w:pPr>
              <w:spacing w:after="0" w:line="240" w:lineRule="auto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 xml:space="preserve">Corrección para interfaz única en la capa de acceso a </w:t>
            </w:r>
            <w:r w:rsidR="004765D3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datos</w:t>
            </w:r>
          </w:p>
        </w:tc>
      </w:tr>
      <w:tr w:rsidR="00514E31" w14:paraId="75F445D4" w14:textId="77777777" w:rsidTr="00A87693">
        <w:tc>
          <w:tcPr>
            <w:tcW w:w="1217" w:type="dxa"/>
            <w:vAlign w:val="center"/>
          </w:tcPr>
          <w:p w14:paraId="1388A50F" w14:textId="77777777" w:rsidR="00514E31" w:rsidRDefault="00514E31" w:rsidP="00A87693">
            <w:pPr>
              <w:spacing w:after="0" w:line="240" w:lineRule="auto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157" w:type="dxa"/>
            <w:vAlign w:val="center"/>
          </w:tcPr>
          <w:p w14:paraId="7C30F455" w14:textId="77777777" w:rsidR="00514E31" w:rsidRDefault="00514E31" w:rsidP="00A87693">
            <w:pPr>
              <w:spacing w:after="0" w:line="240" w:lineRule="auto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729" w:type="dxa"/>
            <w:vAlign w:val="center"/>
          </w:tcPr>
          <w:p w14:paraId="7D1A5072" w14:textId="77777777" w:rsidR="00514E31" w:rsidRDefault="00514E31" w:rsidP="00A87693">
            <w:pPr>
              <w:spacing w:after="0" w:line="240" w:lineRule="auto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806" w:type="dxa"/>
            <w:vAlign w:val="center"/>
          </w:tcPr>
          <w:p w14:paraId="758D1115" w14:textId="77777777" w:rsidR="00514E31" w:rsidRPr="00D56B66" w:rsidRDefault="00514E31" w:rsidP="00A87693">
            <w:pPr>
              <w:spacing w:after="0" w:line="240" w:lineRule="auto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811" w:type="dxa"/>
            <w:vAlign w:val="center"/>
          </w:tcPr>
          <w:p w14:paraId="3FD55395" w14:textId="77777777" w:rsidR="00514E31" w:rsidRDefault="00514E31" w:rsidP="00A87693">
            <w:pPr>
              <w:spacing w:after="0" w:line="240" w:lineRule="auto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</w:p>
        </w:tc>
      </w:tr>
    </w:tbl>
    <w:p w14:paraId="6D14D5AF" w14:textId="77777777" w:rsidR="00D446FA" w:rsidRDefault="00D446FA"/>
    <w:p w14:paraId="73B31E4D" w14:textId="79184223" w:rsidR="00306B0C" w:rsidRDefault="00514E31">
      <w:r>
        <w:rPr>
          <w:noProof/>
        </w:rPr>
        <w:lastRenderedPageBreak/>
        <w:drawing>
          <wp:inline distT="0" distB="0" distL="0" distR="0" wp14:anchorId="5C313543" wp14:editId="167CDA7D">
            <wp:extent cx="6440999" cy="6668086"/>
            <wp:effectExtent l="0" t="0" r="0" b="0"/>
            <wp:docPr id="834349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5669" cy="667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06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B0C"/>
    <w:rsid w:val="00241197"/>
    <w:rsid w:val="002E0ED7"/>
    <w:rsid w:val="00306B0C"/>
    <w:rsid w:val="00363191"/>
    <w:rsid w:val="004765D3"/>
    <w:rsid w:val="00514E31"/>
    <w:rsid w:val="006E393C"/>
    <w:rsid w:val="00746F1A"/>
    <w:rsid w:val="008F70DB"/>
    <w:rsid w:val="00A87693"/>
    <w:rsid w:val="00B87703"/>
    <w:rsid w:val="00B87C33"/>
    <w:rsid w:val="00C744F6"/>
    <w:rsid w:val="00CC5994"/>
    <w:rsid w:val="00D446FA"/>
    <w:rsid w:val="00F55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87C4C"/>
  <w15:chartTrackingRefBased/>
  <w15:docId w15:val="{9E43362B-FF92-4D2F-8C0E-448017229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6B0C"/>
    <w:pPr>
      <w:spacing w:after="200" w:line="276" w:lineRule="auto"/>
    </w:pPr>
    <w:rPr>
      <w:rFonts w:ascii="Arial" w:eastAsia="Calibri" w:hAnsi="Arial" w:cs="Times New Roman"/>
      <w:kern w:val="0"/>
      <w:sz w:val="24"/>
      <w:lang w:val="es-VE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87703"/>
    <w:pPr>
      <w:keepNext/>
      <w:keepLines/>
      <w:spacing w:before="240" w:after="0" w:line="259" w:lineRule="auto"/>
      <w:jc w:val="both"/>
      <w:outlineLvl w:val="0"/>
    </w:pPr>
    <w:rPr>
      <w:rFonts w:asciiTheme="majorHAnsi" w:eastAsiaTheme="majorEastAsia" w:hAnsiTheme="majorHAnsi" w:cstheme="majorBidi"/>
      <w:b/>
      <w:color w:val="000000" w:themeColor="text1"/>
      <w:kern w:val="2"/>
      <w:sz w:val="32"/>
      <w:szCs w:val="32"/>
      <w:lang w:val="es-EC"/>
      <w14:ligatures w14:val="standardContextual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87703"/>
    <w:pPr>
      <w:keepNext/>
      <w:keepLines/>
      <w:spacing w:before="40" w:after="0" w:line="259" w:lineRule="auto"/>
      <w:jc w:val="both"/>
      <w:outlineLvl w:val="1"/>
    </w:pPr>
    <w:rPr>
      <w:rFonts w:asciiTheme="majorHAnsi" w:eastAsiaTheme="majorEastAsia" w:hAnsiTheme="majorHAnsi" w:cstheme="majorBidi"/>
      <w:b/>
      <w:color w:val="000000" w:themeColor="text1"/>
      <w:kern w:val="2"/>
      <w:sz w:val="26"/>
      <w:szCs w:val="26"/>
      <w:lang w:val="es-EC"/>
      <w14:ligatures w14:val="standardContextual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87C33"/>
    <w:pPr>
      <w:keepNext/>
      <w:keepLines/>
      <w:spacing w:before="240" w:after="240" w:line="259" w:lineRule="auto"/>
      <w:jc w:val="both"/>
      <w:outlineLvl w:val="2"/>
    </w:pPr>
    <w:rPr>
      <w:rFonts w:asciiTheme="majorHAnsi" w:eastAsiaTheme="majorEastAsia" w:hAnsiTheme="majorHAnsi" w:cstheme="majorBidi"/>
      <w:b/>
      <w:color w:val="000000" w:themeColor="text1"/>
      <w:kern w:val="2"/>
      <w:szCs w:val="24"/>
      <w:lang w:val="es-EC"/>
      <w14:ligatures w14:val="standardContextual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B87C33"/>
    <w:pPr>
      <w:keepNext/>
      <w:keepLines/>
      <w:spacing w:before="40" w:after="0" w:line="259" w:lineRule="auto"/>
      <w:jc w:val="both"/>
      <w:outlineLvl w:val="3"/>
    </w:pPr>
    <w:rPr>
      <w:rFonts w:asciiTheme="majorHAnsi" w:eastAsiaTheme="majorEastAsia" w:hAnsiTheme="majorHAnsi" w:cstheme="majorBidi"/>
      <w:b/>
      <w:iCs/>
      <w:color w:val="000000" w:themeColor="text1"/>
      <w:kern w:val="2"/>
      <w:lang w:val="es-EC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6B0C"/>
    <w:pPr>
      <w:keepNext/>
      <w:keepLines/>
      <w:spacing w:before="80" w:after="40" w:line="259" w:lineRule="auto"/>
      <w:jc w:val="both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val="es-EC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6B0C"/>
    <w:pPr>
      <w:keepNext/>
      <w:keepLines/>
      <w:spacing w:before="40" w:after="0" w:line="259" w:lineRule="auto"/>
      <w:jc w:val="both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s-EC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6B0C"/>
    <w:pPr>
      <w:keepNext/>
      <w:keepLines/>
      <w:spacing w:before="40" w:after="0" w:line="259" w:lineRule="auto"/>
      <w:jc w:val="both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s-EC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6B0C"/>
    <w:pPr>
      <w:keepNext/>
      <w:keepLines/>
      <w:spacing w:after="0" w:line="259" w:lineRule="auto"/>
      <w:jc w:val="both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s-EC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6B0C"/>
    <w:pPr>
      <w:keepNext/>
      <w:keepLines/>
      <w:spacing w:after="0" w:line="259" w:lineRule="auto"/>
      <w:jc w:val="both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s-EC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7703"/>
    <w:rPr>
      <w:rFonts w:asciiTheme="majorHAnsi" w:eastAsiaTheme="majorEastAsia" w:hAnsiTheme="majorHAnsi" w:cstheme="majorBidi"/>
      <w:b/>
      <w:color w:val="000000" w:themeColor="text1"/>
      <w:sz w:val="32"/>
      <w:szCs w:val="32"/>
      <w:lang w:val="es-EC"/>
    </w:rPr>
  </w:style>
  <w:style w:type="character" w:customStyle="1" w:styleId="Heading2Char">
    <w:name w:val="Heading 2 Char"/>
    <w:basedOn w:val="DefaultParagraphFont"/>
    <w:link w:val="Heading2"/>
    <w:uiPriority w:val="9"/>
    <w:rsid w:val="00B87703"/>
    <w:rPr>
      <w:rFonts w:asciiTheme="majorHAnsi" w:eastAsiaTheme="majorEastAsia" w:hAnsiTheme="majorHAnsi" w:cstheme="majorBidi"/>
      <w:b/>
      <w:color w:val="000000" w:themeColor="text1"/>
      <w:sz w:val="26"/>
      <w:szCs w:val="26"/>
      <w:lang w:val="es-EC"/>
    </w:rPr>
  </w:style>
  <w:style w:type="character" w:customStyle="1" w:styleId="Heading3Char">
    <w:name w:val="Heading 3 Char"/>
    <w:basedOn w:val="DefaultParagraphFont"/>
    <w:link w:val="Heading3"/>
    <w:uiPriority w:val="9"/>
    <w:rsid w:val="00B87C33"/>
    <w:rPr>
      <w:rFonts w:asciiTheme="majorHAnsi" w:eastAsiaTheme="majorEastAsia" w:hAnsiTheme="majorHAnsi" w:cstheme="majorBidi"/>
      <w:b/>
      <w:color w:val="000000" w:themeColor="text1"/>
      <w:sz w:val="24"/>
      <w:szCs w:val="24"/>
      <w:lang w:val="es-EC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7C33"/>
    <w:rPr>
      <w:rFonts w:asciiTheme="majorHAnsi" w:eastAsiaTheme="majorEastAsia" w:hAnsiTheme="majorHAnsi" w:cstheme="majorBidi"/>
      <w:b/>
      <w:iCs/>
      <w:color w:val="000000" w:themeColor="text1"/>
      <w:lang w:val="es-EC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6B0C"/>
    <w:rPr>
      <w:rFonts w:eastAsiaTheme="majorEastAsia" w:cstheme="majorBidi"/>
      <w:color w:val="0F4761" w:themeColor="accent1" w:themeShade="BF"/>
      <w:sz w:val="24"/>
      <w:lang w:val="es-EC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6B0C"/>
    <w:rPr>
      <w:rFonts w:eastAsiaTheme="majorEastAsia" w:cstheme="majorBidi"/>
      <w:i/>
      <w:iCs/>
      <w:color w:val="595959" w:themeColor="text1" w:themeTint="A6"/>
      <w:sz w:val="24"/>
      <w:lang w:val="es-EC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6B0C"/>
    <w:rPr>
      <w:rFonts w:eastAsiaTheme="majorEastAsia" w:cstheme="majorBidi"/>
      <w:color w:val="595959" w:themeColor="text1" w:themeTint="A6"/>
      <w:sz w:val="24"/>
      <w:lang w:val="es-EC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6B0C"/>
    <w:rPr>
      <w:rFonts w:eastAsiaTheme="majorEastAsia" w:cstheme="majorBidi"/>
      <w:i/>
      <w:iCs/>
      <w:color w:val="272727" w:themeColor="text1" w:themeTint="D8"/>
      <w:sz w:val="24"/>
      <w:lang w:val="es-EC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6B0C"/>
    <w:rPr>
      <w:rFonts w:eastAsiaTheme="majorEastAsia" w:cstheme="majorBidi"/>
      <w:color w:val="272727" w:themeColor="text1" w:themeTint="D8"/>
      <w:sz w:val="24"/>
      <w:lang w:val="es-EC"/>
    </w:rPr>
  </w:style>
  <w:style w:type="paragraph" w:styleId="Title">
    <w:name w:val="Title"/>
    <w:basedOn w:val="Normal"/>
    <w:next w:val="Normal"/>
    <w:link w:val="TitleChar"/>
    <w:uiPriority w:val="10"/>
    <w:qFormat/>
    <w:rsid w:val="00306B0C"/>
    <w:pPr>
      <w:spacing w:after="80" w:line="240" w:lineRule="auto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EC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306B0C"/>
    <w:rPr>
      <w:rFonts w:asciiTheme="majorHAnsi" w:eastAsiaTheme="majorEastAsia" w:hAnsiTheme="majorHAnsi" w:cstheme="majorBidi"/>
      <w:spacing w:val="-10"/>
      <w:kern w:val="28"/>
      <w:sz w:val="56"/>
      <w:szCs w:val="56"/>
      <w:lang w:val="es-EC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6B0C"/>
    <w:pPr>
      <w:numPr>
        <w:ilvl w:val="1"/>
      </w:numPr>
      <w:spacing w:after="160" w:line="259" w:lineRule="auto"/>
      <w:jc w:val="both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s-EC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306B0C"/>
    <w:rPr>
      <w:rFonts w:eastAsiaTheme="majorEastAsia" w:cstheme="majorBidi"/>
      <w:color w:val="595959" w:themeColor="text1" w:themeTint="A6"/>
      <w:spacing w:val="15"/>
      <w:sz w:val="28"/>
      <w:szCs w:val="28"/>
      <w:lang w:val="es-EC"/>
    </w:rPr>
  </w:style>
  <w:style w:type="paragraph" w:styleId="Quote">
    <w:name w:val="Quote"/>
    <w:basedOn w:val="Normal"/>
    <w:next w:val="Normal"/>
    <w:link w:val="QuoteChar"/>
    <w:uiPriority w:val="29"/>
    <w:qFormat/>
    <w:rsid w:val="00306B0C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s-EC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306B0C"/>
    <w:rPr>
      <w:i/>
      <w:iCs/>
      <w:color w:val="404040" w:themeColor="text1" w:themeTint="BF"/>
      <w:sz w:val="24"/>
      <w:lang w:val="es-EC"/>
    </w:rPr>
  </w:style>
  <w:style w:type="paragraph" w:styleId="ListParagraph">
    <w:name w:val="List Paragraph"/>
    <w:basedOn w:val="Normal"/>
    <w:uiPriority w:val="34"/>
    <w:qFormat/>
    <w:rsid w:val="00306B0C"/>
    <w:pPr>
      <w:spacing w:after="160" w:line="259" w:lineRule="auto"/>
      <w:ind w:left="720"/>
      <w:contextualSpacing/>
      <w:jc w:val="both"/>
    </w:pPr>
    <w:rPr>
      <w:rFonts w:asciiTheme="minorHAnsi" w:eastAsiaTheme="minorHAnsi" w:hAnsiTheme="minorHAnsi" w:cstheme="minorBidi"/>
      <w:color w:val="000000" w:themeColor="text1"/>
      <w:kern w:val="2"/>
      <w:lang w:val="es-EC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306B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6B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val="es-EC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6B0C"/>
    <w:rPr>
      <w:i/>
      <w:iCs/>
      <w:color w:val="0F4761" w:themeColor="accent1" w:themeShade="BF"/>
      <w:sz w:val="24"/>
      <w:lang w:val="es-EC"/>
    </w:rPr>
  </w:style>
  <w:style w:type="character" w:styleId="IntenseReference">
    <w:name w:val="Intense Reference"/>
    <w:basedOn w:val="DefaultParagraphFont"/>
    <w:uiPriority w:val="32"/>
    <w:qFormat/>
    <w:rsid w:val="00306B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Darwyn Omar Bayas Moposita</dc:creator>
  <cp:keywords/>
  <dc:description/>
  <cp:lastModifiedBy>Darwyn Omar Bayas Moposita</cp:lastModifiedBy>
  <cp:revision>4</cp:revision>
  <dcterms:created xsi:type="dcterms:W3CDTF">2024-11-24T21:06:00Z</dcterms:created>
  <dcterms:modified xsi:type="dcterms:W3CDTF">2024-11-28T03:17:00Z</dcterms:modified>
</cp:coreProperties>
</file>