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14E9" w14:textId="77777777" w:rsidR="00AE1664" w:rsidRDefault="00AE1664" w:rsidP="00A91B47">
      <w:pPr>
        <w:jc w:val="center"/>
        <w:rPr>
          <w:rFonts w:ascii="Times New Roman" w:hAnsi="Times New Roman" w:cs="Times New Roman"/>
          <w:sz w:val="36"/>
          <w:szCs w:val="36"/>
        </w:rPr>
      </w:pPr>
    </w:p>
    <w:p w14:paraId="676032BA" w14:textId="77777777" w:rsidR="00AE1664" w:rsidRDefault="00AE1664" w:rsidP="00A91B47">
      <w:pPr>
        <w:jc w:val="center"/>
        <w:rPr>
          <w:rFonts w:ascii="Times New Roman" w:hAnsi="Times New Roman" w:cs="Times New Roman"/>
          <w:sz w:val="36"/>
          <w:szCs w:val="36"/>
        </w:rPr>
      </w:pPr>
    </w:p>
    <w:p w14:paraId="03A38FBE" w14:textId="77777777" w:rsidR="00AE1664" w:rsidRDefault="00AE1664" w:rsidP="00A91B47">
      <w:pPr>
        <w:jc w:val="center"/>
        <w:rPr>
          <w:rFonts w:ascii="Times New Roman" w:hAnsi="Times New Roman" w:cs="Times New Roman"/>
          <w:sz w:val="36"/>
          <w:szCs w:val="36"/>
        </w:rPr>
      </w:pPr>
    </w:p>
    <w:p w14:paraId="5F9EA592" w14:textId="77777777" w:rsidR="00AE1664" w:rsidRDefault="00AE1664" w:rsidP="00A91B47">
      <w:pPr>
        <w:jc w:val="center"/>
        <w:rPr>
          <w:rFonts w:ascii="Times New Roman" w:hAnsi="Times New Roman" w:cs="Times New Roman"/>
          <w:sz w:val="36"/>
          <w:szCs w:val="36"/>
        </w:rPr>
      </w:pPr>
    </w:p>
    <w:p w14:paraId="70048329" w14:textId="77777777" w:rsidR="00AE1664" w:rsidRDefault="00AE1664" w:rsidP="00A91B47">
      <w:pPr>
        <w:jc w:val="center"/>
        <w:rPr>
          <w:rFonts w:ascii="Times New Roman" w:hAnsi="Times New Roman" w:cs="Times New Roman"/>
          <w:sz w:val="36"/>
          <w:szCs w:val="36"/>
        </w:rPr>
      </w:pPr>
    </w:p>
    <w:p w14:paraId="4E0F9977" w14:textId="77777777" w:rsidR="00AE1664" w:rsidRDefault="00AE1664" w:rsidP="00A91B47">
      <w:pPr>
        <w:jc w:val="center"/>
        <w:rPr>
          <w:rFonts w:ascii="Times New Roman" w:hAnsi="Times New Roman" w:cs="Times New Roman"/>
          <w:sz w:val="36"/>
          <w:szCs w:val="36"/>
        </w:rPr>
      </w:pPr>
    </w:p>
    <w:p w14:paraId="21C39DE2" w14:textId="7828BE0B" w:rsidR="00A91B47" w:rsidRPr="00AE1664" w:rsidRDefault="00A91B47" w:rsidP="00A91B47">
      <w:pPr>
        <w:jc w:val="center"/>
        <w:rPr>
          <w:rFonts w:ascii="Times New Roman" w:hAnsi="Times New Roman" w:cs="Times New Roman"/>
          <w:sz w:val="36"/>
          <w:szCs w:val="36"/>
        </w:rPr>
      </w:pPr>
      <w:r w:rsidRPr="00AE1664">
        <w:rPr>
          <w:rFonts w:ascii="Times New Roman" w:hAnsi="Times New Roman" w:cs="Times New Roman"/>
          <w:sz w:val="36"/>
          <w:szCs w:val="36"/>
        </w:rPr>
        <w:t>CSCI 4587 – Machine Learning</w:t>
      </w:r>
    </w:p>
    <w:p w14:paraId="3D1E556C" w14:textId="2A7B9286" w:rsidR="00A91B47" w:rsidRPr="00AE1664" w:rsidRDefault="00A91B47" w:rsidP="00A91B47">
      <w:pPr>
        <w:jc w:val="center"/>
        <w:rPr>
          <w:rFonts w:ascii="Times New Roman" w:hAnsi="Times New Roman" w:cs="Times New Roman"/>
          <w:sz w:val="36"/>
          <w:szCs w:val="36"/>
        </w:rPr>
      </w:pPr>
      <w:r w:rsidRPr="00AE1664">
        <w:rPr>
          <w:rFonts w:ascii="Times New Roman" w:hAnsi="Times New Roman" w:cs="Times New Roman"/>
          <w:sz w:val="36"/>
          <w:szCs w:val="36"/>
        </w:rPr>
        <w:t xml:space="preserve">Project #1: </w:t>
      </w:r>
      <w:r w:rsidR="00AE1664" w:rsidRPr="00AE1664">
        <w:rPr>
          <w:rFonts w:ascii="Times New Roman" w:hAnsi="Times New Roman" w:cs="Times New Roman"/>
          <w:sz w:val="36"/>
          <w:szCs w:val="36"/>
        </w:rPr>
        <w:t>Classifiers</w:t>
      </w:r>
      <w:r w:rsidR="006054B5">
        <w:rPr>
          <w:rFonts w:ascii="Times New Roman" w:hAnsi="Times New Roman" w:cs="Times New Roman"/>
          <w:sz w:val="36"/>
          <w:szCs w:val="36"/>
        </w:rPr>
        <w:t xml:space="preserve"> and Ensemble Learning</w:t>
      </w:r>
    </w:p>
    <w:p w14:paraId="4B9A3B5B" w14:textId="76E3F1E4" w:rsidR="00A91B47" w:rsidRDefault="00A91B47" w:rsidP="00A91B47">
      <w:pPr>
        <w:jc w:val="center"/>
        <w:rPr>
          <w:rFonts w:ascii="Times New Roman" w:hAnsi="Times New Roman" w:cs="Times New Roman"/>
          <w:sz w:val="36"/>
          <w:szCs w:val="36"/>
        </w:rPr>
      </w:pPr>
      <w:r w:rsidRPr="00AE1664">
        <w:rPr>
          <w:rFonts w:ascii="Times New Roman" w:hAnsi="Times New Roman" w:cs="Times New Roman"/>
          <w:sz w:val="36"/>
          <w:szCs w:val="36"/>
        </w:rPr>
        <w:t>Brandon Vo</w:t>
      </w:r>
    </w:p>
    <w:p w14:paraId="7A90DF1E" w14:textId="77777777" w:rsidR="00AE1664" w:rsidRDefault="00AE1664" w:rsidP="00A91B47">
      <w:pPr>
        <w:jc w:val="center"/>
        <w:rPr>
          <w:rFonts w:ascii="Times New Roman" w:hAnsi="Times New Roman" w:cs="Times New Roman"/>
          <w:sz w:val="36"/>
          <w:szCs w:val="36"/>
        </w:rPr>
      </w:pPr>
    </w:p>
    <w:p w14:paraId="1B82675E" w14:textId="77777777" w:rsidR="00AE1664" w:rsidRDefault="00AE1664" w:rsidP="00A91B47">
      <w:pPr>
        <w:jc w:val="center"/>
        <w:rPr>
          <w:rFonts w:ascii="Times New Roman" w:hAnsi="Times New Roman" w:cs="Times New Roman"/>
          <w:sz w:val="36"/>
          <w:szCs w:val="36"/>
        </w:rPr>
      </w:pPr>
    </w:p>
    <w:p w14:paraId="262C4F69" w14:textId="77777777" w:rsidR="00AE1664" w:rsidRDefault="00AE1664" w:rsidP="00A91B47">
      <w:pPr>
        <w:jc w:val="center"/>
        <w:rPr>
          <w:rFonts w:ascii="Times New Roman" w:hAnsi="Times New Roman" w:cs="Times New Roman"/>
          <w:sz w:val="36"/>
          <w:szCs w:val="36"/>
        </w:rPr>
      </w:pPr>
    </w:p>
    <w:p w14:paraId="50E71334" w14:textId="77777777" w:rsidR="00AE1664" w:rsidRDefault="00AE1664" w:rsidP="00A91B47">
      <w:pPr>
        <w:jc w:val="center"/>
        <w:rPr>
          <w:rFonts w:ascii="Times New Roman" w:hAnsi="Times New Roman" w:cs="Times New Roman"/>
          <w:sz w:val="36"/>
          <w:szCs w:val="36"/>
        </w:rPr>
      </w:pPr>
    </w:p>
    <w:p w14:paraId="4EE5460D" w14:textId="77777777" w:rsidR="00AE1664" w:rsidRDefault="00AE1664" w:rsidP="00A91B47">
      <w:pPr>
        <w:jc w:val="center"/>
        <w:rPr>
          <w:rFonts w:ascii="Times New Roman" w:hAnsi="Times New Roman" w:cs="Times New Roman"/>
          <w:sz w:val="36"/>
          <w:szCs w:val="36"/>
        </w:rPr>
      </w:pPr>
    </w:p>
    <w:p w14:paraId="13DB2836" w14:textId="77777777" w:rsidR="00AE1664" w:rsidRDefault="00AE1664" w:rsidP="00A91B47">
      <w:pPr>
        <w:jc w:val="center"/>
        <w:rPr>
          <w:rFonts w:ascii="Times New Roman" w:hAnsi="Times New Roman" w:cs="Times New Roman"/>
          <w:sz w:val="36"/>
          <w:szCs w:val="36"/>
        </w:rPr>
      </w:pPr>
    </w:p>
    <w:p w14:paraId="42AE1926" w14:textId="77777777" w:rsidR="00AE1664" w:rsidRPr="00AE1664" w:rsidRDefault="00AE1664" w:rsidP="00A91B47">
      <w:pPr>
        <w:jc w:val="center"/>
        <w:rPr>
          <w:rFonts w:ascii="Times New Roman" w:hAnsi="Times New Roman" w:cs="Times New Roman"/>
          <w:sz w:val="32"/>
          <w:szCs w:val="32"/>
        </w:rPr>
      </w:pPr>
    </w:p>
    <w:p w14:paraId="3E28CEE7" w14:textId="77777777" w:rsidR="00AE1664" w:rsidRPr="00AE1664" w:rsidRDefault="00AE1664" w:rsidP="00A91B47">
      <w:pPr>
        <w:jc w:val="center"/>
        <w:rPr>
          <w:rFonts w:ascii="Times New Roman" w:hAnsi="Times New Roman" w:cs="Times New Roman"/>
          <w:sz w:val="32"/>
          <w:szCs w:val="32"/>
        </w:rPr>
      </w:pPr>
    </w:p>
    <w:p w14:paraId="2800D3D7" w14:textId="77777777" w:rsidR="00AE1664" w:rsidRPr="00AE1664" w:rsidRDefault="00AE1664" w:rsidP="00A91B47">
      <w:pPr>
        <w:jc w:val="center"/>
        <w:rPr>
          <w:rFonts w:ascii="Times New Roman" w:hAnsi="Times New Roman" w:cs="Times New Roman"/>
          <w:sz w:val="32"/>
          <w:szCs w:val="32"/>
        </w:rPr>
      </w:pPr>
    </w:p>
    <w:p w14:paraId="1838DEFE" w14:textId="77777777" w:rsidR="00AE1664" w:rsidRPr="00AE1664" w:rsidRDefault="00AE1664" w:rsidP="00A91B47">
      <w:pPr>
        <w:jc w:val="center"/>
        <w:rPr>
          <w:rFonts w:ascii="Times New Roman" w:hAnsi="Times New Roman" w:cs="Times New Roman"/>
          <w:sz w:val="32"/>
          <w:szCs w:val="32"/>
        </w:rPr>
      </w:pPr>
    </w:p>
    <w:p w14:paraId="6C5515A2" w14:textId="77777777" w:rsidR="00AE1664" w:rsidRPr="00AE1664" w:rsidRDefault="00AE1664" w:rsidP="00A91B47">
      <w:pPr>
        <w:jc w:val="center"/>
        <w:rPr>
          <w:rFonts w:ascii="Times New Roman" w:hAnsi="Times New Roman" w:cs="Times New Roman"/>
          <w:sz w:val="32"/>
          <w:szCs w:val="32"/>
        </w:rPr>
      </w:pPr>
    </w:p>
    <w:p w14:paraId="2CCEEC2F" w14:textId="77777777" w:rsidR="00AE1664" w:rsidRPr="00AE1664" w:rsidRDefault="00AE1664">
      <w:pPr>
        <w:rPr>
          <w:rFonts w:ascii="Times New Roman" w:hAnsi="Times New Roman" w:cs="Times New Roman"/>
        </w:rPr>
      </w:pPr>
    </w:p>
    <w:p w14:paraId="62B483B1" w14:textId="77777777" w:rsidR="00AE1664" w:rsidRDefault="00AE1664">
      <w:pPr>
        <w:rPr>
          <w:rFonts w:ascii="Times New Roman" w:hAnsi="Times New Roman" w:cs="Times New Roman"/>
          <w:sz w:val="24"/>
          <w:szCs w:val="24"/>
        </w:rPr>
      </w:pPr>
    </w:p>
    <w:p w14:paraId="29BBACF2" w14:textId="4D3BCF49" w:rsidR="002B2F45" w:rsidRDefault="002B2F45" w:rsidP="00BD5781">
      <w:pPr>
        <w:jc w:val="center"/>
        <w:rPr>
          <w:rFonts w:ascii="Times New Roman" w:hAnsi="Times New Roman" w:cs="Times New Roman"/>
          <w:b/>
          <w:bCs/>
          <w:sz w:val="32"/>
          <w:szCs w:val="32"/>
        </w:rPr>
      </w:pPr>
      <w:r w:rsidRPr="00BD5781">
        <w:rPr>
          <w:rFonts w:ascii="Times New Roman" w:hAnsi="Times New Roman" w:cs="Times New Roman"/>
          <w:b/>
          <w:bCs/>
          <w:sz w:val="32"/>
          <w:szCs w:val="32"/>
        </w:rPr>
        <w:lastRenderedPageBreak/>
        <w:t>Introduction</w:t>
      </w:r>
    </w:p>
    <w:p w14:paraId="6894318E" w14:textId="157CCBE8" w:rsidR="007C08FB" w:rsidRPr="007C08FB" w:rsidRDefault="00BD5781" w:rsidP="007C08FB">
      <w:pPr>
        <w:rPr>
          <w:rFonts w:ascii="Times New Roman" w:hAnsi="Times New Roman" w:cs="Times New Roman"/>
          <w:sz w:val="24"/>
          <w:szCs w:val="24"/>
        </w:rPr>
      </w:pPr>
      <w:r>
        <w:rPr>
          <w:rFonts w:ascii="Times New Roman" w:hAnsi="Times New Roman" w:cs="Times New Roman"/>
          <w:sz w:val="32"/>
          <w:szCs w:val="32"/>
        </w:rPr>
        <w:softHyphen/>
      </w:r>
      <w:r>
        <w:rPr>
          <w:rFonts w:ascii="Times New Roman" w:hAnsi="Times New Roman" w:cs="Times New Roman"/>
          <w:sz w:val="32"/>
          <w:szCs w:val="32"/>
        </w:rPr>
        <w:softHyphen/>
      </w:r>
      <w:r w:rsidR="00B37B90">
        <w:rPr>
          <w:rFonts w:ascii="Times New Roman" w:hAnsi="Times New Roman" w:cs="Times New Roman"/>
          <w:sz w:val="24"/>
          <w:szCs w:val="24"/>
        </w:rPr>
        <w:t>The following report is an analysis of various classifiers and an ensemble learning method of stacking</w:t>
      </w:r>
      <w:r w:rsidR="005E3E08">
        <w:rPr>
          <w:rFonts w:ascii="Times New Roman" w:hAnsi="Times New Roman" w:cs="Times New Roman"/>
          <w:sz w:val="24"/>
          <w:szCs w:val="24"/>
        </w:rPr>
        <w:t>. The procedure consists of</w:t>
      </w:r>
      <w:r w:rsidR="007C08FB" w:rsidRPr="007C08FB">
        <w:rPr>
          <w:rFonts w:ascii="Times New Roman" w:hAnsi="Times New Roman" w:cs="Times New Roman"/>
          <w:sz w:val="24"/>
          <w:szCs w:val="24"/>
        </w:rPr>
        <w:t xml:space="preserve"> a comprehensive evaluation of</w:t>
      </w:r>
      <w:r w:rsidR="005E3E08">
        <w:rPr>
          <w:rFonts w:ascii="Times New Roman" w:hAnsi="Times New Roman" w:cs="Times New Roman"/>
          <w:sz w:val="24"/>
          <w:szCs w:val="24"/>
        </w:rPr>
        <w:t xml:space="preserve"> machine learning </w:t>
      </w:r>
      <w:r w:rsidR="007C08FB" w:rsidRPr="007C08FB">
        <w:rPr>
          <w:rFonts w:ascii="Times New Roman" w:hAnsi="Times New Roman" w:cs="Times New Roman"/>
          <w:sz w:val="24"/>
          <w:szCs w:val="24"/>
        </w:rPr>
        <w:t>classification algorithms, namely Extra Tree Classifier (ETC), Bagging, Decision Tree Classifier (DTC), Logistic Regression (LR), Support Vector Classifier (SVC), and k-Nearest Neighbor (kNN), utilizing the widely recognized IRIS dataset.</w:t>
      </w:r>
    </w:p>
    <w:p w14:paraId="183DFD43" w14:textId="34ED2E95" w:rsidR="007C08FB" w:rsidRDefault="007C08FB" w:rsidP="007C08FB">
      <w:pPr>
        <w:rPr>
          <w:rFonts w:ascii="Times New Roman" w:hAnsi="Times New Roman" w:cs="Times New Roman"/>
          <w:sz w:val="24"/>
          <w:szCs w:val="24"/>
        </w:rPr>
      </w:pPr>
      <w:r w:rsidRPr="007C08FB">
        <w:rPr>
          <w:rFonts w:ascii="Times New Roman" w:hAnsi="Times New Roman" w:cs="Times New Roman"/>
          <w:sz w:val="24"/>
          <w:szCs w:val="24"/>
        </w:rPr>
        <w:t>This dataset, comprising 150 samples, four distinct input features, and three unique output classes, serves as a benchmark for assessing the performance of these classifiers. To ensure a robust and unbiased evaluation, a 10-fold cross-validation (10 FCV) method is employed, which systematically partitions the dataset into training and testing subsets</w:t>
      </w:r>
      <w:r w:rsidR="0035101F">
        <w:rPr>
          <w:rFonts w:ascii="Times New Roman" w:hAnsi="Times New Roman" w:cs="Times New Roman"/>
          <w:sz w:val="24"/>
          <w:szCs w:val="24"/>
        </w:rPr>
        <w:t>.</w:t>
      </w:r>
    </w:p>
    <w:p w14:paraId="272A7D0F" w14:textId="07CE1991" w:rsidR="0035101F" w:rsidRPr="007C08FB" w:rsidRDefault="0035101F" w:rsidP="007C08FB">
      <w:pPr>
        <w:rPr>
          <w:rFonts w:ascii="Times New Roman" w:hAnsi="Times New Roman" w:cs="Times New Roman"/>
          <w:sz w:val="24"/>
          <w:szCs w:val="24"/>
        </w:rPr>
      </w:pPr>
      <w:r w:rsidRPr="0035101F">
        <w:rPr>
          <w:rFonts w:ascii="Times New Roman" w:hAnsi="Times New Roman" w:cs="Times New Roman"/>
          <w:sz w:val="24"/>
          <w:szCs w:val="24"/>
        </w:rPr>
        <w:t>In addition to comparing the performance of the individual classifiers, this report also ventures into the realm of ensemble learning, specifically the stacking method. Stacking stands out as an advanced technique that strategically combines multiple classifiers to enhance prediction accuracy and stability. In this context, two different ensemble classifiers are constructed, each consisting of a base layer with three base classifiers and a meta-layer with a single classifier. These ensemble models are then meticulously evaluated using the same performance metrics applied to the individual classifiers.</w:t>
      </w:r>
    </w:p>
    <w:p w14:paraId="3075074D" w14:textId="2A5052EC" w:rsidR="00B37B90" w:rsidRDefault="000641A9" w:rsidP="00BD5781">
      <w:pPr>
        <w:rPr>
          <w:rFonts w:ascii="Times New Roman" w:hAnsi="Times New Roman" w:cs="Times New Roman"/>
          <w:sz w:val="24"/>
          <w:szCs w:val="24"/>
        </w:rPr>
      </w:pPr>
      <w:r w:rsidRPr="000641A9">
        <w:rPr>
          <w:rFonts w:ascii="Times New Roman" w:hAnsi="Times New Roman" w:cs="Times New Roman"/>
          <w:sz w:val="24"/>
          <w:szCs w:val="24"/>
        </w:rPr>
        <w:t>To provide a comprehensive understanding of the classifiers' performance, a variety of metrics including accuracy, balanced accuracy, Matthews Correlation Coefficient, Sensitivity, Specificity, F1-score, and confusion matrix are computed and presented. This multifaceted approach to performance evaluation ensures a holistic understanding of each classifier’s strengths and weaknesses, facilitating an informed selection of the most suitable model for specific applications.</w:t>
      </w:r>
    </w:p>
    <w:p w14:paraId="2940CBA8" w14:textId="77777777" w:rsidR="000641A9" w:rsidRDefault="000641A9" w:rsidP="00BD5781">
      <w:pPr>
        <w:rPr>
          <w:rFonts w:ascii="Times New Roman" w:hAnsi="Times New Roman" w:cs="Times New Roman"/>
          <w:sz w:val="24"/>
          <w:szCs w:val="24"/>
        </w:rPr>
      </w:pPr>
    </w:p>
    <w:p w14:paraId="452A28FC" w14:textId="1448C02C" w:rsidR="00B37B90" w:rsidRPr="00B37B90" w:rsidRDefault="00B37B90" w:rsidP="00B37B90">
      <w:pPr>
        <w:jc w:val="center"/>
        <w:rPr>
          <w:rFonts w:ascii="Times New Roman" w:hAnsi="Times New Roman" w:cs="Times New Roman"/>
          <w:b/>
          <w:bCs/>
          <w:sz w:val="24"/>
          <w:szCs w:val="24"/>
        </w:rPr>
      </w:pPr>
      <w:r>
        <w:rPr>
          <w:rFonts w:ascii="Times New Roman" w:hAnsi="Times New Roman" w:cs="Times New Roman"/>
          <w:b/>
          <w:bCs/>
          <w:sz w:val="32"/>
          <w:szCs w:val="32"/>
        </w:rPr>
        <w:t>Results</w:t>
      </w:r>
    </w:p>
    <w:p w14:paraId="6A2F0707" w14:textId="7710139D" w:rsidR="00E12A52" w:rsidRPr="00E12A52" w:rsidRDefault="00B471FB" w:rsidP="00B471FB">
      <w:pPr>
        <w:jc w:val="center"/>
        <w:rPr>
          <w:rFonts w:ascii="Times New Roman" w:hAnsi="Times New Roman" w:cs="Times New Roman"/>
          <w:sz w:val="24"/>
          <w:szCs w:val="24"/>
        </w:rPr>
      </w:pPr>
      <w:r>
        <w:rPr>
          <w:rFonts w:ascii="Times New Roman" w:hAnsi="Times New Roman" w:cs="Times New Roman"/>
          <w:sz w:val="24"/>
          <w:szCs w:val="24"/>
        </w:rPr>
        <w:t xml:space="preserve">Table 1) </w:t>
      </w:r>
      <w:r w:rsidR="00A50D79">
        <w:rPr>
          <w:rFonts w:ascii="Times New Roman" w:hAnsi="Times New Roman" w:cs="Times New Roman"/>
          <w:sz w:val="24"/>
          <w:szCs w:val="24"/>
        </w:rPr>
        <w:t xml:space="preserve">10 FCV </w:t>
      </w:r>
      <w:r>
        <w:rPr>
          <w:rFonts w:ascii="Times New Roman" w:hAnsi="Times New Roman" w:cs="Times New Roman"/>
          <w:sz w:val="24"/>
          <w:szCs w:val="24"/>
        </w:rPr>
        <w:t>Classifier</w:t>
      </w:r>
      <w:r w:rsidR="003C7E49">
        <w:rPr>
          <w:rFonts w:ascii="Times New Roman" w:hAnsi="Times New Roman" w:cs="Times New Roman"/>
          <w:sz w:val="24"/>
          <w:szCs w:val="24"/>
        </w:rPr>
        <w:t xml:space="preserve"> Average</w:t>
      </w:r>
      <w:r>
        <w:rPr>
          <w:rFonts w:ascii="Times New Roman" w:hAnsi="Times New Roman" w:cs="Times New Roman"/>
          <w:sz w:val="24"/>
          <w:szCs w:val="24"/>
        </w:rPr>
        <w:t xml:space="preserve"> Results</w:t>
      </w:r>
      <w:r w:rsidR="000276F5">
        <w:rPr>
          <w:rFonts w:ascii="Times New Roman" w:hAnsi="Times New Roman" w:cs="Times New Roman"/>
          <w:sz w:val="24"/>
          <w:szCs w:val="24"/>
        </w:rPr>
        <w:t xml:space="preserve"> (Normalized %)</w:t>
      </w:r>
    </w:p>
    <w:tbl>
      <w:tblPr>
        <w:tblStyle w:val="TableGrid"/>
        <w:tblW w:w="0" w:type="auto"/>
        <w:tblLook w:val="04A0" w:firstRow="1" w:lastRow="0" w:firstColumn="1" w:lastColumn="0" w:noHBand="0" w:noVBand="1"/>
      </w:tblPr>
      <w:tblGrid>
        <w:gridCol w:w="1415"/>
        <w:gridCol w:w="1382"/>
        <w:gridCol w:w="1392"/>
        <w:gridCol w:w="1112"/>
        <w:gridCol w:w="900"/>
        <w:gridCol w:w="1243"/>
        <w:gridCol w:w="1256"/>
        <w:gridCol w:w="876"/>
      </w:tblGrid>
      <w:tr w:rsidR="00CD0817" w14:paraId="080DA2BF" w14:textId="33300228" w:rsidTr="00CD0817">
        <w:tc>
          <w:tcPr>
            <w:tcW w:w="1555" w:type="dxa"/>
          </w:tcPr>
          <w:p w14:paraId="761013ED" w14:textId="04DE4757" w:rsidR="00CD0817" w:rsidRDefault="00CD0817" w:rsidP="00AE1664">
            <w:pPr>
              <w:rPr>
                <w:rFonts w:ascii="Times New Roman" w:hAnsi="Times New Roman" w:cs="Times New Roman"/>
                <w:sz w:val="24"/>
                <w:szCs w:val="24"/>
              </w:rPr>
            </w:pPr>
            <w:r>
              <w:rPr>
                <w:rFonts w:ascii="Times New Roman" w:hAnsi="Times New Roman" w:cs="Times New Roman"/>
                <w:sz w:val="24"/>
                <w:szCs w:val="24"/>
              </w:rPr>
              <w:t>Classifier</w:t>
            </w:r>
          </w:p>
        </w:tc>
        <w:tc>
          <w:tcPr>
            <w:tcW w:w="1643" w:type="dxa"/>
          </w:tcPr>
          <w:p w14:paraId="61D96B86" w14:textId="0758080A" w:rsidR="00CD0817" w:rsidRDefault="00CD0817" w:rsidP="00AE1664">
            <w:pPr>
              <w:rPr>
                <w:rFonts w:ascii="Times New Roman" w:hAnsi="Times New Roman" w:cs="Times New Roman"/>
                <w:sz w:val="24"/>
                <w:szCs w:val="24"/>
              </w:rPr>
            </w:pPr>
            <w:r>
              <w:rPr>
                <w:rFonts w:ascii="Times New Roman" w:hAnsi="Times New Roman" w:cs="Times New Roman"/>
                <w:sz w:val="24"/>
                <w:szCs w:val="24"/>
              </w:rPr>
              <w:t>Average Accuracy</w:t>
            </w:r>
          </w:p>
        </w:tc>
        <w:tc>
          <w:tcPr>
            <w:tcW w:w="1636" w:type="dxa"/>
          </w:tcPr>
          <w:p w14:paraId="6CFEDA67" w14:textId="1E48F542" w:rsidR="00CD0817" w:rsidRDefault="00CD0817" w:rsidP="00AE1664">
            <w:pPr>
              <w:rPr>
                <w:rFonts w:ascii="Times New Roman" w:hAnsi="Times New Roman" w:cs="Times New Roman"/>
                <w:sz w:val="24"/>
                <w:szCs w:val="24"/>
              </w:rPr>
            </w:pPr>
            <w:r>
              <w:rPr>
                <w:rFonts w:ascii="Times New Roman" w:hAnsi="Times New Roman" w:cs="Times New Roman"/>
                <w:sz w:val="24"/>
                <w:szCs w:val="24"/>
              </w:rPr>
              <w:t xml:space="preserve">Standard Deviation </w:t>
            </w:r>
          </w:p>
        </w:tc>
        <w:tc>
          <w:tcPr>
            <w:tcW w:w="1115" w:type="dxa"/>
          </w:tcPr>
          <w:p w14:paraId="07B07098" w14:textId="167AFA02" w:rsidR="00CD0817" w:rsidRDefault="00CD0817" w:rsidP="00AE1664">
            <w:pPr>
              <w:rPr>
                <w:rFonts w:ascii="Times New Roman" w:hAnsi="Times New Roman" w:cs="Times New Roman"/>
                <w:sz w:val="24"/>
                <w:szCs w:val="24"/>
              </w:rPr>
            </w:pPr>
            <w:r>
              <w:rPr>
                <w:rFonts w:ascii="Times New Roman" w:hAnsi="Times New Roman" w:cs="Times New Roman"/>
                <w:sz w:val="24"/>
                <w:szCs w:val="24"/>
              </w:rPr>
              <w:t>Balanced Acc.</w:t>
            </w:r>
          </w:p>
        </w:tc>
        <w:tc>
          <w:tcPr>
            <w:tcW w:w="926" w:type="dxa"/>
          </w:tcPr>
          <w:p w14:paraId="2622CB6C" w14:textId="007E9554" w:rsidR="00CD0817" w:rsidRDefault="00CD0817" w:rsidP="00AE1664">
            <w:pPr>
              <w:rPr>
                <w:rFonts w:ascii="Times New Roman" w:hAnsi="Times New Roman" w:cs="Times New Roman"/>
                <w:sz w:val="24"/>
                <w:szCs w:val="24"/>
              </w:rPr>
            </w:pPr>
            <w:r>
              <w:rPr>
                <w:rFonts w:ascii="Times New Roman" w:hAnsi="Times New Roman" w:cs="Times New Roman"/>
                <w:sz w:val="24"/>
                <w:szCs w:val="24"/>
              </w:rPr>
              <w:t>MCC</w:t>
            </w:r>
          </w:p>
        </w:tc>
        <w:tc>
          <w:tcPr>
            <w:tcW w:w="1243" w:type="dxa"/>
          </w:tcPr>
          <w:p w14:paraId="50C3C3F3" w14:textId="7B90D1AC" w:rsidR="00CD0817" w:rsidRDefault="00CD0817" w:rsidP="00AE1664">
            <w:pPr>
              <w:rPr>
                <w:rFonts w:ascii="Times New Roman" w:hAnsi="Times New Roman" w:cs="Times New Roman"/>
                <w:sz w:val="24"/>
                <w:szCs w:val="24"/>
              </w:rPr>
            </w:pPr>
            <w:r>
              <w:rPr>
                <w:rFonts w:ascii="Times New Roman" w:hAnsi="Times New Roman" w:cs="Times New Roman"/>
                <w:sz w:val="24"/>
                <w:szCs w:val="24"/>
              </w:rPr>
              <w:t>Sensitivity</w:t>
            </w:r>
          </w:p>
        </w:tc>
        <w:tc>
          <w:tcPr>
            <w:tcW w:w="729" w:type="dxa"/>
          </w:tcPr>
          <w:p w14:paraId="6CD35D1C" w14:textId="15ECD6FA" w:rsidR="00CD0817" w:rsidRDefault="00CD0817" w:rsidP="00AE1664">
            <w:pPr>
              <w:rPr>
                <w:rFonts w:ascii="Times New Roman" w:hAnsi="Times New Roman" w:cs="Times New Roman"/>
                <w:sz w:val="24"/>
                <w:szCs w:val="24"/>
              </w:rPr>
            </w:pPr>
            <w:r>
              <w:rPr>
                <w:rFonts w:ascii="Times New Roman" w:hAnsi="Times New Roman" w:cs="Times New Roman"/>
                <w:sz w:val="24"/>
                <w:szCs w:val="24"/>
              </w:rPr>
              <w:t>Specificity</w:t>
            </w:r>
          </w:p>
        </w:tc>
        <w:tc>
          <w:tcPr>
            <w:tcW w:w="729" w:type="dxa"/>
          </w:tcPr>
          <w:p w14:paraId="53CF864F" w14:textId="52AB784E" w:rsidR="00CD0817" w:rsidRDefault="007311BE" w:rsidP="00AE1664">
            <w:pPr>
              <w:rPr>
                <w:rFonts w:ascii="Times New Roman" w:hAnsi="Times New Roman" w:cs="Times New Roman"/>
                <w:sz w:val="24"/>
                <w:szCs w:val="24"/>
              </w:rPr>
            </w:pPr>
            <w:r>
              <w:rPr>
                <w:rFonts w:ascii="Times New Roman" w:hAnsi="Times New Roman" w:cs="Times New Roman"/>
                <w:sz w:val="24"/>
                <w:szCs w:val="24"/>
              </w:rPr>
              <w:t>F1</w:t>
            </w:r>
          </w:p>
        </w:tc>
      </w:tr>
      <w:tr w:rsidR="00CD0817" w14:paraId="04E17973" w14:textId="481DCCF6" w:rsidTr="00CD0817">
        <w:tc>
          <w:tcPr>
            <w:tcW w:w="1555" w:type="dxa"/>
          </w:tcPr>
          <w:p w14:paraId="0E2940A6" w14:textId="148842DC" w:rsidR="00CD0817" w:rsidRDefault="00CD0817" w:rsidP="00AE1664">
            <w:pPr>
              <w:rPr>
                <w:rFonts w:ascii="Times New Roman" w:hAnsi="Times New Roman" w:cs="Times New Roman"/>
                <w:sz w:val="24"/>
                <w:szCs w:val="24"/>
              </w:rPr>
            </w:pPr>
            <w:r>
              <w:rPr>
                <w:rFonts w:ascii="Times New Roman" w:hAnsi="Times New Roman" w:cs="Times New Roman"/>
                <w:sz w:val="24"/>
                <w:szCs w:val="24"/>
              </w:rPr>
              <w:t>Extra Tree</w:t>
            </w:r>
          </w:p>
        </w:tc>
        <w:tc>
          <w:tcPr>
            <w:tcW w:w="1643" w:type="dxa"/>
          </w:tcPr>
          <w:p w14:paraId="5FA1C9D0" w14:textId="4343ED5D" w:rsidR="00CD0817" w:rsidRDefault="00CD0817" w:rsidP="00AE1664">
            <w:pPr>
              <w:rPr>
                <w:rFonts w:ascii="Times New Roman" w:hAnsi="Times New Roman" w:cs="Times New Roman"/>
                <w:sz w:val="24"/>
                <w:szCs w:val="24"/>
              </w:rPr>
            </w:pPr>
            <w:r>
              <w:rPr>
                <w:rFonts w:ascii="Times New Roman" w:hAnsi="Times New Roman" w:cs="Times New Roman"/>
                <w:sz w:val="24"/>
                <w:szCs w:val="24"/>
              </w:rPr>
              <w:t>0.9333</w:t>
            </w:r>
          </w:p>
        </w:tc>
        <w:tc>
          <w:tcPr>
            <w:tcW w:w="1636" w:type="dxa"/>
          </w:tcPr>
          <w:p w14:paraId="5CC82287" w14:textId="17F85BA3" w:rsidR="00CD0817" w:rsidRDefault="00CD0817" w:rsidP="00AE1664">
            <w:pPr>
              <w:rPr>
                <w:rFonts w:ascii="Times New Roman" w:hAnsi="Times New Roman" w:cs="Times New Roman"/>
                <w:sz w:val="24"/>
                <w:szCs w:val="24"/>
              </w:rPr>
            </w:pPr>
            <w:r w:rsidRPr="00E12A52">
              <w:rPr>
                <w:rFonts w:ascii="Times New Roman" w:hAnsi="Times New Roman" w:cs="Times New Roman"/>
                <w:sz w:val="24"/>
                <w:szCs w:val="24"/>
              </w:rPr>
              <w:t>0.0789</w:t>
            </w:r>
          </w:p>
        </w:tc>
        <w:tc>
          <w:tcPr>
            <w:tcW w:w="1115" w:type="dxa"/>
          </w:tcPr>
          <w:p w14:paraId="779E03E0" w14:textId="2BF6FB53" w:rsidR="00CD0817" w:rsidRPr="00E12A52" w:rsidRDefault="00640E20" w:rsidP="00AE1664">
            <w:pPr>
              <w:rPr>
                <w:rFonts w:ascii="Times New Roman" w:hAnsi="Times New Roman" w:cs="Times New Roman"/>
                <w:sz w:val="24"/>
                <w:szCs w:val="24"/>
              </w:rPr>
            </w:pPr>
            <w:r>
              <w:rPr>
                <w:rFonts w:ascii="Times New Roman" w:hAnsi="Times New Roman" w:cs="Times New Roman"/>
                <w:sz w:val="24"/>
                <w:szCs w:val="24"/>
              </w:rPr>
              <w:t>0.9467</w:t>
            </w:r>
          </w:p>
        </w:tc>
        <w:tc>
          <w:tcPr>
            <w:tcW w:w="926" w:type="dxa"/>
          </w:tcPr>
          <w:p w14:paraId="76377CC3" w14:textId="5086A6F6" w:rsidR="00CD0817" w:rsidRPr="00E12A52" w:rsidRDefault="007311BE" w:rsidP="00AE1664">
            <w:pPr>
              <w:rPr>
                <w:rFonts w:ascii="Times New Roman" w:hAnsi="Times New Roman" w:cs="Times New Roman"/>
                <w:sz w:val="24"/>
                <w:szCs w:val="24"/>
              </w:rPr>
            </w:pPr>
            <w:r>
              <w:rPr>
                <w:rFonts w:ascii="Times New Roman" w:hAnsi="Times New Roman" w:cs="Times New Roman"/>
                <w:sz w:val="24"/>
                <w:szCs w:val="24"/>
              </w:rPr>
              <w:t>0.9202</w:t>
            </w:r>
          </w:p>
        </w:tc>
        <w:tc>
          <w:tcPr>
            <w:tcW w:w="1243" w:type="dxa"/>
          </w:tcPr>
          <w:p w14:paraId="0656666A" w14:textId="569CF176" w:rsidR="00CD0817" w:rsidRPr="00E12A52" w:rsidRDefault="007311BE" w:rsidP="00AE1664">
            <w:pPr>
              <w:rPr>
                <w:rFonts w:ascii="Times New Roman" w:hAnsi="Times New Roman" w:cs="Times New Roman"/>
                <w:sz w:val="24"/>
                <w:szCs w:val="24"/>
              </w:rPr>
            </w:pPr>
            <w:r>
              <w:rPr>
                <w:rFonts w:ascii="Times New Roman" w:hAnsi="Times New Roman" w:cs="Times New Roman"/>
                <w:sz w:val="24"/>
                <w:szCs w:val="24"/>
              </w:rPr>
              <w:t>0.9.400</w:t>
            </w:r>
          </w:p>
        </w:tc>
        <w:tc>
          <w:tcPr>
            <w:tcW w:w="729" w:type="dxa"/>
          </w:tcPr>
          <w:p w14:paraId="4C834711" w14:textId="267E2BC0" w:rsidR="00CD0817" w:rsidRPr="00E12A52" w:rsidRDefault="007311BE" w:rsidP="00AE1664">
            <w:pPr>
              <w:rPr>
                <w:rFonts w:ascii="Times New Roman" w:hAnsi="Times New Roman" w:cs="Times New Roman"/>
                <w:sz w:val="24"/>
                <w:szCs w:val="24"/>
              </w:rPr>
            </w:pPr>
            <w:r>
              <w:rPr>
                <w:rFonts w:ascii="Times New Roman" w:hAnsi="Times New Roman" w:cs="Times New Roman"/>
                <w:sz w:val="24"/>
                <w:szCs w:val="24"/>
              </w:rPr>
              <w:t>0.97</w:t>
            </w:r>
          </w:p>
        </w:tc>
        <w:tc>
          <w:tcPr>
            <w:tcW w:w="729" w:type="dxa"/>
          </w:tcPr>
          <w:p w14:paraId="3A4CE0EB" w14:textId="2695F8CA" w:rsidR="00CD0817" w:rsidRPr="00E12A52" w:rsidRDefault="007311BE" w:rsidP="00AE1664">
            <w:pPr>
              <w:rPr>
                <w:rFonts w:ascii="Times New Roman" w:hAnsi="Times New Roman" w:cs="Times New Roman"/>
                <w:sz w:val="24"/>
                <w:szCs w:val="24"/>
              </w:rPr>
            </w:pPr>
            <w:r>
              <w:rPr>
                <w:rFonts w:ascii="Times New Roman" w:hAnsi="Times New Roman" w:cs="Times New Roman"/>
                <w:sz w:val="24"/>
                <w:szCs w:val="24"/>
              </w:rPr>
              <w:t>0.9315</w:t>
            </w:r>
          </w:p>
        </w:tc>
      </w:tr>
      <w:tr w:rsidR="00CD0817" w14:paraId="73D3624E" w14:textId="6AEB18BD" w:rsidTr="00CD0817">
        <w:tc>
          <w:tcPr>
            <w:tcW w:w="1555" w:type="dxa"/>
          </w:tcPr>
          <w:p w14:paraId="58FCF38A" w14:textId="0475B767" w:rsidR="00CD0817" w:rsidRDefault="00CD0817" w:rsidP="00AE1664">
            <w:pPr>
              <w:rPr>
                <w:rFonts w:ascii="Times New Roman" w:hAnsi="Times New Roman" w:cs="Times New Roman"/>
                <w:sz w:val="24"/>
                <w:szCs w:val="24"/>
              </w:rPr>
            </w:pPr>
            <w:r>
              <w:rPr>
                <w:rFonts w:ascii="Times New Roman" w:hAnsi="Times New Roman" w:cs="Times New Roman"/>
                <w:sz w:val="24"/>
                <w:szCs w:val="24"/>
              </w:rPr>
              <w:t>Bagging</w:t>
            </w:r>
          </w:p>
        </w:tc>
        <w:tc>
          <w:tcPr>
            <w:tcW w:w="1643" w:type="dxa"/>
          </w:tcPr>
          <w:p w14:paraId="7B17C8E6" w14:textId="2C04C499" w:rsidR="00CD0817" w:rsidRDefault="00CD0817" w:rsidP="00AE1664">
            <w:pPr>
              <w:rPr>
                <w:rFonts w:ascii="Times New Roman" w:hAnsi="Times New Roman" w:cs="Times New Roman"/>
                <w:sz w:val="24"/>
                <w:szCs w:val="24"/>
              </w:rPr>
            </w:pPr>
            <w:r>
              <w:rPr>
                <w:rFonts w:ascii="Times New Roman" w:hAnsi="Times New Roman" w:cs="Times New Roman"/>
                <w:sz w:val="24"/>
                <w:szCs w:val="24"/>
              </w:rPr>
              <w:t>0.9600</w:t>
            </w:r>
          </w:p>
        </w:tc>
        <w:tc>
          <w:tcPr>
            <w:tcW w:w="1636" w:type="dxa"/>
          </w:tcPr>
          <w:p w14:paraId="5A83229A" w14:textId="286C34B7" w:rsidR="00CD0817" w:rsidRDefault="00CD0817" w:rsidP="00AE1664">
            <w:pPr>
              <w:rPr>
                <w:rFonts w:ascii="Times New Roman" w:hAnsi="Times New Roman" w:cs="Times New Roman"/>
                <w:sz w:val="24"/>
                <w:szCs w:val="24"/>
              </w:rPr>
            </w:pPr>
            <w:r w:rsidRPr="00E12A52">
              <w:rPr>
                <w:rFonts w:ascii="Times New Roman" w:hAnsi="Times New Roman" w:cs="Times New Roman"/>
                <w:sz w:val="24"/>
                <w:szCs w:val="24"/>
              </w:rPr>
              <w:t>0.0533</w:t>
            </w:r>
          </w:p>
        </w:tc>
        <w:tc>
          <w:tcPr>
            <w:tcW w:w="1115" w:type="dxa"/>
          </w:tcPr>
          <w:p w14:paraId="3BA1C0F9" w14:textId="6A48253F" w:rsidR="00CD0817" w:rsidRPr="00E12A52" w:rsidRDefault="008F2A57" w:rsidP="00AE1664">
            <w:pPr>
              <w:rPr>
                <w:rFonts w:ascii="Times New Roman" w:hAnsi="Times New Roman" w:cs="Times New Roman"/>
                <w:sz w:val="24"/>
                <w:szCs w:val="24"/>
              </w:rPr>
            </w:pPr>
            <w:r>
              <w:rPr>
                <w:rFonts w:ascii="Times New Roman" w:hAnsi="Times New Roman" w:cs="Times New Roman"/>
                <w:sz w:val="24"/>
                <w:szCs w:val="24"/>
              </w:rPr>
              <w:t>0.9533</w:t>
            </w:r>
          </w:p>
        </w:tc>
        <w:tc>
          <w:tcPr>
            <w:tcW w:w="926" w:type="dxa"/>
          </w:tcPr>
          <w:p w14:paraId="0A30CABC" w14:textId="30D02E12" w:rsidR="00CD0817" w:rsidRPr="00E12A52" w:rsidRDefault="008F2A57" w:rsidP="00AE1664">
            <w:pPr>
              <w:rPr>
                <w:rFonts w:ascii="Times New Roman" w:hAnsi="Times New Roman" w:cs="Times New Roman"/>
                <w:sz w:val="24"/>
                <w:szCs w:val="24"/>
              </w:rPr>
            </w:pPr>
            <w:r>
              <w:rPr>
                <w:rFonts w:ascii="Times New Roman" w:hAnsi="Times New Roman" w:cs="Times New Roman"/>
                <w:sz w:val="24"/>
                <w:szCs w:val="24"/>
              </w:rPr>
              <w:t>0.9301</w:t>
            </w:r>
          </w:p>
        </w:tc>
        <w:tc>
          <w:tcPr>
            <w:tcW w:w="1243" w:type="dxa"/>
          </w:tcPr>
          <w:p w14:paraId="009D222E" w14:textId="3A146442" w:rsidR="00CD0817" w:rsidRPr="00E12A52" w:rsidRDefault="008F2A57" w:rsidP="00AE1664">
            <w:pPr>
              <w:rPr>
                <w:rFonts w:ascii="Times New Roman" w:hAnsi="Times New Roman" w:cs="Times New Roman"/>
                <w:sz w:val="24"/>
                <w:szCs w:val="24"/>
              </w:rPr>
            </w:pPr>
            <w:r>
              <w:rPr>
                <w:rFonts w:ascii="Times New Roman" w:hAnsi="Times New Roman" w:cs="Times New Roman"/>
                <w:sz w:val="24"/>
                <w:szCs w:val="24"/>
              </w:rPr>
              <w:t>0.9600</w:t>
            </w:r>
          </w:p>
        </w:tc>
        <w:tc>
          <w:tcPr>
            <w:tcW w:w="729" w:type="dxa"/>
          </w:tcPr>
          <w:p w14:paraId="7A2ADB33" w14:textId="0020EDA5" w:rsidR="00CD0817" w:rsidRPr="00E12A52" w:rsidRDefault="008F2A57" w:rsidP="00AE1664">
            <w:pPr>
              <w:rPr>
                <w:rFonts w:ascii="Times New Roman" w:hAnsi="Times New Roman" w:cs="Times New Roman"/>
                <w:sz w:val="24"/>
                <w:szCs w:val="24"/>
              </w:rPr>
            </w:pPr>
            <w:r>
              <w:rPr>
                <w:rFonts w:ascii="Times New Roman" w:hAnsi="Times New Roman" w:cs="Times New Roman"/>
                <w:sz w:val="24"/>
                <w:szCs w:val="24"/>
              </w:rPr>
              <w:t>0.9800</w:t>
            </w:r>
          </w:p>
        </w:tc>
        <w:tc>
          <w:tcPr>
            <w:tcW w:w="729" w:type="dxa"/>
          </w:tcPr>
          <w:p w14:paraId="5821047E" w14:textId="2B416FEA" w:rsidR="00CD0817" w:rsidRPr="00E12A52" w:rsidRDefault="00B86C1F" w:rsidP="00AE1664">
            <w:pPr>
              <w:rPr>
                <w:rFonts w:ascii="Times New Roman" w:hAnsi="Times New Roman" w:cs="Times New Roman"/>
                <w:sz w:val="24"/>
                <w:szCs w:val="24"/>
              </w:rPr>
            </w:pPr>
            <w:r>
              <w:rPr>
                <w:rFonts w:ascii="Times New Roman" w:hAnsi="Times New Roman" w:cs="Times New Roman"/>
                <w:sz w:val="24"/>
                <w:szCs w:val="24"/>
              </w:rPr>
              <w:t>0.9636</w:t>
            </w:r>
          </w:p>
        </w:tc>
      </w:tr>
      <w:tr w:rsidR="00CD0817" w14:paraId="11BD996C" w14:textId="73AC4C76" w:rsidTr="00CD0817">
        <w:tc>
          <w:tcPr>
            <w:tcW w:w="1555" w:type="dxa"/>
          </w:tcPr>
          <w:p w14:paraId="0F6F4DEA" w14:textId="125F4B87" w:rsidR="00CD0817" w:rsidRDefault="00CD0817" w:rsidP="00AE1664">
            <w:pPr>
              <w:rPr>
                <w:rFonts w:ascii="Times New Roman" w:hAnsi="Times New Roman" w:cs="Times New Roman"/>
                <w:sz w:val="24"/>
                <w:szCs w:val="24"/>
              </w:rPr>
            </w:pPr>
            <w:r>
              <w:rPr>
                <w:rFonts w:ascii="Times New Roman" w:hAnsi="Times New Roman" w:cs="Times New Roman"/>
                <w:sz w:val="24"/>
                <w:szCs w:val="24"/>
              </w:rPr>
              <w:t>Decision Tree</w:t>
            </w:r>
          </w:p>
        </w:tc>
        <w:tc>
          <w:tcPr>
            <w:tcW w:w="1643" w:type="dxa"/>
          </w:tcPr>
          <w:p w14:paraId="3C0CBBFC" w14:textId="1DED456F" w:rsidR="00CD0817" w:rsidRDefault="00CD0817" w:rsidP="00AE1664">
            <w:pPr>
              <w:rPr>
                <w:rFonts w:ascii="Times New Roman" w:hAnsi="Times New Roman" w:cs="Times New Roman"/>
                <w:sz w:val="24"/>
                <w:szCs w:val="24"/>
              </w:rPr>
            </w:pPr>
            <w:r>
              <w:rPr>
                <w:rFonts w:ascii="Times New Roman" w:hAnsi="Times New Roman" w:cs="Times New Roman"/>
                <w:sz w:val="24"/>
                <w:szCs w:val="24"/>
              </w:rPr>
              <w:t>0.9467</w:t>
            </w:r>
          </w:p>
        </w:tc>
        <w:tc>
          <w:tcPr>
            <w:tcW w:w="1636" w:type="dxa"/>
          </w:tcPr>
          <w:p w14:paraId="4F94924E" w14:textId="5605AB0C" w:rsidR="00CD0817" w:rsidRDefault="00CD0817" w:rsidP="00AE1664">
            <w:pPr>
              <w:rPr>
                <w:rFonts w:ascii="Times New Roman" w:hAnsi="Times New Roman" w:cs="Times New Roman"/>
                <w:sz w:val="24"/>
                <w:szCs w:val="24"/>
              </w:rPr>
            </w:pPr>
            <w:r w:rsidRPr="00E12A52">
              <w:rPr>
                <w:rFonts w:ascii="Times New Roman" w:hAnsi="Times New Roman" w:cs="Times New Roman"/>
                <w:sz w:val="24"/>
                <w:szCs w:val="24"/>
              </w:rPr>
              <w:t>0.0499</w:t>
            </w:r>
          </w:p>
        </w:tc>
        <w:tc>
          <w:tcPr>
            <w:tcW w:w="1115" w:type="dxa"/>
          </w:tcPr>
          <w:p w14:paraId="3C04178C" w14:textId="1E1E0EAE" w:rsidR="00CD0817" w:rsidRPr="00E12A52" w:rsidRDefault="00B86C1F" w:rsidP="00AE1664">
            <w:pPr>
              <w:rPr>
                <w:rFonts w:ascii="Times New Roman" w:hAnsi="Times New Roman" w:cs="Times New Roman"/>
                <w:sz w:val="24"/>
                <w:szCs w:val="24"/>
              </w:rPr>
            </w:pPr>
            <w:r>
              <w:rPr>
                <w:rFonts w:ascii="Times New Roman" w:hAnsi="Times New Roman" w:cs="Times New Roman"/>
                <w:sz w:val="24"/>
                <w:szCs w:val="24"/>
              </w:rPr>
              <w:t>0.9467</w:t>
            </w:r>
          </w:p>
        </w:tc>
        <w:tc>
          <w:tcPr>
            <w:tcW w:w="926" w:type="dxa"/>
          </w:tcPr>
          <w:p w14:paraId="3DE6644D" w14:textId="1FD4040E" w:rsidR="00CD0817" w:rsidRPr="00E12A52" w:rsidRDefault="00B86C1F" w:rsidP="00AE1664">
            <w:pPr>
              <w:rPr>
                <w:rFonts w:ascii="Times New Roman" w:hAnsi="Times New Roman" w:cs="Times New Roman"/>
                <w:sz w:val="24"/>
                <w:szCs w:val="24"/>
              </w:rPr>
            </w:pPr>
            <w:r>
              <w:rPr>
                <w:rFonts w:ascii="Times New Roman" w:hAnsi="Times New Roman" w:cs="Times New Roman"/>
                <w:sz w:val="24"/>
                <w:szCs w:val="24"/>
              </w:rPr>
              <w:t>0.9200</w:t>
            </w:r>
          </w:p>
        </w:tc>
        <w:tc>
          <w:tcPr>
            <w:tcW w:w="1243" w:type="dxa"/>
          </w:tcPr>
          <w:p w14:paraId="1352C631" w14:textId="002E3E3E" w:rsidR="00CD0817" w:rsidRPr="00E12A52" w:rsidRDefault="001268E8" w:rsidP="00AE1664">
            <w:pPr>
              <w:rPr>
                <w:rFonts w:ascii="Times New Roman" w:hAnsi="Times New Roman" w:cs="Times New Roman"/>
                <w:sz w:val="24"/>
                <w:szCs w:val="24"/>
              </w:rPr>
            </w:pPr>
            <w:r>
              <w:rPr>
                <w:rFonts w:ascii="Times New Roman" w:hAnsi="Times New Roman" w:cs="Times New Roman"/>
                <w:sz w:val="24"/>
                <w:szCs w:val="24"/>
              </w:rPr>
              <w:t>0.9400</w:t>
            </w:r>
          </w:p>
        </w:tc>
        <w:tc>
          <w:tcPr>
            <w:tcW w:w="729" w:type="dxa"/>
          </w:tcPr>
          <w:p w14:paraId="1F7F31F6" w14:textId="113897AE" w:rsidR="00CD0817" w:rsidRPr="00E12A52" w:rsidRDefault="001268E8" w:rsidP="00AE1664">
            <w:pPr>
              <w:rPr>
                <w:rFonts w:ascii="Times New Roman" w:hAnsi="Times New Roman" w:cs="Times New Roman"/>
                <w:sz w:val="24"/>
                <w:szCs w:val="24"/>
              </w:rPr>
            </w:pPr>
            <w:r>
              <w:rPr>
                <w:rFonts w:ascii="Times New Roman" w:hAnsi="Times New Roman" w:cs="Times New Roman"/>
                <w:sz w:val="24"/>
                <w:szCs w:val="24"/>
              </w:rPr>
              <w:t>0.9700</w:t>
            </w:r>
          </w:p>
        </w:tc>
        <w:tc>
          <w:tcPr>
            <w:tcW w:w="729" w:type="dxa"/>
          </w:tcPr>
          <w:p w14:paraId="33FE362A" w14:textId="0311BD5A" w:rsidR="00CD0817" w:rsidRPr="00E12A52" w:rsidRDefault="001268E8" w:rsidP="00AE1664">
            <w:pPr>
              <w:rPr>
                <w:rFonts w:ascii="Times New Roman" w:hAnsi="Times New Roman" w:cs="Times New Roman"/>
                <w:sz w:val="24"/>
                <w:szCs w:val="24"/>
              </w:rPr>
            </w:pPr>
            <w:r>
              <w:rPr>
                <w:rFonts w:ascii="Times New Roman" w:hAnsi="Times New Roman" w:cs="Times New Roman"/>
                <w:sz w:val="24"/>
                <w:szCs w:val="24"/>
              </w:rPr>
              <w:t>0.94</w:t>
            </w:r>
            <w:r w:rsidR="006F32C1">
              <w:rPr>
                <w:rFonts w:ascii="Times New Roman" w:hAnsi="Times New Roman" w:cs="Times New Roman"/>
                <w:sz w:val="24"/>
                <w:szCs w:val="24"/>
              </w:rPr>
              <w:t>50</w:t>
            </w:r>
          </w:p>
        </w:tc>
      </w:tr>
      <w:tr w:rsidR="00CD0817" w14:paraId="06D34645" w14:textId="24755A62" w:rsidTr="00CD0817">
        <w:tc>
          <w:tcPr>
            <w:tcW w:w="1555" w:type="dxa"/>
          </w:tcPr>
          <w:p w14:paraId="31B38AF8" w14:textId="5984049F" w:rsidR="00CD0817" w:rsidRDefault="00CD0817" w:rsidP="00AE1664">
            <w:pPr>
              <w:rPr>
                <w:rFonts w:ascii="Times New Roman" w:hAnsi="Times New Roman" w:cs="Times New Roman"/>
                <w:sz w:val="24"/>
                <w:szCs w:val="24"/>
              </w:rPr>
            </w:pPr>
            <w:r>
              <w:rPr>
                <w:rFonts w:ascii="Times New Roman" w:hAnsi="Times New Roman" w:cs="Times New Roman"/>
                <w:sz w:val="24"/>
                <w:szCs w:val="24"/>
              </w:rPr>
              <w:t>Logistic Regression</w:t>
            </w:r>
          </w:p>
        </w:tc>
        <w:tc>
          <w:tcPr>
            <w:tcW w:w="1643" w:type="dxa"/>
          </w:tcPr>
          <w:p w14:paraId="4FE7118D" w14:textId="3013B551" w:rsidR="00CD0817" w:rsidRDefault="00CD0817" w:rsidP="00AE1664">
            <w:pPr>
              <w:rPr>
                <w:rFonts w:ascii="Times New Roman" w:hAnsi="Times New Roman" w:cs="Times New Roman"/>
                <w:sz w:val="24"/>
                <w:szCs w:val="24"/>
              </w:rPr>
            </w:pPr>
            <w:r>
              <w:rPr>
                <w:rFonts w:ascii="Times New Roman" w:hAnsi="Times New Roman" w:cs="Times New Roman"/>
                <w:sz w:val="24"/>
                <w:szCs w:val="24"/>
              </w:rPr>
              <w:t>0.9733</w:t>
            </w:r>
          </w:p>
        </w:tc>
        <w:tc>
          <w:tcPr>
            <w:tcW w:w="1636" w:type="dxa"/>
          </w:tcPr>
          <w:p w14:paraId="6E9936AC" w14:textId="4461CFDB" w:rsidR="00CD0817" w:rsidRDefault="00CD0817" w:rsidP="00AE1664">
            <w:pPr>
              <w:rPr>
                <w:rFonts w:ascii="Times New Roman" w:hAnsi="Times New Roman" w:cs="Times New Roman"/>
                <w:sz w:val="24"/>
                <w:szCs w:val="24"/>
              </w:rPr>
            </w:pPr>
            <w:r w:rsidRPr="00E12A52">
              <w:rPr>
                <w:rFonts w:ascii="Times New Roman" w:hAnsi="Times New Roman" w:cs="Times New Roman"/>
                <w:sz w:val="24"/>
                <w:szCs w:val="24"/>
              </w:rPr>
              <w:t>0.0442</w:t>
            </w:r>
          </w:p>
        </w:tc>
        <w:tc>
          <w:tcPr>
            <w:tcW w:w="1115" w:type="dxa"/>
          </w:tcPr>
          <w:p w14:paraId="6FE421A2" w14:textId="1B9D377D" w:rsidR="00CD0817" w:rsidRPr="00E12A52" w:rsidRDefault="006F32C1" w:rsidP="00AE1664">
            <w:pPr>
              <w:rPr>
                <w:rFonts w:ascii="Times New Roman" w:hAnsi="Times New Roman" w:cs="Times New Roman"/>
                <w:sz w:val="24"/>
                <w:szCs w:val="24"/>
              </w:rPr>
            </w:pPr>
            <w:r>
              <w:rPr>
                <w:rFonts w:ascii="Times New Roman" w:hAnsi="Times New Roman" w:cs="Times New Roman"/>
                <w:sz w:val="24"/>
                <w:szCs w:val="24"/>
              </w:rPr>
              <w:t>0.9600</w:t>
            </w:r>
          </w:p>
        </w:tc>
        <w:tc>
          <w:tcPr>
            <w:tcW w:w="926" w:type="dxa"/>
          </w:tcPr>
          <w:p w14:paraId="2014B994" w14:textId="0A30A3E2" w:rsidR="00CD0817" w:rsidRPr="00E12A52" w:rsidRDefault="006F32C1" w:rsidP="00AE1664">
            <w:pPr>
              <w:rPr>
                <w:rFonts w:ascii="Times New Roman" w:hAnsi="Times New Roman" w:cs="Times New Roman"/>
                <w:sz w:val="24"/>
                <w:szCs w:val="24"/>
              </w:rPr>
            </w:pPr>
            <w:r>
              <w:rPr>
                <w:rFonts w:ascii="Times New Roman" w:hAnsi="Times New Roman" w:cs="Times New Roman"/>
                <w:sz w:val="24"/>
                <w:szCs w:val="24"/>
              </w:rPr>
              <w:t>0.9400</w:t>
            </w:r>
          </w:p>
        </w:tc>
        <w:tc>
          <w:tcPr>
            <w:tcW w:w="1243" w:type="dxa"/>
          </w:tcPr>
          <w:p w14:paraId="42873DDC" w14:textId="4E45223A" w:rsidR="00CD0817" w:rsidRPr="00E12A52" w:rsidRDefault="006F32C1" w:rsidP="00AE1664">
            <w:pPr>
              <w:rPr>
                <w:rFonts w:ascii="Times New Roman" w:hAnsi="Times New Roman" w:cs="Times New Roman"/>
                <w:sz w:val="24"/>
                <w:szCs w:val="24"/>
              </w:rPr>
            </w:pPr>
            <w:r>
              <w:rPr>
                <w:rFonts w:ascii="Times New Roman" w:hAnsi="Times New Roman" w:cs="Times New Roman"/>
                <w:sz w:val="24"/>
                <w:szCs w:val="24"/>
              </w:rPr>
              <w:t>0.9600</w:t>
            </w:r>
          </w:p>
        </w:tc>
        <w:tc>
          <w:tcPr>
            <w:tcW w:w="729" w:type="dxa"/>
          </w:tcPr>
          <w:p w14:paraId="26752FF9" w14:textId="20C2DF01" w:rsidR="00CD0817" w:rsidRPr="00E12A52" w:rsidRDefault="006F32C1" w:rsidP="00AE1664">
            <w:pPr>
              <w:rPr>
                <w:rFonts w:ascii="Times New Roman" w:hAnsi="Times New Roman" w:cs="Times New Roman"/>
                <w:sz w:val="24"/>
                <w:szCs w:val="24"/>
              </w:rPr>
            </w:pPr>
            <w:r>
              <w:rPr>
                <w:rFonts w:ascii="Times New Roman" w:hAnsi="Times New Roman" w:cs="Times New Roman"/>
                <w:sz w:val="24"/>
                <w:szCs w:val="24"/>
              </w:rPr>
              <w:t>0.9850</w:t>
            </w:r>
          </w:p>
        </w:tc>
        <w:tc>
          <w:tcPr>
            <w:tcW w:w="729" w:type="dxa"/>
          </w:tcPr>
          <w:p w14:paraId="45191E71" w14:textId="453AD3F9" w:rsidR="00CD0817" w:rsidRPr="00E12A52" w:rsidRDefault="006F32C1" w:rsidP="00AE1664">
            <w:pPr>
              <w:rPr>
                <w:rFonts w:ascii="Times New Roman" w:hAnsi="Times New Roman" w:cs="Times New Roman"/>
                <w:sz w:val="24"/>
                <w:szCs w:val="24"/>
              </w:rPr>
            </w:pPr>
            <w:r>
              <w:rPr>
                <w:rFonts w:ascii="Times New Roman" w:hAnsi="Times New Roman" w:cs="Times New Roman"/>
                <w:sz w:val="24"/>
                <w:szCs w:val="24"/>
              </w:rPr>
              <w:t>0.9</w:t>
            </w:r>
            <w:r w:rsidR="0064345B">
              <w:rPr>
                <w:rFonts w:ascii="Times New Roman" w:hAnsi="Times New Roman" w:cs="Times New Roman"/>
                <w:sz w:val="24"/>
                <w:szCs w:val="24"/>
              </w:rPr>
              <w:t>650</w:t>
            </w:r>
          </w:p>
        </w:tc>
      </w:tr>
      <w:tr w:rsidR="00CD0817" w14:paraId="2EA312DA" w14:textId="33E16E7D" w:rsidTr="00CD0817">
        <w:tc>
          <w:tcPr>
            <w:tcW w:w="1555" w:type="dxa"/>
          </w:tcPr>
          <w:p w14:paraId="723B7A30" w14:textId="2D8C1D2B" w:rsidR="00CD0817" w:rsidRDefault="00CD0817" w:rsidP="00AE1664">
            <w:pPr>
              <w:rPr>
                <w:rFonts w:ascii="Times New Roman" w:hAnsi="Times New Roman" w:cs="Times New Roman"/>
                <w:sz w:val="24"/>
                <w:szCs w:val="24"/>
              </w:rPr>
            </w:pPr>
            <w:r>
              <w:rPr>
                <w:rFonts w:ascii="Times New Roman" w:hAnsi="Times New Roman" w:cs="Times New Roman"/>
                <w:sz w:val="24"/>
                <w:szCs w:val="24"/>
              </w:rPr>
              <w:t>SVC</w:t>
            </w:r>
          </w:p>
        </w:tc>
        <w:tc>
          <w:tcPr>
            <w:tcW w:w="1643" w:type="dxa"/>
          </w:tcPr>
          <w:p w14:paraId="6ECB7B52" w14:textId="1E097A2A" w:rsidR="00CD0817" w:rsidRDefault="00CD0817" w:rsidP="00AE1664">
            <w:pPr>
              <w:rPr>
                <w:rFonts w:ascii="Times New Roman" w:hAnsi="Times New Roman" w:cs="Times New Roman"/>
                <w:sz w:val="24"/>
                <w:szCs w:val="24"/>
              </w:rPr>
            </w:pPr>
            <w:r>
              <w:rPr>
                <w:rFonts w:ascii="Times New Roman" w:hAnsi="Times New Roman" w:cs="Times New Roman"/>
                <w:sz w:val="24"/>
                <w:szCs w:val="24"/>
              </w:rPr>
              <w:t>0.9667</w:t>
            </w:r>
          </w:p>
        </w:tc>
        <w:tc>
          <w:tcPr>
            <w:tcW w:w="1636" w:type="dxa"/>
          </w:tcPr>
          <w:p w14:paraId="0F46EA9C" w14:textId="6A1C7CF0" w:rsidR="00CD0817" w:rsidRDefault="00CD0817" w:rsidP="00AE1664">
            <w:pPr>
              <w:rPr>
                <w:rFonts w:ascii="Times New Roman" w:hAnsi="Times New Roman" w:cs="Times New Roman"/>
                <w:sz w:val="24"/>
                <w:szCs w:val="24"/>
              </w:rPr>
            </w:pPr>
            <w:r w:rsidRPr="00E12A52">
              <w:rPr>
                <w:rFonts w:ascii="Times New Roman" w:hAnsi="Times New Roman" w:cs="Times New Roman"/>
                <w:sz w:val="24"/>
                <w:szCs w:val="24"/>
              </w:rPr>
              <w:t>0.0447</w:t>
            </w:r>
          </w:p>
        </w:tc>
        <w:tc>
          <w:tcPr>
            <w:tcW w:w="1115" w:type="dxa"/>
          </w:tcPr>
          <w:p w14:paraId="2631E378" w14:textId="0B0974B9" w:rsidR="00CD0817" w:rsidRPr="00E12A52" w:rsidRDefault="0064345B" w:rsidP="00AE1664">
            <w:pPr>
              <w:rPr>
                <w:rFonts w:ascii="Times New Roman" w:hAnsi="Times New Roman" w:cs="Times New Roman"/>
                <w:sz w:val="24"/>
                <w:szCs w:val="24"/>
              </w:rPr>
            </w:pPr>
            <w:r>
              <w:rPr>
                <w:rFonts w:ascii="Times New Roman" w:hAnsi="Times New Roman" w:cs="Times New Roman"/>
                <w:sz w:val="24"/>
                <w:szCs w:val="24"/>
              </w:rPr>
              <w:t>0.9667</w:t>
            </w:r>
          </w:p>
        </w:tc>
        <w:tc>
          <w:tcPr>
            <w:tcW w:w="926" w:type="dxa"/>
          </w:tcPr>
          <w:p w14:paraId="0D3A15FC" w14:textId="06734D9B" w:rsidR="00CD0817" w:rsidRPr="00E12A52" w:rsidRDefault="0064345B" w:rsidP="00AE1664">
            <w:pPr>
              <w:rPr>
                <w:rFonts w:ascii="Times New Roman" w:hAnsi="Times New Roman" w:cs="Times New Roman"/>
                <w:sz w:val="24"/>
                <w:szCs w:val="24"/>
              </w:rPr>
            </w:pPr>
            <w:r>
              <w:rPr>
                <w:rFonts w:ascii="Times New Roman" w:hAnsi="Times New Roman" w:cs="Times New Roman"/>
                <w:sz w:val="24"/>
                <w:szCs w:val="24"/>
              </w:rPr>
              <w:t>0.9667</w:t>
            </w:r>
          </w:p>
        </w:tc>
        <w:tc>
          <w:tcPr>
            <w:tcW w:w="1243" w:type="dxa"/>
          </w:tcPr>
          <w:p w14:paraId="77D59830" w14:textId="23B8743E" w:rsidR="00CD0817" w:rsidRPr="00E12A52" w:rsidRDefault="0064345B" w:rsidP="00AE1664">
            <w:pPr>
              <w:rPr>
                <w:rFonts w:ascii="Times New Roman" w:hAnsi="Times New Roman" w:cs="Times New Roman"/>
                <w:sz w:val="24"/>
                <w:szCs w:val="24"/>
              </w:rPr>
            </w:pPr>
            <w:r>
              <w:rPr>
                <w:rFonts w:ascii="Times New Roman" w:hAnsi="Times New Roman" w:cs="Times New Roman"/>
                <w:sz w:val="24"/>
                <w:szCs w:val="24"/>
              </w:rPr>
              <w:t>0.9501</w:t>
            </w:r>
          </w:p>
        </w:tc>
        <w:tc>
          <w:tcPr>
            <w:tcW w:w="729" w:type="dxa"/>
          </w:tcPr>
          <w:p w14:paraId="7B66A7B4" w14:textId="074244EC" w:rsidR="00CD0817" w:rsidRPr="00E12A52" w:rsidRDefault="0064345B" w:rsidP="00AE1664">
            <w:pPr>
              <w:rPr>
                <w:rFonts w:ascii="Times New Roman" w:hAnsi="Times New Roman" w:cs="Times New Roman"/>
                <w:sz w:val="24"/>
                <w:szCs w:val="24"/>
              </w:rPr>
            </w:pPr>
            <w:r>
              <w:rPr>
                <w:rFonts w:ascii="Times New Roman" w:hAnsi="Times New Roman" w:cs="Times New Roman"/>
                <w:sz w:val="24"/>
                <w:szCs w:val="24"/>
              </w:rPr>
              <w:t>0.9550</w:t>
            </w:r>
          </w:p>
        </w:tc>
        <w:tc>
          <w:tcPr>
            <w:tcW w:w="729" w:type="dxa"/>
          </w:tcPr>
          <w:p w14:paraId="6A5878E4" w14:textId="177F7F2B" w:rsidR="00CD0817" w:rsidRPr="00E12A52" w:rsidRDefault="0064345B" w:rsidP="00AE1664">
            <w:pPr>
              <w:rPr>
                <w:rFonts w:ascii="Times New Roman" w:hAnsi="Times New Roman" w:cs="Times New Roman"/>
                <w:sz w:val="24"/>
                <w:szCs w:val="24"/>
              </w:rPr>
            </w:pPr>
            <w:r>
              <w:rPr>
                <w:rFonts w:ascii="Times New Roman" w:hAnsi="Times New Roman" w:cs="Times New Roman"/>
                <w:sz w:val="24"/>
                <w:szCs w:val="24"/>
              </w:rPr>
              <w:t>0.9850</w:t>
            </w:r>
          </w:p>
        </w:tc>
      </w:tr>
      <w:tr w:rsidR="00CD0817" w14:paraId="157DA97D" w14:textId="3469322C" w:rsidTr="00CD0817">
        <w:tc>
          <w:tcPr>
            <w:tcW w:w="1555" w:type="dxa"/>
          </w:tcPr>
          <w:p w14:paraId="4117072B" w14:textId="0172AE36" w:rsidR="00CD0817" w:rsidRDefault="00CD0817" w:rsidP="00AE1664">
            <w:pPr>
              <w:rPr>
                <w:rFonts w:ascii="Times New Roman" w:hAnsi="Times New Roman" w:cs="Times New Roman"/>
                <w:sz w:val="24"/>
                <w:szCs w:val="24"/>
              </w:rPr>
            </w:pPr>
            <w:r>
              <w:rPr>
                <w:rFonts w:ascii="Times New Roman" w:hAnsi="Times New Roman" w:cs="Times New Roman"/>
                <w:sz w:val="24"/>
                <w:szCs w:val="24"/>
              </w:rPr>
              <w:t>kNN</w:t>
            </w:r>
          </w:p>
        </w:tc>
        <w:tc>
          <w:tcPr>
            <w:tcW w:w="1643" w:type="dxa"/>
          </w:tcPr>
          <w:p w14:paraId="2B7ACB86" w14:textId="0AE30A52" w:rsidR="00CD0817" w:rsidRDefault="00CD0817" w:rsidP="00AE1664">
            <w:pPr>
              <w:rPr>
                <w:rFonts w:ascii="Times New Roman" w:hAnsi="Times New Roman" w:cs="Times New Roman"/>
                <w:sz w:val="24"/>
                <w:szCs w:val="24"/>
              </w:rPr>
            </w:pPr>
            <w:r>
              <w:rPr>
                <w:rFonts w:ascii="Times New Roman" w:hAnsi="Times New Roman" w:cs="Times New Roman"/>
                <w:sz w:val="24"/>
                <w:szCs w:val="24"/>
              </w:rPr>
              <w:t>0.9733</w:t>
            </w:r>
          </w:p>
        </w:tc>
        <w:tc>
          <w:tcPr>
            <w:tcW w:w="1636" w:type="dxa"/>
          </w:tcPr>
          <w:p w14:paraId="20DE916C" w14:textId="5B715F0C" w:rsidR="00CD0817" w:rsidRDefault="00CD0817" w:rsidP="00AE1664">
            <w:pPr>
              <w:rPr>
                <w:rFonts w:ascii="Times New Roman" w:hAnsi="Times New Roman" w:cs="Times New Roman"/>
                <w:sz w:val="24"/>
                <w:szCs w:val="24"/>
              </w:rPr>
            </w:pPr>
            <w:r w:rsidRPr="00E12A52">
              <w:rPr>
                <w:rFonts w:ascii="Times New Roman" w:hAnsi="Times New Roman" w:cs="Times New Roman"/>
                <w:sz w:val="24"/>
                <w:szCs w:val="24"/>
              </w:rPr>
              <w:t>0.0442</w:t>
            </w:r>
          </w:p>
        </w:tc>
        <w:tc>
          <w:tcPr>
            <w:tcW w:w="1115" w:type="dxa"/>
          </w:tcPr>
          <w:p w14:paraId="76D42664" w14:textId="33582AEB" w:rsidR="00CD0817" w:rsidRPr="00E12A52" w:rsidRDefault="0064345B" w:rsidP="00AE1664">
            <w:pPr>
              <w:rPr>
                <w:rFonts w:ascii="Times New Roman" w:hAnsi="Times New Roman" w:cs="Times New Roman"/>
                <w:sz w:val="24"/>
                <w:szCs w:val="24"/>
              </w:rPr>
            </w:pPr>
            <w:r>
              <w:rPr>
                <w:rFonts w:ascii="Times New Roman" w:hAnsi="Times New Roman" w:cs="Times New Roman"/>
                <w:sz w:val="24"/>
                <w:szCs w:val="24"/>
              </w:rPr>
              <w:t>0.9467</w:t>
            </w:r>
          </w:p>
        </w:tc>
        <w:tc>
          <w:tcPr>
            <w:tcW w:w="926" w:type="dxa"/>
          </w:tcPr>
          <w:p w14:paraId="28A3A644" w14:textId="38FEAEC0" w:rsidR="00CD0817" w:rsidRPr="00E12A52" w:rsidRDefault="0064345B" w:rsidP="00AE1664">
            <w:pPr>
              <w:rPr>
                <w:rFonts w:ascii="Times New Roman" w:hAnsi="Times New Roman" w:cs="Times New Roman"/>
                <w:sz w:val="24"/>
                <w:szCs w:val="24"/>
              </w:rPr>
            </w:pPr>
            <w:r>
              <w:rPr>
                <w:rFonts w:ascii="Times New Roman" w:hAnsi="Times New Roman" w:cs="Times New Roman"/>
                <w:sz w:val="24"/>
                <w:szCs w:val="24"/>
              </w:rPr>
              <w:t>0.9202</w:t>
            </w:r>
          </w:p>
        </w:tc>
        <w:tc>
          <w:tcPr>
            <w:tcW w:w="1243" w:type="dxa"/>
          </w:tcPr>
          <w:p w14:paraId="2EF3E929" w14:textId="332E4C8F" w:rsidR="00CD0817" w:rsidRPr="00E12A52" w:rsidRDefault="000E07FD" w:rsidP="00AE1664">
            <w:pPr>
              <w:rPr>
                <w:rFonts w:ascii="Times New Roman" w:hAnsi="Times New Roman" w:cs="Times New Roman"/>
                <w:sz w:val="24"/>
                <w:szCs w:val="24"/>
              </w:rPr>
            </w:pPr>
            <w:r>
              <w:rPr>
                <w:rFonts w:ascii="Times New Roman" w:hAnsi="Times New Roman" w:cs="Times New Roman"/>
                <w:sz w:val="24"/>
                <w:szCs w:val="24"/>
              </w:rPr>
              <w:t>0.9459</w:t>
            </w:r>
          </w:p>
        </w:tc>
        <w:tc>
          <w:tcPr>
            <w:tcW w:w="729" w:type="dxa"/>
          </w:tcPr>
          <w:p w14:paraId="28059ACD" w14:textId="67105D35" w:rsidR="00CD0817" w:rsidRPr="00E12A52" w:rsidRDefault="000E07FD" w:rsidP="00AE1664">
            <w:pPr>
              <w:rPr>
                <w:rFonts w:ascii="Times New Roman" w:hAnsi="Times New Roman" w:cs="Times New Roman"/>
                <w:sz w:val="24"/>
                <w:szCs w:val="24"/>
              </w:rPr>
            </w:pPr>
            <w:r>
              <w:rPr>
                <w:rFonts w:ascii="Times New Roman" w:hAnsi="Times New Roman" w:cs="Times New Roman"/>
                <w:sz w:val="24"/>
                <w:szCs w:val="24"/>
              </w:rPr>
              <w:t>0.9750</w:t>
            </w:r>
          </w:p>
        </w:tc>
        <w:tc>
          <w:tcPr>
            <w:tcW w:w="729" w:type="dxa"/>
          </w:tcPr>
          <w:p w14:paraId="42B6A08B" w14:textId="0CAD8240" w:rsidR="00CD0817" w:rsidRPr="00E12A52" w:rsidRDefault="005C47AF" w:rsidP="00AE1664">
            <w:pPr>
              <w:rPr>
                <w:rFonts w:ascii="Times New Roman" w:hAnsi="Times New Roman" w:cs="Times New Roman"/>
                <w:sz w:val="24"/>
                <w:szCs w:val="24"/>
              </w:rPr>
            </w:pPr>
            <w:r>
              <w:rPr>
                <w:rFonts w:ascii="Times New Roman" w:hAnsi="Times New Roman" w:cs="Times New Roman"/>
                <w:sz w:val="24"/>
                <w:szCs w:val="24"/>
              </w:rPr>
              <w:t>0.9420</w:t>
            </w:r>
          </w:p>
        </w:tc>
      </w:tr>
    </w:tbl>
    <w:p w14:paraId="66FB18E2" w14:textId="77777777" w:rsidR="00647EE6" w:rsidRDefault="00647EE6" w:rsidP="0056299A">
      <w:pPr>
        <w:rPr>
          <w:rFonts w:ascii="Cambria Math" w:hAnsi="Cambria Math" w:cs="Times New Roman"/>
          <w:i/>
          <w:sz w:val="24"/>
          <w:szCs w:val="24"/>
        </w:rPr>
      </w:pPr>
    </w:p>
    <w:p w14:paraId="0C496929" w14:textId="0BCB05F9" w:rsidR="0056299A" w:rsidRPr="003E3781" w:rsidRDefault="0056299A" w:rsidP="0056299A">
      <w:pPr>
        <w:rPr>
          <w:rFonts w:ascii="Times New Roman" w:hAnsi="Times New Roman" w:cs="Times New Roman"/>
          <w:sz w:val="24"/>
          <w:szCs w:val="24"/>
        </w:rPr>
      </w:pPr>
      <w:r w:rsidRPr="0056299A">
        <w:rPr>
          <w:rFonts w:ascii="Cambria Math" w:hAnsi="Cambria Math" w:cs="Times New Roman"/>
          <w:i/>
          <w:sz w:val="24"/>
          <w:szCs w:val="24"/>
        </w:rPr>
        <w:lastRenderedPageBreak/>
        <w:br/>
      </w:r>
      <m:oMathPara>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50</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45</m:t>
                    </m:r>
                  </m:e>
                  <m:e>
                    <m:r>
                      <w:rPr>
                        <w:rFonts w:ascii="Cambria Math" w:hAnsi="Cambria Math" w:cs="Times New Roman"/>
                        <w:sz w:val="24"/>
                        <w:szCs w:val="24"/>
                      </w:rPr>
                      <m:t>5</m:t>
                    </m:r>
                  </m:e>
                </m:mr>
                <m:mr>
                  <m:e>
                    <m:r>
                      <w:rPr>
                        <w:rFonts w:ascii="Cambria Math" w:hAnsi="Cambria Math" w:cs="Times New Roman"/>
                        <w:sz w:val="24"/>
                        <w:szCs w:val="24"/>
                      </w:rPr>
                      <m:t>0</m:t>
                    </m:r>
                  </m:e>
                  <m:e>
                    <m:r>
                      <w:rPr>
                        <w:rFonts w:ascii="Cambria Math" w:hAnsi="Cambria Math" w:cs="Times New Roman"/>
                        <w:sz w:val="24"/>
                        <w:szCs w:val="24"/>
                      </w:rPr>
                      <m:t>3</m:t>
                    </m:r>
                  </m:e>
                  <m:e>
                    <m:r>
                      <w:rPr>
                        <w:rFonts w:ascii="Cambria Math" w:hAnsi="Cambria Math" w:cs="Times New Roman"/>
                        <w:sz w:val="24"/>
                        <w:szCs w:val="24"/>
                      </w:rPr>
                      <m:t>47</m:t>
                    </m:r>
                  </m:e>
                </m:mr>
              </m:m>
            </m:e>
          </m:d>
          <m:r>
            <w:rPr>
              <w:rFonts w:ascii="Cambria Math" w:hAnsi="Cambria Math" w:cs="Times New Roman"/>
              <w:sz w:val="24"/>
              <w:szCs w:val="24"/>
            </w:rPr>
            <m:t xml:space="preserve">   </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50</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47</m:t>
                    </m:r>
                  </m:e>
                  <m:e>
                    <m:r>
                      <w:rPr>
                        <w:rFonts w:ascii="Cambria Math" w:hAnsi="Cambria Math" w:cs="Times New Roman"/>
                        <w:sz w:val="24"/>
                        <w:szCs w:val="24"/>
                      </w:rPr>
                      <m:t>3</m:t>
                    </m:r>
                  </m:e>
                </m:mr>
                <m:mr>
                  <m:e>
                    <m:r>
                      <w:rPr>
                        <w:rFonts w:ascii="Cambria Math" w:hAnsi="Cambria Math" w:cs="Times New Roman"/>
                        <w:sz w:val="24"/>
                        <w:szCs w:val="24"/>
                      </w:rPr>
                      <m:t>0</m:t>
                    </m:r>
                  </m:e>
                  <m:e>
                    <m:r>
                      <w:rPr>
                        <w:rFonts w:ascii="Cambria Math" w:hAnsi="Cambria Math" w:cs="Times New Roman"/>
                        <w:sz w:val="24"/>
                        <w:szCs w:val="24"/>
                      </w:rPr>
                      <m:t>3</m:t>
                    </m:r>
                  </m:e>
                  <m:e>
                    <m:r>
                      <w:rPr>
                        <w:rFonts w:ascii="Cambria Math" w:hAnsi="Cambria Math" w:cs="Times New Roman"/>
                        <w:sz w:val="24"/>
                        <w:szCs w:val="24"/>
                      </w:rPr>
                      <m:t>46</m:t>
                    </m:r>
                  </m:e>
                </m:mr>
              </m:m>
            </m:e>
          </m:d>
          <m:r>
            <w:rPr>
              <w:rFonts w:ascii="Cambria Math" w:hAnsi="Cambria Math" w:cs="Times New Roman"/>
              <w:sz w:val="24"/>
              <w:szCs w:val="24"/>
            </w:rPr>
            <m:t xml:space="preserve">   </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50</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46</m:t>
                    </m:r>
                  </m:e>
                  <m:e>
                    <m:r>
                      <w:rPr>
                        <w:rFonts w:ascii="Cambria Math" w:hAnsi="Cambria Math" w:cs="Times New Roman"/>
                        <w:sz w:val="24"/>
                        <w:szCs w:val="24"/>
                      </w:rPr>
                      <m:t>4</m:t>
                    </m:r>
                  </m:e>
                </m:mr>
                <m:mr>
                  <m:e>
                    <m:r>
                      <w:rPr>
                        <w:rFonts w:ascii="Cambria Math" w:hAnsi="Cambria Math" w:cs="Times New Roman"/>
                        <w:sz w:val="24"/>
                        <w:szCs w:val="24"/>
                      </w:rPr>
                      <m:t>0</m:t>
                    </m:r>
                  </m:e>
                  <m:e>
                    <m:r>
                      <w:rPr>
                        <w:rFonts w:ascii="Cambria Math" w:hAnsi="Cambria Math" w:cs="Times New Roman"/>
                        <w:sz w:val="24"/>
                        <w:szCs w:val="24"/>
                      </w:rPr>
                      <m:t>4</m:t>
                    </m:r>
                  </m:e>
                  <m:e>
                    <m:r>
                      <w:rPr>
                        <w:rFonts w:ascii="Cambria Math" w:hAnsi="Cambria Math" w:cs="Times New Roman"/>
                        <w:sz w:val="24"/>
                        <w:szCs w:val="24"/>
                      </w:rPr>
                      <m:t>46</m:t>
                    </m:r>
                  </m:e>
                </m:mr>
              </m:m>
            </m:e>
          </m:d>
        </m:oMath>
      </m:oMathPara>
    </w:p>
    <w:p w14:paraId="37CD22BE" w14:textId="240148DC" w:rsidR="0056299A" w:rsidRPr="00D07A0C" w:rsidRDefault="00723662" w:rsidP="0056299A">
      <w:pPr>
        <w:rPr>
          <w:rFonts w:ascii="Times New Roman" w:hAnsi="Times New Roman" w:cs="Times New Roman"/>
          <w:sz w:val="24"/>
          <w:szCs w:val="24"/>
        </w:rPr>
      </w:pPr>
      <m:oMathPara>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50</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47</m:t>
                    </m:r>
                  </m:e>
                  <m:e>
                    <m:r>
                      <w:rPr>
                        <w:rFonts w:ascii="Cambria Math" w:hAnsi="Cambria Math" w:cs="Times New Roman"/>
                        <w:sz w:val="24"/>
                        <w:szCs w:val="24"/>
                      </w:rPr>
                      <m:t>3</m:t>
                    </m:r>
                  </m:e>
                </m:mr>
                <m:mr>
                  <m:e>
                    <m:r>
                      <w:rPr>
                        <w:rFonts w:ascii="Cambria Math" w:hAnsi="Cambria Math" w:cs="Times New Roman"/>
                        <w:sz w:val="24"/>
                        <w:szCs w:val="24"/>
                      </w:rPr>
                      <m:t>0</m:t>
                    </m:r>
                  </m:e>
                  <m:e>
                    <m:r>
                      <w:rPr>
                        <w:rFonts w:ascii="Cambria Math" w:hAnsi="Cambria Math" w:cs="Times New Roman"/>
                        <w:sz w:val="24"/>
                        <w:szCs w:val="24"/>
                      </w:rPr>
                      <m:t>3</m:t>
                    </m:r>
                  </m:e>
                  <m:e>
                    <m:r>
                      <w:rPr>
                        <w:rFonts w:ascii="Cambria Math" w:hAnsi="Cambria Math" w:cs="Times New Roman"/>
                        <w:sz w:val="24"/>
                        <w:szCs w:val="24"/>
                      </w:rPr>
                      <m:t>47</m:t>
                    </m:r>
                  </m:e>
                </m:mr>
              </m:m>
            </m:e>
          </m:d>
          <m:r>
            <w:rPr>
              <w:rFonts w:ascii="Cambria Math" w:hAnsi="Cambria Math" w:cs="Times New Roman"/>
              <w:sz w:val="24"/>
              <w:szCs w:val="24"/>
            </w:rPr>
            <m:t xml:space="preserve">   </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50</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48</m:t>
                    </m:r>
                  </m:e>
                  <m:e>
                    <m:r>
                      <w:rPr>
                        <w:rFonts w:ascii="Cambria Math" w:hAnsi="Cambria Math" w:cs="Times New Roman"/>
                        <w:sz w:val="24"/>
                        <w:szCs w:val="24"/>
                      </w:rPr>
                      <m:t>2</m:t>
                    </m:r>
                  </m:e>
                </m:mr>
                <m:mr>
                  <m:e>
                    <m:r>
                      <w:rPr>
                        <w:rFonts w:ascii="Cambria Math" w:hAnsi="Cambria Math" w:cs="Times New Roman"/>
                        <w:sz w:val="24"/>
                        <w:szCs w:val="24"/>
                      </w:rPr>
                      <m:t>0</m:t>
                    </m:r>
                  </m:e>
                  <m:e>
                    <m:r>
                      <w:rPr>
                        <w:rFonts w:ascii="Cambria Math" w:hAnsi="Cambria Math" w:cs="Times New Roman"/>
                        <w:sz w:val="24"/>
                        <w:szCs w:val="24"/>
                      </w:rPr>
                      <m:t>3</m:t>
                    </m:r>
                  </m:e>
                  <m:e>
                    <m:r>
                      <w:rPr>
                        <w:rFonts w:ascii="Cambria Math" w:hAnsi="Cambria Math" w:cs="Times New Roman"/>
                        <w:sz w:val="24"/>
                        <w:szCs w:val="24"/>
                      </w:rPr>
                      <m:t>47</m:t>
                    </m:r>
                  </m:e>
                </m:mr>
              </m:m>
            </m:e>
          </m:d>
          <m:r>
            <w:rPr>
              <w:rFonts w:ascii="Cambria Math" w:hAnsi="Cambria Math" w:cs="Times New Roman"/>
              <w:sz w:val="24"/>
              <w:szCs w:val="24"/>
            </w:rPr>
            <m:t xml:space="preserve">   </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50</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47</m:t>
                    </m:r>
                  </m:e>
                  <m:e>
                    <m:r>
                      <w:rPr>
                        <w:rFonts w:ascii="Cambria Math" w:hAnsi="Cambria Math" w:cs="Times New Roman"/>
                        <w:sz w:val="24"/>
                        <w:szCs w:val="24"/>
                      </w:rPr>
                      <m:t>3</m:t>
                    </m:r>
                  </m:e>
                </m:mr>
                <m:mr>
                  <m:e>
                    <m:r>
                      <w:rPr>
                        <w:rFonts w:ascii="Cambria Math" w:hAnsi="Cambria Math" w:cs="Times New Roman"/>
                        <w:sz w:val="24"/>
                        <w:szCs w:val="24"/>
                      </w:rPr>
                      <m:t>0</m:t>
                    </m:r>
                  </m:e>
                  <m:e>
                    <m:r>
                      <w:rPr>
                        <w:rFonts w:ascii="Cambria Math" w:hAnsi="Cambria Math" w:cs="Times New Roman"/>
                        <w:sz w:val="24"/>
                        <w:szCs w:val="24"/>
                      </w:rPr>
                      <m:t>5</m:t>
                    </m:r>
                  </m:e>
                  <m:e>
                    <m:r>
                      <w:rPr>
                        <w:rFonts w:ascii="Cambria Math" w:hAnsi="Cambria Math" w:cs="Times New Roman"/>
                        <w:sz w:val="24"/>
                        <w:szCs w:val="24"/>
                      </w:rPr>
                      <m:t>45</m:t>
                    </m:r>
                  </m:e>
                </m:mr>
              </m:m>
            </m:e>
          </m:d>
        </m:oMath>
      </m:oMathPara>
    </w:p>
    <w:p w14:paraId="71D62408" w14:textId="77777777" w:rsidR="00D07A0C" w:rsidRPr="003E3781" w:rsidRDefault="00D07A0C" w:rsidP="0056299A">
      <w:pPr>
        <w:rPr>
          <w:rFonts w:ascii="Times New Roman" w:hAnsi="Times New Roman" w:cs="Times New Roman"/>
          <w:sz w:val="24"/>
          <w:szCs w:val="24"/>
        </w:rPr>
      </w:pPr>
    </w:p>
    <w:p w14:paraId="4EB2AFD3" w14:textId="07E82703" w:rsidR="0056299A" w:rsidRPr="003E3781" w:rsidRDefault="00647EE6" w:rsidP="00647EE6">
      <w:pPr>
        <w:jc w:val="center"/>
        <w:rPr>
          <w:rFonts w:ascii="Times New Roman" w:hAnsi="Times New Roman" w:cs="Times New Roman"/>
          <w:sz w:val="24"/>
          <w:szCs w:val="24"/>
        </w:rPr>
      </w:pPr>
      <w:r>
        <w:rPr>
          <w:rFonts w:ascii="Times New Roman" w:hAnsi="Times New Roman" w:cs="Times New Roman"/>
          <w:sz w:val="24"/>
          <w:szCs w:val="24"/>
        </w:rPr>
        <w:t>Figure 1) Confusion Matrices for ETC (top left) through kNN (bottom right)</w:t>
      </w:r>
    </w:p>
    <w:p w14:paraId="3533106C" w14:textId="6D016CC7" w:rsidR="0056299A" w:rsidRDefault="0056299A" w:rsidP="00AE1664">
      <w:pPr>
        <w:rPr>
          <w:rFonts w:ascii="Times New Roman" w:hAnsi="Times New Roman" w:cs="Times New Roman"/>
          <w:sz w:val="24"/>
          <w:szCs w:val="24"/>
        </w:rPr>
      </w:pPr>
    </w:p>
    <w:p w14:paraId="5FF86E14" w14:textId="5C6798CE" w:rsidR="00B471FB" w:rsidRDefault="00B471FB" w:rsidP="00AE1664">
      <w:pPr>
        <w:rPr>
          <w:rFonts w:ascii="Times New Roman" w:hAnsi="Times New Roman" w:cs="Times New Roman"/>
          <w:sz w:val="24"/>
          <w:szCs w:val="24"/>
        </w:rPr>
      </w:pPr>
      <w:r>
        <w:rPr>
          <w:rFonts w:ascii="Times New Roman" w:hAnsi="Times New Roman" w:cs="Times New Roman"/>
          <w:sz w:val="24"/>
          <w:szCs w:val="24"/>
        </w:rPr>
        <w:t xml:space="preserve">In general, we noticed that the overall best </w:t>
      </w:r>
      <w:r w:rsidR="00F06985">
        <w:rPr>
          <w:rFonts w:ascii="Times New Roman" w:hAnsi="Times New Roman" w:cs="Times New Roman"/>
          <w:sz w:val="24"/>
          <w:szCs w:val="24"/>
        </w:rPr>
        <w:t>was</w:t>
      </w:r>
      <w:r>
        <w:rPr>
          <w:rFonts w:ascii="Times New Roman" w:hAnsi="Times New Roman" w:cs="Times New Roman"/>
          <w:sz w:val="24"/>
          <w:szCs w:val="24"/>
        </w:rPr>
        <w:t xml:space="preserve"> split</w:t>
      </w:r>
      <w:r w:rsidR="00F06985">
        <w:rPr>
          <w:rFonts w:ascii="Times New Roman" w:hAnsi="Times New Roman" w:cs="Times New Roman"/>
          <w:sz w:val="24"/>
          <w:szCs w:val="24"/>
        </w:rPr>
        <w:t xml:space="preserve"> quite</w:t>
      </w:r>
      <w:r>
        <w:rPr>
          <w:rFonts w:ascii="Times New Roman" w:hAnsi="Times New Roman" w:cs="Times New Roman"/>
          <w:sz w:val="24"/>
          <w:szCs w:val="24"/>
        </w:rPr>
        <w:t xml:space="preserve"> closely between logistic regression, SVC, and kNN due to their</w:t>
      </w:r>
      <w:r w:rsidR="00C9205F">
        <w:rPr>
          <w:rFonts w:ascii="Times New Roman" w:hAnsi="Times New Roman" w:cs="Times New Roman"/>
          <w:sz w:val="24"/>
          <w:szCs w:val="24"/>
        </w:rPr>
        <w:t xml:space="preserve"> slightly</w:t>
      </w:r>
      <w:r>
        <w:rPr>
          <w:rFonts w:ascii="Times New Roman" w:hAnsi="Times New Roman" w:cs="Times New Roman"/>
          <w:sz w:val="24"/>
          <w:szCs w:val="24"/>
        </w:rPr>
        <w:t xml:space="preserve"> high</w:t>
      </w:r>
      <w:r w:rsidR="00C9205F">
        <w:rPr>
          <w:rFonts w:ascii="Times New Roman" w:hAnsi="Times New Roman" w:cs="Times New Roman"/>
          <w:sz w:val="24"/>
          <w:szCs w:val="24"/>
        </w:rPr>
        <w:t>er</w:t>
      </w:r>
      <w:r>
        <w:rPr>
          <w:rFonts w:ascii="Times New Roman" w:hAnsi="Times New Roman" w:cs="Times New Roman"/>
          <w:sz w:val="24"/>
          <w:szCs w:val="24"/>
        </w:rPr>
        <w:t xml:space="preserve"> average accuracy and slightly lower standard deviation than the other 3 classifiers. </w:t>
      </w:r>
      <w:r w:rsidR="00C9205F">
        <w:rPr>
          <w:rFonts w:ascii="Times New Roman" w:hAnsi="Times New Roman" w:cs="Times New Roman"/>
          <w:sz w:val="24"/>
          <w:szCs w:val="24"/>
        </w:rPr>
        <w:t>I proceeded to run this training multiple times and found that there are some</w:t>
      </w:r>
      <w:r w:rsidR="003033C0">
        <w:rPr>
          <w:rFonts w:ascii="Times New Roman" w:hAnsi="Times New Roman" w:cs="Times New Roman"/>
          <w:sz w:val="24"/>
          <w:szCs w:val="24"/>
        </w:rPr>
        <w:t xml:space="preserve"> instances where all classifiers have around 95% accuracy, so they can be roughly equal, but there are also some instances where latter 3 </w:t>
      </w:r>
      <w:r w:rsidR="00AB50DC">
        <w:rPr>
          <w:rFonts w:ascii="Times New Roman" w:hAnsi="Times New Roman" w:cs="Times New Roman"/>
          <w:sz w:val="24"/>
          <w:szCs w:val="24"/>
        </w:rPr>
        <w:t>perform slightly better on average.</w:t>
      </w:r>
    </w:p>
    <w:p w14:paraId="2D82F642" w14:textId="304C3B30" w:rsidR="00B4737B" w:rsidRDefault="00B4737B" w:rsidP="00AE1664">
      <w:pPr>
        <w:rPr>
          <w:rFonts w:ascii="Times New Roman" w:hAnsi="Times New Roman" w:cs="Times New Roman"/>
          <w:sz w:val="24"/>
          <w:szCs w:val="24"/>
        </w:rPr>
      </w:pPr>
      <w:r>
        <w:rPr>
          <w:rFonts w:ascii="Times New Roman" w:hAnsi="Times New Roman" w:cs="Times New Roman"/>
          <w:sz w:val="24"/>
          <w:szCs w:val="24"/>
        </w:rPr>
        <w:t xml:space="preserve">In general, Extra Tree is </w:t>
      </w:r>
      <w:proofErr w:type="gramStart"/>
      <w:r>
        <w:rPr>
          <w:rFonts w:ascii="Times New Roman" w:hAnsi="Times New Roman" w:cs="Times New Roman"/>
          <w:sz w:val="24"/>
          <w:szCs w:val="24"/>
        </w:rPr>
        <w:t>least</w:t>
      </w:r>
      <w:proofErr w:type="gramEnd"/>
      <w:r>
        <w:rPr>
          <w:rFonts w:ascii="Times New Roman" w:hAnsi="Times New Roman" w:cs="Times New Roman"/>
          <w:sz w:val="24"/>
          <w:szCs w:val="24"/>
        </w:rPr>
        <w:t xml:space="preserve"> consistent and can range from 90% to upwards of 96%</w:t>
      </w:r>
      <w:r w:rsidR="00683132">
        <w:rPr>
          <w:rFonts w:ascii="Times New Roman" w:hAnsi="Times New Roman" w:cs="Times New Roman"/>
          <w:sz w:val="24"/>
          <w:szCs w:val="24"/>
        </w:rPr>
        <w:t xml:space="preserve"> accuracy</w:t>
      </w:r>
      <w:r>
        <w:rPr>
          <w:rFonts w:ascii="Times New Roman" w:hAnsi="Times New Roman" w:cs="Times New Roman"/>
          <w:sz w:val="24"/>
          <w:szCs w:val="24"/>
        </w:rPr>
        <w:t xml:space="preserve">. </w:t>
      </w:r>
      <w:r w:rsidR="00FE543F">
        <w:rPr>
          <w:rFonts w:ascii="Times New Roman" w:hAnsi="Times New Roman" w:cs="Times New Roman"/>
          <w:sz w:val="24"/>
          <w:szCs w:val="24"/>
        </w:rPr>
        <w:t>SVC and Logistic Regression were the most consistently accurate.</w:t>
      </w:r>
    </w:p>
    <w:p w14:paraId="60EB82E5" w14:textId="77777777" w:rsidR="00B20E49" w:rsidRDefault="00B20E49" w:rsidP="00AE1664">
      <w:pPr>
        <w:rPr>
          <w:rFonts w:ascii="Times New Roman" w:hAnsi="Times New Roman" w:cs="Times New Roman"/>
          <w:sz w:val="24"/>
          <w:szCs w:val="24"/>
        </w:rPr>
      </w:pPr>
    </w:p>
    <w:p w14:paraId="2D1CDD73" w14:textId="3CF3DFB4" w:rsidR="00431175" w:rsidRDefault="00B86799" w:rsidP="00431175">
      <w:pPr>
        <w:jc w:val="center"/>
        <w:rPr>
          <w:rFonts w:ascii="Times New Roman" w:hAnsi="Times New Roman" w:cs="Times New Roman"/>
          <w:sz w:val="24"/>
          <w:szCs w:val="24"/>
        </w:rPr>
      </w:pPr>
      <w:r>
        <w:rPr>
          <w:rFonts w:ascii="Times New Roman" w:hAnsi="Times New Roman" w:cs="Times New Roman"/>
          <w:sz w:val="24"/>
          <w:szCs w:val="24"/>
        </w:rPr>
        <w:t>Table 2)</w:t>
      </w:r>
      <w:r w:rsidR="003E3781" w:rsidRPr="003E3781">
        <w:rPr>
          <w:rFonts w:ascii="Times New Roman" w:hAnsi="Times New Roman" w:cs="Times New Roman"/>
          <w:sz w:val="24"/>
          <w:szCs w:val="24"/>
        </w:rPr>
        <w:t xml:space="preserve"> </w:t>
      </w:r>
      <w:r w:rsidR="003C7E49">
        <w:rPr>
          <w:rFonts w:ascii="Times New Roman" w:hAnsi="Times New Roman" w:cs="Times New Roman"/>
          <w:sz w:val="24"/>
          <w:szCs w:val="24"/>
        </w:rPr>
        <w:t xml:space="preserve">Average </w:t>
      </w:r>
      <w:r w:rsidR="003E3781">
        <w:rPr>
          <w:rFonts w:ascii="Times New Roman" w:hAnsi="Times New Roman" w:cs="Times New Roman"/>
          <w:sz w:val="24"/>
          <w:szCs w:val="24"/>
        </w:rPr>
        <w:t>Metrics for</w:t>
      </w:r>
      <w:r>
        <w:rPr>
          <w:rFonts w:ascii="Times New Roman" w:hAnsi="Times New Roman" w:cs="Times New Roman"/>
          <w:sz w:val="24"/>
          <w:szCs w:val="24"/>
        </w:rPr>
        <w:t xml:space="preserve"> </w:t>
      </w:r>
      <w:r w:rsidR="00431175">
        <w:rPr>
          <w:rFonts w:ascii="Times New Roman" w:hAnsi="Times New Roman" w:cs="Times New Roman"/>
          <w:sz w:val="24"/>
          <w:szCs w:val="24"/>
        </w:rPr>
        <w:t>Stacked Classifier 1</w:t>
      </w:r>
      <w:r w:rsidR="003E3781">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788"/>
        <w:gridCol w:w="4788"/>
      </w:tblGrid>
      <w:tr w:rsidR="002206A5" w14:paraId="768E7D04" w14:textId="77777777" w:rsidTr="004B191A">
        <w:tc>
          <w:tcPr>
            <w:tcW w:w="4788" w:type="dxa"/>
          </w:tcPr>
          <w:p w14:paraId="0A307894" w14:textId="37133A46" w:rsidR="002206A5" w:rsidRDefault="002206A5" w:rsidP="002206A5">
            <w:pPr>
              <w:rPr>
                <w:rFonts w:ascii="Times New Roman" w:hAnsi="Times New Roman" w:cs="Times New Roman"/>
                <w:sz w:val="24"/>
                <w:szCs w:val="24"/>
              </w:rPr>
            </w:pPr>
            <w:r>
              <w:rPr>
                <w:rFonts w:ascii="Times New Roman" w:hAnsi="Times New Roman" w:cs="Times New Roman"/>
                <w:sz w:val="24"/>
                <w:szCs w:val="24"/>
              </w:rPr>
              <w:t>Metric</w:t>
            </w:r>
          </w:p>
        </w:tc>
        <w:tc>
          <w:tcPr>
            <w:tcW w:w="4788" w:type="dxa"/>
          </w:tcPr>
          <w:p w14:paraId="008E84EF" w14:textId="20800C88" w:rsidR="002206A5" w:rsidRDefault="002206A5" w:rsidP="002206A5">
            <w:pPr>
              <w:rPr>
                <w:rFonts w:ascii="Times New Roman" w:hAnsi="Times New Roman" w:cs="Times New Roman"/>
                <w:sz w:val="24"/>
                <w:szCs w:val="24"/>
              </w:rPr>
            </w:pPr>
            <w:r>
              <w:rPr>
                <w:rFonts w:ascii="Times New Roman" w:hAnsi="Times New Roman" w:cs="Times New Roman"/>
                <w:sz w:val="24"/>
                <w:szCs w:val="24"/>
              </w:rPr>
              <w:t>Value (Normalized %)</w:t>
            </w:r>
          </w:p>
        </w:tc>
      </w:tr>
      <w:tr w:rsidR="002206A5" w14:paraId="09EE05D6" w14:textId="77777777" w:rsidTr="004B191A">
        <w:tc>
          <w:tcPr>
            <w:tcW w:w="4788" w:type="dxa"/>
          </w:tcPr>
          <w:p w14:paraId="535F0B7F" w14:textId="62060EF6" w:rsidR="002206A5" w:rsidRDefault="002206A5" w:rsidP="002206A5">
            <w:pPr>
              <w:rPr>
                <w:rFonts w:ascii="Times New Roman" w:hAnsi="Times New Roman" w:cs="Times New Roman"/>
                <w:sz w:val="24"/>
                <w:szCs w:val="24"/>
              </w:rPr>
            </w:pPr>
            <w:r>
              <w:rPr>
                <w:rFonts w:ascii="Times New Roman" w:hAnsi="Times New Roman" w:cs="Times New Roman"/>
                <w:sz w:val="24"/>
                <w:szCs w:val="24"/>
              </w:rPr>
              <w:t>Accuracy</w:t>
            </w:r>
          </w:p>
        </w:tc>
        <w:tc>
          <w:tcPr>
            <w:tcW w:w="4788" w:type="dxa"/>
          </w:tcPr>
          <w:p w14:paraId="0048F510" w14:textId="3E87BA60" w:rsidR="002206A5" w:rsidRDefault="002206A5" w:rsidP="002206A5">
            <w:pPr>
              <w:rPr>
                <w:rFonts w:ascii="Times New Roman" w:hAnsi="Times New Roman" w:cs="Times New Roman"/>
                <w:sz w:val="24"/>
                <w:szCs w:val="24"/>
              </w:rPr>
            </w:pPr>
            <w:r>
              <w:rPr>
                <w:rFonts w:ascii="Times New Roman" w:hAnsi="Times New Roman" w:cs="Times New Roman"/>
                <w:sz w:val="24"/>
                <w:szCs w:val="24"/>
              </w:rPr>
              <w:t>0.9333</w:t>
            </w:r>
          </w:p>
        </w:tc>
      </w:tr>
      <w:tr w:rsidR="002206A5" w14:paraId="2D2192E1" w14:textId="77777777" w:rsidTr="004B191A">
        <w:tc>
          <w:tcPr>
            <w:tcW w:w="4788" w:type="dxa"/>
          </w:tcPr>
          <w:p w14:paraId="0B629DDE" w14:textId="101D6812" w:rsidR="002206A5" w:rsidRDefault="002206A5" w:rsidP="002206A5">
            <w:pPr>
              <w:rPr>
                <w:rFonts w:ascii="Times New Roman" w:hAnsi="Times New Roman" w:cs="Times New Roman"/>
                <w:sz w:val="24"/>
                <w:szCs w:val="24"/>
              </w:rPr>
            </w:pPr>
            <w:r>
              <w:rPr>
                <w:rFonts w:ascii="Times New Roman" w:hAnsi="Times New Roman" w:cs="Times New Roman"/>
                <w:sz w:val="24"/>
                <w:szCs w:val="24"/>
              </w:rPr>
              <w:t>Balanced Accuracy</w:t>
            </w:r>
          </w:p>
        </w:tc>
        <w:tc>
          <w:tcPr>
            <w:tcW w:w="4788" w:type="dxa"/>
          </w:tcPr>
          <w:p w14:paraId="614EF533" w14:textId="30B5FDF3" w:rsidR="002206A5" w:rsidRDefault="002206A5" w:rsidP="002206A5">
            <w:pPr>
              <w:rPr>
                <w:rFonts w:ascii="Times New Roman" w:hAnsi="Times New Roman" w:cs="Times New Roman"/>
                <w:sz w:val="24"/>
                <w:szCs w:val="24"/>
              </w:rPr>
            </w:pPr>
            <w:r>
              <w:rPr>
                <w:rFonts w:ascii="Times New Roman" w:hAnsi="Times New Roman" w:cs="Times New Roman"/>
                <w:sz w:val="24"/>
                <w:szCs w:val="24"/>
              </w:rPr>
              <w:t>0.9259</w:t>
            </w:r>
          </w:p>
        </w:tc>
      </w:tr>
      <w:tr w:rsidR="002206A5" w14:paraId="1E570878" w14:textId="77777777" w:rsidTr="004B191A">
        <w:tc>
          <w:tcPr>
            <w:tcW w:w="4788" w:type="dxa"/>
          </w:tcPr>
          <w:p w14:paraId="7C0C7D27" w14:textId="286878D5" w:rsidR="002206A5" w:rsidRDefault="002206A5" w:rsidP="002206A5">
            <w:pPr>
              <w:rPr>
                <w:rFonts w:ascii="Times New Roman" w:hAnsi="Times New Roman" w:cs="Times New Roman"/>
                <w:sz w:val="24"/>
                <w:szCs w:val="24"/>
              </w:rPr>
            </w:pPr>
            <w:r w:rsidRPr="00575891">
              <w:rPr>
                <w:rFonts w:ascii="Times New Roman" w:hAnsi="Times New Roman" w:cs="Times New Roman"/>
                <w:sz w:val="24"/>
                <w:szCs w:val="24"/>
              </w:rPr>
              <w:t>Matthews Correlation Coefficient</w:t>
            </w:r>
          </w:p>
        </w:tc>
        <w:tc>
          <w:tcPr>
            <w:tcW w:w="4788" w:type="dxa"/>
          </w:tcPr>
          <w:p w14:paraId="062A42F3" w14:textId="00469544" w:rsidR="002206A5" w:rsidRDefault="002206A5" w:rsidP="002206A5">
            <w:pPr>
              <w:rPr>
                <w:rFonts w:ascii="Times New Roman" w:hAnsi="Times New Roman" w:cs="Times New Roman"/>
                <w:sz w:val="24"/>
                <w:szCs w:val="24"/>
              </w:rPr>
            </w:pPr>
            <w:r>
              <w:rPr>
                <w:rFonts w:ascii="Times New Roman" w:hAnsi="Times New Roman" w:cs="Times New Roman"/>
                <w:sz w:val="24"/>
                <w:szCs w:val="24"/>
              </w:rPr>
              <w:t>0.9051</w:t>
            </w:r>
          </w:p>
        </w:tc>
      </w:tr>
      <w:tr w:rsidR="002206A5" w14:paraId="77B29101" w14:textId="77777777" w:rsidTr="004B191A">
        <w:tc>
          <w:tcPr>
            <w:tcW w:w="4788" w:type="dxa"/>
          </w:tcPr>
          <w:p w14:paraId="0BECB32C" w14:textId="5394EAD2" w:rsidR="002206A5" w:rsidRDefault="002206A5" w:rsidP="002206A5">
            <w:pPr>
              <w:rPr>
                <w:rFonts w:ascii="Times New Roman" w:hAnsi="Times New Roman" w:cs="Times New Roman"/>
                <w:sz w:val="24"/>
                <w:szCs w:val="24"/>
              </w:rPr>
            </w:pPr>
            <w:r>
              <w:rPr>
                <w:rFonts w:ascii="Times New Roman" w:hAnsi="Times New Roman" w:cs="Times New Roman"/>
                <w:sz w:val="24"/>
                <w:szCs w:val="24"/>
              </w:rPr>
              <w:t>Sensitivity</w:t>
            </w:r>
          </w:p>
        </w:tc>
        <w:tc>
          <w:tcPr>
            <w:tcW w:w="4788" w:type="dxa"/>
          </w:tcPr>
          <w:p w14:paraId="12A24EB7" w14:textId="33DA551C" w:rsidR="002206A5" w:rsidRDefault="002206A5" w:rsidP="002206A5">
            <w:pPr>
              <w:rPr>
                <w:rFonts w:ascii="Times New Roman" w:hAnsi="Times New Roman" w:cs="Times New Roman"/>
                <w:sz w:val="24"/>
                <w:szCs w:val="24"/>
              </w:rPr>
            </w:pPr>
            <w:r>
              <w:rPr>
                <w:rFonts w:ascii="Times New Roman" w:hAnsi="Times New Roman" w:cs="Times New Roman"/>
                <w:sz w:val="24"/>
                <w:szCs w:val="24"/>
              </w:rPr>
              <w:t>0.9259</w:t>
            </w:r>
          </w:p>
        </w:tc>
      </w:tr>
      <w:tr w:rsidR="002206A5" w14:paraId="745FEA74" w14:textId="77777777" w:rsidTr="004B191A">
        <w:tc>
          <w:tcPr>
            <w:tcW w:w="4788" w:type="dxa"/>
          </w:tcPr>
          <w:p w14:paraId="1871BAFE" w14:textId="4B201328" w:rsidR="002206A5" w:rsidRDefault="002206A5" w:rsidP="002206A5">
            <w:pPr>
              <w:rPr>
                <w:rFonts w:ascii="Times New Roman" w:hAnsi="Times New Roman" w:cs="Times New Roman"/>
                <w:sz w:val="24"/>
                <w:szCs w:val="24"/>
              </w:rPr>
            </w:pPr>
            <w:r>
              <w:rPr>
                <w:rFonts w:ascii="Times New Roman" w:hAnsi="Times New Roman" w:cs="Times New Roman"/>
                <w:sz w:val="24"/>
                <w:szCs w:val="24"/>
              </w:rPr>
              <w:t>Specificity</w:t>
            </w:r>
          </w:p>
        </w:tc>
        <w:tc>
          <w:tcPr>
            <w:tcW w:w="4788" w:type="dxa"/>
          </w:tcPr>
          <w:p w14:paraId="5E1F5DD7" w14:textId="1541E54A" w:rsidR="002206A5" w:rsidRDefault="002206A5" w:rsidP="002206A5">
            <w:pPr>
              <w:rPr>
                <w:rFonts w:ascii="Times New Roman" w:hAnsi="Times New Roman" w:cs="Times New Roman"/>
                <w:sz w:val="24"/>
                <w:szCs w:val="24"/>
              </w:rPr>
            </w:pPr>
            <w:r>
              <w:rPr>
                <w:rFonts w:ascii="Times New Roman" w:hAnsi="Times New Roman" w:cs="Times New Roman"/>
                <w:sz w:val="24"/>
                <w:szCs w:val="24"/>
              </w:rPr>
              <w:t>0.9683</w:t>
            </w:r>
          </w:p>
        </w:tc>
      </w:tr>
      <w:tr w:rsidR="002206A5" w14:paraId="77474C2B" w14:textId="77777777" w:rsidTr="004B191A">
        <w:tc>
          <w:tcPr>
            <w:tcW w:w="4788" w:type="dxa"/>
          </w:tcPr>
          <w:p w14:paraId="1EB24CD1" w14:textId="2D24031D" w:rsidR="002206A5" w:rsidRDefault="002206A5" w:rsidP="002206A5">
            <w:pPr>
              <w:rPr>
                <w:rFonts w:ascii="Times New Roman" w:hAnsi="Times New Roman" w:cs="Times New Roman"/>
                <w:sz w:val="24"/>
                <w:szCs w:val="24"/>
              </w:rPr>
            </w:pPr>
            <w:r>
              <w:rPr>
                <w:rFonts w:ascii="Times New Roman" w:hAnsi="Times New Roman" w:cs="Times New Roman"/>
                <w:sz w:val="24"/>
                <w:szCs w:val="24"/>
              </w:rPr>
              <w:t>F-1 Score</w:t>
            </w:r>
          </w:p>
        </w:tc>
        <w:tc>
          <w:tcPr>
            <w:tcW w:w="4788" w:type="dxa"/>
          </w:tcPr>
          <w:p w14:paraId="3939BE53" w14:textId="3D97EF59" w:rsidR="002206A5" w:rsidRDefault="002206A5" w:rsidP="002206A5">
            <w:pPr>
              <w:rPr>
                <w:rFonts w:ascii="Times New Roman" w:hAnsi="Times New Roman" w:cs="Times New Roman"/>
                <w:sz w:val="24"/>
                <w:szCs w:val="24"/>
              </w:rPr>
            </w:pPr>
            <w:r>
              <w:rPr>
                <w:rFonts w:ascii="Times New Roman" w:hAnsi="Times New Roman" w:cs="Times New Roman"/>
                <w:sz w:val="24"/>
                <w:szCs w:val="24"/>
              </w:rPr>
              <w:t>0.9250</w:t>
            </w:r>
          </w:p>
        </w:tc>
      </w:tr>
    </w:tbl>
    <w:p w14:paraId="2F00B09E" w14:textId="36979C9D" w:rsidR="0040729C" w:rsidRDefault="0040729C" w:rsidP="003E3781">
      <w:pPr>
        <w:rPr>
          <w:rFonts w:ascii="Times New Roman" w:hAnsi="Times New Roman" w:cs="Times New Roman"/>
          <w:sz w:val="24"/>
          <w:szCs w:val="24"/>
        </w:rPr>
      </w:pPr>
    </w:p>
    <w:p w14:paraId="36E42FCF" w14:textId="4D1A9F4D" w:rsidR="00505C77" w:rsidRPr="003E3781" w:rsidRDefault="00723662" w:rsidP="00AE1664">
      <w:pPr>
        <w:rPr>
          <w:rFonts w:ascii="Times New Roman" w:hAnsi="Times New Roman" w:cs="Times New Roman"/>
          <w:sz w:val="24"/>
          <w:szCs w:val="24"/>
        </w:rPr>
      </w:pPr>
      <m:oMathPara>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12</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8</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9</m:t>
                    </m:r>
                  </m:e>
                </m:mr>
              </m:m>
            </m:e>
          </m:d>
        </m:oMath>
      </m:oMathPara>
    </w:p>
    <w:p w14:paraId="4C4135BE" w14:textId="40BFEBAD" w:rsidR="003E3781" w:rsidRDefault="003E3781" w:rsidP="003E3781">
      <w:pPr>
        <w:jc w:val="center"/>
        <w:rPr>
          <w:rFonts w:ascii="Times New Roman" w:hAnsi="Times New Roman" w:cs="Times New Roman"/>
          <w:sz w:val="24"/>
          <w:szCs w:val="24"/>
        </w:rPr>
      </w:pPr>
      <w:r>
        <w:rPr>
          <w:rFonts w:ascii="Times New Roman" w:hAnsi="Times New Roman" w:cs="Times New Roman"/>
          <w:sz w:val="24"/>
          <w:szCs w:val="24"/>
        </w:rPr>
        <w:t>Fig</w:t>
      </w:r>
      <w:r w:rsidR="00B20E49">
        <w:rPr>
          <w:rFonts w:ascii="Times New Roman" w:hAnsi="Times New Roman" w:cs="Times New Roman"/>
          <w:sz w:val="24"/>
          <w:szCs w:val="24"/>
        </w:rPr>
        <w:t>ure 2</w:t>
      </w:r>
      <w:r>
        <w:rPr>
          <w:rFonts w:ascii="Times New Roman" w:hAnsi="Times New Roman" w:cs="Times New Roman"/>
          <w:sz w:val="24"/>
          <w:szCs w:val="24"/>
        </w:rPr>
        <w:t>) Confusion Matrix for Stacked Classifier 1</w:t>
      </w:r>
    </w:p>
    <w:p w14:paraId="72D375C1" w14:textId="1677E8B9" w:rsidR="000F4355" w:rsidRDefault="00431175" w:rsidP="00AE1664">
      <w:pPr>
        <w:rPr>
          <w:rFonts w:ascii="Times New Roman" w:hAnsi="Times New Roman" w:cs="Times New Roman"/>
          <w:sz w:val="24"/>
          <w:szCs w:val="24"/>
        </w:rPr>
      </w:pPr>
      <w:r>
        <w:rPr>
          <w:rFonts w:ascii="Times New Roman" w:hAnsi="Times New Roman" w:cs="Times New Roman"/>
          <w:sz w:val="24"/>
          <w:szCs w:val="24"/>
        </w:rPr>
        <w:t xml:space="preserve">This stacked classifier was developed from the three base classifiers: Extra Tree, Bagging, and Decision Tree, with a </w:t>
      </w:r>
      <w:proofErr w:type="spellStart"/>
      <w:r>
        <w:rPr>
          <w:rFonts w:ascii="Times New Roman" w:hAnsi="Times New Roman" w:cs="Times New Roman"/>
          <w:sz w:val="24"/>
          <w:szCs w:val="24"/>
        </w:rPr>
        <w:t>meta</w:t>
      </w:r>
      <w:proofErr w:type="spellEnd"/>
      <w:r>
        <w:rPr>
          <w:rFonts w:ascii="Times New Roman" w:hAnsi="Times New Roman" w:cs="Times New Roman"/>
          <w:sz w:val="24"/>
          <w:szCs w:val="24"/>
        </w:rPr>
        <w:t xml:space="preserve"> classifier of Logistic Regression.</w:t>
      </w:r>
      <w:r w:rsidR="00620592">
        <w:rPr>
          <w:rFonts w:ascii="Times New Roman" w:hAnsi="Times New Roman" w:cs="Times New Roman"/>
          <w:sz w:val="24"/>
          <w:szCs w:val="24"/>
        </w:rPr>
        <w:t xml:space="preserve"> </w:t>
      </w:r>
      <w:r w:rsidR="002206A5">
        <w:rPr>
          <w:rFonts w:ascii="Times New Roman" w:hAnsi="Times New Roman" w:cs="Times New Roman"/>
          <w:sz w:val="24"/>
          <w:szCs w:val="24"/>
        </w:rPr>
        <w:t>The values for the results are all quite good, ranging above 90%, but not as good as the original classifiers or as good as the 2</w:t>
      </w:r>
      <w:r w:rsidR="002206A5" w:rsidRPr="002206A5">
        <w:rPr>
          <w:rFonts w:ascii="Times New Roman" w:hAnsi="Times New Roman" w:cs="Times New Roman"/>
          <w:sz w:val="24"/>
          <w:szCs w:val="24"/>
          <w:vertAlign w:val="superscript"/>
        </w:rPr>
        <w:t>nd</w:t>
      </w:r>
      <w:r w:rsidR="002206A5">
        <w:rPr>
          <w:rFonts w:ascii="Times New Roman" w:hAnsi="Times New Roman" w:cs="Times New Roman"/>
          <w:sz w:val="24"/>
          <w:szCs w:val="24"/>
        </w:rPr>
        <w:t xml:space="preserve"> stacking classifiers. This could potentially be just a bad mix of classifiers or just a bad mix of </w:t>
      </w:r>
      <w:r w:rsidR="00E635A4">
        <w:rPr>
          <w:rFonts w:ascii="Times New Roman" w:hAnsi="Times New Roman" w:cs="Times New Roman"/>
          <w:sz w:val="24"/>
          <w:szCs w:val="24"/>
        </w:rPr>
        <w:t xml:space="preserve">data due to the small sample size. I ran this multiple times and was able to get ranges from ~90% metrics anywhere to 100% metrics, depending on the </w:t>
      </w:r>
      <w:r w:rsidR="007938E4">
        <w:rPr>
          <w:rFonts w:ascii="Times New Roman" w:hAnsi="Times New Roman" w:cs="Times New Roman"/>
          <w:sz w:val="24"/>
          <w:szCs w:val="24"/>
        </w:rPr>
        <w:t xml:space="preserve">test/train </w:t>
      </w:r>
      <w:r w:rsidR="00E635A4">
        <w:rPr>
          <w:rFonts w:ascii="Times New Roman" w:hAnsi="Times New Roman" w:cs="Times New Roman"/>
          <w:sz w:val="24"/>
          <w:szCs w:val="24"/>
        </w:rPr>
        <w:t>split I was using.</w:t>
      </w:r>
    </w:p>
    <w:p w14:paraId="6D74239E" w14:textId="77777777" w:rsidR="003F6AED" w:rsidRDefault="003F6AED" w:rsidP="00AE1664">
      <w:pPr>
        <w:rPr>
          <w:rFonts w:ascii="Times New Roman" w:hAnsi="Times New Roman" w:cs="Times New Roman"/>
          <w:sz w:val="24"/>
          <w:szCs w:val="24"/>
        </w:rPr>
      </w:pPr>
    </w:p>
    <w:p w14:paraId="0F913CBB" w14:textId="02882484" w:rsidR="003E3781" w:rsidRDefault="003E3781" w:rsidP="003E3781">
      <w:pPr>
        <w:jc w:val="center"/>
        <w:rPr>
          <w:rFonts w:ascii="Times New Roman" w:hAnsi="Times New Roman" w:cs="Times New Roman"/>
          <w:sz w:val="24"/>
          <w:szCs w:val="24"/>
        </w:rPr>
      </w:pPr>
      <w:r>
        <w:rPr>
          <w:rFonts w:ascii="Times New Roman" w:hAnsi="Times New Roman" w:cs="Times New Roman"/>
          <w:sz w:val="24"/>
          <w:szCs w:val="24"/>
        </w:rPr>
        <w:t>Table 3)</w:t>
      </w:r>
      <w:r w:rsidRPr="003E3781">
        <w:rPr>
          <w:rFonts w:ascii="Times New Roman" w:hAnsi="Times New Roman" w:cs="Times New Roman"/>
          <w:sz w:val="24"/>
          <w:szCs w:val="24"/>
        </w:rPr>
        <w:t xml:space="preserve"> </w:t>
      </w:r>
      <w:r w:rsidR="003C7E49">
        <w:rPr>
          <w:rFonts w:ascii="Times New Roman" w:hAnsi="Times New Roman" w:cs="Times New Roman"/>
          <w:sz w:val="24"/>
          <w:szCs w:val="24"/>
        </w:rPr>
        <w:t xml:space="preserve">Average </w:t>
      </w:r>
      <w:r>
        <w:rPr>
          <w:rFonts w:ascii="Times New Roman" w:hAnsi="Times New Roman" w:cs="Times New Roman"/>
          <w:sz w:val="24"/>
          <w:szCs w:val="24"/>
        </w:rPr>
        <w:t>Metrics for Stacked Classifier 2</w:t>
      </w:r>
    </w:p>
    <w:tbl>
      <w:tblPr>
        <w:tblStyle w:val="TableGrid"/>
        <w:tblW w:w="0" w:type="auto"/>
        <w:tblLook w:val="04A0" w:firstRow="1" w:lastRow="0" w:firstColumn="1" w:lastColumn="0" w:noHBand="0" w:noVBand="1"/>
      </w:tblPr>
      <w:tblGrid>
        <w:gridCol w:w="4788"/>
        <w:gridCol w:w="4788"/>
      </w:tblGrid>
      <w:tr w:rsidR="002206A5" w14:paraId="3ED91BC2" w14:textId="77777777" w:rsidTr="001F513D">
        <w:tc>
          <w:tcPr>
            <w:tcW w:w="4788" w:type="dxa"/>
          </w:tcPr>
          <w:p w14:paraId="51D38EB3" w14:textId="15CF6CC4" w:rsidR="002206A5" w:rsidRDefault="002206A5" w:rsidP="002206A5">
            <w:pPr>
              <w:rPr>
                <w:rFonts w:ascii="Times New Roman" w:hAnsi="Times New Roman" w:cs="Times New Roman"/>
                <w:sz w:val="24"/>
                <w:szCs w:val="24"/>
              </w:rPr>
            </w:pPr>
            <w:r>
              <w:rPr>
                <w:rFonts w:ascii="Times New Roman" w:hAnsi="Times New Roman" w:cs="Times New Roman"/>
                <w:sz w:val="24"/>
                <w:szCs w:val="24"/>
              </w:rPr>
              <w:t>Metric</w:t>
            </w:r>
          </w:p>
        </w:tc>
        <w:tc>
          <w:tcPr>
            <w:tcW w:w="4788" w:type="dxa"/>
          </w:tcPr>
          <w:p w14:paraId="3C164EC8" w14:textId="11343E0C" w:rsidR="002206A5" w:rsidRDefault="002206A5" w:rsidP="002206A5">
            <w:pPr>
              <w:rPr>
                <w:rFonts w:ascii="Times New Roman" w:hAnsi="Times New Roman" w:cs="Times New Roman"/>
                <w:sz w:val="24"/>
                <w:szCs w:val="24"/>
              </w:rPr>
            </w:pPr>
            <w:r>
              <w:rPr>
                <w:rFonts w:ascii="Times New Roman" w:hAnsi="Times New Roman" w:cs="Times New Roman"/>
                <w:sz w:val="24"/>
                <w:szCs w:val="24"/>
              </w:rPr>
              <w:t>Value (Normalized %)</w:t>
            </w:r>
          </w:p>
        </w:tc>
      </w:tr>
      <w:tr w:rsidR="002206A5" w14:paraId="5C0DFB9C" w14:textId="77777777" w:rsidTr="001F513D">
        <w:tc>
          <w:tcPr>
            <w:tcW w:w="4788" w:type="dxa"/>
          </w:tcPr>
          <w:p w14:paraId="2A0AB7CC" w14:textId="6C469237" w:rsidR="002206A5" w:rsidRDefault="002206A5" w:rsidP="002206A5">
            <w:pPr>
              <w:rPr>
                <w:rFonts w:ascii="Times New Roman" w:hAnsi="Times New Roman" w:cs="Times New Roman"/>
                <w:sz w:val="24"/>
                <w:szCs w:val="24"/>
              </w:rPr>
            </w:pPr>
            <w:r>
              <w:rPr>
                <w:rFonts w:ascii="Times New Roman" w:hAnsi="Times New Roman" w:cs="Times New Roman"/>
                <w:sz w:val="24"/>
                <w:szCs w:val="24"/>
              </w:rPr>
              <w:t>Accuracy</w:t>
            </w:r>
          </w:p>
        </w:tc>
        <w:tc>
          <w:tcPr>
            <w:tcW w:w="4788" w:type="dxa"/>
          </w:tcPr>
          <w:p w14:paraId="7839CA2C" w14:textId="1F60DC61" w:rsidR="002206A5" w:rsidRDefault="002206A5" w:rsidP="002206A5">
            <w:pPr>
              <w:rPr>
                <w:rFonts w:ascii="Times New Roman" w:hAnsi="Times New Roman" w:cs="Times New Roman"/>
                <w:sz w:val="24"/>
                <w:szCs w:val="24"/>
              </w:rPr>
            </w:pPr>
            <w:r>
              <w:rPr>
                <w:rFonts w:ascii="Times New Roman" w:hAnsi="Times New Roman" w:cs="Times New Roman"/>
                <w:sz w:val="24"/>
                <w:szCs w:val="24"/>
              </w:rPr>
              <w:t>0.9667</w:t>
            </w:r>
          </w:p>
        </w:tc>
      </w:tr>
      <w:tr w:rsidR="002206A5" w14:paraId="1EAF662D" w14:textId="77777777" w:rsidTr="001F513D">
        <w:tc>
          <w:tcPr>
            <w:tcW w:w="4788" w:type="dxa"/>
          </w:tcPr>
          <w:p w14:paraId="1F7A72CE" w14:textId="4AEEC950" w:rsidR="002206A5" w:rsidRDefault="002206A5" w:rsidP="002206A5">
            <w:pPr>
              <w:rPr>
                <w:rFonts w:ascii="Times New Roman" w:hAnsi="Times New Roman" w:cs="Times New Roman"/>
                <w:sz w:val="24"/>
                <w:szCs w:val="24"/>
              </w:rPr>
            </w:pPr>
            <w:r>
              <w:rPr>
                <w:rFonts w:ascii="Times New Roman" w:hAnsi="Times New Roman" w:cs="Times New Roman"/>
                <w:sz w:val="24"/>
                <w:szCs w:val="24"/>
              </w:rPr>
              <w:t>Balanced Accuracy</w:t>
            </w:r>
          </w:p>
        </w:tc>
        <w:tc>
          <w:tcPr>
            <w:tcW w:w="4788" w:type="dxa"/>
          </w:tcPr>
          <w:p w14:paraId="3793083A" w14:textId="3A0ADC64" w:rsidR="002206A5" w:rsidRDefault="002206A5" w:rsidP="002206A5">
            <w:pPr>
              <w:rPr>
                <w:rFonts w:ascii="Times New Roman" w:hAnsi="Times New Roman" w:cs="Times New Roman"/>
                <w:sz w:val="24"/>
                <w:szCs w:val="24"/>
              </w:rPr>
            </w:pPr>
            <w:r>
              <w:rPr>
                <w:rFonts w:ascii="Times New Roman" w:hAnsi="Times New Roman" w:cs="Times New Roman"/>
                <w:sz w:val="24"/>
                <w:szCs w:val="24"/>
              </w:rPr>
              <w:t>0.9630</w:t>
            </w:r>
          </w:p>
        </w:tc>
      </w:tr>
      <w:tr w:rsidR="002206A5" w14:paraId="72BE3FAE" w14:textId="77777777" w:rsidTr="001F513D">
        <w:tc>
          <w:tcPr>
            <w:tcW w:w="4788" w:type="dxa"/>
          </w:tcPr>
          <w:p w14:paraId="49EF7C4D" w14:textId="51D5528F" w:rsidR="002206A5" w:rsidRDefault="002206A5" w:rsidP="002206A5">
            <w:pPr>
              <w:rPr>
                <w:rFonts w:ascii="Times New Roman" w:hAnsi="Times New Roman" w:cs="Times New Roman"/>
                <w:sz w:val="24"/>
                <w:szCs w:val="24"/>
              </w:rPr>
            </w:pPr>
            <w:r w:rsidRPr="00575891">
              <w:rPr>
                <w:rFonts w:ascii="Times New Roman" w:hAnsi="Times New Roman" w:cs="Times New Roman"/>
                <w:sz w:val="24"/>
                <w:szCs w:val="24"/>
              </w:rPr>
              <w:t>Matthews Correlation Coefficient</w:t>
            </w:r>
          </w:p>
        </w:tc>
        <w:tc>
          <w:tcPr>
            <w:tcW w:w="4788" w:type="dxa"/>
          </w:tcPr>
          <w:p w14:paraId="03807968" w14:textId="799A9F44" w:rsidR="002206A5" w:rsidRDefault="002206A5" w:rsidP="002206A5">
            <w:pPr>
              <w:rPr>
                <w:rFonts w:ascii="Times New Roman" w:hAnsi="Times New Roman" w:cs="Times New Roman"/>
                <w:sz w:val="24"/>
                <w:szCs w:val="24"/>
              </w:rPr>
            </w:pPr>
            <w:r>
              <w:rPr>
                <w:rFonts w:ascii="Times New Roman" w:hAnsi="Times New Roman" w:cs="Times New Roman"/>
                <w:sz w:val="24"/>
                <w:szCs w:val="24"/>
              </w:rPr>
              <w:t>0.9511</w:t>
            </w:r>
          </w:p>
        </w:tc>
      </w:tr>
      <w:tr w:rsidR="002206A5" w14:paraId="5B9AD69C" w14:textId="77777777" w:rsidTr="001F513D">
        <w:tc>
          <w:tcPr>
            <w:tcW w:w="4788" w:type="dxa"/>
          </w:tcPr>
          <w:p w14:paraId="079DD932" w14:textId="269CDBFF" w:rsidR="002206A5" w:rsidRDefault="002206A5" w:rsidP="002206A5">
            <w:pPr>
              <w:rPr>
                <w:rFonts w:ascii="Times New Roman" w:hAnsi="Times New Roman" w:cs="Times New Roman"/>
                <w:sz w:val="24"/>
                <w:szCs w:val="24"/>
              </w:rPr>
            </w:pPr>
            <w:r>
              <w:rPr>
                <w:rFonts w:ascii="Times New Roman" w:hAnsi="Times New Roman" w:cs="Times New Roman"/>
                <w:sz w:val="24"/>
                <w:szCs w:val="24"/>
              </w:rPr>
              <w:t>Sensitivity</w:t>
            </w:r>
          </w:p>
        </w:tc>
        <w:tc>
          <w:tcPr>
            <w:tcW w:w="4788" w:type="dxa"/>
          </w:tcPr>
          <w:p w14:paraId="4DA204B1" w14:textId="10EC2AA6" w:rsidR="002206A5" w:rsidRDefault="002206A5" w:rsidP="002206A5">
            <w:pPr>
              <w:rPr>
                <w:rFonts w:ascii="Times New Roman" w:hAnsi="Times New Roman" w:cs="Times New Roman"/>
                <w:sz w:val="24"/>
                <w:szCs w:val="24"/>
              </w:rPr>
            </w:pPr>
            <w:r>
              <w:rPr>
                <w:rFonts w:ascii="Times New Roman" w:hAnsi="Times New Roman" w:cs="Times New Roman"/>
                <w:sz w:val="24"/>
                <w:szCs w:val="24"/>
              </w:rPr>
              <w:t>0.9630</w:t>
            </w:r>
          </w:p>
        </w:tc>
      </w:tr>
      <w:tr w:rsidR="002206A5" w14:paraId="0C71D6FF" w14:textId="77777777" w:rsidTr="001F513D">
        <w:tc>
          <w:tcPr>
            <w:tcW w:w="4788" w:type="dxa"/>
          </w:tcPr>
          <w:p w14:paraId="5E28167B" w14:textId="058B1169" w:rsidR="002206A5" w:rsidRDefault="002206A5" w:rsidP="002206A5">
            <w:pPr>
              <w:rPr>
                <w:rFonts w:ascii="Times New Roman" w:hAnsi="Times New Roman" w:cs="Times New Roman"/>
                <w:sz w:val="24"/>
                <w:szCs w:val="24"/>
              </w:rPr>
            </w:pPr>
            <w:r>
              <w:rPr>
                <w:rFonts w:ascii="Times New Roman" w:hAnsi="Times New Roman" w:cs="Times New Roman"/>
                <w:sz w:val="24"/>
                <w:szCs w:val="24"/>
              </w:rPr>
              <w:t>Specificity</w:t>
            </w:r>
          </w:p>
        </w:tc>
        <w:tc>
          <w:tcPr>
            <w:tcW w:w="4788" w:type="dxa"/>
          </w:tcPr>
          <w:p w14:paraId="42F35788" w14:textId="61E6EEFA" w:rsidR="002206A5" w:rsidRDefault="002206A5" w:rsidP="002206A5">
            <w:pPr>
              <w:rPr>
                <w:rFonts w:ascii="Times New Roman" w:hAnsi="Times New Roman" w:cs="Times New Roman"/>
                <w:sz w:val="24"/>
                <w:szCs w:val="24"/>
              </w:rPr>
            </w:pPr>
            <w:r>
              <w:rPr>
                <w:rFonts w:ascii="Times New Roman" w:hAnsi="Times New Roman" w:cs="Times New Roman"/>
                <w:sz w:val="24"/>
                <w:szCs w:val="24"/>
              </w:rPr>
              <w:t>0.9841</w:t>
            </w:r>
          </w:p>
        </w:tc>
      </w:tr>
      <w:tr w:rsidR="002206A5" w14:paraId="2EAFC4DC" w14:textId="77777777" w:rsidTr="001F513D">
        <w:tc>
          <w:tcPr>
            <w:tcW w:w="4788" w:type="dxa"/>
          </w:tcPr>
          <w:p w14:paraId="0651BF45" w14:textId="6206768E" w:rsidR="002206A5" w:rsidRDefault="002206A5" w:rsidP="002206A5">
            <w:pPr>
              <w:rPr>
                <w:rFonts w:ascii="Times New Roman" w:hAnsi="Times New Roman" w:cs="Times New Roman"/>
                <w:sz w:val="24"/>
                <w:szCs w:val="24"/>
              </w:rPr>
            </w:pPr>
            <w:r>
              <w:rPr>
                <w:rFonts w:ascii="Times New Roman" w:hAnsi="Times New Roman" w:cs="Times New Roman"/>
                <w:sz w:val="24"/>
                <w:szCs w:val="24"/>
              </w:rPr>
              <w:t>F-1 Score</w:t>
            </w:r>
          </w:p>
        </w:tc>
        <w:tc>
          <w:tcPr>
            <w:tcW w:w="4788" w:type="dxa"/>
          </w:tcPr>
          <w:p w14:paraId="09236A40" w14:textId="52B88F4C" w:rsidR="002206A5" w:rsidRDefault="002206A5" w:rsidP="002206A5">
            <w:pPr>
              <w:rPr>
                <w:rFonts w:ascii="Times New Roman" w:hAnsi="Times New Roman" w:cs="Times New Roman"/>
                <w:sz w:val="24"/>
                <w:szCs w:val="24"/>
              </w:rPr>
            </w:pPr>
            <w:r>
              <w:rPr>
                <w:rFonts w:ascii="Times New Roman" w:hAnsi="Times New Roman" w:cs="Times New Roman"/>
                <w:sz w:val="24"/>
                <w:szCs w:val="24"/>
              </w:rPr>
              <w:t>0.9628</w:t>
            </w:r>
          </w:p>
        </w:tc>
      </w:tr>
    </w:tbl>
    <w:p w14:paraId="281FFAD3" w14:textId="77777777" w:rsidR="003E3781" w:rsidRDefault="003E3781" w:rsidP="003E3781">
      <w:pPr>
        <w:rPr>
          <w:rFonts w:ascii="Times New Roman" w:hAnsi="Times New Roman" w:cs="Times New Roman"/>
          <w:sz w:val="24"/>
          <w:szCs w:val="24"/>
        </w:rPr>
      </w:pPr>
    </w:p>
    <w:p w14:paraId="6DE62E64" w14:textId="72A5BFBF" w:rsidR="003E3781" w:rsidRPr="003E3781" w:rsidRDefault="00723662" w:rsidP="003E3781">
      <w:pPr>
        <w:rPr>
          <w:rFonts w:ascii="Times New Roman" w:hAnsi="Times New Roman" w:cs="Times New Roman"/>
          <w:sz w:val="24"/>
          <w:szCs w:val="24"/>
        </w:rPr>
      </w:pPr>
      <m:oMathPara>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12</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7</m:t>
                    </m:r>
                  </m:e>
                  <m:e>
                    <m:r>
                      <w:rPr>
                        <w:rFonts w:ascii="Cambria Math" w:hAnsi="Cambria Math" w:cs="Times New Roman"/>
                        <w:sz w:val="24"/>
                        <w:szCs w:val="24"/>
                      </w:rPr>
                      <m:t>2</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9</m:t>
                    </m:r>
                  </m:e>
                </m:mr>
              </m:m>
            </m:e>
          </m:d>
        </m:oMath>
      </m:oMathPara>
    </w:p>
    <w:p w14:paraId="328EA5F2" w14:textId="06E11E5C" w:rsidR="003E3781" w:rsidRDefault="003E3781" w:rsidP="003E3781">
      <w:pPr>
        <w:jc w:val="center"/>
        <w:rPr>
          <w:rFonts w:ascii="Times New Roman" w:hAnsi="Times New Roman" w:cs="Times New Roman"/>
          <w:sz w:val="24"/>
          <w:szCs w:val="24"/>
        </w:rPr>
      </w:pPr>
      <w:r>
        <w:rPr>
          <w:rFonts w:ascii="Times New Roman" w:hAnsi="Times New Roman" w:cs="Times New Roman"/>
          <w:sz w:val="24"/>
          <w:szCs w:val="24"/>
        </w:rPr>
        <w:t>Fig</w:t>
      </w:r>
      <w:r w:rsidR="00B20E49">
        <w:rPr>
          <w:rFonts w:ascii="Times New Roman" w:hAnsi="Times New Roman" w:cs="Times New Roman"/>
          <w:sz w:val="24"/>
          <w:szCs w:val="24"/>
        </w:rPr>
        <w:t xml:space="preserve"> 3</w:t>
      </w:r>
      <w:r>
        <w:rPr>
          <w:rFonts w:ascii="Times New Roman" w:hAnsi="Times New Roman" w:cs="Times New Roman"/>
          <w:sz w:val="24"/>
          <w:szCs w:val="24"/>
        </w:rPr>
        <w:t>) Confusion Matrix for Stacked Classifier 2</w:t>
      </w:r>
    </w:p>
    <w:p w14:paraId="554BF2B6" w14:textId="25D872BF" w:rsidR="000826F4" w:rsidRDefault="00D13374" w:rsidP="00AE1664">
      <w:pPr>
        <w:rPr>
          <w:rFonts w:ascii="Times New Roman" w:hAnsi="Times New Roman" w:cs="Times New Roman"/>
          <w:sz w:val="24"/>
          <w:szCs w:val="24"/>
        </w:rPr>
      </w:pPr>
      <w:r>
        <w:rPr>
          <w:rFonts w:ascii="Times New Roman" w:hAnsi="Times New Roman" w:cs="Times New Roman"/>
          <w:sz w:val="24"/>
          <w:szCs w:val="24"/>
        </w:rPr>
        <w:t>This stacked classifier was developed from the three base classifiers:</w:t>
      </w:r>
      <w:r w:rsidR="002746D1">
        <w:rPr>
          <w:rFonts w:ascii="Times New Roman" w:hAnsi="Times New Roman" w:cs="Times New Roman"/>
          <w:sz w:val="24"/>
          <w:szCs w:val="24"/>
        </w:rPr>
        <w:t xml:space="preserve"> Logistic Regression</w:t>
      </w:r>
      <w:r>
        <w:rPr>
          <w:rFonts w:ascii="Times New Roman" w:hAnsi="Times New Roman" w:cs="Times New Roman"/>
          <w:sz w:val="24"/>
          <w:szCs w:val="24"/>
        </w:rPr>
        <w:t xml:space="preserve">, </w:t>
      </w:r>
      <w:r w:rsidR="002746D1">
        <w:rPr>
          <w:rFonts w:ascii="Times New Roman" w:hAnsi="Times New Roman" w:cs="Times New Roman"/>
          <w:sz w:val="24"/>
          <w:szCs w:val="24"/>
        </w:rPr>
        <w:t>SVC</w:t>
      </w:r>
      <w:r>
        <w:rPr>
          <w:rFonts w:ascii="Times New Roman" w:hAnsi="Times New Roman" w:cs="Times New Roman"/>
          <w:sz w:val="24"/>
          <w:szCs w:val="24"/>
        </w:rPr>
        <w:t xml:space="preserve">, and </w:t>
      </w:r>
      <w:r w:rsidR="002746D1">
        <w:rPr>
          <w:rFonts w:ascii="Times New Roman" w:hAnsi="Times New Roman" w:cs="Times New Roman"/>
          <w:sz w:val="24"/>
          <w:szCs w:val="24"/>
        </w:rPr>
        <w:t xml:space="preserve">kNN </w:t>
      </w:r>
      <w:r>
        <w:rPr>
          <w:rFonts w:ascii="Times New Roman" w:hAnsi="Times New Roman" w:cs="Times New Roman"/>
          <w:sz w:val="24"/>
          <w:szCs w:val="24"/>
        </w:rPr>
        <w:t xml:space="preserve">with a </w:t>
      </w:r>
      <w:proofErr w:type="spellStart"/>
      <w:r>
        <w:rPr>
          <w:rFonts w:ascii="Times New Roman" w:hAnsi="Times New Roman" w:cs="Times New Roman"/>
          <w:sz w:val="24"/>
          <w:szCs w:val="24"/>
        </w:rPr>
        <w:t>meta</w:t>
      </w:r>
      <w:proofErr w:type="spellEnd"/>
      <w:r>
        <w:rPr>
          <w:rFonts w:ascii="Times New Roman" w:hAnsi="Times New Roman" w:cs="Times New Roman"/>
          <w:sz w:val="24"/>
          <w:szCs w:val="24"/>
        </w:rPr>
        <w:t xml:space="preserve"> classifier of </w:t>
      </w:r>
      <w:r w:rsidR="002746D1">
        <w:rPr>
          <w:rFonts w:ascii="Times New Roman" w:hAnsi="Times New Roman" w:cs="Times New Roman"/>
          <w:sz w:val="24"/>
          <w:szCs w:val="24"/>
        </w:rPr>
        <w:t>Decision Trees</w:t>
      </w:r>
      <w:r>
        <w:rPr>
          <w:rFonts w:ascii="Times New Roman" w:hAnsi="Times New Roman" w:cs="Times New Roman"/>
          <w:sz w:val="24"/>
          <w:szCs w:val="24"/>
        </w:rPr>
        <w:t xml:space="preserve">. </w:t>
      </w:r>
      <w:r w:rsidR="002206A5">
        <w:rPr>
          <w:rFonts w:ascii="Times New Roman" w:hAnsi="Times New Roman" w:cs="Times New Roman"/>
          <w:sz w:val="24"/>
          <w:szCs w:val="24"/>
        </w:rPr>
        <w:t xml:space="preserve">The values for the results are all quite good, ranging above 95%. Again, this model does make sense. The iris dataset is a very simple dataset that has relatively simple patterns. Stacking to a more complex model with various classifiers that already have a very high accuracy would be reasonable to develop and exact fit with such a simple dataset. </w:t>
      </w:r>
      <w:r w:rsidR="002206A5" w:rsidRPr="00D13374">
        <w:rPr>
          <w:rFonts w:ascii="Times New Roman" w:hAnsi="Times New Roman" w:cs="Times New Roman"/>
          <w:sz w:val="24"/>
          <w:szCs w:val="24"/>
        </w:rPr>
        <w:t>Stacking is a relatively advanced ensemble technique, and it's very possible for it to achieve</w:t>
      </w:r>
      <w:r w:rsidR="002206A5">
        <w:rPr>
          <w:rFonts w:ascii="Times New Roman" w:hAnsi="Times New Roman" w:cs="Times New Roman"/>
          <w:sz w:val="24"/>
          <w:szCs w:val="24"/>
        </w:rPr>
        <w:t xml:space="preserve"> this</w:t>
      </w:r>
      <w:r w:rsidR="002206A5" w:rsidRPr="00D13374">
        <w:rPr>
          <w:rFonts w:ascii="Times New Roman" w:hAnsi="Times New Roman" w:cs="Times New Roman"/>
          <w:sz w:val="24"/>
          <w:szCs w:val="24"/>
        </w:rPr>
        <w:t xml:space="preserve"> high</w:t>
      </w:r>
      <w:r w:rsidR="002206A5">
        <w:rPr>
          <w:rFonts w:ascii="Times New Roman" w:hAnsi="Times New Roman" w:cs="Times New Roman"/>
          <w:sz w:val="24"/>
          <w:szCs w:val="24"/>
        </w:rPr>
        <w:t>er</w:t>
      </w:r>
      <w:r w:rsidR="002206A5" w:rsidRPr="00D13374">
        <w:rPr>
          <w:rFonts w:ascii="Times New Roman" w:hAnsi="Times New Roman" w:cs="Times New Roman"/>
          <w:sz w:val="24"/>
          <w:szCs w:val="24"/>
        </w:rPr>
        <w:t xml:space="preserve"> accuracy on th</w:t>
      </w:r>
      <w:r w:rsidR="002206A5">
        <w:rPr>
          <w:rFonts w:ascii="Times New Roman" w:hAnsi="Times New Roman" w:cs="Times New Roman"/>
          <w:sz w:val="24"/>
          <w:szCs w:val="24"/>
        </w:rPr>
        <w:t>e</w:t>
      </w:r>
      <w:r w:rsidR="002206A5" w:rsidRPr="00D13374">
        <w:rPr>
          <w:rFonts w:ascii="Times New Roman" w:hAnsi="Times New Roman" w:cs="Times New Roman"/>
          <w:sz w:val="24"/>
          <w:szCs w:val="24"/>
        </w:rPr>
        <w:t xml:space="preserve"> dataset.</w:t>
      </w:r>
      <w:r w:rsidR="002206A5">
        <w:rPr>
          <w:rFonts w:ascii="Times New Roman" w:hAnsi="Times New Roman" w:cs="Times New Roman"/>
          <w:sz w:val="24"/>
          <w:szCs w:val="24"/>
        </w:rPr>
        <w:t xml:space="preserve"> These classifiers also already have good metrics as well, so stacking them would probably give similarly good results.</w:t>
      </w:r>
      <w:r w:rsidR="007938E4">
        <w:rPr>
          <w:rFonts w:ascii="Times New Roman" w:hAnsi="Times New Roman" w:cs="Times New Roman"/>
          <w:sz w:val="24"/>
          <w:szCs w:val="24"/>
        </w:rPr>
        <w:t xml:space="preserve"> I ran this multiple times and was able to get ranges from ~93% metrics anywhere to 100% metrics, depending on the test/train split I was using.</w:t>
      </w:r>
    </w:p>
    <w:p w14:paraId="189C31FE" w14:textId="39083427" w:rsidR="000641A9" w:rsidRDefault="000641A9" w:rsidP="000641A9">
      <w:pPr>
        <w:jc w:val="center"/>
        <w:rPr>
          <w:rFonts w:ascii="Times New Roman" w:hAnsi="Times New Roman" w:cs="Times New Roman"/>
          <w:i/>
          <w:iCs/>
          <w:sz w:val="32"/>
          <w:szCs w:val="32"/>
        </w:rPr>
      </w:pPr>
    </w:p>
    <w:p w14:paraId="0731E7D1" w14:textId="42DC4A4D" w:rsidR="000641A9" w:rsidRDefault="000641A9" w:rsidP="000641A9">
      <w:pPr>
        <w:jc w:val="center"/>
        <w:rPr>
          <w:rFonts w:ascii="Times New Roman" w:hAnsi="Times New Roman" w:cs="Times New Roman"/>
          <w:b/>
          <w:bCs/>
          <w:sz w:val="32"/>
          <w:szCs w:val="32"/>
        </w:rPr>
      </w:pPr>
      <w:r>
        <w:rPr>
          <w:rFonts w:ascii="Times New Roman" w:hAnsi="Times New Roman" w:cs="Times New Roman"/>
          <w:b/>
          <w:bCs/>
          <w:sz w:val="32"/>
          <w:szCs w:val="32"/>
        </w:rPr>
        <w:t xml:space="preserve">Conclusion and </w:t>
      </w:r>
      <w:r w:rsidR="002443CB">
        <w:rPr>
          <w:rFonts w:ascii="Times New Roman" w:hAnsi="Times New Roman" w:cs="Times New Roman"/>
          <w:b/>
          <w:bCs/>
          <w:sz w:val="32"/>
          <w:szCs w:val="32"/>
        </w:rPr>
        <w:t>Remarks</w:t>
      </w:r>
    </w:p>
    <w:p w14:paraId="73B7B9BB" w14:textId="77777777" w:rsidR="00723662" w:rsidRDefault="002443CB" w:rsidP="002443CB">
      <w:pPr>
        <w:rPr>
          <w:rFonts w:ascii="Times New Roman" w:hAnsi="Times New Roman" w:cs="Times New Roman"/>
          <w:sz w:val="24"/>
          <w:szCs w:val="24"/>
        </w:rPr>
      </w:pPr>
      <w:r>
        <w:rPr>
          <w:rFonts w:ascii="Times New Roman" w:hAnsi="Times New Roman" w:cs="Times New Roman"/>
          <w:sz w:val="24"/>
          <w:szCs w:val="24"/>
        </w:rPr>
        <w:t>Based off the results of this project, we can see that machine learning methods of classification are powerful tools.</w:t>
      </w:r>
      <w:r w:rsidR="00F342FB">
        <w:rPr>
          <w:rFonts w:ascii="Times New Roman" w:hAnsi="Times New Roman" w:cs="Times New Roman"/>
          <w:sz w:val="24"/>
          <w:szCs w:val="24"/>
        </w:rPr>
        <w:t xml:space="preserve"> T</w:t>
      </w:r>
      <w:r w:rsidR="00F342FB" w:rsidRPr="00F342FB">
        <w:rPr>
          <w:rFonts w:ascii="Times New Roman" w:hAnsi="Times New Roman" w:cs="Times New Roman"/>
          <w:sz w:val="24"/>
          <w:szCs w:val="24"/>
        </w:rPr>
        <w:t xml:space="preserve">he results of this </w:t>
      </w:r>
      <w:r w:rsidR="00F342FB">
        <w:rPr>
          <w:rFonts w:ascii="Times New Roman" w:hAnsi="Times New Roman" w:cs="Times New Roman"/>
          <w:sz w:val="24"/>
          <w:szCs w:val="24"/>
        </w:rPr>
        <w:t>short</w:t>
      </w:r>
      <w:r w:rsidR="00F342FB" w:rsidRPr="00F342FB">
        <w:rPr>
          <w:rFonts w:ascii="Times New Roman" w:hAnsi="Times New Roman" w:cs="Times New Roman"/>
          <w:sz w:val="24"/>
          <w:szCs w:val="24"/>
        </w:rPr>
        <w:t xml:space="preserve"> study revealed a surprising uniformity in performance across all the tested models. Each classifier demonstrated a commendable ability to accurately predict the output classes, with metrics such as accuracy, balanced accuracy, Matthews Correlation Coefficient, Sensitivity, Specificity, F1-score, and confusion matrix showcasing their efficacy. This uniformity in performance underscores the versatility and reliability of these classifiers, particularly when applied to well-behaved datasets like IRIS.</w:t>
      </w:r>
      <w:r w:rsidR="00F342FB">
        <w:rPr>
          <w:rFonts w:ascii="Times New Roman" w:hAnsi="Times New Roman" w:cs="Times New Roman"/>
          <w:sz w:val="24"/>
          <w:szCs w:val="24"/>
        </w:rPr>
        <w:t xml:space="preserve"> Some of the classifiers performed slightly better at a relatively marginal value, but statistical analysis would have to be performed to deem the performance significant.</w:t>
      </w:r>
      <w:r w:rsidR="00723662">
        <w:rPr>
          <w:rFonts w:ascii="Times New Roman" w:hAnsi="Times New Roman" w:cs="Times New Roman"/>
          <w:sz w:val="24"/>
          <w:szCs w:val="24"/>
        </w:rPr>
        <w:t xml:space="preserve"> </w:t>
      </w:r>
      <w:r w:rsidR="00723662" w:rsidRPr="00723662">
        <w:rPr>
          <w:rFonts w:ascii="Times New Roman" w:hAnsi="Times New Roman" w:cs="Times New Roman"/>
          <w:sz w:val="24"/>
          <w:szCs w:val="24"/>
        </w:rPr>
        <w:t xml:space="preserve">The stacking ensemble classifiers, constructed with a base layer of three classifiers and a meta-layer of a single classifier, also mirrored this trend of consistent performance. </w:t>
      </w:r>
    </w:p>
    <w:p w14:paraId="7BF271B1" w14:textId="065B32C7" w:rsidR="00723662" w:rsidRDefault="00723662" w:rsidP="002443CB">
      <w:pPr>
        <w:rPr>
          <w:rFonts w:ascii="Times New Roman" w:hAnsi="Times New Roman" w:cs="Times New Roman"/>
          <w:sz w:val="24"/>
          <w:szCs w:val="24"/>
        </w:rPr>
      </w:pPr>
      <w:r w:rsidRPr="00723662">
        <w:rPr>
          <w:rFonts w:ascii="Times New Roman" w:hAnsi="Times New Roman" w:cs="Times New Roman"/>
          <w:sz w:val="24"/>
          <w:szCs w:val="24"/>
        </w:rPr>
        <w:lastRenderedPageBreak/>
        <w:t xml:space="preserve">The ensemble approach, known for its potential to enhance predictive performance and stability, did not exhibit a significant advantage in this </w:t>
      </w:r>
      <w:proofErr w:type="gramStart"/>
      <w:r w:rsidRPr="00723662">
        <w:rPr>
          <w:rFonts w:ascii="Times New Roman" w:hAnsi="Times New Roman" w:cs="Times New Roman"/>
          <w:sz w:val="24"/>
          <w:szCs w:val="24"/>
        </w:rPr>
        <w:t>particular context</w:t>
      </w:r>
      <w:proofErr w:type="gramEnd"/>
      <w:r w:rsidRPr="00723662">
        <w:rPr>
          <w:rFonts w:ascii="Times New Roman" w:hAnsi="Times New Roman" w:cs="Times New Roman"/>
          <w:sz w:val="24"/>
          <w:szCs w:val="24"/>
        </w:rPr>
        <w:t>. This could be attributed to the simplicity and relatively low dimensionality of the IRIS dataset, where the individual classifiers are already capable of achieving high accuracy.</w:t>
      </w:r>
      <w:r>
        <w:rPr>
          <w:rFonts w:ascii="Times New Roman" w:hAnsi="Times New Roman" w:cs="Times New Roman"/>
          <w:sz w:val="24"/>
          <w:szCs w:val="24"/>
        </w:rPr>
        <w:t xml:space="preserve"> </w:t>
      </w:r>
    </w:p>
    <w:p w14:paraId="15620316" w14:textId="6E39555E" w:rsidR="00723662" w:rsidRPr="002443CB" w:rsidRDefault="00723662" w:rsidP="002443CB">
      <w:pPr>
        <w:rPr>
          <w:rFonts w:ascii="Times New Roman" w:hAnsi="Times New Roman" w:cs="Times New Roman"/>
          <w:sz w:val="24"/>
          <w:szCs w:val="24"/>
        </w:rPr>
      </w:pPr>
      <w:r>
        <w:rPr>
          <w:rFonts w:ascii="Times New Roman" w:hAnsi="Times New Roman" w:cs="Times New Roman"/>
          <w:sz w:val="24"/>
          <w:szCs w:val="24"/>
        </w:rPr>
        <w:t>In general, it could be wise to think that there would be some difference in performance if a larger data set is used, since 50 samples with 3 classes and only a small split portion for testing has potential errors and flaws. A data set of 1,000 samples in each class might be suitable for performances that can better show the advantages and disadvantages of each classification algorithm used.</w:t>
      </w:r>
    </w:p>
    <w:sectPr w:rsidR="00723662" w:rsidRPr="00244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C5FFA"/>
    <w:multiLevelType w:val="hybridMultilevel"/>
    <w:tmpl w:val="A5A40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142D5"/>
    <w:multiLevelType w:val="multilevel"/>
    <w:tmpl w:val="44A4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662669">
    <w:abstractNumId w:val="0"/>
  </w:num>
  <w:num w:numId="2" w16cid:durableId="2044089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0F93"/>
    <w:rsid w:val="00000689"/>
    <w:rsid w:val="000276F5"/>
    <w:rsid w:val="00047216"/>
    <w:rsid w:val="000641A9"/>
    <w:rsid w:val="000826F4"/>
    <w:rsid w:val="00083873"/>
    <w:rsid w:val="000E07FD"/>
    <w:rsid w:val="000F4355"/>
    <w:rsid w:val="00121E99"/>
    <w:rsid w:val="001268E8"/>
    <w:rsid w:val="001317A7"/>
    <w:rsid w:val="00167A05"/>
    <w:rsid w:val="00192A31"/>
    <w:rsid w:val="0020505A"/>
    <w:rsid w:val="002206A5"/>
    <w:rsid w:val="002443CB"/>
    <w:rsid w:val="002746D1"/>
    <w:rsid w:val="00285468"/>
    <w:rsid w:val="002B2F45"/>
    <w:rsid w:val="003033C0"/>
    <w:rsid w:val="00350F93"/>
    <w:rsid w:val="0035101F"/>
    <w:rsid w:val="0036606F"/>
    <w:rsid w:val="003C7E49"/>
    <w:rsid w:val="003D3461"/>
    <w:rsid w:val="003E3781"/>
    <w:rsid w:val="003F6AED"/>
    <w:rsid w:val="0040729C"/>
    <w:rsid w:val="00431175"/>
    <w:rsid w:val="004366E2"/>
    <w:rsid w:val="00451D42"/>
    <w:rsid w:val="004B191A"/>
    <w:rsid w:val="004E265B"/>
    <w:rsid w:val="00505C77"/>
    <w:rsid w:val="005128AF"/>
    <w:rsid w:val="0056299A"/>
    <w:rsid w:val="00575891"/>
    <w:rsid w:val="005C47AF"/>
    <w:rsid w:val="005E3E08"/>
    <w:rsid w:val="006054B5"/>
    <w:rsid w:val="00620592"/>
    <w:rsid w:val="00640E20"/>
    <w:rsid w:val="0064345B"/>
    <w:rsid w:val="00647EE6"/>
    <w:rsid w:val="00683132"/>
    <w:rsid w:val="006C1368"/>
    <w:rsid w:val="006F32C1"/>
    <w:rsid w:val="0070264D"/>
    <w:rsid w:val="00723662"/>
    <w:rsid w:val="007311BE"/>
    <w:rsid w:val="007938E4"/>
    <w:rsid w:val="00795ECE"/>
    <w:rsid w:val="007C08FB"/>
    <w:rsid w:val="007F3B03"/>
    <w:rsid w:val="008F0FAD"/>
    <w:rsid w:val="008F2A57"/>
    <w:rsid w:val="00910EB3"/>
    <w:rsid w:val="009A4891"/>
    <w:rsid w:val="00A01017"/>
    <w:rsid w:val="00A2065E"/>
    <w:rsid w:val="00A50D79"/>
    <w:rsid w:val="00A91B47"/>
    <w:rsid w:val="00AA3723"/>
    <w:rsid w:val="00AB50DC"/>
    <w:rsid w:val="00AE1664"/>
    <w:rsid w:val="00B20E49"/>
    <w:rsid w:val="00B25391"/>
    <w:rsid w:val="00B37B90"/>
    <w:rsid w:val="00B471FB"/>
    <w:rsid w:val="00B4737B"/>
    <w:rsid w:val="00B86799"/>
    <w:rsid w:val="00B86C1F"/>
    <w:rsid w:val="00BD5781"/>
    <w:rsid w:val="00C9205F"/>
    <w:rsid w:val="00CD0817"/>
    <w:rsid w:val="00D07A0C"/>
    <w:rsid w:val="00D13374"/>
    <w:rsid w:val="00E12A52"/>
    <w:rsid w:val="00E448D7"/>
    <w:rsid w:val="00E635A4"/>
    <w:rsid w:val="00EC1A04"/>
    <w:rsid w:val="00EE0D4D"/>
    <w:rsid w:val="00EE2D4A"/>
    <w:rsid w:val="00F06985"/>
    <w:rsid w:val="00F342FB"/>
    <w:rsid w:val="00F7547E"/>
    <w:rsid w:val="00FE5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D222"/>
  <w15:chartTrackingRefBased/>
  <w15:docId w15:val="{67A977D0-A79B-4226-A836-9FF704FD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664"/>
    <w:pPr>
      <w:ind w:left="720"/>
      <w:contextualSpacing/>
    </w:pPr>
  </w:style>
  <w:style w:type="table" w:styleId="TableGrid">
    <w:name w:val="Table Grid"/>
    <w:basedOn w:val="TableNormal"/>
    <w:uiPriority w:val="39"/>
    <w:rsid w:val="00B25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05C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88">
      <w:bodyDiv w:val="1"/>
      <w:marLeft w:val="0"/>
      <w:marRight w:val="0"/>
      <w:marTop w:val="0"/>
      <w:marBottom w:val="0"/>
      <w:divBdr>
        <w:top w:val="none" w:sz="0" w:space="0" w:color="auto"/>
        <w:left w:val="none" w:sz="0" w:space="0" w:color="auto"/>
        <w:bottom w:val="none" w:sz="0" w:space="0" w:color="auto"/>
        <w:right w:val="none" w:sz="0" w:space="0" w:color="auto"/>
      </w:divBdr>
    </w:div>
    <w:div w:id="135075235">
      <w:bodyDiv w:val="1"/>
      <w:marLeft w:val="0"/>
      <w:marRight w:val="0"/>
      <w:marTop w:val="0"/>
      <w:marBottom w:val="0"/>
      <w:divBdr>
        <w:top w:val="none" w:sz="0" w:space="0" w:color="auto"/>
        <w:left w:val="none" w:sz="0" w:space="0" w:color="auto"/>
        <w:bottom w:val="none" w:sz="0" w:space="0" w:color="auto"/>
        <w:right w:val="none" w:sz="0" w:space="0" w:color="auto"/>
      </w:divBdr>
    </w:div>
    <w:div w:id="152335821">
      <w:bodyDiv w:val="1"/>
      <w:marLeft w:val="0"/>
      <w:marRight w:val="0"/>
      <w:marTop w:val="0"/>
      <w:marBottom w:val="0"/>
      <w:divBdr>
        <w:top w:val="none" w:sz="0" w:space="0" w:color="auto"/>
        <w:left w:val="none" w:sz="0" w:space="0" w:color="auto"/>
        <w:bottom w:val="none" w:sz="0" w:space="0" w:color="auto"/>
        <w:right w:val="none" w:sz="0" w:space="0" w:color="auto"/>
      </w:divBdr>
    </w:div>
    <w:div w:id="397090412">
      <w:bodyDiv w:val="1"/>
      <w:marLeft w:val="0"/>
      <w:marRight w:val="0"/>
      <w:marTop w:val="0"/>
      <w:marBottom w:val="0"/>
      <w:divBdr>
        <w:top w:val="none" w:sz="0" w:space="0" w:color="auto"/>
        <w:left w:val="none" w:sz="0" w:space="0" w:color="auto"/>
        <w:bottom w:val="none" w:sz="0" w:space="0" w:color="auto"/>
        <w:right w:val="none" w:sz="0" w:space="0" w:color="auto"/>
      </w:divBdr>
    </w:div>
    <w:div w:id="459110809">
      <w:bodyDiv w:val="1"/>
      <w:marLeft w:val="0"/>
      <w:marRight w:val="0"/>
      <w:marTop w:val="0"/>
      <w:marBottom w:val="0"/>
      <w:divBdr>
        <w:top w:val="none" w:sz="0" w:space="0" w:color="auto"/>
        <w:left w:val="none" w:sz="0" w:space="0" w:color="auto"/>
        <w:bottom w:val="none" w:sz="0" w:space="0" w:color="auto"/>
        <w:right w:val="none" w:sz="0" w:space="0" w:color="auto"/>
      </w:divBdr>
    </w:div>
    <w:div w:id="571817005">
      <w:bodyDiv w:val="1"/>
      <w:marLeft w:val="0"/>
      <w:marRight w:val="0"/>
      <w:marTop w:val="0"/>
      <w:marBottom w:val="0"/>
      <w:divBdr>
        <w:top w:val="none" w:sz="0" w:space="0" w:color="auto"/>
        <w:left w:val="none" w:sz="0" w:space="0" w:color="auto"/>
        <w:bottom w:val="none" w:sz="0" w:space="0" w:color="auto"/>
        <w:right w:val="none" w:sz="0" w:space="0" w:color="auto"/>
      </w:divBdr>
    </w:div>
    <w:div w:id="822816891">
      <w:bodyDiv w:val="1"/>
      <w:marLeft w:val="0"/>
      <w:marRight w:val="0"/>
      <w:marTop w:val="0"/>
      <w:marBottom w:val="0"/>
      <w:divBdr>
        <w:top w:val="none" w:sz="0" w:space="0" w:color="auto"/>
        <w:left w:val="none" w:sz="0" w:space="0" w:color="auto"/>
        <w:bottom w:val="none" w:sz="0" w:space="0" w:color="auto"/>
        <w:right w:val="none" w:sz="0" w:space="0" w:color="auto"/>
      </w:divBdr>
    </w:div>
    <w:div w:id="877858526">
      <w:bodyDiv w:val="1"/>
      <w:marLeft w:val="0"/>
      <w:marRight w:val="0"/>
      <w:marTop w:val="0"/>
      <w:marBottom w:val="0"/>
      <w:divBdr>
        <w:top w:val="none" w:sz="0" w:space="0" w:color="auto"/>
        <w:left w:val="none" w:sz="0" w:space="0" w:color="auto"/>
        <w:bottom w:val="none" w:sz="0" w:space="0" w:color="auto"/>
        <w:right w:val="none" w:sz="0" w:space="0" w:color="auto"/>
      </w:divBdr>
    </w:div>
    <w:div w:id="1322614187">
      <w:bodyDiv w:val="1"/>
      <w:marLeft w:val="0"/>
      <w:marRight w:val="0"/>
      <w:marTop w:val="0"/>
      <w:marBottom w:val="0"/>
      <w:divBdr>
        <w:top w:val="none" w:sz="0" w:space="0" w:color="auto"/>
        <w:left w:val="none" w:sz="0" w:space="0" w:color="auto"/>
        <w:bottom w:val="none" w:sz="0" w:space="0" w:color="auto"/>
        <w:right w:val="none" w:sz="0" w:space="0" w:color="auto"/>
      </w:divBdr>
    </w:div>
    <w:div w:id="1424914949">
      <w:bodyDiv w:val="1"/>
      <w:marLeft w:val="0"/>
      <w:marRight w:val="0"/>
      <w:marTop w:val="0"/>
      <w:marBottom w:val="0"/>
      <w:divBdr>
        <w:top w:val="none" w:sz="0" w:space="0" w:color="auto"/>
        <w:left w:val="none" w:sz="0" w:space="0" w:color="auto"/>
        <w:bottom w:val="none" w:sz="0" w:space="0" w:color="auto"/>
        <w:right w:val="none" w:sz="0" w:space="0" w:color="auto"/>
      </w:divBdr>
    </w:div>
    <w:div w:id="1441880194">
      <w:bodyDiv w:val="1"/>
      <w:marLeft w:val="0"/>
      <w:marRight w:val="0"/>
      <w:marTop w:val="0"/>
      <w:marBottom w:val="0"/>
      <w:divBdr>
        <w:top w:val="none" w:sz="0" w:space="0" w:color="auto"/>
        <w:left w:val="none" w:sz="0" w:space="0" w:color="auto"/>
        <w:bottom w:val="none" w:sz="0" w:space="0" w:color="auto"/>
        <w:right w:val="none" w:sz="0" w:space="0" w:color="auto"/>
      </w:divBdr>
    </w:div>
    <w:div w:id="1489978318">
      <w:bodyDiv w:val="1"/>
      <w:marLeft w:val="0"/>
      <w:marRight w:val="0"/>
      <w:marTop w:val="0"/>
      <w:marBottom w:val="0"/>
      <w:divBdr>
        <w:top w:val="none" w:sz="0" w:space="0" w:color="auto"/>
        <w:left w:val="none" w:sz="0" w:space="0" w:color="auto"/>
        <w:bottom w:val="none" w:sz="0" w:space="0" w:color="auto"/>
        <w:right w:val="none" w:sz="0" w:space="0" w:color="auto"/>
      </w:divBdr>
    </w:div>
    <w:div w:id="1492136335">
      <w:bodyDiv w:val="1"/>
      <w:marLeft w:val="0"/>
      <w:marRight w:val="0"/>
      <w:marTop w:val="0"/>
      <w:marBottom w:val="0"/>
      <w:divBdr>
        <w:top w:val="none" w:sz="0" w:space="0" w:color="auto"/>
        <w:left w:val="none" w:sz="0" w:space="0" w:color="auto"/>
        <w:bottom w:val="none" w:sz="0" w:space="0" w:color="auto"/>
        <w:right w:val="none" w:sz="0" w:space="0" w:color="auto"/>
      </w:divBdr>
    </w:div>
    <w:div w:id="1658000580">
      <w:bodyDiv w:val="1"/>
      <w:marLeft w:val="0"/>
      <w:marRight w:val="0"/>
      <w:marTop w:val="0"/>
      <w:marBottom w:val="0"/>
      <w:divBdr>
        <w:top w:val="none" w:sz="0" w:space="0" w:color="auto"/>
        <w:left w:val="none" w:sz="0" w:space="0" w:color="auto"/>
        <w:bottom w:val="none" w:sz="0" w:space="0" w:color="auto"/>
        <w:right w:val="none" w:sz="0" w:space="0" w:color="auto"/>
      </w:divBdr>
    </w:div>
    <w:div w:id="1799955792">
      <w:bodyDiv w:val="1"/>
      <w:marLeft w:val="0"/>
      <w:marRight w:val="0"/>
      <w:marTop w:val="0"/>
      <w:marBottom w:val="0"/>
      <w:divBdr>
        <w:top w:val="none" w:sz="0" w:space="0" w:color="auto"/>
        <w:left w:val="none" w:sz="0" w:space="0" w:color="auto"/>
        <w:bottom w:val="none" w:sz="0" w:space="0" w:color="auto"/>
        <w:right w:val="none" w:sz="0" w:space="0" w:color="auto"/>
      </w:divBdr>
    </w:div>
    <w:div w:id="207115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2E53E-0B6F-4EDA-9CE7-7FADED5A7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5</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 Vo</dc:creator>
  <cp:keywords/>
  <dc:description/>
  <cp:lastModifiedBy>Brandon T Vo</cp:lastModifiedBy>
  <cp:revision>82</cp:revision>
  <dcterms:created xsi:type="dcterms:W3CDTF">2023-10-25T05:39:00Z</dcterms:created>
  <dcterms:modified xsi:type="dcterms:W3CDTF">2023-10-30T06:26:00Z</dcterms:modified>
</cp:coreProperties>
</file>