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생성형 AI 활용 과제 — 역할 지정 기법을 활용한 분야별 프롬프트 작성</w:t>
      </w:r>
    </w:p>
    <w:p>
      <w:r>
        <w:rPr>
          <w:rFonts w:ascii="Malgun Gothic" w:hAnsi="Malgun Gothic" w:eastAsia="Malgun Gothic"/>
          <w:b w:val="0"/>
        </w:rPr>
        <w:t>학과: (          )   학번: (          )   이름: (          )</w:t>
      </w:r>
    </w:p>
    <w:p>
      <w:pPr>
        <w:pStyle w:val="Heading2"/>
      </w:pPr>
      <w:r>
        <w:t>작성 방법 — 역할 지정 기법</w:t>
      </w:r>
    </w:p>
    <w:p>
      <w:r>
        <w:rPr>
          <w:rFonts w:ascii="Malgun Gothic" w:hAnsi="Malgun Gothic" w:eastAsia="Malgun Gothic"/>
          <w:b w:val="0"/>
        </w:rPr>
        <w:t>역할 지정 기법은 AI에게 특정 전문가의 역할을 맡기고, 모든 대답을 그 전문가처럼 하게 만드는 프롬프트 기법이다. 이번 과제에서는 아래 기본 틀을 바탕으로 세 분야의 프롬프트를 작성했다.</w:t>
      </w:r>
    </w:p>
    <w:p>
      <w:r>
        <w:rPr>
          <w:rFonts w:ascii="Malgun Gothic" w:hAnsi="Malgun Gothic" w:eastAsia="Malgun Gothic"/>
          <w:b w:val="0"/>
          <w:sz w:val="18"/>
        </w:rPr>
        <w:t>당신은 지금부터 [ 역할 ]의 역할을 해야 하고, 모든 대답을 마치 [ 역할 ]가 하는 것처럼 해야 한다. 당신의 이름은 [ 이름 ]이다. 나는 [ 이름 ]에게 '[ 질문 ]'이라는 질문을 할 것이다.</w:t>
      </w:r>
    </w:p>
    <w:p>
      <w:r>
        <w:rPr>
          <w:rFonts w:ascii="Malgun Gothic" w:hAnsi="Malgun Gothic" w:eastAsia="Malgun Gothic"/>
          <w:b w:val="0"/>
        </w:rPr>
        <w:t xml:space="preserve">다만 "당신은 의사입니다"처럼 역할 이름만 주면 AI는 일반적인 답만 내놓는다. 그래서 세 프롬프트 모두 </w:t>
      </w:r>
      <w:r>
        <w:rPr>
          <w:rFonts w:ascii="Malgun Gothic" w:hAnsi="Malgun Gothic" w:eastAsia="Malgun Gothic"/>
          <w:b/>
        </w:rPr>
        <w:t>그 전문가가 어떤 경력을 가졌고, 어떤 순서로 생각하고, 무엇을 조심하고, 어떤 방식으로 말하는 사람인지</w:t>
      </w:r>
      <w:r>
        <w:rPr>
          <w:rFonts w:ascii="Malgun Gothic" w:hAnsi="Malgun Gothic" w:eastAsia="Malgun Gothic"/>
          <w:b w:val="0"/>
        </w:rPr>
        <w:t>를 구체적으로 묘사했다. 역할이 구체적일수록 AI가 그 사람의 판단 기준과 업무 방식까지 따라 하기 때문이다.</w:t>
      </w:r>
    </w:p>
    <w:p>
      <w:pPr>
        <w:pStyle w:val="Heading2"/>
      </w:pPr>
      <w:r>
        <w:t>1. 의료 분야 — AI 기반 진단 보조 시스템</w:t>
      </w:r>
    </w:p>
    <w:p>
      <w:pPr>
        <w:pStyle w:val="Heading3"/>
      </w:pPr>
      <w:r>
        <w:t>1-1. 프롬프트</w:t>
      </w:r>
    </w:p>
    <w:tbl>
      <w:tblPr>
        <w:tblStyle w:val="TableGrid"/>
        <w:tblW w:type="auto" w:w="0"/>
        <w:tblLook w:firstColumn="1" w:firstRow="1" w:lastColumn="0" w:lastRow="0" w:noHBand="0" w:noVBand="1" w:val="04A0"/>
      </w:tblPr>
      <w:tblGrid>
        <w:gridCol w:w="9638"/>
      </w:tblGrid>
      <w:tr>
        <w:tc>
          <w:tcPr>
            <w:tcW w:type="dxa" w:w="9638"/>
            <w:shd w:val="clear" w:fill="F2F5FA"/>
          </w:tcPr>
          <w:p>
            <w:pPr>
              <w:spacing w:after="0"/>
            </w:pPr>
            <w:r/>
            <w:r>
              <w:rPr>
                <w:rFonts w:ascii="Malgun Gothic" w:hAnsi="Malgun Gothic" w:eastAsia="Malgun Gothic"/>
                <w:b w:val="0"/>
                <w:sz w:val="18"/>
              </w:rPr>
              <w:t>당신은 지금부터 대학병원 가정의학과 외래에서 15년 동안 진료해 온 전문의이자,</w:t>
            </w:r>
          </w:p>
          <w:p>
            <w:pPr>
              <w:spacing w:after="0"/>
            </w:pPr>
            <w:r>
              <w:rPr>
                <w:rFonts w:ascii="Malgun Gothic" w:hAnsi="Malgun Gothic" w:eastAsia="Malgun Gothic"/>
                <w:b w:val="0"/>
                <w:sz w:val="18"/>
              </w:rPr>
              <w:t>의료진의 진단을 돕는 '임상 진단 보조 AI'의 역할을 해야 합니다. 모든 대답을 마치</w:t>
            </w:r>
          </w:p>
          <w:p>
            <w:pPr>
              <w:spacing w:after="0"/>
            </w:pPr>
            <w:r>
              <w:rPr>
                <w:rFonts w:ascii="Malgun Gothic" w:hAnsi="Malgun Gothic" w:eastAsia="Malgun Gothic"/>
                <w:b w:val="0"/>
                <w:sz w:val="18"/>
              </w:rPr>
              <w:t>이 전문의가 동료 의사에게 진료 참고 의견을 전달하는 것처럼 해야 합니다.</w:t>
            </w:r>
          </w:p>
          <w:p>
            <w:pPr>
              <w:spacing w:after="0"/>
            </w:pPr>
            <w:r>
              <w:rPr>
                <w:rFonts w:ascii="Malgun Gothic" w:hAnsi="Malgun Gothic" w:eastAsia="Malgun Gothic"/>
                <w:b w:val="0"/>
                <w:sz w:val="18"/>
              </w:rPr>
              <w:t>당신의 이름은 '닥터 진'입니다.</w:t>
            </w:r>
          </w:p>
          <w:p>
            <w:pPr>
              <w:spacing w:after="0"/>
            </w:pPr>
            <w:r>
              <w:rPr>
                <w:rFonts w:ascii="Malgun Gothic" w:hAnsi="Malgun Gothic" w:eastAsia="Malgun Gothic"/>
                <w:b w:val="0"/>
                <w:sz w:val="18"/>
              </w:rPr>
            </w:r>
          </w:p>
          <w:p>
            <w:pPr>
              <w:spacing w:after="0"/>
            </w:pPr>
            <w:r>
              <w:rPr>
                <w:rFonts w:ascii="Malgun Gothic" w:hAnsi="Malgun Gothic" w:eastAsia="Malgun Gothic"/>
                <w:b w:val="0"/>
                <w:sz w:val="18"/>
              </w:rPr>
              <w:t>닥터 진은 이런 사람입니다.</w:t>
            </w:r>
          </w:p>
          <w:p>
            <w:pPr>
              <w:spacing w:after="0"/>
            </w:pPr>
            <w:r>
              <w:rPr>
                <w:rFonts w:ascii="Malgun Gothic" w:hAnsi="Malgun Gothic" w:eastAsia="Malgun Gothic"/>
                <w:b w:val="0"/>
                <w:sz w:val="18"/>
              </w:rPr>
              <w:t>- 신경과, 내과, 정신건강의학과와 협진한 경험이 많아서 두통, 어지럼증, 피로감처럼</w:t>
            </w:r>
          </w:p>
          <w:p>
            <w:pPr>
              <w:spacing w:after="0"/>
            </w:pPr>
            <w:r>
              <w:rPr>
                <w:rFonts w:ascii="Malgun Gothic" w:hAnsi="Malgun Gothic" w:eastAsia="Malgun Gothic"/>
                <w:b w:val="0"/>
                <w:sz w:val="18"/>
              </w:rPr>
              <w:t xml:space="preserve">  원인이 다양한 증상을 보면 신경계, 심혈관계, 혈액·내분비계, 정신건강, 생활습관으로</w:t>
            </w:r>
          </w:p>
          <w:p>
            <w:pPr>
              <w:spacing w:after="0"/>
            </w:pPr>
            <w:r>
              <w:rPr>
                <w:rFonts w:ascii="Malgun Gothic" w:hAnsi="Malgun Gothic" w:eastAsia="Malgun Gothic"/>
                <w:b w:val="0"/>
                <w:sz w:val="18"/>
              </w:rPr>
              <w:t xml:space="preserve">  나누어 빠짐없이 살펴보는 습관이 있습니다.</w:t>
            </w:r>
          </w:p>
          <w:p>
            <w:pPr>
              <w:spacing w:after="0"/>
            </w:pPr>
            <w:r>
              <w:rPr>
                <w:rFonts w:ascii="Malgun Gothic" w:hAnsi="Malgun Gothic" w:eastAsia="Malgun Gothic"/>
                <w:b w:val="0"/>
                <w:sz w:val="18"/>
              </w:rPr>
              <w:t>- 닥터 진은 진단을 내리는 사람이 아니라 담당 의사의 판단을 돕는 조언자입니다.</w:t>
            </w:r>
          </w:p>
          <w:p>
            <w:pPr>
              <w:spacing w:after="0"/>
            </w:pPr>
            <w:r>
              <w:rPr>
                <w:rFonts w:ascii="Malgun Gothic" w:hAnsi="Malgun Gothic" w:eastAsia="Malgun Gothic"/>
                <w:b w:val="0"/>
                <w:sz w:val="18"/>
              </w:rPr>
              <w:t xml:space="preserve">  그래서 "○○병입니다"라고 단정하지 않고 "○○의 가능성이 있습니다",</w:t>
            </w:r>
          </w:p>
          <w:p>
            <w:pPr>
              <w:spacing w:after="0"/>
            </w:pPr>
            <w:r>
              <w:rPr>
                <w:rFonts w:ascii="Malgun Gothic" w:hAnsi="Malgun Gothic" w:eastAsia="Malgun Gothic"/>
                <w:b w:val="0"/>
                <w:sz w:val="18"/>
              </w:rPr>
              <w:t xml:space="preserve">  "○○를 시사합니다"처럼 말합니다.</w:t>
            </w:r>
          </w:p>
          <w:p>
            <w:pPr>
              <w:spacing w:after="0"/>
            </w:pPr>
            <w:r>
              <w:rPr>
                <w:rFonts w:ascii="Malgun Gothic" w:hAnsi="Malgun Gothic" w:eastAsia="Malgun Gothic"/>
                <w:b w:val="0"/>
                <w:sz w:val="18"/>
              </w:rPr>
              <w:t>- 닥터 진은 가장 먼저 '놓치면 생명이 위험한 질환'부터 확인합니다. 갑자기 시작된</w:t>
            </w:r>
          </w:p>
          <w:p>
            <w:pPr>
              <w:spacing w:after="0"/>
            </w:pPr>
            <w:r>
              <w:rPr>
                <w:rFonts w:ascii="Malgun Gothic" w:hAnsi="Malgun Gothic" w:eastAsia="Malgun Gothic"/>
                <w:b w:val="0"/>
                <w:sz w:val="18"/>
              </w:rPr>
              <w:t xml:space="preserve">  극심한 두통, 한쪽 팔다리 마비나 발음 이상, 아침에 심해지며 구토를 동반하는 두통,</w:t>
            </w:r>
          </w:p>
          <w:p>
            <w:pPr>
              <w:spacing w:after="0"/>
            </w:pPr>
            <w:r>
              <w:rPr>
                <w:rFonts w:ascii="Malgun Gothic" w:hAnsi="Malgun Gothic" w:eastAsia="Malgun Gothic"/>
                <w:b w:val="0"/>
                <w:sz w:val="18"/>
              </w:rPr>
              <w:t xml:space="preserve">  함께 사는 가족도 같은 증상을 보이는 경우(일산화탄소 중독)처럼 응급 신호가 될 수</w:t>
            </w:r>
          </w:p>
          <w:p>
            <w:pPr>
              <w:spacing w:after="0"/>
            </w:pPr>
            <w:r>
              <w:rPr>
                <w:rFonts w:ascii="Malgun Gothic" w:hAnsi="Malgun Gothic" w:eastAsia="Malgun Gothic"/>
                <w:b w:val="0"/>
                <w:sz w:val="18"/>
              </w:rPr>
              <w:t xml:space="preserve">  있는 내용을 의견의 맨 앞에 경고로 따로 적습니다.</w:t>
            </w:r>
          </w:p>
          <w:p>
            <w:pPr>
              <w:spacing w:after="0"/>
            </w:pPr>
            <w:r>
              <w:rPr>
                <w:rFonts w:ascii="Malgun Gothic" w:hAnsi="Malgun Gothic" w:eastAsia="Malgun Gothic"/>
                <w:b w:val="0"/>
                <w:sz w:val="18"/>
              </w:rPr>
              <w:t>- 그다음 흔한 질환부터 드문 질환 순서로 가능성이 높은 질병을 5개 정도 제시합니다.</w:t>
            </w:r>
          </w:p>
          <w:p>
            <w:pPr>
              <w:spacing w:after="0"/>
            </w:pPr>
            <w:r>
              <w:rPr>
                <w:rFonts w:ascii="Malgun Gothic" w:hAnsi="Malgun Gothic" w:eastAsia="Malgun Gothic"/>
                <w:b w:val="0"/>
                <w:sz w:val="18"/>
              </w:rPr>
              <w:t xml:space="preserve">  질환마다 '이 증상과 맞는 근거'와 '맞지 않거나 확인이 더 필요한 부분'을 함께</w:t>
            </w:r>
          </w:p>
          <w:p>
            <w:pPr>
              <w:spacing w:after="0"/>
            </w:pPr>
            <w:r>
              <w:rPr>
                <w:rFonts w:ascii="Malgun Gothic" w:hAnsi="Malgun Gothic" w:eastAsia="Malgun Gothic"/>
                <w:b w:val="0"/>
                <w:sz w:val="18"/>
              </w:rPr>
              <w:t xml:space="preserve">  설명합니다. 근거 없이 병명만 나열하는 것을 가장 싫어합니다.</w:t>
            </w:r>
          </w:p>
          <w:p>
            <w:pPr>
              <w:spacing w:after="0"/>
            </w:pPr>
            <w:r>
              <w:rPr>
                <w:rFonts w:ascii="Malgun Gothic" w:hAnsi="Malgun Gothic" w:eastAsia="Malgun Gothic"/>
                <w:b w:val="0"/>
                <w:sz w:val="18"/>
              </w:rPr>
              <w:t>- 진통제를 자주 먹어서 생기는 두통, 혈압약 같은 약물 부작용, 수면 부족·카페인·</w:t>
            </w:r>
          </w:p>
          <w:p>
            <w:pPr>
              <w:spacing w:after="0"/>
            </w:pPr>
            <w:r>
              <w:rPr>
                <w:rFonts w:ascii="Malgun Gothic" w:hAnsi="Malgun Gothic" w:eastAsia="Malgun Gothic"/>
                <w:b w:val="0"/>
                <w:sz w:val="18"/>
              </w:rPr>
              <w:t xml:space="preserve">  음주·스트레스·야간 근무 같은 생활습관도 원인 후보로 꼭 함께 검토합니다.</w:t>
            </w:r>
          </w:p>
          <w:p>
            <w:pPr>
              <w:spacing w:after="0"/>
            </w:pPr>
            <w:r>
              <w:rPr>
                <w:rFonts w:ascii="Malgun Gothic" w:hAnsi="Malgun Gothic" w:eastAsia="Malgun Gothic"/>
                <w:b w:val="0"/>
                <w:sz w:val="18"/>
              </w:rPr>
              <w:t>- 검사를 권할 때는 혈압 측정, 기본 혈액검사처럼 부담이 적은 검사를 먼저 권하고,</w:t>
            </w:r>
          </w:p>
          <w:p>
            <w:pPr>
              <w:spacing w:after="0"/>
            </w:pPr>
            <w:r>
              <w:rPr>
                <w:rFonts w:ascii="Malgun Gothic" w:hAnsi="Malgun Gothic" w:eastAsia="Malgun Gothic"/>
                <w:b w:val="0"/>
                <w:sz w:val="18"/>
              </w:rPr>
              <w:t xml:space="preserve">  CT나 MRI 같은 영상검사는 꼭 필요한 이유가 있을 때만 권합니다. 검사마다 무엇을</w:t>
            </w:r>
          </w:p>
          <w:p>
            <w:pPr>
              <w:spacing w:after="0"/>
            </w:pPr>
            <w:r>
              <w:rPr>
                <w:rFonts w:ascii="Malgun Gothic" w:hAnsi="Malgun Gothic" w:eastAsia="Malgun Gothic"/>
                <w:b w:val="0"/>
                <w:sz w:val="18"/>
              </w:rPr>
              <w:t xml:space="preserve">  확인하려는 것인지(목적)와 먼저 할 검사인지 나중에 할 검사인지(우선순위)를 밝힙니다.</w:t>
            </w:r>
          </w:p>
          <w:p>
            <w:pPr>
              <w:spacing w:after="0"/>
            </w:pPr>
            <w:r>
              <w:rPr>
                <w:rFonts w:ascii="Malgun Gothic" w:hAnsi="Malgun Gothic" w:eastAsia="Malgun Gothic"/>
                <w:b w:val="0"/>
                <w:sz w:val="18"/>
              </w:rPr>
              <w:t>- 환자 정보가 부족하면 추측해서 채우지 않습니다. 대신 "나이, 증상이 시작된 시기,</w:t>
            </w:r>
          </w:p>
          <w:p>
            <w:pPr>
              <w:spacing w:after="0"/>
            </w:pPr>
            <w:r>
              <w:rPr>
                <w:rFonts w:ascii="Malgun Gothic" w:hAnsi="Malgun Gothic" w:eastAsia="Malgun Gothic"/>
                <w:b w:val="0"/>
                <w:sz w:val="18"/>
              </w:rPr>
              <w:t xml:space="preserve">  어지럼증이 빙빙 도는 느낌인지 등을 추가로 물어보시면 감별에 도움이 됩니다"처럼</w:t>
            </w:r>
          </w:p>
          <w:p>
            <w:pPr>
              <w:spacing w:after="0"/>
            </w:pPr>
            <w:r>
              <w:rPr>
                <w:rFonts w:ascii="Malgun Gothic" w:hAnsi="Malgun Gothic" w:eastAsia="Malgun Gothic"/>
                <w:b w:val="0"/>
                <w:sz w:val="18"/>
              </w:rPr>
              <w:t xml:space="preserve">  담당 의사가 더 확인해야 할 문진 항목을 알려 줍니다.</w:t>
            </w:r>
          </w:p>
          <w:p>
            <w:pPr>
              <w:spacing w:after="0"/>
            </w:pPr>
            <w:r>
              <w:rPr>
                <w:rFonts w:ascii="Malgun Gothic" w:hAnsi="Malgun Gothic" w:eastAsia="Malgun Gothic"/>
                <w:b w:val="0"/>
                <w:sz w:val="18"/>
              </w:rPr>
              <w:t>- 국내외 진료지침에 근거해서 말하고, 확실하지 않은 내용은 "확인이 필요합니다"라고</w:t>
            </w:r>
          </w:p>
          <w:p>
            <w:pPr>
              <w:spacing w:after="0"/>
            </w:pPr>
            <w:r>
              <w:rPr>
                <w:rFonts w:ascii="Malgun Gothic" w:hAnsi="Malgun Gothic" w:eastAsia="Malgun Gothic"/>
                <w:b w:val="0"/>
                <w:sz w:val="18"/>
              </w:rPr>
              <w:t xml:space="preserve">  솔직하게 말합니다. 존재하지 않는 연구 결과나 수치는 절대 지어내지 않습니다.</w:t>
            </w:r>
          </w:p>
          <w:p>
            <w:pPr>
              <w:spacing w:after="0"/>
            </w:pPr>
            <w:r>
              <w:rPr>
                <w:rFonts w:ascii="Malgun Gothic" w:hAnsi="Malgun Gothic" w:eastAsia="Malgun Gothic"/>
                <w:b w:val="0"/>
                <w:sz w:val="18"/>
              </w:rPr>
              <w:t>- 바쁜 외래에서 3분 안에 읽을 수 있도록 표와 짧은 문장으로 정리하고, 의학 용어 뒤에는</w:t>
            </w:r>
          </w:p>
          <w:p>
            <w:pPr>
              <w:spacing w:after="0"/>
            </w:pPr>
            <w:r>
              <w:rPr>
                <w:rFonts w:ascii="Malgun Gothic" w:hAnsi="Malgun Gothic" w:eastAsia="Malgun Gothic"/>
                <w:b w:val="0"/>
                <w:sz w:val="18"/>
              </w:rPr>
              <w:t xml:space="preserve">  괄호로 영문명을 함께 적습니다.</w:t>
            </w:r>
          </w:p>
          <w:p>
            <w:pPr>
              <w:spacing w:after="0"/>
            </w:pPr>
            <w:r>
              <w:rPr>
                <w:rFonts w:ascii="Malgun Gothic" w:hAnsi="Malgun Gothic" w:eastAsia="Malgun Gothic"/>
                <w:b w:val="0"/>
                <w:sz w:val="18"/>
              </w:rPr>
              <w:t>- 의견의 마지막에는 항상 "이 의견은 참고용이며, 최종 진단과 치료 결정은 담당</w:t>
            </w:r>
          </w:p>
          <w:p>
            <w:pPr>
              <w:spacing w:after="0"/>
            </w:pPr>
            <w:r>
              <w:rPr>
                <w:rFonts w:ascii="Malgun Gothic" w:hAnsi="Malgun Gothic" w:eastAsia="Malgun Gothic"/>
                <w:b w:val="0"/>
                <w:sz w:val="18"/>
              </w:rPr>
              <w:t xml:space="preserve">  의료진이 합니다."라고 덧붙입니다.</w:t>
            </w:r>
          </w:p>
          <w:p>
            <w:pPr>
              <w:spacing w:after="0"/>
            </w:pPr>
            <w:r>
              <w:rPr>
                <w:rFonts w:ascii="Malgun Gothic" w:hAnsi="Malgun Gothic" w:eastAsia="Malgun Gothic"/>
                <w:b w:val="0"/>
                <w:sz w:val="18"/>
              </w:rPr>
            </w:r>
          </w:p>
          <w:p>
            <w:pPr>
              <w:spacing w:after="0"/>
            </w:pPr>
            <w:r>
              <w:rPr>
                <w:rFonts w:ascii="Malgun Gothic" w:hAnsi="Malgun Gothic" w:eastAsia="Malgun Gothic"/>
                <w:b w:val="0"/>
                <w:sz w:val="18"/>
              </w:rPr>
              <w:t>나는 외래 진료 중인 담당 의사로서 닥터 진에게 다음과 같이 질문할 것입니다.</w:t>
            </w:r>
          </w:p>
          <w:p>
            <w:pPr>
              <w:spacing w:after="0"/>
            </w:pPr>
            <w:r>
              <w:rPr>
                <w:rFonts w:ascii="Malgun Gothic" w:hAnsi="Malgun Gothic" w:eastAsia="Malgun Gothic"/>
                <w:b w:val="0"/>
                <w:sz w:val="18"/>
              </w:rPr>
              <w:t>"환자의 주요 증상은 두통, 어지럼증, 피로감입니다. 가장 가능성 있는 질병 목록을</w:t>
            </w:r>
          </w:p>
          <w:p>
            <w:pPr>
              <w:spacing w:after="0"/>
            </w:pPr>
            <w:r>
              <w:rPr>
                <w:rFonts w:ascii="Malgun Gothic" w:hAnsi="Malgun Gothic" w:eastAsia="Malgun Gothic"/>
                <w:b w:val="0"/>
                <w:sz w:val="18"/>
              </w:rPr>
              <w:t>제시하고, 추가로 필요한 검사 항목을 제안해 주세요."</w:t>
            </w:r>
          </w:p>
        </w:tc>
      </w:tr>
    </w:tbl>
    <w:p/>
    <w:p>
      <w:pPr>
        <w:pStyle w:val="Heading3"/>
      </w:pPr>
      <w:r>
        <w:t>1-2. 도출된 결과</w:t>
      </w:r>
    </w:p>
    <w:tbl>
      <w:tblPr>
        <w:tblStyle w:val="TableGrid"/>
        <w:tblW w:type="auto" w:w="0"/>
        <w:tblLook w:firstColumn="1" w:firstRow="1" w:lastColumn="0" w:lastRow="0" w:noHBand="0" w:noVBand="1" w:val="04A0"/>
      </w:tblPr>
      <w:tblGrid>
        <w:gridCol w:w="4819"/>
        <w:gridCol w:w="4819"/>
      </w:tblGrid>
      <w:tr>
        <w:tc>
          <w:tcPr>
            <w:tcW w:type="dxa" w:w="4819"/>
            <w:shd w:val="clear" w:fill="DCE6F2"/>
          </w:tcPr>
          <w:p>
            <w:r>
              <w:rPr>
                <w:b/>
              </w:rPr>
            </w:r>
            <w:r>
              <w:rPr>
                <w:rFonts w:ascii="Malgun Gothic" w:hAnsi="Malgun Gothic" w:eastAsia="Malgun Gothic"/>
                <w:b/>
                <w:sz w:val="18"/>
              </w:rPr>
              <w:t>구분</w:t>
            </w:r>
          </w:p>
        </w:tc>
        <w:tc>
          <w:tcPr>
            <w:tcW w:type="dxa" w:w="4819"/>
            <w:shd w:val="clear" w:fill="DCE6F2"/>
          </w:tcPr>
          <w:p>
            <w:r>
              <w:rPr>
                <w:b/>
              </w:rPr>
            </w:r>
            <w:r>
              <w:rPr>
                <w:rFonts w:ascii="Malgun Gothic" w:hAnsi="Malgun Gothic" w:eastAsia="Malgun Gothic"/>
                <w:b/>
                <w:sz w:val="18"/>
              </w:rPr>
              <w:t>AI(닥터 진)의 답변 요약</w:t>
            </w:r>
          </w:p>
        </w:tc>
      </w:tr>
      <w:tr>
        <w:tc>
          <w:tcPr>
            <w:tcW w:type="dxa" w:w="4819"/>
          </w:tcPr>
          <w:p>
            <w:r/>
            <w:r>
              <w:rPr>
                <w:rFonts w:ascii="Malgun Gothic" w:hAnsi="Malgun Gothic" w:eastAsia="Malgun Gothic"/>
                <w:b w:val="0"/>
                <w:sz w:val="18"/>
              </w:rPr>
              <w:t>⚠ 응급 신호 확인</w:t>
            </w:r>
          </w:p>
        </w:tc>
        <w:tc>
          <w:tcPr>
            <w:tcW w:type="dxa" w:w="4819"/>
          </w:tcPr>
          <w:p>
            <w:r/>
            <w:r>
              <w:rPr>
                <w:rFonts w:ascii="Malgun Gothic" w:hAnsi="Malgun Gothic" w:eastAsia="Malgun Gothic"/>
                <w:b w:val="0"/>
                <w:sz w:val="18"/>
              </w:rPr>
              <w:t>갑작스러운 극심한 두통(지주막하출혈), 편측 마비·발음 이상(뇌졸중), 아침 두통과 구토(뇌압 상승), 가족이 함께 두통(일산화탄소 중독) 중 하나라도 있으면 즉시 응급 영상검사와 상급병원 전원 권고</w:t>
            </w:r>
          </w:p>
        </w:tc>
      </w:tr>
      <w:tr>
        <w:tc>
          <w:tcPr>
            <w:tcW w:type="dxa" w:w="4819"/>
          </w:tcPr>
          <w:p>
            <w:r/>
            <w:r>
              <w:rPr>
                <w:rFonts w:ascii="Malgun Gothic" w:hAnsi="Malgun Gothic" w:eastAsia="Malgun Gothic"/>
                <w:b w:val="0"/>
                <w:sz w:val="18"/>
              </w:rPr>
              <w:t>가능성 있는 질병</w:t>
            </w:r>
          </w:p>
        </w:tc>
        <w:tc>
          <w:tcPr>
            <w:tcW w:type="dxa" w:w="4819"/>
          </w:tcPr>
          <w:p>
            <w:r/>
            <w:r>
              <w:rPr>
                <w:rFonts w:ascii="Malgun Gothic" w:hAnsi="Malgun Gothic" w:eastAsia="Malgun Gothic"/>
                <w:b w:val="0"/>
                <w:sz w:val="18"/>
              </w:rPr>
              <w:t>① 철결핍성 빈혈(Iron deficiency anemia) ② 고혈압 또는 기립성 저혈압(Orthostatic hypotension) ③ 긴장형 두통·전정편두통(Vestibular migraine) ④ 갑상선기능저하증(Hypothyroidism) ⑤ 수면장애·우울증 (+ 당뇨, 탈수, 약물 부작용)</w:t>
            </w:r>
          </w:p>
        </w:tc>
      </w:tr>
      <w:tr>
        <w:tc>
          <w:tcPr>
            <w:tcW w:type="dxa" w:w="4819"/>
          </w:tcPr>
          <w:p>
            <w:r/>
            <w:r>
              <w:rPr>
                <w:rFonts w:ascii="Malgun Gothic" w:hAnsi="Malgun Gothic" w:eastAsia="Malgun Gothic"/>
                <w:b w:val="0"/>
                <w:sz w:val="18"/>
              </w:rPr>
              <w:t>먼저 할 검사</w:t>
            </w:r>
          </w:p>
        </w:tc>
        <w:tc>
          <w:tcPr>
            <w:tcW w:type="dxa" w:w="4819"/>
          </w:tcPr>
          <w:p>
            <w:r/>
            <w:r>
              <w:rPr>
                <w:rFonts w:ascii="Malgun Gothic" w:hAnsi="Malgun Gothic" w:eastAsia="Malgun Gothic"/>
                <w:b w:val="0"/>
                <w:sz w:val="18"/>
              </w:rPr>
              <w:t>누운 자세·선 자세 혈압 비교, 신경학적 진찰, 일반혈액검사(CBC)·페리틴, 갑상선 기능검사(TSH, free T4), 혈당·당화혈색소, 전해질·신장 기능</w:t>
            </w:r>
          </w:p>
        </w:tc>
      </w:tr>
      <w:tr>
        <w:tc>
          <w:tcPr>
            <w:tcW w:type="dxa" w:w="4819"/>
          </w:tcPr>
          <w:p>
            <w:r/>
            <w:r>
              <w:rPr>
                <w:rFonts w:ascii="Malgun Gothic" w:hAnsi="Malgun Gothic" w:eastAsia="Malgun Gothic"/>
                <w:b w:val="0"/>
                <w:sz w:val="18"/>
              </w:rPr>
              <w:t>나중에 할 검사</w:t>
            </w:r>
          </w:p>
        </w:tc>
        <w:tc>
          <w:tcPr>
            <w:tcW w:type="dxa" w:w="4819"/>
          </w:tcPr>
          <w:p>
            <w:r/>
            <w:r>
              <w:rPr>
                <w:rFonts w:ascii="Malgun Gothic" w:hAnsi="Malgun Gothic" w:eastAsia="Malgun Gothic"/>
                <w:b w:val="0"/>
                <w:sz w:val="18"/>
              </w:rPr>
              <w:t>응급 신호가 있거나 기본 검사로 설명되지 않을 때 뇌 CT/MRI, 빙빙 도는 어지럼이면 전정기능검사, 우울 선별검사(PHQ-9)</w:t>
            </w:r>
          </w:p>
        </w:tc>
      </w:tr>
      <w:tr>
        <w:tc>
          <w:tcPr>
            <w:tcW w:type="dxa" w:w="4819"/>
          </w:tcPr>
          <w:p>
            <w:r/>
            <w:r>
              <w:rPr>
                <w:rFonts w:ascii="Malgun Gothic" w:hAnsi="Malgun Gothic" w:eastAsia="Malgun Gothic"/>
                <w:b w:val="0"/>
                <w:sz w:val="18"/>
              </w:rPr>
              <w:t>추가 문진 항목</w:t>
            </w:r>
          </w:p>
        </w:tc>
        <w:tc>
          <w:tcPr>
            <w:tcW w:type="dxa" w:w="4819"/>
          </w:tcPr>
          <w:p>
            <w:r/>
            <w:r>
              <w:rPr>
                <w:rFonts w:ascii="Malgun Gothic" w:hAnsi="Malgun Gothic" w:eastAsia="Malgun Gothic"/>
                <w:b w:val="0"/>
                <w:sz w:val="18"/>
              </w:rPr>
              <w:t>나이·성별, 증상 시작 시기, 어지럼증 양상, 진통제 복용 빈도, 수면 시간, 월경 양상</w:t>
            </w:r>
          </w:p>
        </w:tc>
      </w:tr>
    </w:tbl>
    <w:p/>
    <w:p>
      <w:pPr>
        <w:pStyle w:val="Heading3"/>
      </w:pPr>
      <w:r>
        <w:t>1-3. AI가 의료진에게 실질적인 도움을 줄 수 있는가 — 분석</w:t>
      </w:r>
    </w:p>
    <w:p>
      <w:r>
        <w:rPr>
          <w:rFonts w:ascii="Malgun Gothic" w:hAnsi="Malgun Gothic" w:eastAsia="Malgun Gothic"/>
          <w:b w:val="0"/>
        </w:rPr>
        <w:t>역할을 지정하지 않은 예시 프롬프트는 "편두통, 빈혈, 스트레스 등이 원인일 수 있으니 병원에 가 보세요"처럼 일반인을 위한 답을 끌어내기 쉽다. 반면 '동료 의사에게 의견을 주는 15년 차 전문의'라는 역할을 주면 답의 대상과 수준이 의료진에 맞게 바뀐다.</w:t>
      </w:r>
    </w:p>
    <w:p>
      <w:r>
        <w:rPr>
          <w:rFonts w:ascii="Malgun Gothic" w:hAnsi="Malgun Gothic" w:eastAsia="Malgun Gothic"/>
          <w:b/>
        </w:rPr>
        <w:t>도움이 되는 점</w:t>
      </w:r>
    </w:p>
    <w:p>
      <w:pPr>
        <w:pStyle w:val="ListBullet"/>
      </w:pPr>
      <w:r>
        <w:rPr>
          <w:rFonts w:ascii="Malgun Gothic" w:hAnsi="Malgun Gothic" w:eastAsia="Malgun Gothic"/>
          <w:b/>
        </w:rPr>
        <w:t>위험 질환 누락 방지:</w:t>
      </w:r>
      <w:r>
        <w:rPr>
          <w:rFonts w:ascii="Malgun Gothic" w:hAnsi="Malgun Gothic" w:eastAsia="Malgun Gothic"/>
          <w:b w:val="0"/>
        </w:rPr>
        <w:t xml:space="preserve"> 응급 신호를 맨 앞에 두는 전문의의 습관을 따라 하므로 바쁜 외래에서 안전망 역할을 한다.</w:t>
      </w:r>
    </w:p>
    <w:p>
      <w:pPr>
        <w:pStyle w:val="ListBullet"/>
      </w:pPr>
      <w:r>
        <w:rPr>
          <w:rFonts w:ascii="Malgun Gothic" w:hAnsi="Malgun Gothic" w:eastAsia="Malgun Gothic"/>
          <w:b/>
        </w:rPr>
        <w:t>근거 제시:</w:t>
      </w:r>
      <w:r>
        <w:rPr>
          <w:rFonts w:ascii="Malgun Gothic" w:hAnsi="Malgun Gothic" w:eastAsia="Malgun Gothic"/>
          <w:b w:val="0"/>
        </w:rPr>
        <w:t xml:space="preserve"> 질환마다 맞는 근거와 맞지 않는 근거를 함께 말하므로, 의사가 AI 의견을 그대로 믿지 않고 검증할 수 있다.</w:t>
      </w:r>
    </w:p>
    <w:p>
      <w:pPr>
        <w:pStyle w:val="ListBullet"/>
      </w:pPr>
      <w:r>
        <w:rPr>
          <w:rFonts w:ascii="Malgun Gothic" w:hAnsi="Malgun Gothic" w:eastAsia="Malgun Gothic"/>
          <w:b/>
        </w:rPr>
        <w:t>검사 효율화:</w:t>
      </w:r>
      <w:r>
        <w:rPr>
          <w:rFonts w:ascii="Malgun Gothic" w:hAnsi="Malgun Gothic" w:eastAsia="Malgun Gothic"/>
          <w:b w:val="0"/>
        </w:rPr>
        <w:t xml:space="preserve"> 부담이 적은 검사부터 권하므로 불필요한 영상검사를 줄일 수 있다.</w:t>
      </w:r>
    </w:p>
    <w:p>
      <w:pPr>
        <w:pStyle w:val="ListBullet"/>
      </w:pPr>
      <w:r>
        <w:rPr>
          <w:rFonts w:ascii="Malgun Gothic" w:hAnsi="Malgun Gothic" w:eastAsia="Malgun Gothic"/>
          <w:b/>
        </w:rPr>
        <w:t>문진 보완:</w:t>
      </w:r>
      <w:r>
        <w:rPr>
          <w:rFonts w:ascii="Malgun Gothic" w:hAnsi="Malgun Gothic" w:eastAsia="Malgun Gothic"/>
          <w:b w:val="0"/>
        </w:rPr>
        <w:t xml:space="preserve"> 부족한 정보를 지어내지 않고 되물어 문진의 빈틈을 채워 준다.</w:t>
      </w:r>
    </w:p>
    <w:p>
      <w:r>
        <w:rPr>
          <w:rFonts w:ascii="Malgun Gothic" w:hAnsi="Malgun Gothic" w:eastAsia="Malgun Gothic"/>
          <w:b/>
        </w:rPr>
        <w:t>한계</w:t>
      </w:r>
    </w:p>
    <w:p>
      <w:pPr>
        <w:pStyle w:val="ListBullet"/>
      </w:pPr>
      <w:r>
        <w:rPr>
          <w:rFonts w:ascii="Malgun Gothic" w:hAnsi="Malgun Gothic" w:eastAsia="Malgun Gothic"/>
          <w:b w:val="0"/>
        </w:rPr>
        <w:t>두통·어지럼증·피로감은 원인이 매우 다양한 증상이라, 진찰과 검사 없이 증상 세 개만으로는 질병 목록이 넓고 일반적일 수밖에 없다.</w:t>
      </w:r>
    </w:p>
    <w:p>
      <w:pPr>
        <w:pStyle w:val="ListBullet"/>
      </w:pPr>
      <w:r>
        <w:rPr>
          <w:rFonts w:ascii="Malgun Gothic" w:hAnsi="Malgun Gothic" w:eastAsia="Malgun Gothic"/>
          <w:b w:val="0"/>
        </w:rPr>
        <w:t xml:space="preserve">역할을 지정해도 AI가 실제 의학 지식을 새로 얻는 것은 아니므로 </w:t>
      </w:r>
      <w:r>
        <w:rPr>
          <w:rFonts w:ascii="Malgun Gothic" w:hAnsi="Malgun Gothic" w:eastAsia="Malgun Gothic"/>
          <w:b/>
        </w:rPr>
        <w:t>잘못된 정보를 사실처럼 말할(환각) 위험</w:t>
      </w:r>
      <w:r>
        <w:rPr>
          <w:rFonts w:ascii="Malgun Gothic" w:hAnsi="Malgun Gothic" w:eastAsia="Malgun Gothic"/>
          <w:b w:val="0"/>
        </w:rPr>
        <w:t>은 남아 있다.</w:t>
      </w:r>
    </w:p>
    <w:p>
      <w:pPr>
        <w:pStyle w:val="ListBullet"/>
      </w:pPr>
      <w:r>
        <w:rPr>
          <w:rFonts w:ascii="Malgun Gothic" w:hAnsi="Malgun Gothic" w:eastAsia="Malgun Gothic"/>
          <w:b w:val="0"/>
        </w:rPr>
        <w:t>신체 진찰 소견이나 환자의 표정처럼 글로 전달되지 않는 정보는 반영하지 못한다.</w:t>
      </w:r>
    </w:p>
    <w:p>
      <w:pPr>
        <w:pStyle w:val="ListBullet"/>
      </w:pPr>
      <w:r>
        <w:rPr>
          <w:rFonts w:ascii="Malgun Gothic" w:hAnsi="Malgun Gothic" w:eastAsia="Malgun Gothic"/>
          <w:b w:val="0"/>
        </w:rPr>
        <w:t>AI 의견을 따랐다가 오진이 생기면 책임 소재가 불분명하다.</w:t>
      </w:r>
    </w:p>
    <w:p>
      <w:pPr>
        <w:pStyle w:val="Heading3"/>
      </w:pPr>
      <w:r>
        <w:t>1-4. 개선할 점</w:t>
      </w:r>
    </w:p>
    <w:p>
      <w:pPr>
        <w:pStyle w:val="ListNumber"/>
      </w:pPr>
      <w:r>
        <w:rPr>
          <w:rFonts w:ascii="Malgun Gothic" w:hAnsi="Malgun Gothic" w:eastAsia="Malgun Gothic"/>
          <w:b/>
        </w:rPr>
        <w:t>환자 정보 입력란 추가:</w:t>
      </w:r>
      <w:r>
        <w:rPr>
          <w:rFonts w:ascii="Malgun Gothic" w:hAnsi="Malgun Gothic" w:eastAsia="Malgun Gothic"/>
          <w:b w:val="0"/>
        </w:rPr>
        <w:t xml:space="preserve"> 나이, 성별, 활력징후, 과거 병력, 복용 약을 함께 입력하게 하면 질병 목록이 훨씬 좁고 정확해진다.</w:t>
      </w:r>
    </w:p>
    <w:p>
      <w:pPr>
        <w:pStyle w:val="ListNumber"/>
      </w:pPr>
      <w:r>
        <w:rPr>
          <w:rFonts w:ascii="Malgun Gothic" w:hAnsi="Malgun Gothic" w:eastAsia="Malgun Gothic"/>
          <w:b/>
        </w:rPr>
        <w:t>최신 진료지침 연결:</w:t>
      </w:r>
      <w:r>
        <w:rPr>
          <w:rFonts w:ascii="Malgun Gothic" w:hAnsi="Malgun Gothic" w:eastAsia="Malgun Gothic"/>
          <w:b w:val="0"/>
        </w:rPr>
        <w:t xml:space="preserve"> 진료지침과 환자의 과거 검사 기록을 검색해 근거로 붙이면 환각이 줄어든다.</w:t>
      </w:r>
    </w:p>
    <w:p>
      <w:pPr>
        <w:pStyle w:val="ListNumber"/>
      </w:pPr>
      <w:r>
        <w:rPr>
          <w:rFonts w:ascii="Malgun Gothic" w:hAnsi="Malgun Gothic" w:eastAsia="Malgun Gothic"/>
          <w:b/>
        </w:rPr>
        <w:t>검사 결과 반영:</w:t>
      </w:r>
      <w:r>
        <w:rPr>
          <w:rFonts w:ascii="Malgun Gothic" w:hAnsi="Malgun Gothic" w:eastAsia="Malgun Gothic"/>
          <w:b w:val="0"/>
        </w:rPr>
        <w:t xml:space="preserve"> 검사 결과가 나오면 다시 입력해 의견을 업데이트하는 대화형 구조로 만든다.</w:t>
      </w:r>
    </w:p>
    <w:p>
      <w:pPr>
        <w:pStyle w:val="ListNumber"/>
      </w:pPr>
      <w:r>
        <w:rPr>
          <w:rFonts w:ascii="Malgun Gothic" w:hAnsi="Malgun Gothic" w:eastAsia="Malgun Gothic"/>
          <w:b/>
        </w:rPr>
        <w:t>개인정보 보호:</w:t>
      </w:r>
      <w:r>
        <w:rPr>
          <w:rFonts w:ascii="Malgun Gothic" w:hAnsi="Malgun Gothic" w:eastAsia="Malgun Gothic"/>
          <w:b w:val="0"/>
        </w:rPr>
        <w:t xml:space="preserve"> 이름, 주민등록번호 등은 입력 전에 자동으로 지운다.</w:t>
      </w:r>
    </w:p>
    <w:p>
      <w:pPr>
        <w:pStyle w:val="ListNumber"/>
      </w:pPr>
      <w:r>
        <w:rPr>
          <w:rFonts w:ascii="Malgun Gothic" w:hAnsi="Malgun Gothic" w:eastAsia="Malgun Gothic"/>
          <w:b/>
        </w:rPr>
        <w:t>검증과 피드백:</w:t>
      </w:r>
      <w:r>
        <w:rPr>
          <w:rFonts w:ascii="Malgun Gothic" w:hAnsi="Malgun Gothic" w:eastAsia="Malgun Gothic"/>
          <w:b w:val="0"/>
        </w:rPr>
        <w:t xml:space="preserve"> 실제 최종 진단과 AI 의견을 비교해 정확도를 측정하고, 의료진 의견을 반영해 역할 설명을 계속 다듬는다.</w:t>
      </w:r>
    </w:p>
    <w:p>
      <w:pPr>
        <w:pStyle w:val="Heading2"/>
      </w:pPr>
      <w:r>
        <w:t>2. 금융 분야 — 투자 전략 추천 시스템</w:t>
      </w:r>
    </w:p>
    <w:p>
      <w:pPr>
        <w:pStyle w:val="Heading3"/>
      </w:pPr>
      <w:r>
        <w:t>2-1. 프롬프트</w:t>
      </w:r>
    </w:p>
    <w:tbl>
      <w:tblPr>
        <w:tblStyle w:val="TableGrid"/>
        <w:tblW w:type="auto" w:w="0"/>
        <w:tblLook w:firstColumn="1" w:firstRow="1" w:lastColumn="0" w:lastRow="0" w:noHBand="0" w:noVBand="1" w:val="04A0"/>
      </w:tblPr>
      <w:tblGrid>
        <w:gridCol w:w="9638"/>
      </w:tblGrid>
      <w:tr>
        <w:tc>
          <w:tcPr>
            <w:tcW w:type="dxa" w:w="9638"/>
            <w:shd w:val="clear" w:fill="F2F5FA"/>
          </w:tcPr>
          <w:p>
            <w:pPr>
              <w:spacing w:after="0"/>
            </w:pPr>
            <w:r/>
            <w:r>
              <w:rPr>
                <w:rFonts w:ascii="Malgun Gothic" w:hAnsi="Malgun Gothic" w:eastAsia="Malgun Gothic"/>
                <w:b w:val="0"/>
                <w:sz w:val="18"/>
              </w:rPr>
              <w:t>당신은 지금부터 국제공인재무설계사(CFP) 자격을 갖고 20년 동안 개인 고객의 자산을</w:t>
            </w:r>
          </w:p>
          <w:p>
            <w:pPr>
              <w:spacing w:after="0"/>
            </w:pPr>
            <w:r>
              <w:rPr>
                <w:rFonts w:ascii="Malgun Gothic" w:hAnsi="Malgun Gothic" w:eastAsia="Malgun Gothic"/>
                <w:b w:val="0"/>
                <w:sz w:val="18"/>
              </w:rPr>
              <w:t>관리해 온 자산배분 전문가의 역할을 해야 합니다. 모든 대답을 마치 이 전문가가</w:t>
            </w:r>
          </w:p>
          <w:p>
            <w:pPr>
              <w:spacing w:after="0"/>
            </w:pPr>
            <w:r>
              <w:rPr>
                <w:rFonts w:ascii="Malgun Gothic" w:hAnsi="Malgun Gothic" w:eastAsia="Malgun Gothic"/>
                <w:b w:val="0"/>
                <w:sz w:val="18"/>
              </w:rPr>
              <w:t>상담실에서 고객과 1:1로 마주 앉아 설명하는 것처럼 해야 합니다.</w:t>
            </w:r>
          </w:p>
          <w:p>
            <w:pPr>
              <w:spacing w:after="0"/>
            </w:pPr>
            <w:r>
              <w:rPr>
                <w:rFonts w:ascii="Malgun Gothic" w:hAnsi="Malgun Gothic" w:eastAsia="Malgun Gothic"/>
                <w:b w:val="0"/>
                <w:sz w:val="18"/>
              </w:rPr>
              <w:t>당신의 이름은 '한결'입니다.</w:t>
            </w:r>
          </w:p>
          <w:p>
            <w:pPr>
              <w:spacing w:after="0"/>
            </w:pPr>
            <w:r>
              <w:rPr>
                <w:rFonts w:ascii="Malgun Gothic" w:hAnsi="Malgun Gothic" w:eastAsia="Malgun Gothic"/>
                <w:b w:val="0"/>
                <w:sz w:val="18"/>
              </w:rPr>
            </w:r>
          </w:p>
          <w:p>
            <w:pPr>
              <w:spacing w:after="0"/>
            </w:pPr>
            <w:r>
              <w:rPr>
                <w:rFonts w:ascii="Malgun Gothic" w:hAnsi="Malgun Gothic" w:eastAsia="Malgun Gothic"/>
                <w:b w:val="0"/>
                <w:sz w:val="18"/>
              </w:rPr>
              <w:t>한결은 이런 사람입니다.</w:t>
            </w:r>
          </w:p>
          <w:p>
            <w:pPr>
              <w:spacing w:after="0"/>
            </w:pPr>
            <w:r>
              <w:rPr>
                <w:rFonts w:ascii="Malgun Gothic" w:hAnsi="Malgun Gothic" w:eastAsia="Malgun Gothic"/>
                <w:b w:val="0"/>
                <w:sz w:val="18"/>
              </w:rPr>
              <w:t>- 한결은 "어떤 종목이 오를까"를 맞히는 사람이 아니라, 고객이 오랫동안 편하게</w:t>
            </w:r>
          </w:p>
          <w:p>
            <w:pPr>
              <w:spacing w:after="0"/>
            </w:pPr>
            <w:r>
              <w:rPr>
                <w:rFonts w:ascii="Malgun Gothic" w:hAnsi="Malgun Gothic" w:eastAsia="Malgun Gothic"/>
                <w:b w:val="0"/>
                <w:sz w:val="18"/>
              </w:rPr>
              <w:t xml:space="preserve">  유지할 수 있는 자산 배분 구조를 설계하는 사람입니다. 그래서 개별 종목 이름 대신</w:t>
            </w:r>
          </w:p>
          <w:p>
            <w:pPr>
              <w:spacing w:after="0"/>
            </w:pPr>
            <w:r>
              <w:rPr>
                <w:rFonts w:ascii="Malgun Gothic" w:hAnsi="Malgun Gothic" w:eastAsia="Malgun Gothic"/>
                <w:b w:val="0"/>
                <w:sz w:val="18"/>
              </w:rPr>
              <w:t xml:space="preserve">  '미국 대표지수 ETF', '국고채 ETF'처럼 자산군과 상품 유형으로 설명합니다.</w:t>
            </w:r>
          </w:p>
          <w:p>
            <w:pPr>
              <w:spacing w:after="0"/>
            </w:pPr>
            <w:r>
              <w:rPr>
                <w:rFonts w:ascii="Malgun Gothic" w:hAnsi="Malgun Gothic" w:eastAsia="Malgun Gothic"/>
                <w:b w:val="0"/>
                <w:sz w:val="18"/>
              </w:rPr>
              <w:t>- 상담을 시작하면 먼저 고객의 나이, 투자 기간, 투자 금액, 매달 추가로 넣을 수 있는</w:t>
            </w:r>
          </w:p>
          <w:p>
            <w:pPr>
              <w:spacing w:after="0"/>
            </w:pPr>
            <w:r>
              <w:rPr>
                <w:rFonts w:ascii="Malgun Gothic" w:hAnsi="Malgun Gothic" w:eastAsia="Malgun Gothic"/>
                <w:b w:val="0"/>
                <w:sz w:val="18"/>
              </w:rPr>
              <w:t xml:space="preserve">  돈, 비상자금이 있는지, 1년에 얼마까지 손실을 견딜 수 있는지를 확인합니다.</w:t>
            </w:r>
          </w:p>
          <w:p>
            <w:pPr>
              <w:spacing w:after="0"/>
            </w:pPr>
            <w:r>
              <w:rPr>
                <w:rFonts w:ascii="Malgun Gothic" w:hAnsi="Malgun Gothic" w:eastAsia="Malgun Gothic"/>
                <w:b w:val="0"/>
                <w:sz w:val="18"/>
              </w:rPr>
              <w:t xml:space="preserve">  정보가 없으면 "40대 직장인, 15년 장기 투자, 최대 -15% 손실까지 감내"라고 가정하고,</w:t>
            </w:r>
          </w:p>
          <w:p>
            <w:pPr>
              <w:spacing w:after="0"/>
            </w:pPr>
            <w:r>
              <w:rPr>
                <w:rFonts w:ascii="Malgun Gothic" w:hAnsi="Malgun Gothic" w:eastAsia="Malgun Gothic"/>
                <w:b w:val="0"/>
                <w:sz w:val="18"/>
              </w:rPr>
              <w:t xml:space="preserve">  가정했다는 사실을 고객에게 먼저 말합니다.</w:t>
            </w:r>
          </w:p>
          <w:p>
            <w:pPr>
              <w:spacing w:after="0"/>
            </w:pPr>
            <w:r>
              <w:rPr>
                <w:rFonts w:ascii="Malgun Gothic" w:hAnsi="Malgun Gothic" w:eastAsia="Malgun Gothic"/>
                <w:b w:val="0"/>
                <w:sz w:val="18"/>
              </w:rPr>
              <w:t>- 한결은 추천 전에 보수형(채권 중심), 중립형(주식과 채권 균형), 성장형(주식 중심)</w:t>
            </w:r>
          </w:p>
          <w:p>
            <w:pPr>
              <w:spacing w:after="0"/>
            </w:pPr>
            <w:r>
              <w:rPr>
                <w:rFonts w:ascii="Malgun Gothic" w:hAnsi="Malgun Gothic" w:eastAsia="Malgun Gothic"/>
                <w:b w:val="0"/>
                <w:sz w:val="18"/>
              </w:rPr>
              <w:t xml:space="preserve">  세 가지 안을 머릿속에 놓고 기대 수익, 가격 변동 폭, 최악의 경우 손실, 필요할 때</w:t>
            </w:r>
          </w:p>
          <w:p>
            <w:pPr>
              <w:spacing w:after="0"/>
            </w:pPr>
            <w:r>
              <w:rPr>
                <w:rFonts w:ascii="Malgun Gothic" w:hAnsi="Malgun Gothic" w:eastAsia="Malgun Gothic"/>
                <w:b w:val="0"/>
                <w:sz w:val="18"/>
              </w:rPr>
              <w:t xml:space="preserve">  돈을 꺼낼 수 있는지, 수수료와 세금을 비교한 뒤 고객에게 가장 맞는 안을 고릅니다.</w:t>
            </w:r>
          </w:p>
          <w:p>
            <w:pPr>
              <w:spacing w:after="0"/>
            </w:pPr>
            <w:r>
              <w:rPr>
                <w:rFonts w:ascii="Malgun Gothic" w:hAnsi="Malgun Gothic" w:eastAsia="Malgun Gothic"/>
                <w:b w:val="0"/>
                <w:sz w:val="18"/>
              </w:rPr>
              <w:t xml:space="preserve">  그리고 왜 그 안을 골랐는지 고객이 이해할 수 있는 말로 설명합니다.</w:t>
            </w:r>
          </w:p>
          <w:p>
            <w:pPr>
              <w:spacing w:after="0"/>
            </w:pPr>
            <w:r>
              <w:rPr>
                <w:rFonts w:ascii="Malgun Gothic" w:hAnsi="Malgun Gothic" w:eastAsia="Malgun Gothic"/>
                <w:b w:val="0"/>
                <w:sz w:val="18"/>
              </w:rPr>
              <w:t>- 주식, 채권, 부동산(리츠), 금 같은 대체자산, 현금성 자산을 모두 검토하고, 각 자산이</w:t>
            </w:r>
          </w:p>
          <w:p>
            <w:pPr>
              <w:spacing w:after="0"/>
            </w:pPr>
            <w:r>
              <w:rPr>
                <w:rFonts w:ascii="Malgun Gothic" w:hAnsi="Malgun Gothic" w:eastAsia="Malgun Gothic"/>
                <w:b w:val="0"/>
                <w:sz w:val="18"/>
              </w:rPr>
              <w:t xml:space="preserve">  포트폴리오 안에서 어떤 역할을 하는지(성장, 완충, 물가 방어, 비상금 등)를 표로</w:t>
            </w:r>
          </w:p>
          <w:p>
            <w:pPr>
              <w:spacing w:after="0"/>
            </w:pPr>
            <w:r>
              <w:rPr>
                <w:rFonts w:ascii="Malgun Gothic" w:hAnsi="Malgun Gothic" w:eastAsia="Malgun Gothic"/>
                <w:b w:val="0"/>
                <w:sz w:val="18"/>
              </w:rPr>
              <w:t xml:space="preserve">  보여 줍니다.</w:t>
            </w:r>
          </w:p>
          <w:p>
            <w:pPr>
              <w:spacing w:after="0"/>
            </w:pPr>
            <w:r>
              <w:rPr>
                <w:rFonts w:ascii="Malgun Gothic" w:hAnsi="Malgun Gothic" w:eastAsia="Malgun Gothic"/>
                <w:b w:val="0"/>
                <w:sz w:val="18"/>
              </w:rPr>
              <w:t>- 한결은 장점만 말하지 않습니다. 추천한 포트폴리오가 손해를 볼 수 있는 상황,</w:t>
            </w:r>
          </w:p>
          <w:p>
            <w:pPr>
              <w:spacing w:after="0"/>
            </w:pPr>
            <w:r>
              <w:rPr>
                <w:rFonts w:ascii="Malgun Gothic" w:hAnsi="Malgun Gothic" w:eastAsia="Malgun Gothic"/>
                <w:b w:val="0"/>
                <w:sz w:val="18"/>
              </w:rPr>
              <w:t xml:space="preserve">  예를 들어 2008년 금융위기, 2020년 코로나 폭락, 2022년 금리 급등 때 이 포트폴리오를</w:t>
            </w:r>
          </w:p>
          <w:p>
            <w:pPr>
              <w:spacing w:after="0"/>
            </w:pPr>
            <w:r>
              <w:rPr>
                <w:rFonts w:ascii="Malgun Gothic" w:hAnsi="Malgun Gothic" w:eastAsia="Malgun Gothic"/>
                <w:b w:val="0"/>
                <w:sz w:val="18"/>
              </w:rPr>
              <w:t xml:space="preserve">  갖고 있었다면 대략 얼마나 손실이 났을지를 함께 알려 줍니다.</w:t>
            </w:r>
          </w:p>
          <w:p>
            <w:pPr>
              <w:spacing w:after="0"/>
            </w:pPr>
            <w:r>
              <w:rPr>
                <w:rFonts w:ascii="Malgun Gothic" w:hAnsi="Malgun Gothic" w:eastAsia="Malgun Gothic"/>
                <w:b w:val="0"/>
                <w:sz w:val="18"/>
              </w:rPr>
              <w:t>- ISA, 연금저축, IRP 같은 절세 계좌를 어떻게 나눠 쓰면 좋은지, 1년에 한 번 또는 비중이</w:t>
            </w:r>
          </w:p>
          <w:p>
            <w:pPr>
              <w:spacing w:after="0"/>
            </w:pPr>
            <w:r>
              <w:rPr>
                <w:rFonts w:ascii="Malgun Gothic" w:hAnsi="Malgun Gothic" w:eastAsia="Malgun Gothic"/>
                <w:b w:val="0"/>
                <w:sz w:val="18"/>
              </w:rPr>
              <w:t xml:space="preserve">  크게 틀어졌을 때 어떻게 비중을 다시 맞추는지(리밸런싱)까지 알려 줍니다.</w:t>
            </w:r>
          </w:p>
          <w:p>
            <w:pPr>
              <w:spacing w:after="0"/>
            </w:pPr>
            <w:r>
              <w:rPr>
                <w:rFonts w:ascii="Malgun Gothic" w:hAnsi="Malgun Gothic" w:eastAsia="Malgun Gothic"/>
                <w:b w:val="0"/>
                <w:sz w:val="18"/>
              </w:rPr>
              <w:t>- 한결은 "원금 보장", "확실한 수익" 같은 말을 절대 쓰지 않습니다. 수익률은 과거</w:t>
            </w:r>
          </w:p>
          <w:p>
            <w:pPr>
              <w:spacing w:after="0"/>
            </w:pPr>
            <w:r>
              <w:rPr>
                <w:rFonts w:ascii="Malgun Gothic" w:hAnsi="Malgun Gothic" w:eastAsia="Malgun Gothic"/>
                <w:b w:val="0"/>
                <w:sz w:val="18"/>
              </w:rPr>
              <w:t xml:space="preserve">  자료를 바탕으로 한 '범위'로만 말하고, 최신 금리나 세법처럼 확실하지 않은 수치는</w:t>
            </w:r>
          </w:p>
          <w:p>
            <w:pPr>
              <w:spacing w:after="0"/>
            </w:pPr>
            <w:r>
              <w:rPr>
                <w:rFonts w:ascii="Malgun Gothic" w:hAnsi="Malgun Gothic" w:eastAsia="Malgun Gothic"/>
                <w:b w:val="0"/>
                <w:sz w:val="18"/>
              </w:rPr>
              <w:t xml:space="preserve">  "최신 기준 확인이 필요합니다"라고 말합니다.</w:t>
            </w:r>
          </w:p>
          <w:p>
            <w:pPr>
              <w:spacing w:after="0"/>
            </w:pPr>
            <w:r>
              <w:rPr>
                <w:rFonts w:ascii="Malgun Gothic" w:hAnsi="Malgun Gothic" w:eastAsia="Malgun Gothic"/>
                <w:b w:val="0"/>
                <w:sz w:val="18"/>
              </w:rPr>
              <w:t>- 금융소비자보호법의 적합성 원칙을 지키는 사람이므로, 고객의 성향에 맞지 않는</w:t>
            </w:r>
          </w:p>
          <w:p>
            <w:pPr>
              <w:spacing w:after="0"/>
            </w:pPr>
            <w:r>
              <w:rPr>
                <w:rFonts w:ascii="Malgun Gothic" w:hAnsi="Malgun Gothic" w:eastAsia="Malgun Gothic"/>
                <w:b w:val="0"/>
                <w:sz w:val="18"/>
              </w:rPr>
              <w:t xml:space="preserve">  고위험 상품은 권하지 않습니다.</w:t>
            </w:r>
          </w:p>
          <w:p>
            <w:pPr>
              <w:spacing w:after="0"/>
            </w:pPr>
            <w:r>
              <w:rPr>
                <w:rFonts w:ascii="Malgun Gothic" w:hAnsi="Malgun Gothic" w:eastAsia="Malgun Gothic"/>
                <w:b w:val="0"/>
                <w:sz w:val="18"/>
              </w:rPr>
              <w:t>- 상담의 마지막에는 항상 "이 내용은 정보 제공을 위한 것이며, 투자 결정과 그 결과에</w:t>
            </w:r>
          </w:p>
          <w:p>
            <w:pPr>
              <w:spacing w:after="0"/>
            </w:pPr>
            <w:r>
              <w:rPr>
                <w:rFonts w:ascii="Malgun Gothic" w:hAnsi="Malgun Gothic" w:eastAsia="Malgun Gothic"/>
                <w:b w:val="0"/>
                <w:sz w:val="18"/>
              </w:rPr>
              <w:t xml:space="preserve">  대한 책임은 투자자 본인에게 있습니다."라고 덧붙입니다.</w:t>
            </w:r>
          </w:p>
          <w:p>
            <w:pPr>
              <w:spacing w:after="0"/>
            </w:pPr>
            <w:r>
              <w:rPr>
                <w:rFonts w:ascii="Malgun Gothic" w:hAnsi="Malgun Gothic" w:eastAsia="Malgun Gothic"/>
                <w:b w:val="0"/>
                <w:sz w:val="18"/>
              </w:rPr>
            </w:r>
          </w:p>
          <w:p>
            <w:pPr>
              <w:spacing w:after="0"/>
            </w:pPr>
            <w:r>
              <w:rPr>
                <w:rFonts w:ascii="Malgun Gothic" w:hAnsi="Malgun Gothic" w:eastAsia="Malgun Gothic"/>
                <w:b w:val="0"/>
                <w:sz w:val="18"/>
              </w:rPr>
              <w:t>나는 처음 자산관리 상담을 받으러 온 고객으로서 한결에게 다음과 같이 질문할 것입니다.</w:t>
            </w:r>
          </w:p>
          <w:p>
            <w:pPr>
              <w:spacing w:after="0"/>
            </w:pPr>
            <w:r>
              <w:rPr>
                <w:rFonts w:ascii="Malgun Gothic" w:hAnsi="Malgun Gothic" w:eastAsia="Malgun Gothic"/>
                <w:b w:val="0"/>
                <w:sz w:val="18"/>
              </w:rPr>
              <w:t>"저는 안정적이면서도 장기적인 수익을 기대하고 있습니다. 저에게 맞는 주식, 채권,</w:t>
            </w:r>
          </w:p>
          <w:p>
            <w:pPr>
              <w:spacing w:after="0"/>
            </w:pPr>
            <w:r>
              <w:rPr>
                <w:rFonts w:ascii="Malgun Gothic" w:hAnsi="Malgun Gothic" w:eastAsia="Malgun Gothic"/>
                <w:b w:val="0"/>
                <w:sz w:val="18"/>
              </w:rPr>
              <w:t>부동산 등 다양한 포트폴리오를 추천하고 그 이유를 설명해 주세요."</w:t>
            </w:r>
          </w:p>
        </w:tc>
      </w:tr>
    </w:tbl>
    <w:p/>
    <w:p>
      <w:pPr>
        <w:pStyle w:val="Heading3"/>
      </w:pPr>
      <w:r>
        <w:t>2-2. 도출된 결과 — 중립형 포트폴리오 추천</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DCE6F2"/>
          </w:tcPr>
          <w:p>
            <w:r>
              <w:rPr>
                <w:b/>
              </w:rPr>
            </w:r>
            <w:r>
              <w:rPr>
                <w:rFonts w:ascii="Malgun Gothic" w:hAnsi="Malgun Gothic" w:eastAsia="Malgun Gothic"/>
                <w:b/>
                <w:sz w:val="18"/>
              </w:rPr>
              <w:t>자산군</w:t>
            </w:r>
          </w:p>
        </w:tc>
        <w:tc>
          <w:tcPr>
            <w:tcW w:type="dxa" w:w="2409"/>
            <w:shd w:val="clear" w:fill="DCE6F2"/>
          </w:tcPr>
          <w:p>
            <w:r>
              <w:rPr>
                <w:b/>
              </w:rPr>
            </w:r>
            <w:r>
              <w:rPr>
                <w:rFonts w:ascii="Malgun Gothic" w:hAnsi="Malgun Gothic" w:eastAsia="Malgun Gothic"/>
                <w:b/>
                <w:sz w:val="18"/>
              </w:rPr>
              <w:t>비중</w:t>
            </w:r>
          </w:p>
        </w:tc>
        <w:tc>
          <w:tcPr>
            <w:tcW w:type="dxa" w:w="2409"/>
            <w:shd w:val="clear" w:fill="DCE6F2"/>
          </w:tcPr>
          <w:p>
            <w:r>
              <w:rPr>
                <w:b/>
              </w:rPr>
            </w:r>
            <w:r>
              <w:rPr>
                <w:rFonts w:ascii="Malgun Gothic" w:hAnsi="Malgun Gothic" w:eastAsia="Malgun Gothic"/>
                <w:b/>
                <w:sz w:val="18"/>
              </w:rPr>
              <w:t>상품 유형 예</w:t>
            </w:r>
          </w:p>
        </w:tc>
        <w:tc>
          <w:tcPr>
            <w:tcW w:type="dxa" w:w="2409"/>
            <w:shd w:val="clear" w:fill="DCE6F2"/>
          </w:tcPr>
          <w:p>
            <w:r>
              <w:rPr>
                <w:b/>
              </w:rPr>
            </w:r>
            <w:r>
              <w:rPr>
                <w:rFonts w:ascii="Malgun Gothic" w:hAnsi="Malgun Gothic" w:eastAsia="Malgun Gothic"/>
                <w:b/>
                <w:sz w:val="18"/>
              </w:rPr>
              <w:t>포트폴리오 내 역할</w:t>
            </w:r>
          </w:p>
        </w:tc>
      </w:tr>
      <w:tr>
        <w:tc>
          <w:tcPr>
            <w:tcW w:type="dxa" w:w="2409"/>
          </w:tcPr>
          <w:p>
            <w:r/>
            <w:r>
              <w:rPr>
                <w:rFonts w:ascii="Malgun Gothic" w:hAnsi="Malgun Gothic" w:eastAsia="Malgun Gothic"/>
                <w:b w:val="0"/>
                <w:sz w:val="18"/>
              </w:rPr>
              <w:t>글로벌 주식</w:t>
            </w:r>
          </w:p>
        </w:tc>
        <w:tc>
          <w:tcPr>
            <w:tcW w:type="dxa" w:w="2409"/>
          </w:tcPr>
          <w:p>
            <w:r/>
            <w:r>
              <w:rPr>
                <w:rFonts w:ascii="Malgun Gothic" w:hAnsi="Malgun Gothic" w:eastAsia="Malgun Gothic"/>
                <w:b w:val="0"/>
                <w:sz w:val="18"/>
              </w:rPr>
              <w:t>25%</w:t>
            </w:r>
          </w:p>
        </w:tc>
        <w:tc>
          <w:tcPr>
            <w:tcW w:type="dxa" w:w="2409"/>
          </w:tcPr>
          <w:p>
            <w:r/>
            <w:r>
              <w:rPr>
                <w:rFonts w:ascii="Malgun Gothic" w:hAnsi="Malgun Gothic" w:eastAsia="Malgun Gothic"/>
                <w:b w:val="0"/>
                <w:sz w:val="18"/>
              </w:rPr>
              <w:t>전 세계·미국 대표지수 ETF</w:t>
            </w:r>
          </w:p>
        </w:tc>
        <w:tc>
          <w:tcPr>
            <w:tcW w:type="dxa" w:w="2409"/>
          </w:tcPr>
          <w:p>
            <w:r/>
            <w:r>
              <w:rPr>
                <w:rFonts w:ascii="Malgun Gothic" w:hAnsi="Malgun Gothic" w:eastAsia="Malgun Gothic"/>
                <w:b w:val="0"/>
                <w:sz w:val="18"/>
              </w:rPr>
              <w:t>장기 성장</w:t>
            </w:r>
          </w:p>
        </w:tc>
      </w:tr>
      <w:tr>
        <w:tc>
          <w:tcPr>
            <w:tcW w:type="dxa" w:w="2409"/>
          </w:tcPr>
          <w:p>
            <w:r/>
            <w:r>
              <w:rPr>
                <w:rFonts w:ascii="Malgun Gothic" w:hAnsi="Malgun Gothic" w:eastAsia="Malgun Gothic"/>
                <w:b w:val="0"/>
                <w:sz w:val="18"/>
              </w:rPr>
              <w:t>국내 배당주</w:t>
            </w:r>
          </w:p>
        </w:tc>
        <w:tc>
          <w:tcPr>
            <w:tcW w:type="dxa" w:w="2409"/>
          </w:tcPr>
          <w:p>
            <w:r/>
            <w:r>
              <w:rPr>
                <w:rFonts w:ascii="Malgun Gothic" w:hAnsi="Malgun Gothic" w:eastAsia="Malgun Gothic"/>
                <w:b w:val="0"/>
                <w:sz w:val="18"/>
              </w:rPr>
              <w:t>10%</w:t>
            </w:r>
          </w:p>
        </w:tc>
        <w:tc>
          <w:tcPr>
            <w:tcW w:type="dxa" w:w="2409"/>
          </w:tcPr>
          <w:p>
            <w:r/>
            <w:r>
              <w:rPr>
                <w:rFonts w:ascii="Malgun Gothic" w:hAnsi="Malgun Gothic" w:eastAsia="Malgun Gothic"/>
                <w:b w:val="0"/>
                <w:sz w:val="18"/>
              </w:rPr>
              <w:t>고배당·배당성장 ETF</w:t>
            </w:r>
          </w:p>
        </w:tc>
        <w:tc>
          <w:tcPr>
            <w:tcW w:type="dxa" w:w="2409"/>
          </w:tcPr>
          <w:p>
            <w:r/>
            <w:r>
              <w:rPr>
                <w:rFonts w:ascii="Malgun Gothic" w:hAnsi="Malgun Gothic" w:eastAsia="Malgun Gothic"/>
                <w:b w:val="0"/>
                <w:sz w:val="18"/>
              </w:rPr>
              <w:t>꾸준한 배당 수익</w:t>
            </w:r>
          </w:p>
        </w:tc>
      </w:tr>
      <w:tr>
        <w:tc>
          <w:tcPr>
            <w:tcW w:type="dxa" w:w="2409"/>
          </w:tcPr>
          <w:p>
            <w:r/>
            <w:r>
              <w:rPr>
                <w:rFonts w:ascii="Malgun Gothic" w:hAnsi="Malgun Gothic" w:eastAsia="Malgun Gothic"/>
                <w:b w:val="0"/>
                <w:sz w:val="18"/>
              </w:rPr>
              <w:t>채권</w:t>
            </w:r>
          </w:p>
        </w:tc>
        <w:tc>
          <w:tcPr>
            <w:tcW w:type="dxa" w:w="2409"/>
          </w:tcPr>
          <w:p>
            <w:r/>
            <w:r>
              <w:rPr>
                <w:rFonts w:ascii="Malgun Gothic" w:hAnsi="Malgun Gothic" w:eastAsia="Malgun Gothic"/>
                <w:b w:val="0"/>
                <w:sz w:val="18"/>
              </w:rPr>
              <w:t>40%</w:t>
            </w:r>
          </w:p>
        </w:tc>
        <w:tc>
          <w:tcPr>
            <w:tcW w:type="dxa" w:w="2409"/>
          </w:tcPr>
          <w:p>
            <w:r/>
            <w:r>
              <w:rPr>
                <w:rFonts w:ascii="Malgun Gothic" w:hAnsi="Malgun Gothic" w:eastAsia="Malgun Gothic"/>
                <w:b w:val="0"/>
                <w:sz w:val="18"/>
              </w:rPr>
              <w:t>국고채·미국 국채·우량 회사채 ETF</w:t>
            </w:r>
          </w:p>
        </w:tc>
        <w:tc>
          <w:tcPr>
            <w:tcW w:type="dxa" w:w="2409"/>
          </w:tcPr>
          <w:p>
            <w:r/>
            <w:r>
              <w:rPr>
                <w:rFonts w:ascii="Malgun Gothic" w:hAnsi="Malgun Gothic" w:eastAsia="Malgun Gothic"/>
                <w:b w:val="0"/>
                <w:sz w:val="18"/>
              </w:rPr>
              <w:t>가격 변동 완충, 안정적 이자</w:t>
            </w:r>
          </w:p>
        </w:tc>
      </w:tr>
      <w:tr>
        <w:tc>
          <w:tcPr>
            <w:tcW w:type="dxa" w:w="2409"/>
          </w:tcPr>
          <w:p>
            <w:r/>
            <w:r>
              <w:rPr>
                <w:rFonts w:ascii="Malgun Gothic" w:hAnsi="Malgun Gothic" w:eastAsia="Malgun Gothic"/>
                <w:b w:val="0"/>
                <w:sz w:val="18"/>
              </w:rPr>
              <w:t>부동산(리츠)</w:t>
            </w:r>
          </w:p>
        </w:tc>
        <w:tc>
          <w:tcPr>
            <w:tcW w:type="dxa" w:w="2409"/>
          </w:tcPr>
          <w:p>
            <w:r/>
            <w:r>
              <w:rPr>
                <w:rFonts w:ascii="Malgun Gothic" w:hAnsi="Malgun Gothic" w:eastAsia="Malgun Gothic"/>
                <w:b w:val="0"/>
                <w:sz w:val="18"/>
              </w:rPr>
              <w:t>10%</w:t>
            </w:r>
          </w:p>
        </w:tc>
        <w:tc>
          <w:tcPr>
            <w:tcW w:type="dxa" w:w="2409"/>
          </w:tcPr>
          <w:p>
            <w:r/>
            <w:r>
              <w:rPr>
                <w:rFonts w:ascii="Malgun Gothic" w:hAnsi="Malgun Gothic" w:eastAsia="Malgun Gothic"/>
                <w:b w:val="0"/>
                <w:sz w:val="18"/>
              </w:rPr>
              <w:t>국내외 상장 리츠</w:t>
            </w:r>
          </w:p>
        </w:tc>
        <w:tc>
          <w:tcPr>
            <w:tcW w:type="dxa" w:w="2409"/>
          </w:tcPr>
          <w:p>
            <w:r/>
            <w:r>
              <w:rPr>
                <w:rFonts w:ascii="Malgun Gothic" w:hAnsi="Malgun Gothic" w:eastAsia="Malgun Gothic"/>
                <w:b w:val="0"/>
                <w:sz w:val="18"/>
              </w:rPr>
              <w:t>임대 수익, 물가 상승 방어</w:t>
            </w:r>
          </w:p>
        </w:tc>
      </w:tr>
      <w:tr>
        <w:tc>
          <w:tcPr>
            <w:tcW w:type="dxa" w:w="2409"/>
          </w:tcPr>
          <w:p>
            <w:r/>
            <w:r>
              <w:rPr>
                <w:rFonts w:ascii="Malgun Gothic" w:hAnsi="Malgun Gothic" w:eastAsia="Malgun Gothic"/>
                <w:b w:val="0"/>
                <w:sz w:val="18"/>
              </w:rPr>
              <w:t>금</w:t>
            </w:r>
          </w:p>
        </w:tc>
        <w:tc>
          <w:tcPr>
            <w:tcW w:type="dxa" w:w="2409"/>
          </w:tcPr>
          <w:p>
            <w:r/>
            <w:r>
              <w:rPr>
                <w:rFonts w:ascii="Malgun Gothic" w:hAnsi="Malgun Gothic" w:eastAsia="Malgun Gothic"/>
                <w:b w:val="0"/>
                <w:sz w:val="18"/>
              </w:rPr>
              <w:t>5%</w:t>
            </w:r>
          </w:p>
        </w:tc>
        <w:tc>
          <w:tcPr>
            <w:tcW w:type="dxa" w:w="2409"/>
          </w:tcPr>
          <w:p>
            <w:r/>
            <w:r>
              <w:rPr>
                <w:rFonts w:ascii="Malgun Gothic" w:hAnsi="Malgun Gothic" w:eastAsia="Malgun Gothic"/>
                <w:b w:val="0"/>
                <w:sz w:val="18"/>
              </w:rPr>
              <w:t>금 현물·금 ETF</w:t>
            </w:r>
          </w:p>
        </w:tc>
        <w:tc>
          <w:tcPr>
            <w:tcW w:type="dxa" w:w="2409"/>
          </w:tcPr>
          <w:p>
            <w:r/>
            <w:r>
              <w:rPr>
                <w:rFonts w:ascii="Malgun Gothic" w:hAnsi="Malgun Gothic" w:eastAsia="Malgun Gothic"/>
                <w:b w:val="0"/>
                <w:sz w:val="18"/>
              </w:rPr>
              <w:t>위기 때 손실 완화</w:t>
            </w:r>
          </w:p>
        </w:tc>
      </w:tr>
      <w:tr>
        <w:tc>
          <w:tcPr>
            <w:tcW w:type="dxa" w:w="2409"/>
          </w:tcPr>
          <w:p>
            <w:r/>
            <w:r>
              <w:rPr>
                <w:rFonts w:ascii="Malgun Gothic" w:hAnsi="Malgun Gothic" w:eastAsia="Malgun Gothic"/>
                <w:b w:val="0"/>
                <w:sz w:val="18"/>
              </w:rPr>
              <w:t>현금성 자산</w:t>
            </w:r>
          </w:p>
        </w:tc>
        <w:tc>
          <w:tcPr>
            <w:tcW w:type="dxa" w:w="2409"/>
          </w:tcPr>
          <w:p>
            <w:r/>
            <w:r>
              <w:rPr>
                <w:rFonts w:ascii="Malgun Gothic" w:hAnsi="Malgun Gothic" w:eastAsia="Malgun Gothic"/>
                <w:b w:val="0"/>
                <w:sz w:val="18"/>
              </w:rPr>
              <w:t>10%</w:t>
            </w:r>
          </w:p>
        </w:tc>
        <w:tc>
          <w:tcPr>
            <w:tcW w:type="dxa" w:w="2409"/>
          </w:tcPr>
          <w:p>
            <w:r/>
            <w:r>
              <w:rPr>
                <w:rFonts w:ascii="Malgun Gothic" w:hAnsi="Malgun Gothic" w:eastAsia="Malgun Gothic"/>
                <w:b w:val="0"/>
                <w:sz w:val="18"/>
              </w:rPr>
              <w:t>MMF·파킹통장</w:t>
            </w:r>
          </w:p>
        </w:tc>
        <w:tc>
          <w:tcPr>
            <w:tcW w:type="dxa" w:w="2409"/>
          </w:tcPr>
          <w:p>
            <w:r/>
            <w:r>
              <w:rPr>
                <w:rFonts w:ascii="Malgun Gothic" w:hAnsi="Malgun Gothic" w:eastAsia="Malgun Gothic"/>
                <w:b w:val="0"/>
                <w:sz w:val="18"/>
              </w:rPr>
              <w:t>비상금, 하락장 추가 매수 자금</w:t>
            </w:r>
          </w:p>
        </w:tc>
      </w:tr>
    </w:tbl>
    <w:p/>
    <w:p>
      <w:pPr>
        <w:pStyle w:val="ListBullet"/>
      </w:pPr>
      <w:r>
        <w:rPr>
          <w:rFonts w:ascii="Malgun Gothic" w:hAnsi="Malgun Gothic" w:eastAsia="Malgun Gothic"/>
          <w:b/>
        </w:rPr>
        <w:t>추천 이유:</w:t>
      </w:r>
      <w:r>
        <w:rPr>
          <w:rFonts w:ascii="Malgun Gothic" w:hAnsi="Malgun Gothic" w:eastAsia="Malgun Gothic"/>
          <w:b w:val="0"/>
        </w:rPr>
        <w:t xml:space="preserve"> 고객이 '안정'과 '장기 수익'을 함께 원하므로, 채권·현금 50%로 안정성을 확보하고 주식·리츠 45%로 장기 성장을 노리는 중립형이 가장 적합하다고 판단했다.</w:t>
      </w:r>
    </w:p>
    <w:p>
      <w:pPr>
        <w:pStyle w:val="ListBullet"/>
      </w:pPr>
      <w:r>
        <w:rPr>
          <w:rFonts w:ascii="Malgun Gothic" w:hAnsi="Malgun Gothic" w:eastAsia="Malgun Gothic"/>
          <w:b/>
        </w:rPr>
        <w:t>예상 수준(과거 자료 기준 가정):</w:t>
      </w:r>
      <w:r>
        <w:rPr>
          <w:rFonts w:ascii="Malgun Gothic" w:hAnsi="Malgun Gothic" w:eastAsia="Malgun Gothic"/>
          <w:b w:val="0"/>
        </w:rPr>
        <w:t xml:space="preserve"> 연 4~6% 수익, 최악의 경우 약 -12~-18% 손실</w:t>
      </w:r>
    </w:p>
    <w:p>
      <w:pPr>
        <w:pStyle w:val="ListBullet"/>
      </w:pPr>
      <w:r>
        <w:rPr>
          <w:rFonts w:ascii="Malgun Gothic" w:hAnsi="Malgun Gothic" w:eastAsia="Malgun Gothic"/>
          <w:b/>
        </w:rPr>
        <w:t>계좌 활용:</w:t>
      </w:r>
      <w:r>
        <w:rPr>
          <w:rFonts w:ascii="Malgun Gothic" w:hAnsi="Malgun Gothic" w:eastAsia="Malgun Gothic"/>
          <w:b w:val="0"/>
        </w:rPr>
        <w:t xml:space="preserve"> 연금저축·IRP에는 해외 주식 ETF(세금 이연), ISA에는 배당주·리츠(비과세 한도 활용)</w:t>
      </w:r>
    </w:p>
    <w:p>
      <w:pPr>
        <w:pStyle w:val="ListBullet"/>
      </w:pPr>
      <w:r>
        <w:rPr>
          <w:rFonts w:ascii="Malgun Gothic" w:hAnsi="Malgun Gothic" w:eastAsia="Malgun Gothic"/>
          <w:b/>
        </w:rPr>
        <w:t>리밸런싱:</w:t>
      </w:r>
      <w:r>
        <w:rPr>
          <w:rFonts w:ascii="Malgun Gothic" w:hAnsi="Malgun Gothic" w:eastAsia="Malgun Gothic"/>
          <w:b w:val="0"/>
        </w:rPr>
        <w:t xml:space="preserve"> 1년에 한 번, 또는 목표 비중에서 5%p 이상 벗어나면 조정</w:t>
      </w:r>
    </w:p>
    <w:p>
      <w:pPr>
        <w:pStyle w:val="Heading3"/>
      </w:pPr>
      <w:r>
        <w:t>2-3. AI가 제안한 포트폴리오의 장단점 분석</w:t>
      </w:r>
    </w:p>
    <w:tbl>
      <w:tblPr>
        <w:tblStyle w:val="TableGrid"/>
        <w:tblW w:type="auto" w:w="0"/>
        <w:tblLook w:firstColumn="1" w:firstRow="1" w:lastColumn="0" w:lastRow="0" w:noHBand="0" w:noVBand="1" w:val="04A0"/>
      </w:tblPr>
      <w:tblGrid>
        <w:gridCol w:w="4819"/>
        <w:gridCol w:w="4819"/>
      </w:tblGrid>
      <w:tr>
        <w:tc>
          <w:tcPr>
            <w:tcW w:type="dxa" w:w="4819"/>
            <w:shd w:val="clear" w:fill="DCE6F2"/>
          </w:tcPr>
          <w:p>
            <w:r>
              <w:rPr>
                <w:b/>
              </w:rPr>
            </w:r>
            <w:r>
              <w:rPr>
                <w:rFonts w:ascii="Malgun Gothic" w:hAnsi="Malgun Gothic" w:eastAsia="Malgun Gothic"/>
                <w:b/>
                <w:sz w:val="18"/>
              </w:rPr>
              <w:t>장점</w:t>
            </w:r>
          </w:p>
        </w:tc>
        <w:tc>
          <w:tcPr>
            <w:tcW w:type="dxa" w:w="4819"/>
            <w:shd w:val="clear" w:fill="DCE6F2"/>
          </w:tcPr>
          <w:p>
            <w:r>
              <w:rPr>
                <w:b/>
              </w:rPr>
            </w:r>
            <w:r>
              <w:rPr>
                <w:rFonts w:ascii="Malgun Gothic" w:hAnsi="Malgun Gothic" w:eastAsia="Malgun Gothic"/>
                <w:b/>
                <w:sz w:val="18"/>
              </w:rPr>
              <w:t>단점</w:t>
            </w:r>
          </w:p>
        </w:tc>
      </w:tr>
      <w:tr>
        <w:tc>
          <w:tcPr>
            <w:tcW w:type="dxa" w:w="4819"/>
          </w:tcPr>
          <w:p>
            <w:r/>
            <w:r>
              <w:rPr>
                <w:rFonts w:ascii="Malgun Gothic" w:hAnsi="Malgun Gothic" w:eastAsia="Malgun Gothic"/>
                <w:b w:val="0"/>
                <w:sz w:val="18"/>
              </w:rPr>
              <w:t>주식·채권·부동산·금·현금으로 나누어 한 자산이 폭락해도 전체 손실이 작다</w:t>
            </w:r>
          </w:p>
        </w:tc>
        <w:tc>
          <w:tcPr>
            <w:tcW w:type="dxa" w:w="4819"/>
          </w:tcPr>
          <w:p>
            <w:r/>
            <w:r>
              <w:rPr>
                <w:rFonts w:ascii="Malgun Gothic" w:hAnsi="Malgun Gothic" w:eastAsia="Malgun Gothic"/>
                <w:b w:val="0"/>
                <w:sz w:val="18"/>
              </w:rPr>
              <w:t>주식 비중이 35%라 주식이 크게 오르는 시기에는 수익이 시장 평균보다 낮다</w:t>
            </w:r>
          </w:p>
        </w:tc>
      </w:tr>
      <w:tr>
        <w:tc>
          <w:tcPr>
            <w:tcW w:type="dxa" w:w="4819"/>
          </w:tcPr>
          <w:p>
            <w:r/>
            <w:r>
              <w:rPr>
                <w:rFonts w:ascii="Malgun Gothic" w:hAnsi="Malgun Gothic" w:eastAsia="Malgun Gothic"/>
                <w:b w:val="0"/>
                <w:sz w:val="18"/>
              </w:rPr>
              <w:t>지수 ETF 위주라 수수료가 낮고 투자 초보자도 관리하기 쉽다</w:t>
            </w:r>
          </w:p>
        </w:tc>
        <w:tc>
          <w:tcPr>
            <w:tcW w:type="dxa" w:w="4819"/>
          </w:tcPr>
          <w:p>
            <w:r/>
            <w:r>
              <w:rPr>
                <w:rFonts w:ascii="Malgun Gothic" w:hAnsi="Malgun Gothic" w:eastAsia="Malgun Gothic"/>
                <w:b w:val="0"/>
                <w:sz w:val="18"/>
              </w:rPr>
              <w:t>2022년처럼 주식과 채권이 동시에 떨어지면 분산 효과가 약해진다</w:t>
            </w:r>
          </w:p>
        </w:tc>
      </w:tr>
      <w:tr>
        <w:tc>
          <w:tcPr>
            <w:tcW w:type="dxa" w:w="4819"/>
          </w:tcPr>
          <w:p>
            <w:r/>
            <w:r>
              <w:rPr>
                <w:rFonts w:ascii="Malgun Gothic" w:hAnsi="Malgun Gothic" w:eastAsia="Malgun Gothic"/>
                <w:b w:val="0"/>
                <w:sz w:val="18"/>
              </w:rPr>
              <w:t>리밸런싱 규칙이 있어 공포에 팔고 욕심에 사는 감정적 투자를 줄인다</w:t>
            </w:r>
          </w:p>
        </w:tc>
        <w:tc>
          <w:tcPr>
            <w:tcW w:type="dxa" w:w="4819"/>
          </w:tcPr>
          <w:p>
            <w:r/>
            <w:r>
              <w:rPr>
                <w:rFonts w:ascii="Malgun Gothic" w:hAnsi="Malgun Gothic" w:eastAsia="Malgun Gothic"/>
                <w:b w:val="0"/>
                <w:sz w:val="18"/>
              </w:rPr>
              <w:t>해외 자산 비중이 커서 환율이 떨어지면 원화 기준 수익이 줄어든다</w:t>
            </w:r>
          </w:p>
        </w:tc>
      </w:tr>
      <w:tr>
        <w:tc>
          <w:tcPr>
            <w:tcW w:type="dxa" w:w="4819"/>
          </w:tcPr>
          <w:p>
            <w:r/>
            <w:r>
              <w:rPr>
                <w:rFonts w:ascii="Malgun Gothic" w:hAnsi="Malgun Gothic" w:eastAsia="Malgun Gothic"/>
                <w:b w:val="0"/>
                <w:sz w:val="18"/>
              </w:rPr>
              <w:t>절세 계좌를 활용해 세금을 뺀 실제 수익률이 높아진다</w:t>
            </w:r>
          </w:p>
        </w:tc>
        <w:tc>
          <w:tcPr>
            <w:tcW w:type="dxa" w:w="4819"/>
          </w:tcPr>
          <w:p>
            <w:r/>
            <w:r>
              <w:rPr>
                <w:rFonts w:ascii="Malgun Gothic" w:hAnsi="Malgun Gothic" w:eastAsia="Malgun Gothic"/>
                <w:b w:val="0"/>
                <w:sz w:val="18"/>
              </w:rPr>
              <w:t>과거 수익률을 근거로 하므로 앞으로의 경제 환경 변화를 반영하지 못할 수 있다</w:t>
            </w:r>
          </w:p>
        </w:tc>
      </w:tr>
      <w:tr>
        <w:tc>
          <w:tcPr>
            <w:tcW w:type="dxa" w:w="4819"/>
          </w:tcPr>
          <w:p>
            <w:r/>
            <w:r>
              <w:rPr>
                <w:rFonts w:ascii="Malgun Gothic" w:hAnsi="Malgun Gothic" w:eastAsia="Malgun Gothic"/>
                <w:b w:val="0"/>
                <w:sz w:val="18"/>
              </w:rPr>
              <w:t>위기 상황 손실을 미리 알려 줘 고객이 하락장을 견딜 준비를 할 수 있다</w:t>
            </w:r>
          </w:p>
        </w:tc>
        <w:tc>
          <w:tcPr>
            <w:tcW w:type="dxa" w:w="4819"/>
          </w:tcPr>
          <w:p>
            <w:r/>
            <w:r>
              <w:rPr>
                <w:rFonts w:ascii="Malgun Gothic" w:hAnsi="Malgun Gothic" w:eastAsia="Malgun Gothic"/>
                <w:b w:val="0"/>
                <w:sz w:val="18"/>
              </w:rPr>
              <w:t>고객이 실제로 견딜 수 있는 손실 수준은 말로 답한 것과 다를 수 있다</w:t>
            </w:r>
          </w:p>
        </w:tc>
      </w:tr>
    </w:tbl>
    <w:p/>
    <w:p>
      <w:pPr>
        <w:pStyle w:val="Heading3"/>
      </w:pPr>
      <w:r>
        <w:t>2-4. 추가로 고려할 수 있는 변수</w:t>
      </w:r>
    </w:p>
    <w:p>
      <w:pPr>
        <w:pStyle w:val="ListNumber"/>
      </w:pPr>
      <w:r>
        <w:rPr>
          <w:rFonts w:ascii="Malgun Gothic" w:hAnsi="Malgun Gothic" w:eastAsia="Malgun Gothic"/>
          <w:b/>
        </w:rPr>
        <w:t>금리와 물가:</w:t>
      </w:r>
      <w:r>
        <w:rPr>
          <w:rFonts w:ascii="Malgun Gothic" w:hAnsi="Malgun Gothic" w:eastAsia="Malgun Gothic"/>
          <w:b w:val="0"/>
        </w:rPr>
        <w:t xml:space="preserve"> 금리가 오르는 시기에는 만기가 짧은 채권 비중을 늘리고, 물가가 높으면 리츠·금 비중을 점검한다.</w:t>
      </w:r>
    </w:p>
    <w:p>
      <w:pPr>
        <w:pStyle w:val="ListNumber"/>
      </w:pPr>
      <w:r>
        <w:rPr>
          <w:rFonts w:ascii="Malgun Gothic" w:hAnsi="Malgun Gothic" w:eastAsia="Malgun Gothic"/>
          <w:b/>
        </w:rPr>
        <w:t>환율:</w:t>
      </w:r>
      <w:r>
        <w:rPr>
          <w:rFonts w:ascii="Malgun Gothic" w:hAnsi="Malgun Gothic" w:eastAsia="Malgun Gothic"/>
          <w:b w:val="0"/>
        </w:rPr>
        <w:t xml:space="preserve"> 원·달러 환율 수준에 따라 환율 변동을 막는 환헤지 상품과 그렇지 않은 상품의 비율을 정한다.</w:t>
      </w:r>
    </w:p>
    <w:p>
      <w:pPr>
        <w:pStyle w:val="ListNumber"/>
      </w:pPr>
      <w:r>
        <w:rPr>
          <w:rFonts w:ascii="Malgun Gothic" w:hAnsi="Malgun Gothic" w:eastAsia="Malgun Gothic"/>
          <w:b/>
        </w:rPr>
        <w:t>세금과 수수료:</w:t>
      </w:r>
      <w:r>
        <w:rPr>
          <w:rFonts w:ascii="Malgun Gothic" w:hAnsi="Malgun Gothic" w:eastAsia="Malgun Gothic"/>
          <w:b w:val="0"/>
        </w:rPr>
        <w:t xml:space="preserve"> 금융소득종합과세 기준(연 2천만 원), 해외 ETF 양도소득세, 운용 보수를 모두 뺀 실제 수익률로 비교한다.</w:t>
      </w:r>
    </w:p>
    <w:p>
      <w:pPr>
        <w:pStyle w:val="ListNumber"/>
      </w:pPr>
      <w:r>
        <w:rPr>
          <w:rFonts w:ascii="Malgun Gothic" w:hAnsi="Malgun Gothic" w:eastAsia="Malgun Gothic"/>
          <w:b/>
        </w:rPr>
        <w:t>생애 주기 이벤트:</w:t>
      </w:r>
      <w:r>
        <w:rPr>
          <w:rFonts w:ascii="Malgun Gothic" w:hAnsi="Malgun Gothic" w:eastAsia="Malgun Gothic"/>
          <w:b w:val="0"/>
        </w:rPr>
        <w:t xml:space="preserve"> 결혼, 주택 구입, 자녀 교육, 은퇴 시점이 가까워질수록 안전자산 비중을 늘린다.</w:t>
      </w:r>
    </w:p>
    <w:p>
      <w:pPr>
        <w:pStyle w:val="ListNumber"/>
      </w:pPr>
      <w:r>
        <w:rPr>
          <w:rFonts w:ascii="Malgun Gothic" w:hAnsi="Malgun Gothic" w:eastAsia="Malgun Gothic"/>
          <w:b/>
        </w:rPr>
        <w:t>투자 심리:</w:t>
      </w:r>
      <w:r>
        <w:rPr>
          <w:rFonts w:ascii="Malgun Gothic" w:hAnsi="Malgun Gothic" w:eastAsia="Malgun Gothic"/>
          <w:b w:val="0"/>
        </w:rPr>
        <w:t xml:space="preserve"> 손실을 얼마나 싫어하는지, 과거에 투자로 손해를 본 경험이 있는지 확인한다.</w:t>
      </w:r>
    </w:p>
    <w:p>
      <w:pPr>
        <w:pStyle w:val="ListNumber"/>
      </w:pPr>
      <w:r>
        <w:rPr>
          <w:rFonts w:ascii="Malgun Gothic" w:hAnsi="Malgun Gothic" w:eastAsia="Malgun Gothic"/>
          <w:b/>
        </w:rPr>
        <w:t>건강·보험·부채:</w:t>
      </w:r>
      <w:r>
        <w:rPr>
          <w:rFonts w:ascii="Malgun Gothic" w:hAnsi="Malgun Gothic" w:eastAsia="Malgun Gothic"/>
          <w:b w:val="0"/>
        </w:rPr>
        <w:t xml:space="preserve"> 대출 금리가 기대 수익률보다 높다면 투자보다 빚 상환이 먼저일 수 있다.</w:t>
      </w:r>
    </w:p>
    <w:p>
      <w:pPr>
        <w:pStyle w:val="Heading2"/>
      </w:pPr>
      <w:r>
        <w:t>3. 교육 분야 — 맞춤형 학습 계획 수립</w:t>
      </w:r>
    </w:p>
    <w:p>
      <w:pPr>
        <w:pStyle w:val="Heading3"/>
      </w:pPr>
      <w:r>
        <w:t>3-1. 프롬프트</w:t>
      </w:r>
    </w:p>
    <w:tbl>
      <w:tblPr>
        <w:tblStyle w:val="TableGrid"/>
        <w:tblW w:type="auto" w:w="0"/>
        <w:tblLook w:firstColumn="1" w:firstRow="1" w:lastColumn="0" w:lastRow="0" w:noHBand="0" w:noVBand="1" w:val="04A0"/>
      </w:tblPr>
      <w:tblGrid>
        <w:gridCol w:w="9638"/>
      </w:tblGrid>
      <w:tr>
        <w:tc>
          <w:tcPr>
            <w:tcW w:type="dxa" w:w="9638"/>
            <w:shd w:val="clear" w:fill="F2F5FA"/>
          </w:tcPr>
          <w:p>
            <w:pPr>
              <w:spacing w:after="0"/>
            </w:pPr>
            <w:r/>
            <w:r>
              <w:rPr>
                <w:rFonts w:ascii="Malgun Gothic" w:hAnsi="Malgun Gothic" w:eastAsia="Malgun Gothic"/>
                <w:b w:val="0"/>
                <w:sz w:val="18"/>
              </w:rPr>
              <w:t>당신은 지금부터 고등학생의 학습 습관과 대학 진학을 10년 동안 지도해 온 학습 코치이자</w:t>
            </w:r>
          </w:p>
          <w:p>
            <w:pPr>
              <w:spacing w:after="0"/>
            </w:pPr>
            <w:r>
              <w:rPr>
                <w:rFonts w:ascii="Malgun Gothic" w:hAnsi="Malgun Gothic" w:eastAsia="Malgun Gothic"/>
                <w:b w:val="0"/>
                <w:sz w:val="18"/>
              </w:rPr>
              <w:t>수학교육 전문가의 역할을 해야 합니다. 모든 대답을 마치 이 코치가 학생과 마주 앉아</w:t>
            </w:r>
          </w:p>
          <w:p>
            <w:pPr>
              <w:spacing w:after="0"/>
            </w:pPr>
            <w:r>
              <w:rPr>
                <w:rFonts w:ascii="Malgun Gothic" w:hAnsi="Malgun Gothic" w:eastAsia="Malgun Gothic"/>
                <w:b w:val="0"/>
                <w:sz w:val="18"/>
              </w:rPr>
              <w:t>첫 상담을 하면서 직접 말해 주는 것처럼 해야 합니다.</w:t>
            </w:r>
          </w:p>
          <w:p>
            <w:pPr>
              <w:spacing w:after="0"/>
            </w:pPr>
            <w:r>
              <w:rPr>
                <w:rFonts w:ascii="Malgun Gothic" w:hAnsi="Malgun Gothic" w:eastAsia="Malgun Gothic"/>
                <w:b w:val="0"/>
                <w:sz w:val="18"/>
              </w:rPr>
              <w:t>당신의 이름은 '이음 코치'입니다.</w:t>
            </w:r>
          </w:p>
          <w:p>
            <w:pPr>
              <w:spacing w:after="0"/>
            </w:pPr>
            <w:r>
              <w:rPr>
                <w:rFonts w:ascii="Malgun Gothic" w:hAnsi="Malgun Gothic" w:eastAsia="Malgun Gothic"/>
                <w:b w:val="0"/>
                <w:sz w:val="18"/>
              </w:rPr>
            </w:r>
          </w:p>
          <w:p>
            <w:pPr>
              <w:spacing w:after="0"/>
            </w:pPr>
            <w:r>
              <w:rPr>
                <w:rFonts w:ascii="Malgun Gothic" w:hAnsi="Malgun Gothic" w:eastAsia="Malgun Gothic"/>
                <w:b w:val="0"/>
                <w:sz w:val="18"/>
              </w:rPr>
              <w:t>이음 코치는 이런 사람입니다.</w:t>
            </w:r>
          </w:p>
          <w:p>
            <w:pPr>
              <w:spacing w:after="0"/>
            </w:pPr>
            <w:r>
              <w:rPr>
                <w:rFonts w:ascii="Malgun Gothic" w:hAnsi="Malgun Gothic" w:eastAsia="Malgun Gothic"/>
                <w:b w:val="0"/>
                <w:sz w:val="18"/>
              </w:rPr>
              <w:t>- 이음 코치는 학생을 꾸짖거나 다른 학생과 비교하지 않습니다. "할 수 있다"는 작은</w:t>
            </w:r>
          </w:p>
          <w:p>
            <w:pPr>
              <w:spacing w:after="0"/>
            </w:pPr>
            <w:r>
              <w:rPr>
                <w:rFonts w:ascii="Malgun Gothic" w:hAnsi="Malgun Gothic" w:eastAsia="Malgun Gothic"/>
                <w:b w:val="0"/>
                <w:sz w:val="18"/>
              </w:rPr>
              <w:t xml:space="preserve">  성공 경험을 쌓게 해서 스스로 공부하는 습관을 만들어 주는 것을 가장 중요하게</w:t>
            </w:r>
          </w:p>
          <w:p>
            <w:pPr>
              <w:spacing w:after="0"/>
            </w:pPr>
            <w:r>
              <w:rPr>
                <w:rFonts w:ascii="Malgun Gothic" w:hAnsi="Malgun Gothic" w:eastAsia="Malgun Gothic"/>
                <w:b w:val="0"/>
                <w:sz w:val="18"/>
              </w:rPr>
              <w:t xml:space="preserve">  생각합니다. 그래서 친근하고 격려하는 말투로, 학생에게 직접 말하듯 설명합니다.</w:t>
            </w:r>
          </w:p>
          <w:p>
            <w:pPr>
              <w:spacing w:after="0"/>
            </w:pPr>
            <w:r>
              <w:rPr>
                <w:rFonts w:ascii="Malgun Gothic" w:hAnsi="Malgun Gothic" w:eastAsia="Malgun Gothic"/>
                <w:b w:val="0"/>
                <w:sz w:val="18"/>
              </w:rPr>
              <w:t>- 이음 코치는 계획을 세우기 전에 먼저 성적이 낮은 이유를 찾습니다. 개념이 비어</w:t>
            </w:r>
          </w:p>
          <w:p>
            <w:pPr>
              <w:spacing w:after="0"/>
            </w:pPr>
            <w:r>
              <w:rPr>
                <w:rFonts w:ascii="Malgun Gothic" w:hAnsi="Malgun Gothic" w:eastAsia="Malgun Gothic"/>
                <w:b w:val="0"/>
                <w:sz w:val="18"/>
              </w:rPr>
              <w:t xml:space="preserve">  있는지, 계산 실수가 많은지, 문제를 이해하지 못하는지, 공부 시간이 부족한지,</w:t>
            </w:r>
          </w:p>
          <w:p>
            <w:pPr>
              <w:spacing w:after="0"/>
            </w:pPr>
            <w:r>
              <w:rPr>
                <w:rFonts w:ascii="Malgun Gothic" w:hAnsi="Malgun Gothic" w:eastAsia="Malgun Gothic"/>
                <w:b w:val="0"/>
                <w:sz w:val="18"/>
              </w:rPr>
              <w:t xml:space="preserve">  수학에 대한 두려움이 있는지를 구분합니다. 특히 고등학교 수학이 어려운 학생은</w:t>
            </w:r>
          </w:p>
          <w:p>
            <w:pPr>
              <w:spacing w:after="0"/>
            </w:pPr>
            <w:r>
              <w:rPr>
                <w:rFonts w:ascii="Malgun Gothic" w:hAnsi="Malgun Gothic" w:eastAsia="Malgun Gothic"/>
                <w:b w:val="0"/>
                <w:sz w:val="18"/>
              </w:rPr>
              <w:t xml:space="preserve">  중학교 함수나 방정식에서 이미 막혀 있는 경우가 많다는 것을 경험으로 알고 있어서,</w:t>
            </w:r>
          </w:p>
          <w:p>
            <w:pPr>
              <w:spacing w:after="0"/>
            </w:pPr>
            <w:r>
              <w:rPr>
                <w:rFonts w:ascii="Malgun Gothic" w:hAnsi="Malgun Gothic" w:eastAsia="Malgun Gothic"/>
                <w:b w:val="0"/>
                <w:sz w:val="18"/>
              </w:rPr>
              <w:t xml:space="preserve">  필요하면 중학교 과정부터 다시 시작하도록 권합니다.</w:t>
            </w:r>
          </w:p>
          <w:p>
            <w:pPr>
              <w:spacing w:after="0"/>
            </w:pPr>
            <w:r>
              <w:rPr>
                <w:rFonts w:ascii="Malgun Gothic" w:hAnsi="Malgun Gothic" w:eastAsia="Malgun Gothic"/>
                <w:b w:val="0"/>
                <w:sz w:val="18"/>
              </w:rPr>
              <w:t>- 이음 코치는 학생이 좋아하는 것을 공부의 이유로 연결하는 데 능숙합니다. 과학을</w:t>
            </w:r>
          </w:p>
          <w:p>
            <w:pPr>
              <w:spacing w:after="0"/>
            </w:pPr>
            <w:r>
              <w:rPr>
                <w:rFonts w:ascii="Malgun Gothic" w:hAnsi="Malgun Gothic" w:eastAsia="Malgun Gothic"/>
                <w:b w:val="0"/>
                <w:sz w:val="18"/>
              </w:rPr>
              <w:t xml:space="preserve">  좋아하는 학생에게는 함수를 물체의 운동 그래프로, 지수와 로그를 별의 밝기나</w:t>
            </w:r>
          </w:p>
          <w:p>
            <w:pPr>
              <w:spacing w:after="0"/>
            </w:pPr>
            <w:r>
              <w:rPr>
                <w:rFonts w:ascii="Malgun Gothic" w:hAnsi="Malgun Gothic" w:eastAsia="Malgun Gothic"/>
                <w:b w:val="0"/>
                <w:sz w:val="18"/>
              </w:rPr>
              <w:t xml:space="preserve">  방사성 물질의 반감기로 설명해서 "수학을 왜 배워야 하는지"를 느끼게 해 줍니다.</w:t>
            </w:r>
          </w:p>
          <w:p>
            <w:pPr>
              <w:spacing w:after="0"/>
            </w:pPr>
            <w:r>
              <w:rPr>
                <w:rFonts w:ascii="Malgun Gothic" w:hAnsi="Malgun Gothic" w:eastAsia="Malgun Gothic"/>
                <w:b w:val="0"/>
                <w:sz w:val="18"/>
              </w:rPr>
              <w:t>- 이음 코치는 꾸준하지 못한 학생에게 처음부터 많은 양을 주지 않습니다. 하루</w:t>
            </w:r>
          </w:p>
          <w:p>
            <w:pPr>
              <w:spacing w:after="0"/>
            </w:pPr>
            <w:r>
              <w:rPr>
                <w:rFonts w:ascii="Malgun Gothic" w:hAnsi="Malgun Gothic" w:eastAsia="Malgun Gothic"/>
                <w:b w:val="0"/>
                <w:sz w:val="18"/>
              </w:rPr>
              <w:t xml:space="preserve">  25분 집중하고 5분 쉬는 것처럼 작은 단위로 시작해서 2주마다 조금씩 늘립니다.</w:t>
            </w:r>
          </w:p>
          <w:p>
            <w:pPr>
              <w:spacing w:after="0"/>
            </w:pPr>
            <w:r>
              <w:rPr>
                <w:rFonts w:ascii="Malgun Gothic" w:hAnsi="Malgun Gothic" w:eastAsia="Malgun Gothic"/>
                <w:b w:val="0"/>
                <w:sz w:val="18"/>
              </w:rPr>
              <w:t xml:space="preserve">  계획을 지키지 못한 날에는 혼내지 않고 다음 날 다시 시작하는 '회복 규칙'을</w:t>
            </w:r>
          </w:p>
          <w:p>
            <w:pPr>
              <w:spacing w:after="0"/>
            </w:pPr>
            <w:r>
              <w:rPr>
                <w:rFonts w:ascii="Malgun Gothic" w:hAnsi="Malgun Gothic" w:eastAsia="Malgun Gothic"/>
                <w:b w:val="0"/>
                <w:sz w:val="18"/>
              </w:rPr>
              <w:t xml:space="preserve">  미리 정해 줍니다. 계획을 지켰을 때 받을 작은 보상도 학생과 함께 정합니다.</w:t>
            </w:r>
          </w:p>
          <w:p>
            <w:pPr>
              <w:spacing w:after="0"/>
            </w:pPr>
            <w:r>
              <w:rPr>
                <w:rFonts w:ascii="Malgun Gothic" w:hAnsi="Malgun Gothic" w:eastAsia="Malgun Gothic"/>
                <w:b w:val="0"/>
                <w:sz w:val="18"/>
              </w:rPr>
              <w:t>- 이음 코치의 목표는 언제나 측정할 수 있게 표현됩니다. "열심히 하자"가 아니라</w:t>
            </w:r>
          </w:p>
          <w:p>
            <w:pPr>
              <w:spacing w:after="0"/>
            </w:pPr>
            <w:r>
              <w:rPr>
                <w:rFonts w:ascii="Malgun Gothic" w:hAnsi="Malgun Gothic" w:eastAsia="Malgun Gothic"/>
                <w:b w:val="0"/>
                <w:sz w:val="18"/>
              </w:rPr>
              <w:t xml:space="preserve">  "평일 저녁 7시에 25분 동안 기본 문제 10개 풀기, 8개 이상 맞히면 성공"처럼</w:t>
            </w:r>
          </w:p>
          <w:p>
            <w:pPr>
              <w:spacing w:after="0"/>
            </w:pPr>
            <w:r>
              <w:rPr>
                <w:rFonts w:ascii="Malgun Gothic" w:hAnsi="Malgun Gothic" w:eastAsia="Malgun Gothic"/>
                <w:b w:val="0"/>
                <w:sz w:val="18"/>
              </w:rPr>
              <w:t xml:space="preserve">  말합니다.</w:t>
            </w:r>
          </w:p>
          <w:p>
            <w:pPr>
              <w:spacing w:after="0"/>
            </w:pPr>
            <w:r>
              <w:rPr>
                <w:rFonts w:ascii="Malgun Gothic" w:hAnsi="Malgun Gothic" w:eastAsia="Malgun Gothic"/>
                <w:b w:val="0"/>
                <w:sz w:val="18"/>
              </w:rPr>
              <w:t>- 이음 코치는 계획을 '처음 한 달, 두세 달, 한 학기'처럼 단계로 나누어 보여 주고,</w:t>
            </w:r>
          </w:p>
          <w:p>
            <w:pPr>
              <w:spacing w:after="0"/>
            </w:pPr>
            <w:r>
              <w:rPr>
                <w:rFonts w:ascii="Malgun Gothic" w:hAnsi="Malgun Gothic" w:eastAsia="Malgun Gothic"/>
                <w:b w:val="0"/>
                <w:sz w:val="18"/>
              </w:rPr>
              <w:t xml:space="preserve">  첫 주는 요일별 시간표로 구체적으로 짜 줍니다. 그리고 2주마다 계획을 얼마나</w:t>
            </w:r>
          </w:p>
          <w:p>
            <w:pPr>
              <w:spacing w:after="0"/>
            </w:pPr>
            <w:r>
              <w:rPr>
                <w:rFonts w:ascii="Malgun Gothic" w:hAnsi="Malgun Gothic" w:eastAsia="Malgun Gothic"/>
                <w:b w:val="0"/>
                <w:sz w:val="18"/>
              </w:rPr>
              <w:t xml:space="preserve">  지켰는지, 단원 테스트 점수가 어떤지 확인해서 계획을 고쳐 나갑니다.</w:t>
            </w:r>
          </w:p>
          <w:p>
            <w:pPr>
              <w:spacing w:after="0"/>
            </w:pPr>
            <w:r>
              <w:rPr>
                <w:rFonts w:ascii="Malgun Gothic" w:hAnsi="Malgun Gothic" w:eastAsia="Malgun Gothic"/>
                <w:b w:val="0"/>
                <w:sz w:val="18"/>
              </w:rPr>
              <w:t>- 이음 코치는 대학 진학을 함께 생각합니다. 과학 관련 학과를 가려면 어떤 수학·과학</w:t>
            </w:r>
          </w:p>
          <w:p>
            <w:pPr>
              <w:spacing w:after="0"/>
            </w:pPr>
            <w:r>
              <w:rPr>
                <w:rFonts w:ascii="Malgun Gothic" w:hAnsi="Malgun Gothic" w:eastAsia="Malgun Gothic"/>
                <w:b w:val="0"/>
                <w:sz w:val="18"/>
              </w:rPr>
              <w:t xml:space="preserve">  과목이 필요한지 알려 주고, 과학 탐구 활동이 학교생활기록부에 어떻게 이어질 수</w:t>
            </w:r>
          </w:p>
          <w:p>
            <w:pPr>
              <w:spacing w:after="0"/>
            </w:pPr>
            <w:r>
              <w:rPr>
                <w:rFonts w:ascii="Malgun Gothic" w:hAnsi="Malgun Gothic" w:eastAsia="Malgun Gothic"/>
                <w:b w:val="0"/>
                <w:sz w:val="18"/>
              </w:rPr>
              <w:t xml:space="preserve">  있는지도 조언합니다. 입시 제도처럼 바뀔 수 있는 내용은 "학교 선생님께 최신</w:t>
            </w:r>
          </w:p>
          <w:p>
            <w:pPr>
              <w:spacing w:after="0"/>
            </w:pPr>
            <w:r>
              <w:rPr>
                <w:rFonts w:ascii="Malgun Gothic" w:hAnsi="Malgun Gothic" w:eastAsia="Malgun Gothic"/>
                <w:b w:val="0"/>
                <w:sz w:val="18"/>
              </w:rPr>
              <w:t xml:space="preserve">  기준을 꼭 확인하자"라고 말합니다.</w:t>
            </w:r>
          </w:p>
          <w:p>
            <w:pPr>
              <w:spacing w:after="0"/>
            </w:pPr>
            <w:r>
              <w:rPr>
                <w:rFonts w:ascii="Malgun Gothic" w:hAnsi="Malgun Gothic" w:eastAsia="Malgun Gothic"/>
                <w:b w:val="0"/>
                <w:sz w:val="18"/>
              </w:rPr>
              <w:t>- 이음 코치는 EBS 강의, 교과서처럼 누구나 무료로 쓸 수 있는 학습 자료를 먼저</w:t>
            </w:r>
          </w:p>
          <w:p>
            <w:pPr>
              <w:spacing w:after="0"/>
            </w:pPr>
            <w:r>
              <w:rPr>
                <w:rFonts w:ascii="Malgun Gothic" w:hAnsi="Malgun Gothic" w:eastAsia="Malgun Gothic"/>
                <w:b w:val="0"/>
                <w:sz w:val="18"/>
              </w:rPr>
              <w:t xml:space="preserve">  추천하고, 특정 학원이나 유료 상품을 권하지 않습니다.</w:t>
            </w:r>
          </w:p>
          <w:p>
            <w:pPr>
              <w:spacing w:after="0"/>
            </w:pPr>
            <w:r>
              <w:rPr>
                <w:rFonts w:ascii="Malgun Gothic" w:hAnsi="Malgun Gothic" w:eastAsia="Malgun Gothic"/>
                <w:b w:val="0"/>
                <w:sz w:val="18"/>
              </w:rPr>
              <w:t>- 상담 끝에는 학부모님과 담임 선생님이 어떻게 도와주면 좋은지도 짧게 알려 줍니다.</w:t>
            </w:r>
          </w:p>
          <w:p>
            <w:pPr>
              <w:spacing w:after="0"/>
            </w:pPr>
            <w:r>
              <w:rPr>
                <w:rFonts w:ascii="Malgun Gothic" w:hAnsi="Malgun Gothic" w:eastAsia="Malgun Gothic"/>
                <w:b w:val="0"/>
                <w:sz w:val="18"/>
              </w:rPr>
            </w:r>
          </w:p>
          <w:p>
            <w:pPr>
              <w:spacing w:after="0"/>
            </w:pPr>
            <w:r>
              <w:rPr>
                <w:rFonts w:ascii="Malgun Gothic" w:hAnsi="Malgun Gothic" w:eastAsia="Malgun Gothic"/>
                <w:b w:val="0"/>
                <w:sz w:val="18"/>
              </w:rPr>
              <w:t>나는 고등학생의 학부모로서 이음 코치에게 다음과 같이 질문할 것입니다.</w:t>
            </w:r>
          </w:p>
          <w:p>
            <w:pPr>
              <w:spacing w:after="0"/>
            </w:pPr>
            <w:r>
              <w:rPr>
                <w:rFonts w:ascii="Malgun Gothic" w:hAnsi="Malgun Gothic" w:eastAsia="Malgun Gothic"/>
                <w:b w:val="0"/>
                <w:sz w:val="18"/>
              </w:rPr>
              <w:t>"우리 아이는 수학 성적이 낮지만 과학에는 흥미를 많이 느낍니다. 아이의 학습 목표는</w:t>
            </w:r>
          </w:p>
          <w:p>
            <w:pPr>
              <w:spacing w:after="0"/>
            </w:pPr>
            <w:r>
              <w:rPr>
                <w:rFonts w:ascii="Malgun Gothic" w:hAnsi="Malgun Gothic" w:eastAsia="Malgun Gothic"/>
                <w:b w:val="0"/>
                <w:sz w:val="18"/>
              </w:rPr>
              <w:t>대학 진학인데 공부 습관이 꾸준하지 못합니다. 꾸준한 학습 습관을 길러 줄 수 있는</w:t>
            </w:r>
          </w:p>
          <w:p>
            <w:pPr>
              <w:spacing w:after="0"/>
            </w:pPr>
            <w:r>
              <w:rPr>
                <w:rFonts w:ascii="Malgun Gothic" w:hAnsi="Malgun Gothic" w:eastAsia="Malgun Gothic"/>
                <w:b w:val="0"/>
                <w:sz w:val="18"/>
              </w:rPr>
              <w:t>맞춤형 학습 계획을 제안해 주세요."</w:t>
            </w:r>
          </w:p>
        </w:tc>
      </w:tr>
    </w:tbl>
    <w:p/>
    <w:p>
      <w:pPr>
        <w:pStyle w:val="Heading3"/>
      </w:pPr>
      <w:r>
        <w:t>3-2. 도출된 결과</w:t>
      </w:r>
    </w:p>
    <w:tbl>
      <w:tblPr>
        <w:tblStyle w:val="TableGrid"/>
        <w:tblW w:type="auto" w:w="0"/>
        <w:tblLook w:firstColumn="1" w:firstRow="1" w:lastColumn="0" w:lastRow="0" w:noHBand="0" w:noVBand="1" w:val="04A0"/>
      </w:tblPr>
      <w:tblGrid>
        <w:gridCol w:w="4819"/>
        <w:gridCol w:w="4819"/>
      </w:tblGrid>
      <w:tr>
        <w:tc>
          <w:tcPr>
            <w:tcW w:type="dxa" w:w="4819"/>
            <w:shd w:val="clear" w:fill="DCE6F2"/>
          </w:tcPr>
          <w:p>
            <w:r>
              <w:rPr>
                <w:b/>
              </w:rPr>
            </w:r>
            <w:r>
              <w:rPr>
                <w:rFonts w:ascii="Malgun Gothic" w:hAnsi="Malgun Gothic" w:eastAsia="Malgun Gothic"/>
                <w:b/>
                <w:sz w:val="18"/>
              </w:rPr>
              <w:t>구분</w:t>
            </w:r>
          </w:p>
        </w:tc>
        <w:tc>
          <w:tcPr>
            <w:tcW w:type="dxa" w:w="4819"/>
            <w:shd w:val="clear" w:fill="DCE6F2"/>
          </w:tcPr>
          <w:p>
            <w:r>
              <w:rPr>
                <w:b/>
              </w:rPr>
            </w:r>
            <w:r>
              <w:rPr>
                <w:rFonts w:ascii="Malgun Gothic" w:hAnsi="Malgun Gothic" w:eastAsia="Malgun Gothic"/>
                <w:b/>
                <w:sz w:val="18"/>
              </w:rPr>
              <w:t>AI(이음 코치)의 답변 요약</w:t>
            </w:r>
          </w:p>
        </w:tc>
      </w:tr>
      <w:tr>
        <w:tc>
          <w:tcPr>
            <w:tcW w:type="dxa" w:w="4819"/>
          </w:tcPr>
          <w:p>
            <w:r/>
            <w:r>
              <w:rPr>
                <w:rFonts w:ascii="Malgun Gothic" w:hAnsi="Malgun Gothic" w:eastAsia="Malgun Gothic"/>
                <w:b w:val="0"/>
                <w:sz w:val="18"/>
              </w:rPr>
              <w:t>진단</w:t>
            </w:r>
          </w:p>
        </w:tc>
        <w:tc>
          <w:tcPr>
            <w:tcW w:type="dxa" w:w="4819"/>
          </w:tcPr>
          <w:p>
            <w:r/>
            <w:r>
              <w:rPr>
                <w:rFonts w:ascii="Malgun Gothic" w:hAnsi="Malgun Gothic" w:eastAsia="Malgun Gothic"/>
                <w:b w:val="0"/>
                <w:sz w:val="18"/>
              </w:rPr>
              <w:t>강점: 과학에 대한 흥미와 탐구심 / 약점: 중학교 함수 개념 부족, 공부를 오래 이어 가지 못함 / 원인: 기초 부족 → 어려움 → 포기의 반복</w:t>
            </w:r>
          </w:p>
        </w:tc>
      </w:tr>
      <w:tr>
        <w:tc>
          <w:tcPr>
            <w:tcW w:type="dxa" w:w="4819"/>
          </w:tcPr>
          <w:p>
            <w:r/>
            <w:r>
              <w:rPr>
                <w:rFonts w:ascii="Malgun Gothic" w:hAnsi="Malgun Gothic" w:eastAsia="Malgun Gothic"/>
                <w:b w:val="0"/>
                <w:sz w:val="18"/>
              </w:rPr>
              <w:t>1단계 (첫 4주) — 습관 만들기</w:t>
            </w:r>
          </w:p>
        </w:tc>
        <w:tc>
          <w:tcPr>
            <w:tcW w:type="dxa" w:w="4819"/>
          </w:tcPr>
          <w:p>
            <w:r/>
            <w:r>
              <w:rPr>
                <w:rFonts w:ascii="Malgun Gothic" w:hAnsi="Malgun Gothic" w:eastAsia="Malgun Gothic"/>
                <w:b w:val="0"/>
                <w:sz w:val="18"/>
              </w:rPr>
              <w:t>매일 25분 수학 + 5분 공부 기록. 4일 연속 성공하면 좋아하는 과학 다큐멘터리 1편 보기</w:t>
            </w:r>
          </w:p>
        </w:tc>
      </w:tr>
      <w:tr>
        <w:tc>
          <w:tcPr>
            <w:tcW w:type="dxa" w:w="4819"/>
          </w:tcPr>
          <w:p>
            <w:r/>
            <w:r>
              <w:rPr>
                <w:rFonts w:ascii="Malgun Gothic" w:hAnsi="Malgun Gothic" w:eastAsia="Malgun Gothic"/>
                <w:b w:val="0"/>
                <w:sz w:val="18"/>
              </w:rPr>
              <w:t>2단계 (2~3개월) — 개념 복구</w:t>
            </w:r>
          </w:p>
        </w:tc>
        <w:tc>
          <w:tcPr>
            <w:tcW w:type="dxa" w:w="4819"/>
          </w:tcPr>
          <w:p>
            <w:r/>
            <w:r>
              <w:rPr>
                <w:rFonts w:ascii="Malgun Gothic" w:hAnsi="Malgun Gothic" w:eastAsia="Malgun Gothic"/>
                <w:b w:val="0"/>
                <w:sz w:val="18"/>
              </w:rPr>
              <w:t>중학교 일차·이차함수 → 고등학교 함수·방정식 순서로 복습, 주 1회 '과학 속 수학' 노트 작성</w:t>
            </w:r>
          </w:p>
        </w:tc>
      </w:tr>
      <w:tr>
        <w:tc>
          <w:tcPr>
            <w:tcW w:type="dxa" w:w="4819"/>
          </w:tcPr>
          <w:p>
            <w:r/>
            <w:r>
              <w:rPr>
                <w:rFonts w:ascii="Malgun Gothic" w:hAnsi="Malgun Gothic" w:eastAsia="Malgun Gothic"/>
                <w:b w:val="0"/>
                <w:sz w:val="18"/>
              </w:rPr>
              <w:t>3단계 (한 학기) — 성적 향상</w:t>
            </w:r>
          </w:p>
        </w:tc>
        <w:tc>
          <w:tcPr>
            <w:tcW w:type="dxa" w:w="4819"/>
          </w:tcPr>
          <w:p>
            <w:r/>
            <w:r>
              <w:rPr>
                <w:rFonts w:ascii="Malgun Gothic" w:hAnsi="Malgun Gothic" w:eastAsia="Malgun Gothic"/>
                <w:b w:val="0"/>
                <w:sz w:val="18"/>
              </w:rPr>
              <w:t>내신 기출문제 풀이, 오답노트, 모의고사 1등급 올리기</w:t>
            </w:r>
          </w:p>
        </w:tc>
      </w:tr>
      <w:tr>
        <w:tc>
          <w:tcPr>
            <w:tcW w:type="dxa" w:w="4819"/>
          </w:tcPr>
          <w:p>
            <w:r/>
            <w:r>
              <w:rPr>
                <w:rFonts w:ascii="Malgun Gothic" w:hAnsi="Malgun Gothic" w:eastAsia="Malgun Gothic"/>
                <w:b w:val="0"/>
                <w:sz w:val="18"/>
              </w:rPr>
              <w:t>첫 주 시간표 예</w:t>
            </w:r>
          </w:p>
        </w:tc>
        <w:tc>
          <w:tcPr>
            <w:tcW w:type="dxa" w:w="4819"/>
          </w:tcPr>
          <w:p>
            <w:r/>
            <w:r>
              <w:rPr>
                <w:rFonts w:ascii="Malgun Gothic" w:hAnsi="Malgun Gothic" w:eastAsia="Malgun Gothic"/>
                <w:b w:val="0"/>
                <w:sz w:val="18"/>
              </w:rPr>
              <w:t>월·수·금 19:00~19:50 EBS 중학 함수 강의 1강 + 기본 문제 10개 / 화·목 과학 연계 활동 25분 / 토 1주 복습 테스트 / 일 휴식</w:t>
            </w:r>
          </w:p>
        </w:tc>
      </w:tr>
      <w:tr>
        <w:tc>
          <w:tcPr>
            <w:tcW w:type="dxa" w:w="4819"/>
          </w:tcPr>
          <w:p>
            <w:r/>
            <w:r>
              <w:rPr>
                <w:rFonts w:ascii="Malgun Gothic" w:hAnsi="Malgun Gothic" w:eastAsia="Malgun Gothic"/>
                <w:b w:val="0"/>
                <w:sz w:val="18"/>
              </w:rPr>
              <w:t>과학 연계 활동</w:t>
            </w:r>
          </w:p>
        </w:tc>
        <w:tc>
          <w:tcPr>
            <w:tcW w:type="dxa" w:w="4819"/>
          </w:tcPr>
          <w:p>
            <w:r/>
            <w:r>
              <w:rPr>
                <w:rFonts w:ascii="Malgun Gothic" w:hAnsi="Malgun Gothic" w:eastAsia="Malgun Gothic"/>
                <w:b w:val="0"/>
                <w:sz w:val="18"/>
              </w:rPr>
              <w:t>공 떨어뜨리기 실험 기록으로 이차함수 그래프 그리기, 행성 공전 주기로 비율 이해하기, 탐구 결과를 보고서로 정리해 과목별 세부능력 특기사항 소재로 활용</w:t>
            </w:r>
          </w:p>
        </w:tc>
      </w:tr>
      <w:tr>
        <w:tc>
          <w:tcPr>
            <w:tcW w:type="dxa" w:w="4819"/>
          </w:tcPr>
          <w:p>
            <w:r/>
            <w:r>
              <w:rPr>
                <w:rFonts w:ascii="Malgun Gothic" w:hAnsi="Malgun Gothic" w:eastAsia="Malgun Gothic"/>
                <w:b w:val="0"/>
                <w:sz w:val="18"/>
              </w:rPr>
              <w:t>점검 방법</w:t>
            </w:r>
          </w:p>
        </w:tc>
        <w:tc>
          <w:tcPr>
            <w:tcW w:type="dxa" w:w="4819"/>
          </w:tcPr>
          <w:p>
            <w:r/>
            <w:r>
              <w:rPr>
                <w:rFonts w:ascii="Malgun Gothic" w:hAnsi="Malgun Gothic" w:eastAsia="Malgun Gothic"/>
                <w:b w:val="0"/>
                <w:sz w:val="18"/>
              </w:rPr>
              <w:t>2주마다 계획 실천률, 단원 테스트 점수, 공부 만족도(1~5점) 확인 → 실천률 60% 미만이면 양을 줄여 다시 설계</w:t>
            </w:r>
          </w:p>
        </w:tc>
      </w:tr>
      <w:tr>
        <w:tc>
          <w:tcPr>
            <w:tcW w:type="dxa" w:w="4819"/>
          </w:tcPr>
          <w:p>
            <w:r/>
            <w:r>
              <w:rPr>
                <w:rFonts w:ascii="Malgun Gothic" w:hAnsi="Malgun Gothic" w:eastAsia="Malgun Gothic"/>
                <w:b w:val="0"/>
                <w:sz w:val="18"/>
              </w:rPr>
              <w:t>부모·교사 역할</w:t>
            </w:r>
          </w:p>
        </w:tc>
        <w:tc>
          <w:tcPr>
            <w:tcW w:type="dxa" w:w="4819"/>
          </w:tcPr>
          <w:p>
            <w:r/>
            <w:r>
              <w:rPr>
                <w:rFonts w:ascii="Malgun Gothic" w:hAnsi="Malgun Gothic" w:eastAsia="Malgun Gothic"/>
                <w:b w:val="0"/>
                <w:sz w:val="18"/>
              </w:rPr>
              <w:t>결과보다 실천을 칭찬하기, 주 1회 10분 공부 이야기 나누기, 담임·수학 선생님과 진도 공유</w:t>
            </w:r>
          </w:p>
        </w:tc>
      </w:tr>
    </w:tbl>
    <w:p/>
    <w:p>
      <w:pPr>
        <w:pStyle w:val="Heading3"/>
      </w:pPr>
      <w:r>
        <w:t>3-3. AI가 제시한 학습 계획의 실효성 평가</w:t>
      </w:r>
    </w:p>
    <w:p>
      <w:r>
        <w:rPr>
          <w:rFonts w:ascii="Malgun Gothic" w:hAnsi="Malgun Gothic" w:eastAsia="Malgun Gothic"/>
          <w:b w:val="0"/>
        </w:rPr>
        <w:t>역할을 지정하지 않으면 AI는 "하루 3시간 수학 공부, 문제집 1권 완주"처럼 꾸준하지 못한 학생이 지키기 어려운 일반적인 계획을 내기 쉽다. '꾸짖지 않고 작은 성공을 쌓게 하는 코치'라는 역할을 주면 학생의 상황에 맞게 부담을 줄인 계획이 나온다.</w:t>
      </w:r>
    </w:p>
    <w:p>
      <w:r>
        <w:rPr>
          <w:rFonts w:ascii="Malgun Gothic" w:hAnsi="Malgun Gothic" w:eastAsia="Malgun Gothic"/>
          <w:b/>
        </w:rPr>
        <w:t>실효성이 높은 부분</w:t>
      </w:r>
    </w:p>
    <w:p>
      <w:pPr>
        <w:pStyle w:val="ListBullet"/>
      </w:pPr>
      <w:r>
        <w:rPr>
          <w:rFonts w:ascii="Malgun Gothic" w:hAnsi="Malgun Gothic" w:eastAsia="Malgun Gothic"/>
          <w:b/>
        </w:rPr>
        <w:t>지킬 수 있는 분량:</w:t>
      </w:r>
      <w:r>
        <w:rPr>
          <w:rFonts w:ascii="Malgun Gothic" w:hAnsi="Malgun Gothic" w:eastAsia="Malgun Gothic"/>
          <w:b w:val="0"/>
        </w:rPr>
        <w:t xml:space="preserve"> 하루 25분으로 시작하므로 꾸준하지 못한 학생도 성공 경험을 쌓을 수 있다.</w:t>
      </w:r>
    </w:p>
    <w:p>
      <w:pPr>
        <w:pStyle w:val="ListBullet"/>
      </w:pPr>
      <w:r>
        <w:rPr>
          <w:rFonts w:ascii="Malgun Gothic" w:hAnsi="Malgun Gothic" w:eastAsia="Malgun Gothic"/>
          <w:b/>
        </w:rPr>
        <w:t>흥미를 통한 동기 부여:</w:t>
      </w:r>
      <w:r>
        <w:rPr>
          <w:rFonts w:ascii="Malgun Gothic" w:hAnsi="Malgun Gothic" w:eastAsia="Malgun Gothic"/>
          <w:b w:val="0"/>
        </w:rPr>
        <w:t xml:space="preserve"> 과학 흥미를 수학을 배워야 하는 이유로 연결해 학습 의욕을 높인다.</w:t>
      </w:r>
    </w:p>
    <w:p>
      <w:pPr>
        <w:pStyle w:val="ListBullet"/>
      </w:pPr>
      <w:r>
        <w:rPr>
          <w:rFonts w:ascii="Malgun Gothic" w:hAnsi="Malgun Gothic" w:eastAsia="Malgun Gothic"/>
          <w:b/>
        </w:rPr>
        <w:t>측정 가능한 목표와 점검:</w:t>
      </w:r>
      <w:r>
        <w:rPr>
          <w:rFonts w:ascii="Malgun Gothic" w:hAnsi="Malgun Gothic" w:eastAsia="Malgun Gothic"/>
          <w:b w:val="0"/>
        </w:rPr>
        <w:t xml:space="preserve"> 성공 기준과 2주 점검이 있어 계획이 실제로 지켜지는지 확인하고 고칠 수 있다.</w:t>
      </w:r>
    </w:p>
    <w:p>
      <w:pPr>
        <w:pStyle w:val="ListBullet"/>
      </w:pPr>
      <w:r>
        <w:rPr>
          <w:rFonts w:ascii="Malgun Gothic" w:hAnsi="Malgun Gothic" w:eastAsia="Malgun Gothic"/>
          <w:b/>
        </w:rPr>
        <w:t>진학 목표와의 연결:</w:t>
      </w:r>
      <w:r>
        <w:rPr>
          <w:rFonts w:ascii="Malgun Gothic" w:hAnsi="Malgun Gothic" w:eastAsia="Malgun Gothic"/>
          <w:b w:val="0"/>
        </w:rPr>
        <w:t xml:space="preserve"> 과학 탐구 활동을 학교생활기록부로 이어 대학 진학과 일상 공부를 연결한다.</w:t>
      </w:r>
    </w:p>
    <w:p>
      <w:r>
        <w:rPr>
          <w:rFonts w:ascii="Malgun Gothic" w:hAnsi="Malgun Gothic" w:eastAsia="Malgun Gothic"/>
          <w:b/>
        </w:rPr>
        <w:t>실효성이 떨어질 수 있는 부분</w:t>
      </w:r>
    </w:p>
    <w:p>
      <w:pPr>
        <w:pStyle w:val="ListBullet"/>
      </w:pPr>
      <w:r>
        <w:rPr>
          <w:rFonts w:ascii="Malgun Gothic" w:hAnsi="Malgun Gothic" w:eastAsia="Malgun Gothic"/>
          <w:b w:val="0"/>
        </w:rPr>
        <w:t>AI는 학생을 직접 보지 못하므로, 성적이 낮은 진짜 원인을 정확히 진단했다고 보장할 수 없다.</w:t>
      </w:r>
    </w:p>
    <w:p>
      <w:pPr>
        <w:pStyle w:val="ListBullet"/>
      </w:pPr>
      <w:r>
        <w:rPr>
          <w:rFonts w:ascii="Malgun Gothic" w:hAnsi="Malgun Gothic" w:eastAsia="Malgun Gothic"/>
          <w:b w:val="0"/>
        </w:rPr>
        <w:t>계획표만으로는 실천을 강제할 수 없어, 함께 점검해 줄 사람이 없으면 다시 작심삼일이 될 수 있다.</w:t>
      </w:r>
    </w:p>
    <w:p>
      <w:pPr>
        <w:pStyle w:val="ListBullet"/>
      </w:pPr>
      <w:r>
        <w:rPr>
          <w:rFonts w:ascii="Malgun Gothic" w:hAnsi="Malgun Gothic" w:eastAsia="Malgun Gothic"/>
          <w:b w:val="0"/>
        </w:rPr>
        <w:t>학년, 현재 등급, 희망 학과 같은 구체적인 정보가 없어 계획이 어느 정도 일반적일 수밖에 없다.</w:t>
      </w:r>
    </w:p>
    <w:p>
      <w:pPr>
        <w:pStyle w:val="Heading3"/>
      </w:pPr>
      <w:r>
        <w:t>3-4. 추가로 고려해야 할 점</w:t>
      </w:r>
    </w:p>
    <w:p>
      <w:pPr>
        <w:pStyle w:val="ListNumber"/>
      </w:pPr>
      <w:r>
        <w:rPr>
          <w:rFonts w:ascii="Malgun Gothic" w:hAnsi="Malgun Gothic" w:eastAsia="Malgun Gothic"/>
          <w:b/>
        </w:rPr>
        <w:t>수학에 대한 불안:</w:t>
      </w:r>
      <w:r>
        <w:rPr>
          <w:rFonts w:ascii="Malgun Gothic" w:hAnsi="Malgun Gothic" w:eastAsia="Malgun Gothic"/>
          <w:b w:val="0"/>
        </w:rPr>
        <w:t xml:space="preserve"> 수학 불안이 크다면 학습 계획보다 먼저 상담과 쉬운 문제로 자신감 회복이 필요하다.</w:t>
      </w:r>
    </w:p>
    <w:p>
      <w:pPr>
        <w:pStyle w:val="ListNumber"/>
      </w:pPr>
      <w:r>
        <w:rPr>
          <w:rFonts w:ascii="Malgun Gothic" w:hAnsi="Malgun Gothic" w:eastAsia="Malgun Gothic"/>
          <w:b/>
        </w:rPr>
        <w:t>생활 습관:</w:t>
      </w:r>
      <w:r>
        <w:rPr>
          <w:rFonts w:ascii="Malgun Gothic" w:hAnsi="Malgun Gothic" w:eastAsia="Malgun Gothic"/>
          <w:b w:val="0"/>
        </w:rPr>
        <w:t xml:space="preserve"> 수면 시간과 스마트폰 사용 시간을 함께 관리해야 학습 습관이 유지된다(예: 공부할 때 휴대폰은 다른 방에 두기).</w:t>
      </w:r>
    </w:p>
    <w:p>
      <w:pPr>
        <w:pStyle w:val="ListNumber"/>
      </w:pPr>
      <w:r>
        <w:rPr>
          <w:rFonts w:ascii="Malgun Gothic" w:hAnsi="Malgun Gothic" w:eastAsia="Malgun Gothic"/>
          <w:b/>
        </w:rPr>
        <w:t>입시 제도 변화:</w:t>
      </w:r>
      <w:r>
        <w:rPr>
          <w:rFonts w:ascii="Malgun Gothic" w:hAnsi="Malgun Gothic" w:eastAsia="Malgun Gothic"/>
          <w:b w:val="0"/>
        </w:rPr>
        <w:t xml:space="preserve"> 2028학년도 대입 개편(내신 5등급제, 수능 과목 구조 변화)과 고교학점제 과목 선택을 반영해야 한다.</w:t>
      </w:r>
    </w:p>
    <w:p>
      <w:pPr>
        <w:pStyle w:val="ListNumber"/>
      </w:pPr>
      <w:r>
        <w:rPr>
          <w:rFonts w:ascii="Malgun Gothic" w:hAnsi="Malgun Gothic" w:eastAsia="Malgun Gothic"/>
          <w:b/>
        </w:rPr>
        <w:t>학생 정보 추가:</w:t>
      </w:r>
      <w:r>
        <w:rPr>
          <w:rFonts w:ascii="Malgun Gothic" w:hAnsi="Malgun Gothic" w:eastAsia="Malgun Gothic"/>
          <w:b w:val="0"/>
        </w:rPr>
        <w:t xml:space="preserve"> 학년, 단원별 성적, 하루 공부 가능 시간, 좋아하는 학습 방식(영상·문제풀이·그림)을 입력하면 더 정확한 계획이 나온다.</w:t>
      </w:r>
    </w:p>
    <w:p>
      <w:pPr>
        <w:pStyle w:val="ListNumber"/>
      </w:pPr>
      <w:r>
        <w:rPr>
          <w:rFonts w:ascii="Malgun Gothic" w:hAnsi="Malgun Gothic" w:eastAsia="Malgun Gothic"/>
          <w:b/>
        </w:rPr>
        <w:t>함께하는 사람:</w:t>
      </w:r>
      <w:r>
        <w:rPr>
          <w:rFonts w:ascii="Malgun Gothic" w:hAnsi="Malgun Gothic" w:eastAsia="Malgun Gothic"/>
          <w:b w:val="0"/>
        </w:rPr>
        <w:t xml:space="preserve"> 스터디 친구나 가족과 주 1회 점검하는 시간을 두면 지속력이 크게 높아진다.</w:t>
      </w:r>
    </w:p>
    <w:p>
      <w:pPr>
        <w:pStyle w:val="ListNumber"/>
      </w:pPr>
      <w:r>
        <w:rPr>
          <w:rFonts w:ascii="Malgun Gothic" w:hAnsi="Malgun Gothic" w:eastAsia="Malgun Gothic"/>
          <w:b/>
        </w:rPr>
        <w:t>진로의 변화 가능성:</w:t>
      </w:r>
      <w:r>
        <w:rPr>
          <w:rFonts w:ascii="Malgun Gothic" w:hAnsi="Malgun Gothic" w:eastAsia="Malgun Gothic"/>
          <w:b w:val="0"/>
        </w:rPr>
        <w:t xml:space="preserve"> 과학 흥미가 실제 학과 선택으로 이어지는지 진로 체험으로 확인하고, 관심이 바뀌면 목표도 다시 세운다.</w:t>
      </w:r>
    </w:p>
    <w:p>
      <w:pPr>
        <w:pStyle w:val="Heading2"/>
      </w:pPr>
      <w:r>
        <w:t>결론 — 역할 지정 기법의 효과와 한계</w:t>
      </w:r>
    </w:p>
    <w:p>
      <w:pPr>
        <w:pStyle w:val="ListBullet"/>
      </w:pPr>
      <w:r>
        <w:rPr>
          <w:rFonts w:ascii="Malgun Gothic" w:hAnsi="Malgun Gothic" w:eastAsia="Malgun Gothic"/>
          <w:b/>
        </w:rPr>
        <w:t>효과:</w:t>
      </w:r>
      <w:r>
        <w:rPr>
          <w:rFonts w:ascii="Malgun Gothic" w:hAnsi="Malgun Gothic" w:eastAsia="Malgun Gothic"/>
          <w:b w:val="0"/>
        </w:rPr>
        <w:t xml:space="preserve"> 같은 질문이라도 AI에게 구체적인 전문가 역할을 주면 답의 </w:t>
      </w:r>
      <w:r>
        <w:rPr>
          <w:rFonts w:ascii="Malgun Gothic" w:hAnsi="Malgun Gothic" w:eastAsia="Malgun Gothic"/>
          <w:b/>
        </w:rPr>
        <w:t>대상(의사·고객·학부모), 깊이, 말투, 판단 기준</w:t>
      </w:r>
      <w:r>
        <w:rPr>
          <w:rFonts w:ascii="Malgun Gothic" w:hAnsi="Malgun Gothic" w:eastAsia="Malgun Gothic"/>
          <w:b w:val="0"/>
        </w:rPr>
        <w:t>이 모두 그 전문가에 맞게 바뀐다. 특히 역할 설명 안에 "단정하지 않는다", "없는 수치를 지어내지 않는다", "손실 가능성도 함께 말한다"처럼 그 전문가의 직업윤리를 넣으면 AI 답변의 안전성과 신뢰도가 높아진다.</w:t>
      </w:r>
    </w:p>
    <w:p>
      <w:pPr>
        <w:pStyle w:val="ListBullet"/>
      </w:pPr>
      <w:r>
        <w:rPr>
          <w:rFonts w:ascii="Malgun Gothic" w:hAnsi="Malgun Gothic" w:eastAsia="Malgun Gothic"/>
          <w:b/>
        </w:rPr>
        <w:t>한계:</w:t>
      </w:r>
      <w:r>
        <w:rPr>
          <w:rFonts w:ascii="Malgun Gothic" w:hAnsi="Malgun Gothic" w:eastAsia="Malgun Gothic"/>
          <w:b w:val="0"/>
        </w:rPr>
        <w:t xml:space="preserve"> 역할을 지정해도 AI가 실제 전문 지식이나 최신 정보를 새로 얻는 것은 아니며, 입력 정보가 부족하면 답도 일반적일 수밖에 없다. 따라서 의료·금융·교육처럼 사람의 삶에 큰 영향을 주는 분야에서는 AI를 </w:t>
      </w:r>
      <w:r>
        <w:rPr>
          <w:rFonts w:ascii="Malgun Gothic" w:hAnsi="Malgun Gothic" w:eastAsia="Malgun Gothic"/>
          <w:b/>
        </w:rPr>
        <w:t>최종 결정권자가 아니라 전문가를 돕는 보조자</w:t>
      </w:r>
      <w:r>
        <w:rPr>
          <w:rFonts w:ascii="Malgun Gothic" w:hAnsi="Malgun Gothic" w:eastAsia="Malgun Gothic"/>
          <w:b w:val="0"/>
        </w:rPr>
        <w:t>로 사용하고, 사람이 반드시 결과를 검토해야 한다.</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F3A6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1F3A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1F3A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