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81D" w:rsidRDefault="003E781D" w:rsidP="00DE6A1F">
      <w:pPr>
        <w:pStyle w:val="a3"/>
        <w:rPr>
          <w:rFonts w:eastAsiaTheme="minorHAnsi"/>
        </w:rPr>
      </w:pPr>
    </w:p>
    <w:sdt>
      <w:sdtPr>
        <w:rPr>
          <w:rFonts w:eastAsiaTheme="minorHAnsi" w:cstheme="minorBidi"/>
          <w:b/>
          <w:kern w:val="2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3E781D" w:rsidRPr="006B47DB" w:rsidRDefault="003E781D" w:rsidP="006B47DB">
          <w:pPr>
            <w:pStyle w:val="a3"/>
            <w:jc w:val="center"/>
            <w:rPr>
              <w:b/>
            </w:rPr>
          </w:pPr>
          <w:r w:rsidRPr="006B47DB">
            <w:rPr>
              <w:b/>
            </w:rPr>
            <w:t>Оглавление</w:t>
          </w:r>
        </w:p>
        <w:p w:rsidR="003E781D" w:rsidRPr="003E781D" w:rsidRDefault="003E781D" w:rsidP="003E781D">
          <w:pPr>
            <w:rPr>
              <w:lang w:eastAsia="ru-RU"/>
            </w:rPr>
          </w:pPr>
          <w:r>
            <w:rPr>
              <w:lang w:eastAsia="ru-RU"/>
            </w:rPr>
            <w:t>Постановка задачи</w:t>
          </w:r>
        </w:p>
        <w:p w:rsidR="003E781D" w:rsidRDefault="003E781D" w:rsidP="00A03FA0">
          <w:pPr>
            <w:pStyle w:val="11"/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Pr="00CB7496">
              <w:rPr>
                <w:rStyle w:val="a4"/>
              </w:rPr>
              <w:t>1.</w:t>
            </w:r>
            <w:r>
              <w:rPr>
                <w:rFonts w:asciiTheme="minorHAnsi" w:eastAsiaTheme="minorEastAsia" w:hAnsiTheme="minorHAns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4"/>
              </w:rPr>
              <w:t>Проектирование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3E781D" w:rsidRPr="00CB7496">
              <w:rPr>
                <w:rStyle w:val="a4"/>
              </w:rPr>
              <w:t>1.1.</w:t>
            </w:r>
            <w:r w:rsidR="003E781D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3E781D" w:rsidRPr="00CB7496">
              <w:rPr>
                <w:rStyle w:val="a4"/>
              </w:rPr>
              <w:t>Этапы выполнения функционального анализа</w:t>
            </w:r>
            <w:r w:rsidR="003E781D">
              <w:rPr>
                <w:webHidden/>
              </w:rPr>
              <w:tab/>
            </w:r>
            <w:r w:rsidR="003E781D">
              <w:rPr>
                <w:webHidden/>
              </w:rPr>
              <w:fldChar w:fldCharType="begin"/>
            </w:r>
            <w:r w:rsidR="003E781D">
              <w:rPr>
                <w:webHidden/>
              </w:rPr>
              <w:instrText xml:space="preserve"> PAGEREF _Toc214279676 \h </w:instrText>
            </w:r>
            <w:r w:rsidR="003E781D">
              <w:rPr>
                <w:webHidden/>
              </w:rPr>
            </w:r>
            <w:r w:rsidR="003E781D">
              <w:rPr>
                <w:webHidden/>
              </w:rPr>
              <w:fldChar w:fldCharType="separate"/>
            </w:r>
            <w:r w:rsidR="003E781D">
              <w:rPr>
                <w:webHidden/>
              </w:rPr>
              <w:t>2</w:t>
            </w:r>
            <w:r w:rsidR="003E781D">
              <w:rPr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3E781D" w:rsidRPr="00CB7496">
              <w:rPr>
                <w:rStyle w:val="a4"/>
                <w:noProof/>
              </w:rPr>
              <w:t>2.2.1. Составление организационной структуры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_Toc214279677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2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3E781D" w:rsidRPr="00CB7496">
              <w:rPr>
                <w:rStyle w:val="a4"/>
                <w:noProof/>
              </w:rPr>
              <w:t>2.1.2. Моделирование диаграммы вариантов использования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_Toc214279678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2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3E781D" w:rsidRPr="00CB7496">
              <w:rPr>
                <w:rStyle w:val="a4"/>
                <w:noProof/>
              </w:rPr>
              <w:t>2.1.3. Определение бизнес-процессов и ЦКП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_Toc214279679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3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3E781D" w:rsidRPr="00CB7496">
              <w:rPr>
                <w:rStyle w:val="a4"/>
                <w:noProof/>
              </w:rPr>
              <w:t>2.1.4. Графическое представление функции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_Toc214279680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6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3E781D" w:rsidRPr="00CB7496">
              <w:rPr>
                <w:rStyle w:val="a4"/>
                <w:noProof/>
              </w:rPr>
              <w:t>2.1.5. Анализ входной и выходной информации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_Toc214279681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6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3E781D" w:rsidRPr="00CB7496">
              <w:rPr>
                <w:rStyle w:val="a4"/>
                <w:noProof/>
              </w:rPr>
              <w:t>2.1.6. Составление органиограммы</w:t>
            </w:r>
            <w:r w:rsidR="003E781D">
              <w:rPr>
                <w:noProof/>
                <w:webHidden/>
              </w:rPr>
              <w:tab/>
            </w:r>
            <w:r w:rsidR="003E781D">
              <w:rPr>
                <w:noProof/>
                <w:webHidden/>
              </w:rPr>
              <w:fldChar w:fldCharType="begin"/>
            </w:r>
            <w:r w:rsidR="003E781D">
              <w:rPr>
                <w:noProof/>
                <w:webHidden/>
              </w:rPr>
              <w:instrText xml:space="preserve"> PAGEREF _Toc214279682 \h </w:instrText>
            </w:r>
            <w:r w:rsidR="003E781D">
              <w:rPr>
                <w:noProof/>
                <w:webHidden/>
              </w:rPr>
            </w:r>
            <w:r w:rsidR="003E781D">
              <w:rPr>
                <w:noProof/>
                <w:webHidden/>
              </w:rPr>
              <w:fldChar w:fldCharType="separate"/>
            </w:r>
            <w:r w:rsidR="003E781D">
              <w:rPr>
                <w:noProof/>
                <w:webHidden/>
              </w:rPr>
              <w:t>7</w:t>
            </w:r>
            <w:r w:rsidR="003E781D">
              <w:rPr>
                <w:noProof/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3E781D" w:rsidRPr="00CB7496">
              <w:rPr>
                <w:rStyle w:val="a4"/>
              </w:rPr>
              <w:t xml:space="preserve">1.2.Моделирование </w:t>
            </w:r>
            <w:r w:rsidR="003E781D" w:rsidRPr="00CB7496">
              <w:rPr>
                <w:rStyle w:val="a4"/>
                <w:lang w:val="en-US"/>
              </w:rPr>
              <w:t>CASE</w:t>
            </w:r>
            <w:r w:rsidR="003E781D" w:rsidRPr="00CB7496">
              <w:rPr>
                <w:rStyle w:val="a4"/>
              </w:rPr>
              <w:t xml:space="preserve">-средствами и </w:t>
            </w:r>
            <w:r w:rsidR="003E781D" w:rsidRPr="00CB7496">
              <w:rPr>
                <w:rStyle w:val="a4"/>
                <w:lang w:val="en-US"/>
              </w:rPr>
              <w:t>CASE</w:t>
            </w:r>
            <w:r w:rsidR="003E781D" w:rsidRPr="00CB7496">
              <w:rPr>
                <w:rStyle w:val="a4"/>
              </w:rPr>
              <w:t>-технологиями</w:t>
            </w:r>
            <w:r w:rsidR="003E781D">
              <w:rPr>
                <w:webHidden/>
              </w:rPr>
              <w:tab/>
            </w:r>
            <w:r w:rsidR="003E781D">
              <w:rPr>
                <w:webHidden/>
              </w:rPr>
              <w:fldChar w:fldCharType="begin"/>
            </w:r>
            <w:r w:rsidR="003E781D">
              <w:rPr>
                <w:webHidden/>
              </w:rPr>
              <w:instrText xml:space="preserve"> PAGEREF _Toc214279683 \h </w:instrText>
            </w:r>
            <w:r w:rsidR="003E781D">
              <w:rPr>
                <w:webHidden/>
              </w:rPr>
            </w:r>
            <w:r w:rsidR="003E781D">
              <w:rPr>
                <w:webHidden/>
              </w:rPr>
              <w:fldChar w:fldCharType="separate"/>
            </w:r>
            <w:r w:rsidR="003E781D">
              <w:rPr>
                <w:webHidden/>
              </w:rPr>
              <w:t>7</w:t>
            </w:r>
            <w:r w:rsidR="003E781D">
              <w:rPr>
                <w:webHidden/>
              </w:rPr>
              <w:fldChar w:fldCharType="end"/>
            </w:r>
          </w:hyperlink>
        </w:p>
        <w:p w:rsidR="003E781D" w:rsidRDefault="006B47DB" w:rsidP="003E781D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3E781D" w:rsidRPr="00CB7496">
              <w:rPr>
                <w:rStyle w:val="a4"/>
              </w:rPr>
              <w:t>1.3.</w:t>
            </w:r>
            <w:r w:rsidR="003E781D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3E781D" w:rsidRPr="00CB7496">
              <w:rPr>
                <w:rStyle w:val="a4"/>
              </w:rPr>
              <w:t>Структурный анализ</w:t>
            </w:r>
            <w:r w:rsidR="003E781D">
              <w:rPr>
                <w:webHidden/>
              </w:rPr>
              <w:tab/>
            </w:r>
            <w:r w:rsidR="003E781D">
              <w:rPr>
                <w:webHidden/>
              </w:rPr>
              <w:fldChar w:fldCharType="begin"/>
            </w:r>
            <w:r w:rsidR="003E781D">
              <w:rPr>
                <w:webHidden/>
              </w:rPr>
              <w:instrText xml:space="preserve"> PAGEREF _Toc214279684 \h </w:instrText>
            </w:r>
            <w:r w:rsidR="003E781D">
              <w:rPr>
                <w:webHidden/>
              </w:rPr>
            </w:r>
            <w:r w:rsidR="003E781D">
              <w:rPr>
                <w:webHidden/>
              </w:rPr>
              <w:fldChar w:fldCharType="separate"/>
            </w:r>
            <w:r w:rsidR="003E781D">
              <w:rPr>
                <w:webHidden/>
              </w:rPr>
              <w:t>7</w:t>
            </w:r>
            <w:r w:rsidR="003E781D">
              <w:rPr>
                <w:webHidden/>
              </w:rPr>
              <w:fldChar w:fldCharType="end"/>
            </w:r>
          </w:hyperlink>
        </w:p>
        <w:p w:rsidR="003E781D" w:rsidRDefault="003E781D" w:rsidP="003E781D">
          <w:r>
            <w:rPr>
              <w:b/>
              <w:bCs/>
            </w:rPr>
            <w:fldChar w:fldCharType="end"/>
          </w:r>
        </w:p>
      </w:sdtContent>
    </w:sdt>
    <w:p w:rsidR="00DE6A1F" w:rsidRPr="00A03FA0" w:rsidRDefault="00DE6A1F" w:rsidP="00DE6A1F">
      <w:pPr>
        <w:spacing w:after="0" w:line="276" w:lineRule="auto"/>
        <w:rPr>
          <w:b/>
        </w:rPr>
      </w:pPr>
      <w:bookmarkStart w:id="0" w:name="_Toc102032672"/>
      <w:r w:rsidRPr="00A03FA0">
        <w:rPr>
          <w:b/>
        </w:rPr>
        <w:t xml:space="preserve">2. Разработка баз данных в СУБД </w:t>
      </w:r>
      <w:bookmarkEnd w:id="0"/>
      <w:r w:rsidRPr="00A03FA0">
        <w:rPr>
          <w:b/>
          <w:lang w:val="en-US"/>
        </w:rPr>
        <w:t>MySQL</w:t>
      </w:r>
      <w:r w:rsidRPr="00A03FA0">
        <w:rPr>
          <w:b/>
        </w:rPr>
        <w:tab/>
      </w:r>
      <w:bookmarkStart w:id="1" w:name="_Toc102032673"/>
    </w:p>
    <w:p w:rsidR="00DE6A1F" w:rsidRPr="00DE6A1F" w:rsidRDefault="00DE6A1F" w:rsidP="00DE6A1F">
      <w:pPr>
        <w:spacing w:after="0" w:line="276" w:lineRule="auto"/>
      </w:pPr>
      <w:r w:rsidRPr="00DE6A1F">
        <w:t>2.1. Построение ER-модели</w:t>
      </w:r>
      <w:bookmarkEnd w:id="1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>2.2. Определение дополнительных ограничений целостности.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 xml:space="preserve">2.3. </w:t>
      </w:r>
      <w:bookmarkStart w:id="2" w:name="_Hlk214719330"/>
      <w:r w:rsidRPr="00DE6A1F">
        <w:rPr>
          <w:rFonts w:cs="Times New Roman"/>
          <w:iCs/>
          <w:szCs w:val="28"/>
        </w:rPr>
        <w:t>Описание групп пользователей и прав доступа</w:t>
      </w:r>
      <w:bookmarkEnd w:id="2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>2.4 Заполнение базы данных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3" w:name="_Toc102032675"/>
      <w:r w:rsidRPr="00DE6A1F">
        <w:rPr>
          <w:rFonts w:cs="Times New Roman"/>
          <w:iCs/>
          <w:szCs w:val="28"/>
        </w:rPr>
        <w:t>2.5. Написание запросов по работе с данными</w:t>
      </w:r>
      <w:bookmarkEnd w:id="3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4" w:name="_Toc102032676"/>
      <w:r w:rsidRPr="00DE6A1F">
        <w:rPr>
          <w:rFonts w:cs="Times New Roman"/>
          <w:iCs/>
          <w:szCs w:val="28"/>
        </w:rPr>
        <w:t>2.5.1. Выборка и выборка с условие</w:t>
      </w:r>
      <w:bookmarkEnd w:id="4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5" w:name="_Toc102032677"/>
      <w:r w:rsidRPr="00DE6A1F">
        <w:rPr>
          <w:rFonts w:cs="Times New Roman"/>
          <w:iCs/>
          <w:szCs w:val="28"/>
        </w:rPr>
        <w:t>2.5.2. Агрегатные функции</w:t>
      </w:r>
      <w:bookmarkEnd w:id="5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6" w:name="_Toc102032678"/>
      <w:r w:rsidRPr="00DE6A1F">
        <w:rPr>
          <w:rFonts w:cs="Times New Roman"/>
          <w:iCs/>
          <w:szCs w:val="28"/>
        </w:rPr>
        <w:t>2.5.3. Группировка</w:t>
      </w:r>
      <w:bookmarkEnd w:id="6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7" w:name="_Toc102032679"/>
      <w:r w:rsidRPr="00DE6A1F">
        <w:rPr>
          <w:rFonts w:cs="Times New Roman"/>
          <w:iCs/>
          <w:szCs w:val="28"/>
        </w:rPr>
        <w:t>2.5.4. Подзапросы</w:t>
      </w:r>
      <w:bookmarkEnd w:id="7"/>
      <w:r w:rsidRPr="00DE6A1F">
        <w:rPr>
          <w:rFonts w:cs="Times New Roman"/>
          <w:iCs/>
          <w:szCs w:val="28"/>
        </w:rPr>
        <w:tab/>
      </w:r>
    </w:p>
    <w:p w:rsidR="00DE6A1F" w:rsidRPr="00DE6A1F" w:rsidRDefault="00DE6A1F" w:rsidP="00DE6A1F">
      <w:pPr>
        <w:spacing w:after="0" w:line="276" w:lineRule="auto"/>
        <w:rPr>
          <w:rFonts w:cs="Times New Roman"/>
          <w:szCs w:val="28"/>
        </w:rPr>
      </w:pPr>
      <w:bookmarkStart w:id="8" w:name="_Toc102032680"/>
      <w:r w:rsidRPr="00DE6A1F">
        <w:rPr>
          <w:rFonts w:cs="Times New Roman"/>
          <w:iCs/>
          <w:szCs w:val="28"/>
        </w:rPr>
        <w:t>2.5.5. Соединение таблиц</w:t>
      </w:r>
      <w:bookmarkEnd w:id="8"/>
    </w:p>
    <w:p w:rsidR="00DE6A1F" w:rsidRPr="00DE6A1F" w:rsidRDefault="00DE6A1F" w:rsidP="00DE6A1F">
      <w:pPr>
        <w:spacing w:after="0" w:line="276" w:lineRule="auto"/>
        <w:rPr>
          <w:rFonts w:cs="Times New Roman"/>
          <w:szCs w:val="28"/>
        </w:rPr>
      </w:pPr>
      <w:bookmarkStart w:id="9" w:name="_Toc102032681"/>
      <w:r w:rsidRPr="00DE6A1F">
        <w:rPr>
          <w:rFonts w:cs="Times New Roman"/>
          <w:iCs/>
          <w:szCs w:val="28"/>
        </w:rPr>
        <w:t>2.5.6. Запросы на добавление, удаление, изменение данных</w:t>
      </w:r>
      <w:bookmarkEnd w:id="9"/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10" w:name="_Toc102032682"/>
      <w:r w:rsidRPr="00DE6A1F">
        <w:rPr>
          <w:rFonts w:cs="Times New Roman"/>
          <w:iCs/>
          <w:szCs w:val="28"/>
        </w:rPr>
        <w:t>2.5.7. Встроенные функции</w:t>
      </w:r>
      <w:bookmarkEnd w:id="10"/>
    </w:p>
    <w:p w:rsidR="00DE6A1F" w:rsidRPr="00A03FA0" w:rsidRDefault="00DE6A1F" w:rsidP="00DE6A1F">
      <w:pPr>
        <w:spacing w:after="0" w:line="276" w:lineRule="auto"/>
        <w:rPr>
          <w:b/>
        </w:rPr>
      </w:pPr>
      <w:bookmarkStart w:id="11" w:name="_Toc102032683"/>
      <w:r w:rsidRPr="00A03FA0">
        <w:rPr>
          <w:b/>
        </w:rPr>
        <w:t xml:space="preserve">3. Работа со встроенными объектами СУБД </w:t>
      </w:r>
      <w:bookmarkEnd w:id="11"/>
      <w:r w:rsidRPr="00A03FA0">
        <w:rPr>
          <w:b/>
          <w:lang w:val="en-US"/>
        </w:rPr>
        <w:t>MySQL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bookmarkStart w:id="12" w:name="_Toc102032684"/>
      <w:r w:rsidRPr="00DE6A1F">
        <w:rPr>
          <w:rFonts w:cs="Times New Roman"/>
          <w:iCs/>
          <w:szCs w:val="28"/>
        </w:rPr>
        <w:t xml:space="preserve">3.1. Работа с </w:t>
      </w:r>
      <w:bookmarkEnd w:id="12"/>
      <w:r w:rsidRPr="00DE6A1F">
        <w:rPr>
          <w:rFonts w:cs="Times New Roman"/>
          <w:iCs/>
          <w:szCs w:val="28"/>
        </w:rPr>
        <w:t>хранимыми процедурами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>3.2. Работа с хранимыми функциями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>3.3. Представления</w:t>
      </w:r>
    </w:p>
    <w:p w:rsidR="00DE6A1F" w:rsidRPr="00DE6A1F" w:rsidRDefault="00DE6A1F" w:rsidP="00DE6A1F">
      <w:pPr>
        <w:spacing w:after="0" w:line="276" w:lineRule="auto"/>
        <w:rPr>
          <w:rFonts w:cs="Times New Roman"/>
          <w:iCs/>
          <w:szCs w:val="28"/>
        </w:rPr>
      </w:pPr>
      <w:r w:rsidRPr="00DE6A1F">
        <w:rPr>
          <w:rFonts w:cs="Times New Roman"/>
          <w:iCs/>
          <w:szCs w:val="28"/>
        </w:rPr>
        <w:t>3.4. Триггеры</w:t>
      </w:r>
    </w:p>
    <w:p w:rsidR="00DE6A1F" w:rsidRPr="00DE6A1F" w:rsidRDefault="00DE6A1F" w:rsidP="00DE6A1F">
      <w:pPr>
        <w:spacing w:after="0" w:line="276" w:lineRule="auto"/>
        <w:rPr>
          <w:rFonts w:cs="Times New Roman"/>
          <w:szCs w:val="28"/>
        </w:rPr>
      </w:pPr>
      <w:r w:rsidRPr="00DE6A1F">
        <w:rPr>
          <w:rFonts w:cs="Times New Roman"/>
          <w:szCs w:val="28"/>
        </w:rPr>
        <w:t xml:space="preserve">3.5. Индексы </w:t>
      </w:r>
    </w:p>
    <w:p w:rsidR="00DE6A1F" w:rsidRPr="00A03FA0" w:rsidRDefault="00DE6A1F" w:rsidP="00DE6A1F">
      <w:pPr>
        <w:spacing w:after="0" w:line="276" w:lineRule="auto"/>
        <w:rPr>
          <w:rFonts w:cs="Times New Roman"/>
          <w:b/>
          <w:szCs w:val="28"/>
        </w:rPr>
      </w:pPr>
      <w:r w:rsidRPr="00A03FA0">
        <w:rPr>
          <w:rFonts w:cs="Times New Roman"/>
          <w:b/>
          <w:szCs w:val="28"/>
        </w:rPr>
        <w:t>4.  Работа с пользователями и исключениями</w:t>
      </w:r>
    </w:p>
    <w:p w:rsidR="00DE6A1F" w:rsidRPr="00DE6A1F" w:rsidRDefault="00DE6A1F" w:rsidP="00DE6A1F">
      <w:pPr>
        <w:spacing w:after="0" w:line="276" w:lineRule="auto"/>
        <w:rPr>
          <w:rFonts w:cs="Times New Roman"/>
          <w:szCs w:val="28"/>
        </w:rPr>
      </w:pPr>
      <w:r w:rsidRPr="00DE6A1F">
        <w:rPr>
          <w:rFonts w:cs="Times New Roman"/>
          <w:szCs w:val="28"/>
        </w:rPr>
        <w:t>4.1. Пользователи и их права</w:t>
      </w:r>
    </w:p>
    <w:p w:rsidR="00DE6A1F" w:rsidRDefault="00A03FA0" w:rsidP="00DE6A1F">
      <w:pPr>
        <w:spacing w:after="0" w:line="276" w:lineRule="auto"/>
        <w:rPr>
          <w:rFonts w:cs="Times New Roman"/>
          <w:iCs/>
          <w:szCs w:val="28"/>
        </w:rPr>
      </w:pPr>
      <w:bookmarkStart w:id="13" w:name="_Toc102032690"/>
      <w:r>
        <w:rPr>
          <w:rFonts w:cs="Times New Roman"/>
          <w:iCs/>
          <w:szCs w:val="28"/>
        </w:rPr>
        <w:t xml:space="preserve">4.2. </w:t>
      </w:r>
      <w:r w:rsidR="00DE6A1F" w:rsidRPr="00DE6A1F">
        <w:rPr>
          <w:rFonts w:cs="Times New Roman"/>
          <w:iCs/>
          <w:szCs w:val="28"/>
        </w:rPr>
        <w:t>Исключения</w:t>
      </w:r>
      <w:bookmarkEnd w:id="13"/>
    </w:p>
    <w:p w:rsidR="00A03FA0" w:rsidRPr="00A03FA0" w:rsidRDefault="00A03FA0" w:rsidP="00A03FA0">
      <w:pPr>
        <w:pStyle w:val="11"/>
        <w:rPr>
          <w:rFonts w:eastAsiaTheme="minorEastAsia"/>
          <w:lang w:eastAsia="ru-RU"/>
        </w:rPr>
      </w:pPr>
      <w:r w:rsidRPr="00A03FA0">
        <w:t>5. Проектирование и разработка графовой базы данных</w:t>
      </w:r>
    </w:p>
    <w:p w:rsidR="00A03FA0" w:rsidRPr="00A03FA0" w:rsidRDefault="00A03FA0" w:rsidP="00A03FA0">
      <w:pPr>
        <w:pStyle w:val="21"/>
        <w:tabs>
          <w:tab w:val="right" w:leader="dot" w:pos="10904"/>
        </w:tabs>
        <w:spacing w:after="0" w:line="276" w:lineRule="auto"/>
        <w:ind w:left="0"/>
      </w:pPr>
      <w:r w:rsidRPr="00A03FA0">
        <w:t>5.1. Понятие и назначение графовых баз данных</w:t>
      </w:r>
    </w:p>
    <w:p w:rsidR="00A03FA0" w:rsidRPr="00A03FA0" w:rsidRDefault="00A03FA0" w:rsidP="00A03FA0">
      <w:pPr>
        <w:spacing w:after="0" w:line="276" w:lineRule="auto"/>
        <w:rPr>
          <w:noProof/>
        </w:rPr>
      </w:pPr>
      <w:r w:rsidRPr="00A03FA0">
        <w:rPr>
          <w:noProof/>
        </w:rPr>
        <w:t>5.2. Построение логической модели по предметной области</w:t>
      </w:r>
    </w:p>
    <w:p w:rsidR="00A03FA0" w:rsidRPr="00A03FA0" w:rsidRDefault="00A03FA0" w:rsidP="00A03FA0">
      <w:pPr>
        <w:pStyle w:val="21"/>
        <w:tabs>
          <w:tab w:val="right" w:leader="dot" w:pos="10904"/>
        </w:tabs>
        <w:spacing w:after="0" w:line="276" w:lineRule="auto"/>
        <w:ind w:left="0"/>
      </w:pPr>
      <w:r w:rsidRPr="00A03FA0">
        <w:t>5.3. Процесс создания прототипа БД</w:t>
      </w:r>
    </w:p>
    <w:p w:rsidR="00A03FA0" w:rsidRPr="00A03FA0" w:rsidRDefault="00A03FA0" w:rsidP="00A03FA0">
      <w:pPr>
        <w:spacing w:after="0" w:line="276" w:lineRule="auto"/>
      </w:pPr>
      <w:r w:rsidRPr="00A03FA0">
        <w:t>5.4. Разработка реальной базы данных предметной области</w:t>
      </w:r>
    </w:p>
    <w:p w:rsidR="00A03FA0" w:rsidRPr="00A03FA0" w:rsidRDefault="00A03FA0" w:rsidP="00A03FA0">
      <w:pPr>
        <w:spacing w:after="0" w:line="276" w:lineRule="auto"/>
      </w:pPr>
      <w:r w:rsidRPr="00A03FA0">
        <w:t>5.4.1. Создание и заполнение БД</w:t>
      </w:r>
    </w:p>
    <w:p w:rsidR="00A03FA0" w:rsidRPr="00A03FA0" w:rsidRDefault="00A03FA0" w:rsidP="00A03FA0">
      <w:pPr>
        <w:spacing w:after="0" w:line="276" w:lineRule="auto"/>
      </w:pPr>
      <w:r w:rsidRPr="00A03FA0">
        <w:t>5.4.2. Выполнение запросов к данным</w:t>
      </w:r>
    </w:p>
    <w:p w:rsidR="00A03FA0" w:rsidRPr="00344020" w:rsidRDefault="00A03FA0" w:rsidP="00A03FA0">
      <w:pPr>
        <w:spacing w:after="0" w:line="276" w:lineRule="auto"/>
      </w:pPr>
      <w:r w:rsidRPr="00A03FA0">
        <w:t>5.4.3. Запросы на выборку данных в консоль</w:t>
      </w:r>
    </w:p>
    <w:p w:rsidR="006B47DB" w:rsidRPr="006B47DB" w:rsidRDefault="006B47DB" w:rsidP="00A03FA0">
      <w:pPr>
        <w:spacing w:after="0" w:line="276" w:lineRule="auto"/>
        <w:rPr>
          <w:b/>
          <w:szCs w:val="24"/>
          <w:lang w:eastAsia="ru-RU"/>
        </w:rPr>
      </w:pPr>
      <w:r w:rsidRPr="006B47DB">
        <w:rPr>
          <w:b/>
          <w:szCs w:val="24"/>
          <w:lang w:eastAsia="ru-RU"/>
        </w:rPr>
        <w:t>6. Анализ и аналитика данных</w:t>
      </w:r>
    </w:p>
    <w:p w:rsidR="008B758A" w:rsidRPr="00A03FA0" w:rsidRDefault="00A03FA0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</w:t>
      </w:r>
      <w:r w:rsidRPr="00A03FA0">
        <w:rPr>
          <w:szCs w:val="24"/>
          <w:lang w:eastAsia="ru-RU"/>
        </w:rPr>
        <w:t>.</w:t>
      </w:r>
      <w:r w:rsidR="006B47DB">
        <w:rPr>
          <w:szCs w:val="24"/>
          <w:lang w:eastAsia="ru-RU"/>
        </w:rPr>
        <w:t>1.</w:t>
      </w:r>
      <w:r w:rsidRPr="00A03FA0">
        <w:rPr>
          <w:szCs w:val="24"/>
          <w:lang w:eastAsia="ru-RU"/>
        </w:rPr>
        <w:t xml:space="preserve"> Подготовка данных</w:t>
      </w:r>
    </w:p>
    <w:p w:rsidR="00A03FA0" w:rsidRPr="00A03FA0" w:rsidRDefault="00A03FA0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</w:t>
      </w:r>
      <w:r w:rsidRPr="00A03FA0">
        <w:rPr>
          <w:szCs w:val="24"/>
          <w:lang w:eastAsia="ru-RU"/>
        </w:rPr>
        <w:t>.1</w:t>
      </w:r>
      <w:r w:rsidR="006B47DB">
        <w:rPr>
          <w:szCs w:val="24"/>
          <w:lang w:eastAsia="ru-RU"/>
        </w:rPr>
        <w:t>.2</w:t>
      </w:r>
      <w:r w:rsidRPr="00A03FA0">
        <w:rPr>
          <w:szCs w:val="24"/>
          <w:lang w:eastAsia="ru-RU"/>
        </w:rPr>
        <w:t xml:space="preserve"> Создание источника данных</w:t>
      </w:r>
    </w:p>
    <w:p w:rsidR="00A03FA0" w:rsidRPr="00A03FA0" w:rsidRDefault="00A03FA0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</w:t>
      </w:r>
      <w:r w:rsidRPr="00A03FA0">
        <w:rPr>
          <w:szCs w:val="24"/>
          <w:lang w:eastAsia="ru-RU"/>
        </w:rPr>
        <w:t>.2</w:t>
      </w:r>
      <w:r w:rsidR="006B47DB">
        <w:rPr>
          <w:szCs w:val="24"/>
          <w:lang w:eastAsia="ru-RU"/>
        </w:rPr>
        <w:t>.3</w:t>
      </w:r>
      <w:r w:rsidRPr="00A03FA0">
        <w:rPr>
          <w:szCs w:val="24"/>
          <w:lang w:eastAsia="ru-RU"/>
        </w:rPr>
        <w:t xml:space="preserve"> Обязательные поля в данных (для самостоятельной работы)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2. Создание визуализаций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2.1 Построение базовых </w:t>
      </w:r>
      <w:proofErr w:type="spellStart"/>
      <w:r w:rsidR="00A03FA0" w:rsidRPr="00A03FA0">
        <w:rPr>
          <w:szCs w:val="24"/>
          <w:lang w:eastAsia="ru-RU"/>
        </w:rPr>
        <w:t>чартов</w:t>
      </w:r>
      <w:proofErr w:type="spellEnd"/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2.2 Требования к </w:t>
      </w:r>
      <w:proofErr w:type="spellStart"/>
      <w:r w:rsidR="00A03FA0" w:rsidRPr="00A03FA0">
        <w:rPr>
          <w:szCs w:val="24"/>
          <w:lang w:eastAsia="ru-RU"/>
        </w:rPr>
        <w:t>чартам</w:t>
      </w:r>
      <w:proofErr w:type="spellEnd"/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3. Создание </w:t>
      </w:r>
      <w:proofErr w:type="spellStart"/>
      <w:r w:rsidR="00A03FA0" w:rsidRPr="00A03FA0">
        <w:rPr>
          <w:szCs w:val="24"/>
          <w:lang w:eastAsia="ru-RU"/>
        </w:rPr>
        <w:t>дашборда</w:t>
      </w:r>
      <w:proofErr w:type="spellEnd"/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3.1 Добавление </w:t>
      </w:r>
      <w:proofErr w:type="spellStart"/>
      <w:r w:rsidR="00A03FA0" w:rsidRPr="00A03FA0">
        <w:rPr>
          <w:szCs w:val="24"/>
          <w:lang w:eastAsia="ru-RU"/>
        </w:rPr>
        <w:t>чартов</w:t>
      </w:r>
      <w:proofErr w:type="spellEnd"/>
      <w:r w:rsidR="00A03FA0" w:rsidRPr="00A03FA0">
        <w:rPr>
          <w:szCs w:val="24"/>
          <w:lang w:eastAsia="ru-RU"/>
        </w:rPr>
        <w:t xml:space="preserve"> на </w:t>
      </w:r>
      <w:proofErr w:type="spellStart"/>
      <w:r w:rsidR="00A03FA0" w:rsidRPr="00A03FA0">
        <w:rPr>
          <w:szCs w:val="24"/>
          <w:lang w:eastAsia="ru-RU"/>
        </w:rPr>
        <w:t>дашборд</w:t>
      </w:r>
      <w:proofErr w:type="spellEnd"/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3.2 Настройка фильтров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3.3 Добавление текстовых блоков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4. Работа с параметрами и расчетами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4.1 Создание вычисляемых полей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4.2 Добавление </w:t>
      </w:r>
      <w:proofErr w:type="spellStart"/>
      <w:r w:rsidR="00A03FA0" w:rsidRPr="00A03FA0">
        <w:rPr>
          <w:szCs w:val="24"/>
          <w:lang w:eastAsia="ru-RU"/>
        </w:rPr>
        <w:t>чартов</w:t>
      </w:r>
      <w:proofErr w:type="spellEnd"/>
      <w:r w:rsidR="00A03FA0" w:rsidRPr="00A03FA0">
        <w:rPr>
          <w:szCs w:val="24"/>
          <w:lang w:eastAsia="ru-RU"/>
        </w:rPr>
        <w:t xml:space="preserve"> с вычислениями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5. Публикация и анализ</w:t>
      </w:r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 xml:space="preserve">5.1 Публикация </w:t>
      </w:r>
      <w:proofErr w:type="spellStart"/>
      <w:r w:rsidR="00A03FA0" w:rsidRPr="00A03FA0">
        <w:rPr>
          <w:szCs w:val="24"/>
          <w:lang w:eastAsia="ru-RU"/>
        </w:rPr>
        <w:t>дашборда</w:t>
      </w:r>
      <w:proofErr w:type="spellEnd"/>
    </w:p>
    <w:p w:rsidR="00A03FA0" w:rsidRPr="00A03FA0" w:rsidRDefault="006B47DB" w:rsidP="00A03FA0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="00A03FA0" w:rsidRPr="00A03FA0">
        <w:rPr>
          <w:szCs w:val="24"/>
          <w:lang w:eastAsia="ru-RU"/>
        </w:rPr>
        <w:t>5.2 Подготовка отчета</w:t>
      </w:r>
    </w:p>
    <w:p w:rsidR="00A03FA0" w:rsidRDefault="00A03FA0" w:rsidP="00A03FA0">
      <w:bookmarkStart w:id="14" w:name="_GoBack"/>
      <w:bookmarkEnd w:id="14"/>
    </w:p>
    <w:sectPr w:rsidR="00A03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1B5379C8"/>
    <w:multiLevelType w:val="multilevel"/>
    <w:tmpl w:val="7B2A9E54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66"/>
    <w:rsid w:val="003E781D"/>
    <w:rsid w:val="00593017"/>
    <w:rsid w:val="006B47DB"/>
    <w:rsid w:val="008433CF"/>
    <w:rsid w:val="00A03FA0"/>
    <w:rsid w:val="00A61B72"/>
    <w:rsid w:val="00B82178"/>
    <w:rsid w:val="00CA0A66"/>
    <w:rsid w:val="00DE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05CE"/>
  <w15:chartTrackingRefBased/>
  <w15:docId w15:val="{B77CEFE3-CA26-482B-97EA-CD180985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81D"/>
    <w:rPr>
      <w:rFonts w:ascii="Times New Roman" w:hAnsi="Times New Roman"/>
      <w:kern w:val="2"/>
      <w:sz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DE6A1F"/>
    <w:pPr>
      <w:keepNext/>
      <w:keepLines/>
      <w:spacing w:after="0" w:line="276" w:lineRule="auto"/>
      <w:ind w:firstLine="709"/>
      <w:outlineLvl w:val="0"/>
    </w:pPr>
    <w:rPr>
      <w:rFonts w:eastAsiaTheme="majorEastAsia" w:cs="Times New Roman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E781D"/>
    <w:pPr>
      <w:keepNext/>
      <w:keepLines/>
      <w:numPr>
        <w:ilvl w:val="1"/>
        <w:numId w:val="1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A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A1F"/>
    <w:rPr>
      <w:rFonts w:ascii="Times New Roman" w:eastAsiaTheme="majorEastAsia" w:hAnsi="Times New Roman" w:cs="Times New Roman"/>
      <w:kern w:val="2"/>
      <w:sz w:val="24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E781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3E781D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3FA0"/>
    <w:pPr>
      <w:spacing w:after="0" w:line="276" w:lineRule="auto"/>
    </w:pPr>
    <w:rPr>
      <w:b/>
      <w:noProof/>
    </w:rPr>
  </w:style>
  <w:style w:type="character" w:styleId="a4">
    <w:name w:val="Hyperlink"/>
    <w:basedOn w:val="a0"/>
    <w:uiPriority w:val="99"/>
    <w:unhideWhenUsed/>
    <w:rsid w:val="003E781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E781D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31">
    <w:name w:val="toc 3"/>
    <w:basedOn w:val="a"/>
    <w:next w:val="a"/>
    <w:autoRedefine/>
    <w:uiPriority w:val="39"/>
    <w:unhideWhenUsed/>
    <w:rsid w:val="003E781D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semiHidden/>
    <w:rsid w:val="00DE6A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Пользователь</cp:lastModifiedBy>
  <cp:revision>3</cp:revision>
  <dcterms:created xsi:type="dcterms:W3CDTF">2026-04-01T08:12:00Z</dcterms:created>
  <dcterms:modified xsi:type="dcterms:W3CDTF">2026-04-20T08:50:00Z</dcterms:modified>
</cp:coreProperties>
</file>